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B4E03" w14:textId="77777777" w:rsidR="006817B0" w:rsidRDefault="00B26425">
      <w:pPr>
        <w:spacing w:before="66" w:line="487" w:lineRule="auto"/>
        <w:ind w:left="2385" w:right="2745" w:hanging="2"/>
        <w:jc w:val="center"/>
        <w:rPr>
          <w:b/>
          <w:sz w:val="40"/>
        </w:rPr>
      </w:pPr>
      <w:bookmarkStart w:id="0" w:name="Final_Zoning_Regs"/>
      <w:bookmarkEnd w:id="0"/>
      <w:r>
        <w:rPr>
          <w:b/>
          <w:sz w:val="40"/>
        </w:rPr>
        <w:t>TOWN OF MENDON ZONING</w:t>
      </w:r>
      <w:r>
        <w:rPr>
          <w:b/>
          <w:spacing w:val="-28"/>
          <w:sz w:val="40"/>
        </w:rPr>
        <w:t xml:space="preserve"> </w:t>
      </w:r>
      <w:r>
        <w:rPr>
          <w:b/>
          <w:sz w:val="40"/>
        </w:rPr>
        <w:t>REGULATIONS</w:t>
      </w:r>
    </w:p>
    <w:p w14:paraId="442B4E04" w14:textId="7191AE03" w:rsidR="006817B0" w:rsidRDefault="004954CD">
      <w:pPr>
        <w:spacing w:before="345"/>
        <w:ind w:left="291" w:right="646"/>
        <w:jc w:val="center"/>
        <w:rPr>
          <w:rFonts w:ascii="Arial Black"/>
          <w:i/>
          <w:sz w:val="45"/>
        </w:rPr>
      </w:pPr>
      <w:r>
        <w:rPr>
          <w:rFonts w:ascii="Arial Black"/>
          <w:i/>
          <w:spacing w:val="-5"/>
          <w:sz w:val="45"/>
        </w:rPr>
        <w:t>1</w:t>
      </w:r>
      <w:r w:rsidR="00B35628">
        <w:rPr>
          <w:rFonts w:ascii="Arial Black"/>
          <w:i/>
          <w:spacing w:val="-5"/>
          <w:sz w:val="45"/>
        </w:rPr>
        <w:t>1</w:t>
      </w:r>
      <w:r w:rsidR="00981FEB">
        <w:rPr>
          <w:rFonts w:ascii="Arial Black"/>
          <w:i/>
          <w:spacing w:val="-5"/>
          <w:sz w:val="45"/>
        </w:rPr>
        <w:t>/</w:t>
      </w:r>
      <w:r w:rsidR="00BE083A">
        <w:rPr>
          <w:rFonts w:ascii="Arial Black"/>
          <w:i/>
          <w:spacing w:val="-5"/>
          <w:sz w:val="45"/>
        </w:rPr>
        <w:t>20</w:t>
      </w:r>
      <w:r w:rsidR="00981FEB">
        <w:rPr>
          <w:rFonts w:ascii="Arial Black"/>
          <w:i/>
          <w:spacing w:val="-5"/>
          <w:sz w:val="45"/>
        </w:rPr>
        <w:t>/2025</w:t>
      </w:r>
      <w:r w:rsidR="00A02941">
        <w:rPr>
          <w:rFonts w:ascii="Arial Black"/>
          <w:i/>
          <w:spacing w:val="-5"/>
          <w:sz w:val="45"/>
        </w:rPr>
        <w:t xml:space="preserve"> </w:t>
      </w:r>
      <w:r>
        <w:rPr>
          <w:rFonts w:ascii="Arial Black"/>
          <w:i/>
          <w:spacing w:val="-5"/>
          <w:sz w:val="45"/>
        </w:rPr>
        <w:t>DRAFT</w:t>
      </w:r>
    </w:p>
    <w:p w14:paraId="442B4E0E" w14:textId="77777777" w:rsidR="006817B0" w:rsidRDefault="006817B0">
      <w:pPr>
        <w:pStyle w:val="BodyText"/>
        <w:spacing w:before="214"/>
        <w:rPr>
          <w:sz w:val="28"/>
        </w:rPr>
      </w:pPr>
    </w:p>
    <w:p w14:paraId="442B4E0F" w14:textId="77777777" w:rsidR="006817B0" w:rsidRDefault="00B26425" w:rsidP="00524E9E">
      <w:pPr>
        <w:jc w:val="center"/>
      </w:pPr>
      <w:r>
        <w:t>Prepared</w:t>
      </w:r>
      <w:r>
        <w:rPr>
          <w:spacing w:val="-3"/>
        </w:rPr>
        <w:t xml:space="preserve"> </w:t>
      </w:r>
      <w:r>
        <w:rPr>
          <w:spacing w:val="-5"/>
        </w:rPr>
        <w:t>by:</w:t>
      </w:r>
    </w:p>
    <w:p w14:paraId="442B4E10" w14:textId="77777777" w:rsidR="006817B0" w:rsidRDefault="006817B0" w:rsidP="00524E9E">
      <w:pPr>
        <w:jc w:val="center"/>
        <w:rPr>
          <w:sz w:val="24"/>
        </w:rPr>
      </w:pPr>
    </w:p>
    <w:p w14:paraId="442B4E11" w14:textId="77777777" w:rsidR="006817B0" w:rsidRDefault="00B26425" w:rsidP="00524E9E">
      <w:pPr>
        <w:jc w:val="center"/>
        <w:rPr>
          <w:b/>
          <w:sz w:val="24"/>
        </w:rPr>
      </w:pPr>
      <w:r>
        <w:rPr>
          <w:b/>
          <w:sz w:val="24"/>
        </w:rPr>
        <w:t>MENDON</w:t>
      </w:r>
      <w:r>
        <w:rPr>
          <w:b/>
          <w:spacing w:val="-8"/>
          <w:sz w:val="24"/>
        </w:rPr>
        <w:t xml:space="preserve"> </w:t>
      </w:r>
      <w:r>
        <w:rPr>
          <w:b/>
          <w:sz w:val="24"/>
        </w:rPr>
        <w:t>PLANNING</w:t>
      </w:r>
      <w:r>
        <w:rPr>
          <w:b/>
          <w:spacing w:val="-6"/>
          <w:sz w:val="24"/>
        </w:rPr>
        <w:t xml:space="preserve"> </w:t>
      </w:r>
      <w:r>
        <w:rPr>
          <w:b/>
          <w:spacing w:val="-2"/>
          <w:sz w:val="24"/>
        </w:rPr>
        <w:t>COMMISSION</w:t>
      </w:r>
    </w:p>
    <w:p w14:paraId="2C4B8C6A" w14:textId="77777777" w:rsidR="00A867F6" w:rsidRDefault="00A867F6" w:rsidP="00524E9E">
      <w:pPr>
        <w:jc w:val="center"/>
      </w:pPr>
    </w:p>
    <w:p w14:paraId="5EC85043" w14:textId="77777777" w:rsidR="00A867F6" w:rsidRDefault="00A867F6" w:rsidP="00524E9E">
      <w:pPr>
        <w:jc w:val="center"/>
      </w:pPr>
    </w:p>
    <w:p w14:paraId="442B4E14" w14:textId="661148AC" w:rsidR="006817B0" w:rsidRDefault="00B26425" w:rsidP="00524E9E">
      <w:pPr>
        <w:jc w:val="center"/>
      </w:pPr>
      <w:r>
        <w:t>With assistance from a Fiscal</w:t>
      </w:r>
      <w:r>
        <w:rPr>
          <w:spacing w:val="-1"/>
        </w:rPr>
        <w:t xml:space="preserve"> </w:t>
      </w:r>
      <w:r>
        <w:t>Year</w:t>
      </w:r>
      <w:r>
        <w:rPr>
          <w:spacing w:val="-2"/>
        </w:rPr>
        <w:t xml:space="preserve"> </w:t>
      </w:r>
      <w:r w:rsidR="00172E5A">
        <w:t>202</w:t>
      </w:r>
      <w:r w:rsidR="00752F9E">
        <w:t>4</w:t>
      </w:r>
      <w:r w:rsidR="00172E5A">
        <w:t xml:space="preserve"> </w:t>
      </w:r>
      <w:r>
        <w:t>Municipal</w:t>
      </w:r>
      <w:r>
        <w:rPr>
          <w:spacing w:val="-1"/>
        </w:rPr>
        <w:t xml:space="preserve"> </w:t>
      </w:r>
      <w:r>
        <w:t>Planning</w:t>
      </w:r>
      <w:r>
        <w:rPr>
          <w:spacing w:val="-2"/>
        </w:rPr>
        <w:t xml:space="preserve"> </w:t>
      </w:r>
      <w:r>
        <w:t>Grant from the Vermont Agency of Commerce and Community Development</w:t>
      </w:r>
    </w:p>
    <w:p w14:paraId="442B4E9B" w14:textId="56B636C5" w:rsidR="006817B0" w:rsidRDefault="006817B0" w:rsidP="00E75E66">
      <w:pPr>
        <w:pStyle w:val="TOC1"/>
        <w:tabs>
          <w:tab w:val="right" w:leader="dot" w:pos="9360"/>
        </w:tabs>
        <w:spacing w:before="78"/>
      </w:pPr>
    </w:p>
    <w:p w14:paraId="7188090B" w14:textId="77777777" w:rsidR="00524E9E" w:rsidRDefault="00524E9E" w:rsidP="00E75E66">
      <w:pPr>
        <w:pStyle w:val="TOC1"/>
        <w:tabs>
          <w:tab w:val="right" w:leader="dot" w:pos="9360"/>
        </w:tabs>
        <w:spacing w:before="78"/>
      </w:pPr>
    </w:p>
    <w:p w14:paraId="2BF8FF3F" w14:textId="77777777" w:rsidR="00524E9E" w:rsidRDefault="00524E9E" w:rsidP="00E75E66">
      <w:pPr>
        <w:pStyle w:val="TOC1"/>
        <w:tabs>
          <w:tab w:val="right" w:leader="dot" w:pos="9360"/>
        </w:tabs>
        <w:spacing w:before="78"/>
      </w:pPr>
    </w:p>
    <w:p w14:paraId="5B8DFAED" w14:textId="77777777" w:rsidR="00524E9E" w:rsidRDefault="00524E9E" w:rsidP="00E75E66">
      <w:pPr>
        <w:pStyle w:val="TOC1"/>
        <w:tabs>
          <w:tab w:val="right" w:leader="dot" w:pos="9360"/>
        </w:tabs>
        <w:spacing w:before="78"/>
      </w:pPr>
    </w:p>
    <w:p w14:paraId="629007DA" w14:textId="77777777" w:rsidR="00CC6656" w:rsidRDefault="00CC6656" w:rsidP="00E75E66">
      <w:pPr>
        <w:pStyle w:val="TOC1"/>
        <w:tabs>
          <w:tab w:val="right" w:leader="dot" w:pos="9360"/>
        </w:tabs>
        <w:spacing w:before="78"/>
      </w:pPr>
    </w:p>
    <w:p w14:paraId="2E92EF90" w14:textId="77777777" w:rsidR="00CC6656" w:rsidRDefault="00CC6656" w:rsidP="00E75E66">
      <w:pPr>
        <w:pStyle w:val="TOC1"/>
        <w:tabs>
          <w:tab w:val="right" w:leader="dot" w:pos="9360"/>
        </w:tabs>
        <w:spacing w:before="78"/>
      </w:pPr>
    </w:p>
    <w:p w14:paraId="6D0D259E" w14:textId="77777777" w:rsidR="00CC6656" w:rsidRDefault="00CC6656" w:rsidP="00E75E66">
      <w:pPr>
        <w:pStyle w:val="TOC1"/>
        <w:tabs>
          <w:tab w:val="right" w:leader="dot" w:pos="9360"/>
        </w:tabs>
        <w:spacing w:before="78"/>
      </w:pPr>
    </w:p>
    <w:p w14:paraId="58B86115" w14:textId="77777777" w:rsidR="00524E9E" w:rsidRDefault="00524E9E" w:rsidP="00E75E66">
      <w:pPr>
        <w:pStyle w:val="TOC1"/>
        <w:tabs>
          <w:tab w:val="right" w:leader="dot" w:pos="9360"/>
        </w:tabs>
        <w:spacing w:before="78"/>
      </w:pPr>
    </w:p>
    <w:p w14:paraId="792F01FC" w14:textId="77777777" w:rsidR="00524E9E" w:rsidRDefault="00524E9E" w:rsidP="00E75E66">
      <w:pPr>
        <w:pStyle w:val="TOC1"/>
        <w:tabs>
          <w:tab w:val="right" w:leader="dot" w:pos="9360"/>
        </w:tabs>
        <w:spacing w:before="78"/>
      </w:pPr>
    </w:p>
    <w:p w14:paraId="1C318E85" w14:textId="77777777" w:rsidR="00524E9E" w:rsidRDefault="00524E9E" w:rsidP="00E75E66">
      <w:pPr>
        <w:pStyle w:val="TOC1"/>
        <w:tabs>
          <w:tab w:val="right" w:leader="dot" w:pos="9360"/>
        </w:tabs>
        <w:spacing w:before="78"/>
      </w:pPr>
    </w:p>
    <w:p w14:paraId="7A568525" w14:textId="77777777" w:rsidR="00524E9E" w:rsidRDefault="00524E9E" w:rsidP="00E75E66">
      <w:pPr>
        <w:pStyle w:val="TOC1"/>
        <w:tabs>
          <w:tab w:val="right" w:leader="dot" w:pos="9360"/>
        </w:tabs>
        <w:spacing w:before="78"/>
      </w:pPr>
    </w:p>
    <w:p w14:paraId="5A8998ED" w14:textId="77777777" w:rsidR="00524E9E" w:rsidRDefault="00524E9E" w:rsidP="00E75E66">
      <w:pPr>
        <w:pStyle w:val="TOC1"/>
        <w:tabs>
          <w:tab w:val="right" w:leader="dot" w:pos="9360"/>
        </w:tabs>
        <w:spacing w:before="78"/>
      </w:pPr>
    </w:p>
    <w:p w14:paraId="3EA574C8" w14:textId="77777777" w:rsidR="00524E9E" w:rsidRDefault="00524E9E" w:rsidP="00E75E66">
      <w:pPr>
        <w:pStyle w:val="TOC1"/>
        <w:tabs>
          <w:tab w:val="right" w:leader="dot" w:pos="9360"/>
        </w:tabs>
        <w:spacing w:before="78"/>
      </w:pPr>
    </w:p>
    <w:p w14:paraId="34699A36" w14:textId="77777777" w:rsidR="00524E9E" w:rsidRDefault="00524E9E" w:rsidP="00E75E66">
      <w:pPr>
        <w:pStyle w:val="TOC1"/>
        <w:tabs>
          <w:tab w:val="right" w:leader="dot" w:pos="9360"/>
        </w:tabs>
        <w:spacing w:before="78"/>
      </w:pPr>
    </w:p>
    <w:p w14:paraId="79533017" w14:textId="77777777" w:rsidR="00524E9E" w:rsidRDefault="00524E9E" w:rsidP="00E75E66">
      <w:pPr>
        <w:pStyle w:val="TOC1"/>
        <w:tabs>
          <w:tab w:val="right" w:leader="dot" w:pos="9360"/>
        </w:tabs>
        <w:spacing w:before="78"/>
      </w:pPr>
    </w:p>
    <w:p w14:paraId="5AE2BB10" w14:textId="77777777" w:rsidR="00524E9E" w:rsidRDefault="00524E9E" w:rsidP="00E75E66">
      <w:pPr>
        <w:pStyle w:val="TOC1"/>
        <w:tabs>
          <w:tab w:val="right" w:leader="dot" w:pos="9360"/>
        </w:tabs>
        <w:spacing w:before="78"/>
      </w:pPr>
    </w:p>
    <w:p w14:paraId="2CC7CA1F" w14:textId="77777777" w:rsidR="00524E9E" w:rsidRDefault="00524E9E" w:rsidP="00E75E66">
      <w:pPr>
        <w:pStyle w:val="TOC1"/>
        <w:tabs>
          <w:tab w:val="right" w:leader="dot" w:pos="9360"/>
        </w:tabs>
        <w:spacing w:before="78"/>
      </w:pPr>
    </w:p>
    <w:p w14:paraId="44049522" w14:textId="77777777" w:rsidR="00524E9E" w:rsidRDefault="00524E9E" w:rsidP="00E75E66">
      <w:pPr>
        <w:pStyle w:val="TOC1"/>
        <w:tabs>
          <w:tab w:val="right" w:leader="dot" w:pos="9360"/>
        </w:tabs>
        <w:spacing w:before="78"/>
      </w:pPr>
    </w:p>
    <w:p w14:paraId="39F852AF" w14:textId="77777777" w:rsidR="00524E9E" w:rsidRDefault="00524E9E" w:rsidP="00E75E66">
      <w:pPr>
        <w:pStyle w:val="TOC1"/>
        <w:tabs>
          <w:tab w:val="right" w:leader="dot" w:pos="9360"/>
        </w:tabs>
        <w:spacing w:before="78"/>
      </w:pPr>
    </w:p>
    <w:p w14:paraId="3B35B2FF" w14:textId="77777777" w:rsidR="00A867F6" w:rsidRDefault="00A867F6" w:rsidP="00E75E66">
      <w:pPr>
        <w:pStyle w:val="TOC1"/>
        <w:tabs>
          <w:tab w:val="right" w:leader="dot" w:pos="9360"/>
        </w:tabs>
        <w:spacing w:before="78"/>
      </w:pPr>
    </w:p>
    <w:p w14:paraId="7C105CCF" w14:textId="77777777" w:rsidR="00A867F6" w:rsidRDefault="00A867F6" w:rsidP="00E75E66">
      <w:pPr>
        <w:pStyle w:val="TOC1"/>
        <w:tabs>
          <w:tab w:val="right" w:leader="dot" w:pos="9360"/>
        </w:tabs>
        <w:spacing w:before="78"/>
      </w:pPr>
    </w:p>
    <w:p w14:paraId="12C91779" w14:textId="77777777" w:rsidR="00A867F6" w:rsidRDefault="00A867F6" w:rsidP="00E75E66">
      <w:pPr>
        <w:pStyle w:val="TOC1"/>
        <w:tabs>
          <w:tab w:val="right" w:leader="dot" w:pos="9360"/>
        </w:tabs>
        <w:spacing w:before="78"/>
      </w:pPr>
    </w:p>
    <w:p w14:paraId="34FC99CC" w14:textId="77777777" w:rsidR="00524E9E" w:rsidRDefault="00524E9E" w:rsidP="00E75E66">
      <w:pPr>
        <w:pStyle w:val="TOC1"/>
        <w:tabs>
          <w:tab w:val="right" w:leader="dot" w:pos="9360"/>
        </w:tabs>
        <w:spacing w:before="78"/>
      </w:pPr>
    </w:p>
    <w:p w14:paraId="4803F0FA" w14:textId="77777777" w:rsidR="00524E9E" w:rsidRDefault="00524E9E" w:rsidP="00E75E66">
      <w:pPr>
        <w:pStyle w:val="TOC1"/>
        <w:tabs>
          <w:tab w:val="right" w:leader="dot" w:pos="9360"/>
        </w:tabs>
        <w:spacing w:before="78"/>
      </w:pPr>
    </w:p>
    <w:sdt>
      <w:sdtPr>
        <w:id w:val="1870874268"/>
        <w:docPartObj>
          <w:docPartGallery w:val="Table of Contents"/>
          <w:docPartUnique/>
        </w:docPartObj>
      </w:sdtPr>
      <w:sdtEndPr>
        <w:rPr>
          <w:b/>
          <w:bCs/>
          <w:noProof/>
        </w:rPr>
      </w:sdtEndPr>
      <w:sdtContent>
        <w:p w14:paraId="2AA86847" w14:textId="1E784A36" w:rsidR="00524E9E" w:rsidRPr="00524E9E" w:rsidRDefault="00524E9E" w:rsidP="00524E9E">
          <w:pPr>
            <w:spacing w:before="64" w:line="491" w:lineRule="auto"/>
            <w:ind w:left="2966" w:right="2465" w:hanging="860"/>
            <w:rPr>
              <w:b/>
              <w:sz w:val="32"/>
            </w:rPr>
          </w:pPr>
          <w:r>
            <w:rPr>
              <w:b/>
              <w:sz w:val="32"/>
            </w:rPr>
            <w:t>MENDON</w:t>
          </w:r>
          <w:r>
            <w:rPr>
              <w:b/>
              <w:spacing w:val="-23"/>
              <w:sz w:val="32"/>
            </w:rPr>
            <w:t xml:space="preserve"> </w:t>
          </w:r>
          <w:r>
            <w:rPr>
              <w:b/>
              <w:sz w:val="32"/>
            </w:rPr>
            <w:t>ZONING</w:t>
          </w:r>
          <w:r>
            <w:rPr>
              <w:b/>
              <w:spacing w:val="-22"/>
              <w:sz w:val="32"/>
            </w:rPr>
            <w:t xml:space="preserve"> </w:t>
          </w:r>
          <w:r>
            <w:rPr>
              <w:b/>
              <w:sz w:val="32"/>
            </w:rPr>
            <w:t>REGULATIONS TABLE OF CONTENTS</w:t>
          </w:r>
        </w:p>
        <w:p w14:paraId="61872CD0" w14:textId="73FD43E9" w:rsidR="00BE083A" w:rsidRDefault="00524E9E">
          <w:pPr>
            <w:pStyle w:val="TOC1"/>
            <w:tabs>
              <w:tab w:val="right" w:leader="dot" w:pos="9710"/>
            </w:tabs>
            <w:rPr>
              <w:rFonts w:asciiTheme="minorHAnsi" w:eastAsiaTheme="minorEastAsia" w:hAnsiTheme="minorHAnsi" w:cstheme="minorBidi"/>
              <w:b w:val="0"/>
              <w:bCs w:val="0"/>
              <w:noProof/>
              <w:kern w:val="2"/>
              <w:sz w:val="24"/>
              <w:szCs w:val="24"/>
              <w14:ligatures w14:val="standardContextual"/>
            </w:rPr>
          </w:pPr>
          <w:r>
            <w:fldChar w:fldCharType="begin"/>
          </w:r>
          <w:r>
            <w:instrText xml:space="preserve"> TOC \o "1-3" \h \z \u </w:instrText>
          </w:r>
          <w:r>
            <w:fldChar w:fldCharType="separate"/>
          </w:r>
          <w:hyperlink w:anchor="_Toc214623754" w:history="1">
            <w:r w:rsidR="00BE083A" w:rsidRPr="002F5C33">
              <w:rPr>
                <w:rStyle w:val="Hyperlink"/>
                <w:noProof/>
              </w:rPr>
              <w:t>ARTICLE</w:t>
            </w:r>
            <w:r w:rsidR="00BE083A" w:rsidRPr="002F5C33">
              <w:rPr>
                <w:rStyle w:val="Hyperlink"/>
                <w:noProof/>
                <w:spacing w:val="-7"/>
              </w:rPr>
              <w:t xml:space="preserve"> </w:t>
            </w:r>
            <w:r w:rsidR="00BE083A" w:rsidRPr="002F5C33">
              <w:rPr>
                <w:rStyle w:val="Hyperlink"/>
                <w:noProof/>
              </w:rPr>
              <w:t>I:</w:t>
            </w:r>
            <w:r w:rsidR="00BE083A" w:rsidRPr="002F5C33">
              <w:rPr>
                <w:rStyle w:val="Hyperlink"/>
                <w:noProof/>
                <w:spacing w:val="64"/>
              </w:rPr>
              <w:t xml:space="preserve"> </w:t>
            </w:r>
            <w:r w:rsidR="00BE083A" w:rsidRPr="002F5C33">
              <w:rPr>
                <w:rStyle w:val="Hyperlink"/>
                <w:noProof/>
              </w:rPr>
              <w:t>GENERAL</w:t>
            </w:r>
            <w:r w:rsidR="00BE083A" w:rsidRPr="002F5C33">
              <w:rPr>
                <w:rStyle w:val="Hyperlink"/>
                <w:noProof/>
                <w:spacing w:val="-7"/>
              </w:rPr>
              <w:t xml:space="preserve"> </w:t>
            </w:r>
            <w:r w:rsidR="00BE083A" w:rsidRPr="002F5C33">
              <w:rPr>
                <w:rStyle w:val="Hyperlink"/>
                <w:noProof/>
                <w:spacing w:val="-2"/>
              </w:rPr>
              <w:t>PROVISIONS</w:t>
            </w:r>
            <w:r w:rsidR="00BE083A">
              <w:rPr>
                <w:noProof/>
                <w:webHidden/>
              </w:rPr>
              <w:tab/>
            </w:r>
            <w:r w:rsidR="00BE083A">
              <w:rPr>
                <w:noProof/>
                <w:webHidden/>
              </w:rPr>
              <w:fldChar w:fldCharType="begin"/>
            </w:r>
            <w:r w:rsidR="00BE083A">
              <w:rPr>
                <w:noProof/>
                <w:webHidden/>
              </w:rPr>
              <w:instrText xml:space="preserve"> PAGEREF _Toc214623754 \h </w:instrText>
            </w:r>
            <w:r w:rsidR="00BE083A">
              <w:rPr>
                <w:noProof/>
                <w:webHidden/>
              </w:rPr>
            </w:r>
            <w:r w:rsidR="00BE083A">
              <w:rPr>
                <w:noProof/>
                <w:webHidden/>
              </w:rPr>
              <w:fldChar w:fldCharType="separate"/>
            </w:r>
            <w:r w:rsidR="00FE7474">
              <w:rPr>
                <w:noProof/>
                <w:webHidden/>
              </w:rPr>
              <w:t>5</w:t>
            </w:r>
            <w:r w:rsidR="00BE083A">
              <w:rPr>
                <w:noProof/>
                <w:webHidden/>
              </w:rPr>
              <w:fldChar w:fldCharType="end"/>
            </w:r>
          </w:hyperlink>
        </w:p>
        <w:p w14:paraId="19CF05AD" w14:textId="2173F5A6"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55" w:history="1">
            <w:r w:rsidRPr="002F5C33">
              <w:rPr>
                <w:rStyle w:val="Hyperlink"/>
                <w:noProof/>
              </w:rPr>
              <w:t>Section</w:t>
            </w:r>
            <w:r w:rsidRPr="002F5C33">
              <w:rPr>
                <w:rStyle w:val="Hyperlink"/>
                <w:noProof/>
                <w:spacing w:val="-1"/>
              </w:rPr>
              <w:t xml:space="preserve"> </w:t>
            </w:r>
            <w:r w:rsidRPr="002F5C33">
              <w:rPr>
                <w:rStyle w:val="Hyperlink"/>
                <w:noProof/>
              </w:rPr>
              <w:t>101 -</w:t>
            </w:r>
            <w:r w:rsidRPr="002F5C33">
              <w:rPr>
                <w:rStyle w:val="Hyperlink"/>
                <w:noProof/>
                <w:spacing w:val="-1"/>
              </w:rPr>
              <w:t xml:space="preserve"> </w:t>
            </w:r>
            <w:r w:rsidRPr="002F5C33">
              <w:rPr>
                <w:rStyle w:val="Hyperlink"/>
                <w:noProof/>
                <w:spacing w:val="-2"/>
              </w:rPr>
              <w:t>Enactment</w:t>
            </w:r>
            <w:r>
              <w:rPr>
                <w:noProof/>
                <w:webHidden/>
              </w:rPr>
              <w:tab/>
            </w:r>
            <w:r>
              <w:rPr>
                <w:noProof/>
                <w:webHidden/>
              </w:rPr>
              <w:fldChar w:fldCharType="begin"/>
            </w:r>
            <w:r>
              <w:rPr>
                <w:noProof/>
                <w:webHidden/>
              </w:rPr>
              <w:instrText xml:space="preserve"> PAGEREF _Toc214623755 \h </w:instrText>
            </w:r>
            <w:r>
              <w:rPr>
                <w:noProof/>
                <w:webHidden/>
              </w:rPr>
            </w:r>
            <w:r>
              <w:rPr>
                <w:noProof/>
                <w:webHidden/>
              </w:rPr>
              <w:fldChar w:fldCharType="separate"/>
            </w:r>
            <w:r w:rsidR="00FE7474">
              <w:rPr>
                <w:noProof/>
                <w:webHidden/>
              </w:rPr>
              <w:t>5</w:t>
            </w:r>
            <w:r>
              <w:rPr>
                <w:noProof/>
                <w:webHidden/>
              </w:rPr>
              <w:fldChar w:fldCharType="end"/>
            </w:r>
          </w:hyperlink>
        </w:p>
        <w:p w14:paraId="36198DB9" w14:textId="3BAB737C"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56" w:history="1">
            <w:r w:rsidRPr="002F5C33">
              <w:rPr>
                <w:rStyle w:val="Hyperlink"/>
                <w:noProof/>
              </w:rPr>
              <w:t>Section</w:t>
            </w:r>
            <w:r w:rsidRPr="002F5C33">
              <w:rPr>
                <w:rStyle w:val="Hyperlink"/>
                <w:noProof/>
                <w:spacing w:val="-1"/>
              </w:rPr>
              <w:t xml:space="preserve"> </w:t>
            </w:r>
            <w:r w:rsidRPr="002F5C33">
              <w:rPr>
                <w:rStyle w:val="Hyperlink"/>
                <w:noProof/>
              </w:rPr>
              <w:t>102 -</w:t>
            </w:r>
            <w:r w:rsidRPr="002F5C33">
              <w:rPr>
                <w:rStyle w:val="Hyperlink"/>
                <w:noProof/>
                <w:spacing w:val="-1"/>
              </w:rPr>
              <w:t xml:space="preserve"> </w:t>
            </w:r>
            <w:r w:rsidRPr="002F5C33">
              <w:rPr>
                <w:rStyle w:val="Hyperlink"/>
                <w:noProof/>
                <w:spacing w:val="-2"/>
              </w:rPr>
              <w:t>Intent</w:t>
            </w:r>
            <w:r>
              <w:rPr>
                <w:noProof/>
                <w:webHidden/>
              </w:rPr>
              <w:tab/>
            </w:r>
            <w:r>
              <w:rPr>
                <w:noProof/>
                <w:webHidden/>
              </w:rPr>
              <w:fldChar w:fldCharType="begin"/>
            </w:r>
            <w:r>
              <w:rPr>
                <w:noProof/>
                <w:webHidden/>
              </w:rPr>
              <w:instrText xml:space="preserve"> PAGEREF _Toc214623756 \h </w:instrText>
            </w:r>
            <w:r>
              <w:rPr>
                <w:noProof/>
                <w:webHidden/>
              </w:rPr>
            </w:r>
            <w:r>
              <w:rPr>
                <w:noProof/>
                <w:webHidden/>
              </w:rPr>
              <w:fldChar w:fldCharType="separate"/>
            </w:r>
            <w:r w:rsidR="00FE7474">
              <w:rPr>
                <w:noProof/>
                <w:webHidden/>
              </w:rPr>
              <w:t>5</w:t>
            </w:r>
            <w:r>
              <w:rPr>
                <w:noProof/>
                <w:webHidden/>
              </w:rPr>
              <w:fldChar w:fldCharType="end"/>
            </w:r>
          </w:hyperlink>
        </w:p>
        <w:p w14:paraId="0D5EBDD0" w14:textId="5B18CFA2"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57" w:history="1">
            <w:r w:rsidRPr="002F5C33">
              <w:rPr>
                <w:rStyle w:val="Hyperlink"/>
                <w:noProof/>
              </w:rPr>
              <w:t>Section</w:t>
            </w:r>
            <w:r w:rsidRPr="002F5C33">
              <w:rPr>
                <w:rStyle w:val="Hyperlink"/>
                <w:noProof/>
                <w:spacing w:val="-1"/>
              </w:rPr>
              <w:t xml:space="preserve"> </w:t>
            </w:r>
            <w:r w:rsidRPr="002F5C33">
              <w:rPr>
                <w:rStyle w:val="Hyperlink"/>
                <w:noProof/>
              </w:rPr>
              <w:t>103 -</w:t>
            </w:r>
            <w:r w:rsidRPr="002F5C33">
              <w:rPr>
                <w:rStyle w:val="Hyperlink"/>
                <w:noProof/>
                <w:spacing w:val="-1"/>
              </w:rPr>
              <w:t xml:space="preserve"> </w:t>
            </w:r>
            <w:r w:rsidRPr="002F5C33">
              <w:rPr>
                <w:rStyle w:val="Hyperlink"/>
                <w:noProof/>
                <w:spacing w:val="-2"/>
              </w:rPr>
              <w:t>Amendments</w:t>
            </w:r>
            <w:r>
              <w:rPr>
                <w:noProof/>
                <w:webHidden/>
              </w:rPr>
              <w:tab/>
            </w:r>
            <w:r>
              <w:rPr>
                <w:noProof/>
                <w:webHidden/>
              </w:rPr>
              <w:fldChar w:fldCharType="begin"/>
            </w:r>
            <w:r>
              <w:rPr>
                <w:noProof/>
                <w:webHidden/>
              </w:rPr>
              <w:instrText xml:space="preserve"> PAGEREF _Toc214623757 \h </w:instrText>
            </w:r>
            <w:r>
              <w:rPr>
                <w:noProof/>
                <w:webHidden/>
              </w:rPr>
            </w:r>
            <w:r>
              <w:rPr>
                <w:noProof/>
                <w:webHidden/>
              </w:rPr>
              <w:fldChar w:fldCharType="separate"/>
            </w:r>
            <w:r w:rsidR="00FE7474">
              <w:rPr>
                <w:noProof/>
                <w:webHidden/>
              </w:rPr>
              <w:t>5</w:t>
            </w:r>
            <w:r>
              <w:rPr>
                <w:noProof/>
                <w:webHidden/>
              </w:rPr>
              <w:fldChar w:fldCharType="end"/>
            </w:r>
          </w:hyperlink>
        </w:p>
        <w:p w14:paraId="06A4929B" w14:textId="470CCCCB"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58" w:history="1">
            <w:r w:rsidRPr="002F5C33">
              <w:rPr>
                <w:rStyle w:val="Hyperlink"/>
                <w:noProof/>
              </w:rPr>
              <w:t>Section</w:t>
            </w:r>
            <w:r w:rsidRPr="002F5C33">
              <w:rPr>
                <w:rStyle w:val="Hyperlink"/>
                <w:noProof/>
                <w:spacing w:val="-1"/>
              </w:rPr>
              <w:t xml:space="preserve"> </w:t>
            </w:r>
            <w:r w:rsidRPr="002F5C33">
              <w:rPr>
                <w:rStyle w:val="Hyperlink"/>
                <w:noProof/>
              </w:rPr>
              <w:t>104 -</w:t>
            </w:r>
            <w:r w:rsidRPr="002F5C33">
              <w:rPr>
                <w:rStyle w:val="Hyperlink"/>
                <w:noProof/>
                <w:spacing w:val="-1"/>
              </w:rPr>
              <w:t xml:space="preserve"> </w:t>
            </w:r>
            <w:r w:rsidRPr="002F5C33">
              <w:rPr>
                <w:rStyle w:val="Hyperlink"/>
                <w:noProof/>
                <w:spacing w:val="-2"/>
              </w:rPr>
              <w:t>Interpretation</w:t>
            </w:r>
            <w:r>
              <w:rPr>
                <w:noProof/>
                <w:webHidden/>
              </w:rPr>
              <w:tab/>
            </w:r>
            <w:r>
              <w:rPr>
                <w:noProof/>
                <w:webHidden/>
              </w:rPr>
              <w:fldChar w:fldCharType="begin"/>
            </w:r>
            <w:r>
              <w:rPr>
                <w:noProof/>
                <w:webHidden/>
              </w:rPr>
              <w:instrText xml:space="preserve"> PAGEREF _Toc214623758 \h </w:instrText>
            </w:r>
            <w:r>
              <w:rPr>
                <w:noProof/>
                <w:webHidden/>
              </w:rPr>
            </w:r>
            <w:r>
              <w:rPr>
                <w:noProof/>
                <w:webHidden/>
              </w:rPr>
              <w:fldChar w:fldCharType="separate"/>
            </w:r>
            <w:r w:rsidR="00FE7474">
              <w:rPr>
                <w:noProof/>
                <w:webHidden/>
              </w:rPr>
              <w:t>5</w:t>
            </w:r>
            <w:r>
              <w:rPr>
                <w:noProof/>
                <w:webHidden/>
              </w:rPr>
              <w:fldChar w:fldCharType="end"/>
            </w:r>
          </w:hyperlink>
        </w:p>
        <w:p w14:paraId="72990711" w14:textId="5787B4BB"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59" w:history="1">
            <w:r w:rsidRPr="002F5C33">
              <w:rPr>
                <w:rStyle w:val="Hyperlink"/>
                <w:noProof/>
              </w:rPr>
              <w:t>Section</w:t>
            </w:r>
            <w:r w:rsidRPr="002F5C33">
              <w:rPr>
                <w:rStyle w:val="Hyperlink"/>
                <w:noProof/>
                <w:spacing w:val="-3"/>
              </w:rPr>
              <w:t xml:space="preserve"> </w:t>
            </w:r>
            <w:r w:rsidRPr="002F5C33">
              <w:rPr>
                <w:rStyle w:val="Hyperlink"/>
                <w:noProof/>
              </w:rPr>
              <w:t>105</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Effective</w:t>
            </w:r>
            <w:r w:rsidRPr="002F5C33">
              <w:rPr>
                <w:rStyle w:val="Hyperlink"/>
                <w:noProof/>
                <w:spacing w:val="-1"/>
              </w:rPr>
              <w:t xml:space="preserve"> </w:t>
            </w:r>
            <w:r w:rsidRPr="002F5C33">
              <w:rPr>
                <w:rStyle w:val="Hyperlink"/>
                <w:noProof/>
                <w:spacing w:val="-4"/>
              </w:rPr>
              <w:t>Date</w:t>
            </w:r>
            <w:r>
              <w:rPr>
                <w:noProof/>
                <w:webHidden/>
              </w:rPr>
              <w:tab/>
            </w:r>
            <w:r>
              <w:rPr>
                <w:noProof/>
                <w:webHidden/>
              </w:rPr>
              <w:fldChar w:fldCharType="begin"/>
            </w:r>
            <w:r>
              <w:rPr>
                <w:noProof/>
                <w:webHidden/>
              </w:rPr>
              <w:instrText xml:space="preserve"> PAGEREF _Toc214623759 \h </w:instrText>
            </w:r>
            <w:r>
              <w:rPr>
                <w:noProof/>
                <w:webHidden/>
              </w:rPr>
            </w:r>
            <w:r>
              <w:rPr>
                <w:noProof/>
                <w:webHidden/>
              </w:rPr>
              <w:fldChar w:fldCharType="separate"/>
            </w:r>
            <w:r w:rsidR="00FE7474">
              <w:rPr>
                <w:noProof/>
                <w:webHidden/>
              </w:rPr>
              <w:t>5</w:t>
            </w:r>
            <w:r>
              <w:rPr>
                <w:noProof/>
                <w:webHidden/>
              </w:rPr>
              <w:fldChar w:fldCharType="end"/>
            </w:r>
          </w:hyperlink>
        </w:p>
        <w:p w14:paraId="73B1114E" w14:textId="3FA4D391"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60" w:history="1">
            <w:r w:rsidRPr="002F5C33">
              <w:rPr>
                <w:rStyle w:val="Hyperlink"/>
                <w:noProof/>
              </w:rPr>
              <w:t>Section</w:t>
            </w:r>
            <w:r w:rsidRPr="002F5C33">
              <w:rPr>
                <w:rStyle w:val="Hyperlink"/>
                <w:noProof/>
                <w:spacing w:val="-1"/>
              </w:rPr>
              <w:t xml:space="preserve"> </w:t>
            </w:r>
            <w:r w:rsidRPr="002F5C33">
              <w:rPr>
                <w:rStyle w:val="Hyperlink"/>
                <w:noProof/>
              </w:rPr>
              <w:t>106 -</w:t>
            </w:r>
            <w:r w:rsidRPr="002F5C33">
              <w:rPr>
                <w:rStyle w:val="Hyperlink"/>
                <w:noProof/>
                <w:spacing w:val="-1"/>
              </w:rPr>
              <w:t xml:space="preserve"> </w:t>
            </w:r>
            <w:r w:rsidRPr="002F5C33">
              <w:rPr>
                <w:rStyle w:val="Hyperlink"/>
                <w:noProof/>
                <w:spacing w:val="-2"/>
              </w:rPr>
              <w:t>Severability</w:t>
            </w:r>
            <w:r>
              <w:rPr>
                <w:noProof/>
                <w:webHidden/>
              </w:rPr>
              <w:tab/>
            </w:r>
            <w:r>
              <w:rPr>
                <w:noProof/>
                <w:webHidden/>
              </w:rPr>
              <w:fldChar w:fldCharType="begin"/>
            </w:r>
            <w:r>
              <w:rPr>
                <w:noProof/>
                <w:webHidden/>
              </w:rPr>
              <w:instrText xml:space="preserve"> PAGEREF _Toc214623760 \h </w:instrText>
            </w:r>
            <w:r>
              <w:rPr>
                <w:noProof/>
                <w:webHidden/>
              </w:rPr>
            </w:r>
            <w:r>
              <w:rPr>
                <w:noProof/>
                <w:webHidden/>
              </w:rPr>
              <w:fldChar w:fldCharType="separate"/>
            </w:r>
            <w:r w:rsidR="00FE7474">
              <w:rPr>
                <w:noProof/>
                <w:webHidden/>
              </w:rPr>
              <w:t>5</w:t>
            </w:r>
            <w:r>
              <w:rPr>
                <w:noProof/>
                <w:webHidden/>
              </w:rPr>
              <w:fldChar w:fldCharType="end"/>
            </w:r>
          </w:hyperlink>
        </w:p>
        <w:p w14:paraId="6AF1E088" w14:textId="2E96C017"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61" w:history="1">
            <w:r w:rsidRPr="002F5C33">
              <w:rPr>
                <w:rStyle w:val="Hyperlink"/>
                <w:noProof/>
              </w:rPr>
              <w:t>Section</w:t>
            </w:r>
            <w:r w:rsidRPr="002F5C33">
              <w:rPr>
                <w:rStyle w:val="Hyperlink"/>
                <w:noProof/>
                <w:spacing w:val="-1"/>
              </w:rPr>
              <w:t xml:space="preserve"> </w:t>
            </w:r>
            <w:r w:rsidRPr="002F5C33">
              <w:rPr>
                <w:rStyle w:val="Hyperlink"/>
                <w:noProof/>
              </w:rPr>
              <w:t>107 -</w:t>
            </w:r>
            <w:r w:rsidRPr="002F5C33">
              <w:rPr>
                <w:rStyle w:val="Hyperlink"/>
                <w:noProof/>
                <w:spacing w:val="-1"/>
              </w:rPr>
              <w:t xml:space="preserve"> </w:t>
            </w:r>
            <w:r w:rsidRPr="002F5C33">
              <w:rPr>
                <w:rStyle w:val="Hyperlink"/>
                <w:noProof/>
              </w:rPr>
              <w:t>Warning</w:t>
            </w:r>
            <w:r w:rsidRPr="002F5C33">
              <w:rPr>
                <w:rStyle w:val="Hyperlink"/>
                <w:noProof/>
                <w:spacing w:val="-1"/>
              </w:rPr>
              <w:t xml:space="preserve"> </w:t>
            </w:r>
            <w:r w:rsidRPr="002F5C33">
              <w:rPr>
                <w:rStyle w:val="Hyperlink"/>
                <w:noProof/>
              </w:rPr>
              <w:t>of</w:t>
            </w:r>
            <w:r w:rsidRPr="002F5C33">
              <w:rPr>
                <w:rStyle w:val="Hyperlink"/>
                <w:noProof/>
                <w:spacing w:val="-1"/>
              </w:rPr>
              <w:t xml:space="preserve"> </w:t>
            </w:r>
            <w:r w:rsidRPr="002F5C33">
              <w:rPr>
                <w:rStyle w:val="Hyperlink"/>
                <w:noProof/>
              </w:rPr>
              <w:t>Disclaimer</w:t>
            </w:r>
            <w:r w:rsidRPr="002F5C33">
              <w:rPr>
                <w:rStyle w:val="Hyperlink"/>
                <w:noProof/>
                <w:spacing w:val="-1"/>
              </w:rPr>
              <w:t xml:space="preserve"> </w:t>
            </w:r>
            <w:r w:rsidRPr="002F5C33">
              <w:rPr>
                <w:rStyle w:val="Hyperlink"/>
                <w:noProof/>
              </w:rPr>
              <w:t>of</w:t>
            </w:r>
            <w:r w:rsidRPr="002F5C33">
              <w:rPr>
                <w:rStyle w:val="Hyperlink"/>
                <w:noProof/>
                <w:spacing w:val="-1"/>
              </w:rPr>
              <w:t xml:space="preserve"> </w:t>
            </w:r>
            <w:r w:rsidRPr="002F5C33">
              <w:rPr>
                <w:rStyle w:val="Hyperlink"/>
                <w:noProof/>
                <w:spacing w:val="-2"/>
              </w:rPr>
              <w:t>Liability</w:t>
            </w:r>
            <w:r>
              <w:rPr>
                <w:noProof/>
                <w:webHidden/>
              </w:rPr>
              <w:tab/>
            </w:r>
            <w:r>
              <w:rPr>
                <w:noProof/>
                <w:webHidden/>
              </w:rPr>
              <w:fldChar w:fldCharType="begin"/>
            </w:r>
            <w:r>
              <w:rPr>
                <w:noProof/>
                <w:webHidden/>
              </w:rPr>
              <w:instrText xml:space="preserve"> PAGEREF _Toc214623761 \h </w:instrText>
            </w:r>
            <w:r>
              <w:rPr>
                <w:noProof/>
                <w:webHidden/>
              </w:rPr>
            </w:r>
            <w:r>
              <w:rPr>
                <w:noProof/>
                <w:webHidden/>
              </w:rPr>
              <w:fldChar w:fldCharType="separate"/>
            </w:r>
            <w:r w:rsidR="00FE7474">
              <w:rPr>
                <w:noProof/>
                <w:webHidden/>
              </w:rPr>
              <w:t>5</w:t>
            </w:r>
            <w:r>
              <w:rPr>
                <w:noProof/>
                <w:webHidden/>
              </w:rPr>
              <w:fldChar w:fldCharType="end"/>
            </w:r>
          </w:hyperlink>
        </w:p>
        <w:p w14:paraId="5C3FC3B5" w14:textId="7ACF328F"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62" w:history="1">
            <w:r w:rsidRPr="002F5C33">
              <w:rPr>
                <w:rStyle w:val="Hyperlink"/>
                <w:noProof/>
              </w:rPr>
              <w:t>Section</w:t>
            </w:r>
            <w:r w:rsidRPr="002F5C33">
              <w:rPr>
                <w:rStyle w:val="Hyperlink"/>
                <w:noProof/>
                <w:spacing w:val="-3"/>
              </w:rPr>
              <w:t xml:space="preserve"> </w:t>
            </w:r>
            <w:r w:rsidRPr="002F5C33">
              <w:rPr>
                <w:rStyle w:val="Hyperlink"/>
                <w:noProof/>
              </w:rPr>
              <w:t>108 -</w:t>
            </w:r>
            <w:r w:rsidRPr="002F5C33">
              <w:rPr>
                <w:rStyle w:val="Hyperlink"/>
                <w:noProof/>
                <w:spacing w:val="-1"/>
              </w:rPr>
              <w:t xml:space="preserve"> </w:t>
            </w:r>
            <w:r w:rsidRPr="002F5C33">
              <w:rPr>
                <w:rStyle w:val="Hyperlink"/>
                <w:noProof/>
                <w:spacing w:val="-4"/>
              </w:rPr>
              <w:t>Fees</w:t>
            </w:r>
            <w:r>
              <w:rPr>
                <w:noProof/>
                <w:webHidden/>
              </w:rPr>
              <w:tab/>
            </w:r>
            <w:r>
              <w:rPr>
                <w:noProof/>
                <w:webHidden/>
              </w:rPr>
              <w:fldChar w:fldCharType="begin"/>
            </w:r>
            <w:r>
              <w:rPr>
                <w:noProof/>
                <w:webHidden/>
              </w:rPr>
              <w:instrText xml:space="preserve"> PAGEREF _Toc214623762 \h </w:instrText>
            </w:r>
            <w:r>
              <w:rPr>
                <w:noProof/>
                <w:webHidden/>
              </w:rPr>
            </w:r>
            <w:r>
              <w:rPr>
                <w:noProof/>
                <w:webHidden/>
              </w:rPr>
              <w:fldChar w:fldCharType="separate"/>
            </w:r>
            <w:r w:rsidR="00FE7474">
              <w:rPr>
                <w:noProof/>
                <w:webHidden/>
              </w:rPr>
              <w:t>6</w:t>
            </w:r>
            <w:r>
              <w:rPr>
                <w:noProof/>
                <w:webHidden/>
              </w:rPr>
              <w:fldChar w:fldCharType="end"/>
            </w:r>
          </w:hyperlink>
        </w:p>
        <w:p w14:paraId="1543CBCD" w14:textId="430E3E1C"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63" w:history="1">
            <w:r w:rsidRPr="002F5C33">
              <w:rPr>
                <w:rStyle w:val="Hyperlink"/>
                <w:noProof/>
              </w:rPr>
              <w:t>Section</w:t>
            </w:r>
            <w:r w:rsidRPr="002F5C33">
              <w:rPr>
                <w:rStyle w:val="Hyperlink"/>
                <w:noProof/>
                <w:spacing w:val="-1"/>
              </w:rPr>
              <w:t xml:space="preserve"> </w:t>
            </w:r>
            <w:r w:rsidRPr="002F5C33">
              <w:rPr>
                <w:rStyle w:val="Hyperlink"/>
                <w:noProof/>
              </w:rPr>
              <w:t>109 –</w:t>
            </w:r>
            <w:r w:rsidRPr="002F5C33">
              <w:rPr>
                <w:rStyle w:val="Hyperlink"/>
                <w:noProof/>
                <w:spacing w:val="-2"/>
              </w:rPr>
              <w:t xml:space="preserve"> Reserved </w:t>
            </w:r>
            <w:r>
              <w:rPr>
                <w:noProof/>
                <w:webHidden/>
              </w:rPr>
              <w:tab/>
            </w:r>
            <w:r>
              <w:rPr>
                <w:noProof/>
                <w:webHidden/>
              </w:rPr>
              <w:fldChar w:fldCharType="begin"/>
            </w:r>
            <w:r>
              <w:rPr>
                <w:noProof/>
                <w:webHidden/>
              </w:rPr>
              <w:instrText xml:space="preserve"> PAGEREF _Toc214623763 \h </w:instrText>
            </w:r>
            <w:r>
              <w:rPr>
                <w:noProof/>
                <w:webHidden/>
              </w:rPr>
            </w:r>
            <w:r>
              <w:rPr>
                <w:noProof/>
                <w:webHidden/>
              </w:rPr>
              <w:fldChar w:fldCharType="separate"/>
            </w:r>
            <w:r w:rsidR="00FE7474">
              <w:rPr>
                <w:noProof/>
                <w:webHidden/>
              </w:rPr>
              <w:t>6</w:t>
            </w:r>
            <w:r>
              <w:rPr>
                <w:noProof/>
                <w:webHidden/>
              </w:rPr>
              <w:fldChar w:fldCharType="end"/>
            </w:r>
          </w:hyperlink>
        </w:p>
        <w:p w14:paraId="64EE312A" w14:textId="619FA9EB"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64" w:history="1">
            <w:r w:rsidRPr="002F5C33">
              <w:rPr>
                <w:rStyle w:val="Hyperlink"/>
                <w:noProof/>
              </w:rPr>
              <w:t>Section</w:t>
            </w:r>
            <w:r w:rsidRPr="002F5C33">
              <w:rPr>
                <w:rStyle w:val="Hyperlink"/>
                <w:noProof/>
                <w:spacing w:val="-1"/>
              </w:rPr>
              <w:t xml:space="preserve"> </w:t>
            </w:r>
            <w:r w:rsidRPr="002F5C33">
              <w:rPr>
                <w:rStyle w:val="Hyperlink"/>
                <w:noProof/>
              </w:rPr>
              <w:t>110 -</w:t>
            </w:r>
            <w:r w:rsidRPr="002F5C33">
              <w:rPr>
                <w:rStyle w:val="Hyperlink"/>
                <w:noProof/>
                <w:spacing w:val="-1"/>
              </w:rPr>
              <w:t xml:space="preserve"> </w:t>
            </w:r>
            <w:r w:rsidRPr="002F5C33">
              <w:rPr>
                <w:rStyle w:val="Hyperlink"/>
                <w:noProof/>
                <w:spacing w:val="-2"/>
              </w:rPr>
              <w:t>Scope</w:t>
            </w:r>
            <w:r>
              <w:rPr>
                <w:noProof/>
                <w:webHidden/>
              </w:rPr>
              <w:tab/>
            </w:r>
            <w:r>
              <w:rPr>
                <w:noProof/>
                <w:webHidden/>
              </w:rPr>
              <w:fldChar w:fldCharType="begin"/>
            </w:r>
            <w:r>
              <w:rPr>
                <w:noProof/>
                <w:webHidden/>
              </w:rPr>
              <w:instrText xml:space="preserve"> PAGEREF _Toc214623764 \h </w:instrText>
            </w:r>
            <w:r>
              <w:rPr>
                <w:noProof/>
                <w:webHidden/>
              </w:rPr>
            </w:r>
            <w:r>
              <w:rPr>
                <w:noProof/>
                <w:webHidden/>
              </w:rPr>
              <w:fldChar w:fldCharType="separate"/>
            </w:r>
            <w:r w:rsidR="00FE7474">
              <w:rPr>
                <w:noProof/>
                <w:webHidden/>
              </w:rPr>
              <w:t>6</w:t>
            </w:r>
            <w:r>
              <w:rPr>
                <w:noProof/>
                <w:webHidden/>
              </w:rPr>
              <w:fldChar w:fldCharType="end"/>
            </w:r>
          </w:hyperlink>
        </w:p>
        <w:p w14:paraId="20E11338" w14:textId="3E56A314"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65" w:history="1">
            <w:r w:rsidRPr="002F5C33">
              <w:rPr>
                <w:rStyle w:val="Hyperlink"/>
                <w:noProof/>
              </w:rPr>
              <w:t>Section</w:t>
            </w:r>
            <w:r w:rsidRPr="002F5C33">
              <w:rPr>
                <w:rStyle w:val="Hyperlink"/>
                <w:noProof/>
                <w:spacing w:val="-1"/>
              </w:rPr>
              <w:t xml:space="preserve"> </w:t>
            </w:r>
            <w:r w:rsidRPr="002F5C33">
              <w:rPr>
                <w:rStyle w:val="Hyperlink"/>
                <w:noProof/>
              </w:rPr>
              <w:t>111 -</w:t>
            </w:r>
            <w:r w:rsidRPr="002F5C33">
              <w:rPr>
                <w:rStyle w:val="Hyperlink"/>
                <w:noProof/>
                <w:spacing w:val="-1"/>
              </w:rPr>
              <w:t xml:space="preserve"> </w:t>
            </w:r>
            <w:r w:rsidRPr="002F5C33">
              <w:rPr>
                <w:rStyle w:val="Hyperlink"/>
                <w:noProof/>
                <w:spacing w:val="-2"/>
              </w:rPr>
              <w:t>Exemptions</w:t>
            </w:r>
            <w:r>
              <w:rPr>
                <w:noProof/>
                <w:webHidden/>
              </w:rPr>
              <w:tab/>
            </w:r>
            <w:r>
              <w:rPr>
                <w:noProof/>
                <w:webHidden/>
              </w:rPr>
              <w:fldChar w:fldCharType="begin"/>
            </w:r>
            <w:r>
              <w:rPr>
                <w:noProof/>
                <w:webHidden/>
              </w:rPr>
              <w:instrText xml:space="preserve"> PAGEREF _Toc214623765 \h </w:instrText>
            </w:r>
            <w:r>
              <w:rPr>
                <w:noProof/>
                <w:webHidden/>
              </w:rPr>
            </w:r>
            <w:r>
              <w:rPr>
                <w:noProof/>
                <w:webHidden/>
              </w:rPr>
              <w:fldChar w:fldCharType="separate"/>
            </w:r>
            <w:r w:rsidR="00FE7474">
              <w:rPr>
                <w:noProof/>
                <w:webHidden/>
              </w:rPr>
              <w:t>6</w:t>
            </w:r>
            <w:r>
              <w:rPr>
                <w:noProof/>
                <w:webHidden/>
              </w:rPr>
              <w:fldChar w:fldCharType="end"/>
            </w:r>
          </w:hyperlink>
        </w:p>
        <w:p w14:paraId="75AB0197" w14:textId="4EE1736E" w:rsidR="00BE083A" w:rsidRDefault="00BE083A">
          <w:pPr>
            <w:pStyle w:val="TOC1"/>
            <w:tabs>
              <w:tab w:val="left" w:pos="1440"/>
              <w:tab w:val="right" w:leader="dot" w:pos="9710"/>
            </w:tabs>
            <w:rPr>
              <w:rFonts w:asciiTheme="minorHAnsi" w:eastAsiaTheme="minorEastAsia" w:hAnsiTheme="minorHAnsi" w:cstheme="minorBidi"/>
              <w:b w:val="0"/>
              <w:bCs w:val="0"/>
              <w:noProof/>
              <w:kern w:val="2"/>
              <w:sz w:val="24"/>
              <w:szCs w:val="24"/>
              <w14:ligatures w14:val="standardContextual"/>
            </w:rPr>
          </w:pPr>
          <w:hyperlink w:anchor="_Toc214623766" w:history="1">
            <w:r w:rsidRPr="002F5C33">
              <w:rPr>
                <w:rStyle w:val="Hyperlink"/>
                <w:noProof/>
              </w:rPr>
              <w:t>ARTICLE</w:t>
            </w:r>
            <w:r w:rsidRPr="002F5C33">
              <w:rPr>
                <w:rStyle w:val="Hyperlink"/>
                <w:noProof/>
                <w:spacing w:val="-15"/>
              </w:rPr>
              <w:t xml:space="preserve"> </w:t>
            </w:r>
            <w:r w:rsidRPr="002F5C33">
              <w:rPr>
                <w:rStyle w:val="Hyperlink"/>
                <w:noProof/>
                <w:spacing w:val="-5"/>
              </w:rPr>
              <w:t>II:</w:t>
            </w:r>
            <w:r>
              <w:rPr>
                <w:rFonts w:asciiTheme="minorHAnsi" w:eastAsiaTheme="minorEastAsia" w:hAnsiTheme="minorHAnsi" w:cstheme="minorBidi"/>
                <w:b w:val="0"/>
                <w:bCs w:val="0"/>
                <w:noProof/>
                <w:kern w:val="2"/>
                <w:sz w:val="24"/>
                <w:szCs w:val="24"/>
                <w14:ligatures w14:val="standardContextual"/>
              </w:rPr>
              <w:tab/>
            </w:r>
            <w:r w:rsidRPr="002F5C33">
              <w:rPr>
                <w:rStyle w:val="Hyperlink"/>
                <w:noProof/>
              </w:rPr>
              <w:t>ESTABLISHMENT</w:t>
            </w:r>
            <w:r w:rsidRPr="002F5C33">
              <w:rPr>
                <w:rStyle w:val="Hyperlink"/>
                <w:noProof/>
                <w:spacing w:val="-8"/>
              </w:rPr>
              <w:t xml:space="preserve"> </w:t>
            </w:r>
            <w:r w:rsidRPr="002F5C33">
              <w:rPr>
                <w:rStyle w:val="Hyperlink"/>
                <w:noProof/>
              </w:rPr>
              <w:t>OF</w:t>
            </w:r>
            <w:r w:rsidRPr="002F5C33">
              <w:rPr>
                <w:rStyle w:val="Hyperlink"/>
                <w:noProof/>
                <w:spacing w:val="-8"/>
              </w:rPr>
              <w:t xml:space="preserve"> </w:t>
            </w:r>
            <w:r w:rsidRPr="002F5C33">
              <w:rPr>
                <w:rStyle w:val="Hyperlink"/>
                <w:noProof/>
              </w:rPr>
              <w:t>ZONING</w:t>
            </w:r>
            <w:r w:rsidRPr="002F5C33">
              <w:rPr>
                <w:rStyle w:val="Hyperlink"/>
                <w:noProof/>
                <w:spacing w:val="-7"/>
              </w:rPr>
              <w:t xml:space="preserve"> </w:t>
            </w:r>
            <w:r w:rsidRPr="002F5C33">
              <w:rPr>
                <w:rStyle w:val="Hyperlink"/>
                <w:noProof/>
              </w:rPr>
              <w:t>DISTRICTS</w:t>
            </w:r>
            <w:r w:rsidRPr="002F5C33">
              <w:rPr>
                <w:rStyle w:val="Hyperlink"/>
                <w:noProof/>
                <w:spacing w:val="-7"/>
              </w:rPr>
              <w:t xml:space="preserve"> </w:t>
            </w:r>
            <w:r w:rsidRPr="002F5C33">
              <w:rPr>
                <w:rStyle w:val="Hyperlink"/>
                <w:noProof/>
              </w:rPr>
              <w:t>AND</w:t>
            </w:r>
            <w:r w:rsidRPr="002F5C33">
              <w:rPr>
                <w:rStyle w:val="Hyperlink"/>
                <w:noProof/>
                <w:spacing w:val="-7"/>
              </w:rPr>
              <w:t xml:space="preserve"> </w:t>
            </w:r>
            <w:r w:rsidRPr="002F5C33">
              <w:rPr>
                <w:rStyle w:val="Hyperlink"/>
                <w:noProof/>
                <w:spacing w:val="-5"/>
              </w:rPr>
              <w:t>MAP</w:t>
            </w:r>
            <w:r>
              <w:rPr>
                <w:noProof/>
                <w:webHidden/>
              </w:rPr>
              <w:tab/>
            </w:r>
            <w:r>
              <w:rPr>
                <w:noProof/>
                <w:webHidden/>
              </w:rPr>
              <w:fldChar w:fldCharType="begin"/>
            </w:r>
            <w:r>
              <w:rPr>
                <w:noProof/>
                <w:webHidden/>
              </w:rPr>
              <w:instrText xml:space="preserve"> PAGEREF _Toc214623766 \h </w:instrText>
            </w:r>
            <w:r>
              <w:rPr>
                <w:noProof/>
                <w:webHidden/>
              </w:rPr>
            </w:r>
            <w:r>
              <w:rPr>
                <w:noProof/>
                <w:webHidden/>
              </w:rPr>
              <w:fldChar w:fldCharType="separate"/>
            </w:r>
            <w:r w:rsidR="00FE7474">
              <w:rPr>
                <w:noProof/>
                <w:webHidden/>
              </w:rPr>
              <w:t>7</w:t>
            </w:r>
            <w:r>
              <w:rPr>
                <w:noProof/>
                <w:webHidden/>
              </w:rPr>
              <w:fldChar w:fldCharType="end"/>
            </w:r>
          </w:hyperlink>
        </w:p>
        <w:p w14:paraId="3C68EB2D" w14:textId="7CF43ACC"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67" w:history="1">
            <w:r w:rsidRPr="002F5C33">
              <w:rPr>
                <w:rStyle w:val="Hyperlink"/>
                <w:noProof/>
              </w:rPr>
              <w:t>Section</w:t>
            </w:r>
            <w:r w:rsidRPr="002F5C33">
              <w:rPr>
                <w:rStyle w:val="Hyperlink"/>
                <w:noProof/>
                <w:spacing w:val="-4"/>
              </w:rPr>
              <w:t xml:space="preserve"> </w:t>
            </w:r>
            <w:r w:rsidRPr="002F5C33">
              <w:rPr>
                <w:rStyle w:val="Hyperlink"/>
                <w:noProof/>
              </w:rPr>
              <w:t>201</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Establishment</w:t>
            </w:r>
            <w:r w:rsidRPr="002F5C33">
              <w:rPr>
                <w:rStyle w:val="Hyperlink"/>
                <w:noProof/>
                <w:spacing w:val="-2"/>
              </w:rPr>
              <w:t xml:space="preserve"> </w:t>
            </w:r>
            <w:r w:rsidRPr="002F5C33">
              <w:rPr>
                <w:rStyle w:val="Hyperlink"/>
                <w:noProof/>
              </w:rPr>
              <w:t>of</w:t>
            </w:r>
            <w:r w:rsidRPr="002F5C33">
              <w:rPr>
                <w:rStyle w:val="Hyperlink"/>
                <w:noProof/>
                <w:spacing w:val="-3"/>
              </w:rPr>
              <w:t xml:space="preserve"> </w:t>
            </w:r>
            <w:r w:rsidRPr="002F5C33">
              <w:rPr>
                <w:rStyle w:val="Hyperlink"/>
                <w:noProof/>
              </w:rPr>
              <w:t>Zoning</w:t>
            </w:r>
            <w:r w:rsidRPr="002F5C33">
              <w:rPr>
                <w:rStyle w:val="Hyperlink"/>
                <w:noProof/>
                <w:spacing w:val="-1"/>
              </w:rPr>
              <w:t xml:space="preserve"> </w:t>
            </w:r>
            <w:r w:rsidRPr="002F5C33">
              <w:rPr>
                <w:rStyle w:val="Hyperlink"/>
                <w:noProof/>
                <w:spacing w:val="-2"/>
              </w:rPr>
              <w:t>Districts</w:t>
            </w:r>
            <w:r>
              <w:rPr>
                <w:noProof/>
                <w:webHidden/>
              </w:rPr>
              <w:tab/>
            </w:r>
            <w:r>
              <w:rPr>
                <w:noProof/>
                <w:webHidden/>
              </w:rPr>
              <w:fldChar w:fldCharType="begin"/>
            </w:r>
            <w:r>
              <w:rPr>
                <w:noProof/>
                <w:webHidden/>
              </w:rPr>
              <w:instrText xml:space="preserve"> PAGEREF _Toc214623767 \h </w:instrText>
            </w:r>
            <w:r>
              <w:rPr>
                <w:noProof/>
                <w:webHidden/>
              </w:rPr>
            </w:r>
            <w:r>
              <w:rPr>
                <w:noProof/>
                <w:webHidden/>
              </w:rPr>
              <w:fldChar w:fldCharType="separate"/>
            </w:r>
            <w:r w:rsidR="00FE7474">
              <w:rPr>
                <w:noProof/>
                <w:webHidden/>
              </w:rPr>
              <w:t>7</w:t>
            </w:r>
            <w:r>
              <w:rPr>
                <w:noProof/>
                <w:webHidden/>
              </w:rPr>
              <w:fldChar w:fldCharType="end"/>
            </w:r>
          </w:hyperlink>
        </w:p>
        <w:p w14:paraId="2012F7CA" w14:textId="2157AC62"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68" w:history="1">
            <w:r w:rsidRPr="002F5C33">
              <w:rPr>
                <w:rStyle w:val="Hyperlink"/>
                <w:noProof/>
              </w:rPr>
              <w:t>Section</w:t>
            </w:r>
            <w:r w:rsidRPr="002F5C33">
              <w:rPr>
                <w:rStyle w:val="Hyperlink"/>
                <w:noProof/>
                <w:spacing w:val="-4"/>
              </w:rPr>
              <w:t xml:space="preserve"> </w:t>
            </w:r>
            <w:r w:rsidRPr="002F5C33">
              <w:rPr>
                <w:rStyle w:val="Hyperlink"/>
                <w:noProof/>
              </w:rPr>
              <w:t>202</w:t>
            </w:r>
            <w:r w:rsidRPr="002F5C33">
              <w:rPr>
                <w:rStyle w:val="Hyperlink"/>
                <w:noProof/>
                <w:spacing w:val="-1"/>
              </w:rPr>
              <w:t xml:space="preserve"> </w:t>
            </w:r>
            <w:r w:rsidRPr="002F5C33">
              <w:rPr>
                <w:rStyle w:val="Hyperlink"/>
                <w:noProof/>
              </w:rPr>
              <w:t>-</w:t>
            </w:r>
            <w:r w:rsidRPr="002F5C33">
              <w:rPr>
                <w:rStyle w:val="Hyperlink"/>
                <w:noProof/>
                <w:spacing w:val="-2"/>
              </w:rPr>
              <w:t xml:space="preserve"> </w:t>
            </w:r>
            <w:r w:rsidRPr="002F5C33">
              <w:rPr>
                <w:rStyle w:val="Hyperlink"/>
                <w:noProof/>
              </w:rPr>
              <w:t>Zoning</w:t>
            </w:r>
            <w:r w:rsidRPr="002F5C33">
              <w:rPr>
                <w:rStyle w:val="Hyperlink"/>
                <w:noProof/>
                <w:spacing w:val="-1"/>
              </w:rPr>
              <w:t xml:space="preserve"> </w:t>
            </w:r>
            <w:r w:rsidRPr="002F5C33">
              <w:rPr>
                <w:rStyle w:val="Hyperlink"/>
                <w:noProof/>
                <w:spacing w:val="-5"/>
              </w:rPr>
              <w:t>Map</w:t>
            </w:r>
            <w:r>
              <w:rPr>
                <w:noProof/>
                <w:webHidden/>
              </w:rPr>
              <w:tab/>
            </w:r>
            <w:r>
              <w:rPr>
                <w:noProof/>
                <w:webHidden/>
              </w:rPr>
              <w:fldChar w:fldCharType="begin"/>
            </w:r>
            <w:r>
              <w:rPr>
                <w:noProof/>
                <w:webHidden/>
              </w:rPr>
              <w:instrText xml:space="preserve"> PAGEREF _Toc214623768 \h </w:instrText>
            </w:r>
            <w:r>
              <w:rPr>
                <w:noProof/>
                <w:webHidden/>
              </w:rPr>
            </w:r>
            <w:r>
              <w:rPr>
                <w:noProof/>
                <w:webHidden/>
              </w:rPr>
              <w:fldChar w:fldCharType="separate"/>
            </w:r>
            <w:r w:rsidR="00FE7474">
              <w:rPr>
                <w:noProof/>
                <w:webHidden/>
              </w:rPr>
              <w:t>8</w:t>
            </w:r>
            <w:r>
              <w:rPr>
                <w:noProof/>
                <w:webHidden/>
              </w:rPr>
              <w:fldChar w:fldCharType="end"/>
            </w:r>
          </w:hyperlink>
        </w:p>
        <w:p w14:paraId="12B8BD14" w14:textId="41362C0D"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69" w:history="1">
            <w:r w:rsidRPr="002F5C33">
              <w:rPr>
                <w:rStyle w:val="Hyperlink"/>
                <w:noProof/>
              </w:rPr>
              <w:t>Section</w:t>
            </w:r>
            <w:r w:rsidRPr="002F5C33">
              <w:rPr>
                <w:rStyle w:val="Hyperlink"/>
                <w:noProof/>
                <w:spacing w:val="-4"/>
              </w:rPr>
              <w:t xml:space="preserve"> </w:t>
            </w:r>
            <w:r w:rsidRPr="002F5C33">
              <w:rPr>
                <w:rStyle w:val="Hyperlink"/>
                <w:noProof/>
              </w:rPr>
              <w:t>203</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Interpretation</w:t>
            </w:r>
            <w:r w:rsidRPr="002F5C33">
              <w:rPr>
                <w:rStyle w:val="Hyperlink"/>
                <w:noProof/>
                <w:spacing w:val="-2"/>
              </w:rPr>
              <w:t xml:space="preserve"> </w:t>
            </w:r>
            <w:r w:rsidRPr="002F5C33">
              <w:rPr>
                <w:rStyle w:val="Hyperlink"/>
                <w:noProof/>
              </w:rPr>
              <w:t>of</w:t>
            </w:r>
            <w:r w:rsidRPr="002F5C33">
              <w:rPr>
                <w:rStyle w:val="Hyperlink"/>
                <w:noProof/>
                <w:spacing w:val="-3"/>
              </w:rPr>
              <w:t xml:space="preserve"> </w:t>
            </w:r>
            <w:r w:rsidRPr="002F5C33">
              <w:rPr>
                <w:rStyle w:val="Hyperlink"/>
                <w:noProof/>
              </w:rPr>
              <w:t>Zoning</w:t>
            </w:r>
            <w:r w:rsidRPr="002F5C33">
              <w:rPr>
                <w:rStyle w:val="Hyperlink"/>
                <w:noProof/>
                <w:spacing w:val="-2"/>
              </w:rPr>
              <w:t xml:space="preserve"> </w:t>
            </w:r>
            <w:r w:rsidRPr="002F5C33">
              <w:rPr>
                <w:rStyle w:val="Hyperlink"/>
                <w:noProof/>
              </w:rPr>
              <w:t>District</w:t>
            </w:r>
            <w:r w:rsidRPr="002F5C33">
              <w:rPr>
                <w:rStyle w:val="Hyperlink"/>
                <w:noProof/>
                <w:spacing w:val="-2"/>
              </w:rPr>
              <w:t xml:space="preserve"> Boundaries</w:t>
            </w:r>
            <w:r>
              <w:rPr>
                <w:noProof/>
                <w:webHidden/>
              </w:rPr>
              <w:tab/>
            </w:r>
            <w:r>
              <w:rPr>
                <w:noProof/>
                <w:webHidden/>
              </w:rPr>
              <w:fldChar w:fldCharType="begin"/>
            </w:r>
            <w:r>
              <w:rPr>
                <w:noProof/>
                <w:webHidden/>
              </w:rPr>
              <w:instrText xml:space="preserve"> PAGEREF _Toc214623769 \h </w:instrText>
            </w:r>
            <w:r>
              <w:rPr>
                <w:noProof/>
                <w:webHidden/>
              </w:rPr>
            </w:r>
            <w:r>
              <w:rPr>
                <w:noProof/>
                <w:webHidden/>
              </w:rPr>
              <w:fldChar w:fldCharType="separate"/>
            </w:r>
            <w:r w:rsidR="00FE7474">
              <w:rPr>
                <w:noProof/>
                <w:webHidden/>
              </w:rPr>
              <w:t>8</w:t>
            </w:r>
            <w:r>
              <w:rPr>
                <w:noProof/>
                <w:webHidden/>
              </w:rPr>
              <w:fldChar w:fldCharType="end"/>
            </w:r>
          </w:hyperlink>
        </w:p>
        <w:p w14:paraId="543A60B0" w14:textId="2490535D" w:rsidR="00BE083A" w:rsidRDefault="00BE083A">
          <w:pPr>
            <w:pStyle w:val="TOC1"/>
            <w:tabs>
              <w:tab w:val="left" w:pos="1440"/>
              <w:tab w:val="right" w:leader="dot" w:pos="9710"/>
            </w:tabs>
            <w:rPr>
              <w:rFonts w:asciiTheme="minorHAnsi" w:eastAsiaTheme="minorEastAsia" w:hAnsiTheme="minorHAnsi" w:cstheme="minorBidi"/>
              <w:b w:val="0"/>
              <w:bCs w:val="0"/>
              <w:noProof/>
              <w:kern w:val="2"/>
              <w:sz w:val="24"/>
              <w:szCs w:val="24"/>
              <w14:ligatures w14:val="standardContextual"/>
            </w:rPr>
          </w:pPr>
          <w:hyperlink w:anchor="_Toc214623770" w:history="1">
            <w:r w:rsidRPr="002F5C33">
              <w:rPr>
                <w:rStyle w:val="Hyperlink"/>
                <w:noProof/>
              </w:rPr>
              <w:t>ARTICLE</w:t>
            </w:r>
            <w:r w:rsidRPr="002F5C33">
              <w:rPr>
                <w:rStyle w:val="Hyperlink"/>
                <w:noProof/>
                <w:spacing w:val="-15"/>
              </w:rPr>
              <w:t xml:space="preserve"> </w:t>
            </w:r>
            <w:r w:rsidRPr="002F5C33">
              <w:rPr>
                <w:rStyle w:val="Hyperlink"/>
                <w:noProof/>
                <w:spacing w:val="-4"/>
              </w:rPr>
              <w:t>III:</w:t>
            </w:r>
            <w:r>
              <w:rPr>
                <w:rFonts w:asciiTheme="minorHAnsi" w:eastAsiaTheme="minorEastAsia" w:hAnsiTheme="minorHAnsi" w:cstheme="minorBidi"/>
                <w:b w:val="0"/>
                <w:bCs w:val="0"/>
                <w:noProof/>
                <w:kern w:val="2"/>
                <w:sz w:val="24"/>
                <w:szCs w:val="24"/>
                <w14:ligatures w14:val="standardContextual"/>
              </w:rPr>
              <w:tab/>
            </w:r>
            <w:r w:rsidRPr="002F5C33">
              <w:rPr>
                <w:rStyle w:val="Hyperlink"/>
                <w:noProof/>
              </w:rPr>
              <w:t>ZONING</w:t>
            </w:r>
            <w:r w:rsidRPr="002F5C33">
              <w:rPr>
                <w:rStyle w:val="Hyperlink"/>
                <w:noProof/>
                <w:spacing w:val="-7"/>
              </w:rPr>
              <w:t xml:space="preserve"> </w:t>
            </w:r>
            <w:r w:rsidRPr="002F5C33">
              <w:rPr>
                <w:rStyle w:val="Hyperlink"/>
                <w:noProof/>
              </w:rPr>
              <w:t>DISTRICT</w:t>
            </w:r>
            <w:r w:rsidRPr="002F5C33">
              <w:rPr>
                <w:rStyle w:val="Hyperlink"/>
                <w:noProof/>
                <w:spacing w:val="-5"/>
              </w:rPr>
              <w:t xml:space="preserve"> </w:t>
            </w:r>
            <w:r w:rsidRPr="002F5C33">
              <w:rPr>
                <w:rStyle w:val="Hyperlink"/>
                <w:noProof/>
                <w:spacing w:val="-2"/>
              </w:rPr>
              <w:t>REGULATIONS</w:t>
            </w:r>
            <w:r>
              <w:rPr>
                <w:noProof/>
                <w:webHidden/>
              </w:rPr>
              <w:tab/>
            </w:r>
            <w:r>
              <w:rPr>
                <w:noProof/>
                <w:webHidden/>
              </w:rPr>
              <w:fldChar w:fldCharType="begin"/>
            </w:r>
            <w:r>
              <w:rPr>
                <w:noProof/>
                <w:webHidden/>
              </w:rPr>
              <w:instrText xml:space="preserve"> PAGEREF _Toc214623770 \h </w:instrText>
            </w:r>
            <w:r>
              <w:rPr>
                <w:noProof/>
                <w:webHidden/>
              </w:rPr>
            </w:r>
            <w:r>
              <w:rPr>
                <w:noProof/>
                <w:webHidden/>
              </w:rPr>
              <w:fldChar w:fldCharType="separate"/>
            </w:r>
            <w:r w:rsidR="00FE7474">
              <w:rPr>
                <w:noProof/>
                <w:webHidden/>
              </w:rPr>
              <w:t>19</w:t>
            </w:r>
            <w:r>
              <w:rPr>
                <w:noProof/>
                <w:webHidden/>
              </w:rPr>
              <w:fldChar w:fldCharType="end"/>
            </w:r>
          </w:hyperlink>
        </w:p>
        <w:p w14:paraId="5E9C1129" w14:textId="17BF1BD1"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71" w:history="1">
            <w:r w:rsidRPr="002F5C33">
              <w:rPr>
                <w:rStyle w:val="Hyperlink"/>
                <w:noProof/>
              </w:rPr>
              <w:t>Section</w:t>
            </w:r>
            <w:r w:rsidRPr="002F5C33">
              <w:rPr>
                <w:rStyle w:val="Hyperlink"/>
                <w:noProof/>
                <w:spacing w:val="-2"/>
              </w:rPr>
              <w:t xml:space="preserve"> </w:t>
            </w:r>
            <w:r w:rsidRPr="002F5C33">
              <w:rPr>
                <w:rStyle w:val="Hyperlink"/>
                <w:noProof/>
              </w:rPr>
              <w:t>301 -</w:t>
            </w:r>
            <w:r w:rsidRPr="002F5C33">
              <w:rPr>
                <w:rStyle w:val="Hyperlink"/>
                <w:noProof/>
                <w:spacing w:val="-2"/>
              </w:rPr>
              <w:t xml:space="preserve"> </w:t>
            </w:r>
            <w:r w:rsidRPr="002F5C33">
              <w:rPr>
                <w:rStyle w:val="Hyperlink"/>
                <w:noProof/>
              </w:rPr>
              <w:t>Prohibited</w:t>
            </w:r>
            <w:r w:rsidRPr="002F5C33">
              <w:rPr>
                <w:rStyle w:val="Hyperlink"/>
                <w:noProof/>
                <w:spacing w:val="-1"/>
              </w:rPr>
              <w:t xml:space="preserve"> </w:t>
            </w:r>
            <w:r w:rsidRPr="002F5C33">
              <w:rPr>
                <w:rStyle w:val="Hyperlink"/>
                <w:noProof/>
                <w:spacing w:val="-4"/>
              </w:rPr>
              <w:t>Uses</w:t>
            </w:r>
            <w:r>
              <w:rPr>
                <w:noProof/>
                <w:webHidden/>
              </w:rPr>
              <w:tab/>
            </w:r>
            <w:r>
              <w:rPr>
                <w:noProof/>
                <w:webHidden/>
              </w:rPr>
              <w:fldChar w:fldCharType="begin"/>
            </w:r>
            <w:r>
              <w:rPr>
                <w:noProof/>
                <w:webHidden/>
              </w:rPr>
              <w:instrText xml:space="preserve"> PAGEREF _Toc214623771 \h </w:instrText>
            </w:r>
            <w:r>
              <w:rPr>
                <w:noProof/>
                <w:webHidden/>
              </w:rPr>
            </w:r>
            <w:r>
              <w:rPr>
                <w:noProof/>
                <w:webHidden/>
              </w:rPr>
              <w:fldChar w:fldCharType="separate"/>
            </w:r>
            <w:r w:rsidR="00FE7474">
              <w:rPr>
                <w:noProof/>
                <w:webHidden/>
              </w:rPr>
              <w:t>19</w:t>
            </w:r>
            <w:r>
              <w:rPr>
                <w:noProof/>
                <w:webHidden/>
              </w:rPr>
              <w:fldChar w:fldCharType="end"/>
            </w:r>
          </w:hyperlink>
        </w:p>
        <w:p w14:paraId="244B27D7" w14:textId="64C1DA5B"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72" w:history="1">
            <w:r w:rsidRPr="002F5C33">
              <w:rPr>
                <w:rStyle w:val="Hyperlink"/>
                <w:noProof/>
              </w:rPr>
              <w:t>Section</w:t>
            </w:r>
            <w:r w:rsidRPr="002F5C33">
              <w:rPr>
                <w:rStyle w:val="Hyperlink"/>
                <w:noProof/>
                <w:spacing w:val="-4"/>
              </w:rPr>
              <w:t xml:space="preserve"> </w:t>
            </w:r>
            <w:r w:rsidRPr="002F5C33">
              <w:rPr>
                <w:rStyle w:val="Hyperlink"/>
                <w:noProof/>
              </w:rPr>
              <w:t>302</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Permitted</w:t>
            </w:r>
            <w:r w:rsidRPr="002F5C33">
              <w:rPr>
                <w:rStyle w:val="Hyperlink"/>
                <w:noProof/>
                <w:spacing w:val="-2"/>
              </w:rPr>
              <w:t xml:space="preserve"> </w:t>
            </w:r>
            <w:r w:rsidRPr="002F5C33">
              <w:rPr>
                <w:rStyle w:val="Hyperlink"/>
                <w:noProof/>
              </w:rPr>
              <w:t>and</w:t>
            </w:r>
            <w:r w:rsidRPr="002F5C33">
              <w:rPr>
                <w:rStyle w:val="Hyperlink"/>
                <w:noProof/>
                <w:spacing w:val="-2"/>
              </w:rPr>
              <w:t xml:space="preserve"> </w:t>
            </w:r>
            <w:r w:rsidRPr="002F5C33">
              <w:rPr>
                <w:rStyle w:val="Hyperlink"/>
                <w:noProof/>
              </w:rPr>
              <w:t>Conditional</w:t>
            </w:r>
            <w:r w:rsidRPr="002F5C33">
              <w:rPr>
                <w:rStyle w:val="Hyperlink"/>
                <w:noProof/>
                <w:spacing w:val="-1"/>
              </w:rPr>
              <w:t xml:space="preserve"> </w:t>
            </w:r>
            <w:r w:rsidRPr="002F5C33">
              <w:rPr>
                <w:rStyle w:val="Hyperlink"/>
                <w:noProof/>
              </w:rPr>
              <w:t xml:space="preserve">Use </w:t>
            </w:r>
            <w:r w:rsidRPr="002F5C33">
              <w:rPr>
                <w:rStyle w:val="Hyperlink"/>
                <w:noProof/>
                <w:spacing w:val="-2"/>
              </w:rPr>
              <w:t>Description</w:t>
            </w:r>
            <w:r>
              <w:rPr>
                <w:noProof/>
                <w:webHidden/>
              </w:rPr>
              <w:tab/>
            </w:r>
            <w:r>
              <w:rPr>
                <w:noProof/>
                <w:webHidden/>
              </w:rPr>
              <w:fldChar w:fldCharType="begin"/>
            </w:r>
            <w:r>
              <w:rPr>
                <w:noProof/>
                <w:webHidden/>
              </w:rPr>
              <w:instrText xml:space="preserve"> PAGEREF _Toc214623772 \h </w:instrText>
            </w:r>
            <w:r>
              <w:rPr>
                <w:noProof/>
                <w:webHidden/>
              </w:rPr>
            </w:r>
            <w:r>
              <w:rPr>
                <w:noProof/>
                <w:webHidden/>
              </w:rPr>
              <w:fldChar w:fldCharType="separate"/>
            </w:r>
            <w:r w:rsidR="00FE7474">
              <w:rPr>
                <w:noProof/>
                <w:webHidden/>
              </w:rPr>
              <w:t>20</w:t>
            </w:r>
            <w:r>
              <w:rPr>
                <w:noProof/>
                <w:webHidden/>
              </w:rPr>
              <w:fldChar w:fldCharType="end"/>
            </w:r>
          </w:hyperlink>
        </w:p>
        <w:p w14:paraId="724423B1" w14:textId="42C6DA71"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73" w:history="1">
            <w:r w:rsidRPr="002F5C33">
              <w:rPr>
                <w:rStyle w:val="Hyperlink"/>
                <w:noProof/>
              </w:rPr>
              <w:t>Section</w:t>
            </w:r>
            <w:r w:rsidRPr="002F5C33">
              <w:rPr>
                <w:rStyle w:val="Hyperlink"/>
                <w:noProof/>
                <w:spacing w:val="-1"/>
              </w:rPr>
              <w:t xml:space="preserve"> </w:t>
            </w:r>
            <w:r w:rsidRPr="002F5C33">
              <w:rPr>
                <w:rStyle w:val="Hyperlink"/>
                <w:noProof/>
              </w:rPr>
              <w:t>303 -</w:t>
            </w:r>
            <w:r w:rsidRPr="002F5C33">
              <w:rPr>
                <w:rStyle w:val="Hyperlink"/>
                <w:noProof/>
                <w:spacing w:val="-2"/>
              </w:rPr>
              <w:t xml:space="preserve"> </w:t>
            </w:r>
            <w:r w:rsidRPr="002F5C33">
              <w:rPr>
                <w:rStyle w:val="Hyperlink"/>
                <w:noProof/>
              </w:rPr>
              <w:t>Village</w:t>
            </w:r>
            <w:r w:rsidRPr="002F5C33">
              <w:rPr>
                <w:rStyle w:val="Hyperlink"/>
                <w:noProof/>
                <w:spacing w:val="1"/>
              </w:rPr>
              <w:t xml:space="preserve"> </w:t>
            </w:r>
            <w:r w:rsidRPr="002F5C33">
              <w:rPr>
                <w:rStyle w:val="Hyperlink"/>
                <w:noProof/>
                <w:spacing w:val="-2"/>
              </w:rPr>
              <w:t>District</w:t>
            </w:r>
            <w:r>
              <w:rPr>
                <w:noProof/>
                <w:webHidden/>
              </w:rPr>
              <w:tab/>
            </w:r>
            <w:r>
              <w:rPr>
                <w:noProof/>
                <w:webHidden/>
              </w:rPr>
              <w:fldChar w:fldCharType="begin"/>
            </w:r>
            <w:r>
              <w:rPr>
                <w:noProof/>
                <w:webHidden/>
              </w:rPr>
              <w:instrText xml:space="preserve"> PAGEREF _Toc214623773 \h </w:instrText>
            </w:r>
            <w:r>
              <w:rPr>
                <w:noProof/>
                <w:webHidden/>
              </w:rPr>
            </w:r>
            <w:r>
              <w:rPr>
                <w:noProof/>
                <w:webHidden/>
              </w:rPr>
              <w:fldChar w:fldCharType="separate"/>
            </w:r>
            <w:r w:rsidR="00FE7474">
              <w:rPr>
                <w:noProof/>
                <w:webHidden/>
              </w:rPr>
              <w:t>20</w:t>
            </w:r>
            <w:r>
              <w:rPr>
                <w:noProof/>
                <w:webHidden/>
              </w:rPr>
              <w:fldChar w:fldCharType="end"/>
            </w:r>
          </w:hyperlink>
        </w:p>
        <w:p w14:paraId="3B1A2D2B" w14:textId="43DACD77"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74" w:history="1">
            <w:r w:rsidRPr="002F5C33">
              <w:rPr>
                <w:rStyle w:val="Hyperlink"/>
                <w:noProof/>
              </w:rPr>
              <w:t>Section</w:t>
            </w:r>
            <w:r w:rsidRPr="002F5C33">
              <w:rPr>
                <w:rStyle w:val="Hyperlink"/>
                <w:noProof/>
                <w:spacing w:val="-1"/>
              </w:rPr>
              <w:t xml:space="preserve"> </w:t>
            </w:r>
            <w:r w:rsidRPr="002F5C33">
              <w:rPr>
                <w:rStyle w:val="Hyperlink"/>
                <w:noProof/>
              </w:rPr>
              <w:t>304 -</w:t>
            </w:r>
            <w:r w:rsidRPr="002F5C33">
              <w:rPr>
                <w:rStyle w:val="Hyperlink"/>
                <w:noProof/>
                <w:spacing w:val="-2"/>
              </w:rPr>
              <w:t xml:space="preserve"> </w:t>
            </w:r>
            <w:r w:rsidRPr="002F5C33">
              <w:rPr>
                <w:rStyle w:val="Hyperlink"/>
                <w:noProof/>
              </w:rPr>
              <w:t>Commercial</w:t>
            </w:r>
            <w:r w:rsidRPr="002F5C33">
              <w:rPr>
                <w:rStyle w:val="Hyperlink"/>
                <w:noProof/>
                <w:spacing w:val="1"/>
              </w:rPr>
              <w:t xml:space="preserve"> </w:t>
            </w:r>
            <w:r w:rsidRPr="002F5C33">
              <w:rPr>
                <w:rStyle w:val="Hyperlink"/>
                <w:noProof/>
                <w:spacing w:val="-2"/>
              </w:rPr>
              <w:t>District</w:t>
            </w:r>
            <w:r>
              <w:rPr>
                <w:noProof/>
                <w:webHidden/>
              </w:rPr>
              <w:tab/>
            </w:r>
            <w:r>
              <w:rPr>
                <w:noProof/>
                <w:webHidden/>
              </w:rPr>
              <w:fldChar w:fldCharType="begin"/>
            </w:r>
            <w:r>
              <w:rPr>
                <w:noProof/>
                <w:webHidden/>
              </w:rPr>
              <w:instrText xml:space="preserve"> PAGEREF _Toc214623774 \h </w:instrText>
            </w:r>
            <w:r>
              <w:rPr>
                <w:noProof/>
                <w:webHidden/>
              </w:rPr>
            </w:r>
            <w:r>
              <w:rPr>
                <w:noProof/>
                <w:webHidden/>
              </w:rPr>
              <w:fldChar w:fldCharType="separate"/>
            </w:r>
            <w:r w:rsidR="00FE7474">
              <w:rPr>
                <w:noProof/>
                <w:webHidden/>
              </w:rPr>
              <w:t>21</w:t>
            </w:r>
            <w:r>
              <w:rPr>
                <w:noProof/>
                <w:webHidden/>
              </w:rPr>
              <w:fldChar w:fldCharType="end"/>
            </w:r>
          </w:hyperlink>
        </w:p>
        <w:p w14:paraId="7643ABCD" w14:textId="4710C3AD"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75" w:history="1">
            <w:r w:rsidRPr="002F5C33">
              <w:rPr>
                <w:rStyle w:val="Hyperlink"/>
                <w:noProof/>
              </w:rPr>
              <w:t>Section</w:t>
            </w:r>
            <w:r w:rsidRPr="002F5C33">
              <w:rPr>
                <w:rStyle w:val="Hyperlink"/>
                <w:noProof/>
                <w:spacing w:val="-2"/>
              </w:rPr>
              <w:t xml:space="preserve"> </w:t>
            </w:r>
            <w:r w:rsidRPr="002F5C33">
              <w:rPr>
                <w:rStyle w:val="Hyperlink"/>
                <w:noProof/>
              </w:rPr>
              <w:t>305</w:t>
            </w:r>
            <w:r w:rsidRPr="002F5C33">
              <w:rPr>
                <w:rStyle w:val="Hyperlink"/>
                <w:noProof/>
                <w:spacing w:val="-1"/>
              </w:rPr>
              <w:t xml:space="preserve"> </w:t>
            </w:r>
            <w:r w:rsidRPr="002F5C33">
              <w:rPr>
                <w:rStyle w:val="Hyperlink"/>
                <w:noProof/>
              </w:rPr>
              <w:t>-</w:t>
            </w:r>
            <w:r w:rsidRPr="002F5C33">
              <w:rPr>
                <w:rStyle w:val="Hyperlink"/>
                <w:noProof/>
                <w:spacing w:val="-2"/>
              </w:rPr>
              <w:t xml:space="preserve"> </w:t>
            </w:r>
            <w:r w:rsidRPr="002F5C33">
              <w:rPr>
                <w:rStyle w:val="Hyperlink"/>
                <w:noProof/>
              </w:rPr>
              <w:t>Residential</w:t>
            </w:r>
            <w:r w:rsidRPr="002F5C33">
              <w:rPr>
                <w:rStyle w:val="Hyperlink"/>
                <w:noProof/>
                <w:spacing w:val="-1"/>
              </w:rPr>
              <w:t xml:space="preserve"> </w:t>
            </w:r>
            <w:r w:rsidRPr="002F5C33">
              <w:rPr>
                <w:rStyle w:val="Hyperlink"/>
                <w:noProof/>
              </w:rPr>
              <w:t>District</w:t>
            </w:r>
            <w:r w:rsidRPr="002F5C33">
              <w:rPr>
                <w:rStyle w:val="Hyperlink"/>
                <w:noProof/>
                <w:spacing w:val="-2"/>
              </w:rPr>
              <w:t xml:space="preserve"> </w:t>
            </w:r>
            <w:r w:rsidRPr="002F5C33">
              <w:rPr>
                <w:rStyle w:val="Hyperlink"/>
                <w:noProof/>
                <w:spacing w:val="-10"/>
              </w:rPr>
              <w:t>I</w:t>
            </w:r>
            <w:r>
              <w:rPr>
                <w:noProof/>
                <w:webHidden/>
              </w:rPr>
              <w:tab/>
            </w:r>
            <w:r>
              <w:rPr>
                <w:noProof/>
                <w:webHidden/>
              </w:rPr>
              <w:fldChar w:fldCharType="begin"/>
            </w:r>
            <w:r>
              <w:rPr>
                <w:noProof/>
                <w:webHidden/>
              </w:rPr>
              <w:instrText xml:space="preserve"> PAGEREF _Toc214623775 \h </w:instrText>
            </w:r>
            <w:r>
              <w:rPr>
                <w:noProof/>
                <w:webHidden/>
              </w:rPr>
            </w:r>
            <w:r>
              <w:rPr>
                <w:noProof/>
                <w:webHidden/>
              </w:rPr>
              <w:fldChar w:fldCharType="separate"/>
            </w:r>
            <w:r w:rsidR="00FE7474">
              <w:rPr>
                <w:noProof/>
                <w:webHidden/>
              </w:rPr>
              <w:t>23</w:t>
            </w:r>
            <w:r>
              <w:rPr>
                <w:noProof/>
                <w:webHidden/>
              </w:rPr>
              <w:fldChar w:fldCharType="end"/>
            </w:r>
          </w:hyperlink>
        </w:p>
        <w:p w14:paraId="1D22C7DE" w14:textId="622BC155"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76" w:history="1">
            <w:r w:rsidRPr="002F5C33">
              <w:rPr>
                <w:rStyle w:val="Hyperlink"/>
                <w:noProof/>
              </w:rPr>
              <w:t>Section</w:t>
            </w:r>
            <w:r w:rsidRPr="002F5C33">
              <w:rPr>
                <w:rStyle w:val="Hyperlink"/>
                <w:noProof/>
                <w:spacing w:val="-2"/>
              </w:rPr>
              <w:t xml:space="preserve"> </w:t>
            </w:r>
            <w:r w:rsidRPr="002F5C33">
              <w:rPr>
                <w:rStyle w:val="Hyperlink"/>
                <w:noProof/>
              </w:rPr>
              <w:t>306</w:t>
            </w:r>
            <w:r w:rsidRPr="002F5C33">
              <w:rPr>
                <w:rStyle w:val="Hyperlink"/>
                <w:noProof/>
                <w:spacing w:val="-1"/>
              </w:rPr>
              <w:t xml:space="preserve"> </w:t>
            </w:r>
            <w:r w:rsidRPr="002F5C33">
              <w:rPr>
                <w:rStyle w:val="Hyperlink"/>
                <w:noProof/>
              </w:rPr>
              <w:t>-</w:t>
            </w:r>
            <w:r w:rsidRPr="002F5C33">
              <w:rPr>
                <w:rStyle w:val="Hyperlink"/>
                <w:noProof/>
                <w:spacing w:val="-2"/>
              </w:rPr>
              <w:t xml:space="preserve"> </w:t>
            </w:r>
            <w:r w:rsidRPr="002F5C33">
              <w:rPr>
                <w:rStyle w:val="Hyperlink"/>
                <w:noProof/>
              </w:rPr>
              <w:t>Residential</w:t>
            </w:r>
            <w:r w:rsidRPr="002F5C33">
              <w:rPr>
                <w:rStyle w:val="Hyperlink"/>
                <w:noProof/>
                <w:spacing w:val="-1"/>
              </w:rPr>
              <w:t xml:space="preserve"> </w:t>
            </w:r>
            <w:r w:rsidRPr="002F5C33">
              <w:rPr>
                <w:rStyle w:val="Hyperlink"/>
                <w:noProof/>
              </w:rPr>
              <w:t>District</w:t>
            </w:r>
            <w:r w:rsidRPr="002F5C33">
              <w:rPr>
                <w:rStyle w:val="Hyperlink"/>
                <w:noProof/>
                <w:spacing w:val="-2"/>
              </w:rPr>
              <w:t xml:space="preserve"> </w:t>
            </w:r>
            <w:r w:rsidRPr="002F5C33">
              <w:rPr>
                <w:rStyle w:val="Hyperlink"/>
                <w:noProof/>
                <w:spacing w:val="-5"/>
              </w:rPr>
              <w:t>II</w:t>
            </w:r>
            <w:r>
              <w:rPr>
                <w:noProof/>
                <w:webHidden/>
              </w:rPr>
              <w:tab/>
            </w:r>
            <w:r>
              <w:rPr>
                <w:noProof/>
                <w:webHidden/>
              </w:rPr>
              <w:fldChar w:fldCharType="begin"/>
            </w:r>
            <w:r>
              <w:rPr>
                <w:noProof/>
                <w:webHidden/>
              </w:rPr>
              <w:instrText xml:space="preserve"> PAGEREF _Toc214623776 \h </w:instrText>
            </w:r>
            <w:r>
              <w:rPr>
                <w:noProof/>
                <w:webHidden/>
              </w:rPr>
            </w:r>
            <w:r>
              <w:rPr>
                <w:noProof/>
                <w:webHidden/>
              </w:rPr>
              <w:fldChar w:fldCharType="separate"/>
            </w:r>
            <w:r w:rsidR="00FE7474">
              <w:rPr>
                <w:noProof/>
                <w:webHidden/>
              </w:rPr>
              <w:t>24</w:t>
            </w:r>
            <w:r>
              <w:rPr>
                <w:noProof/>
                <w:webHidden/>
              </w:rPr>
              <w:fldChar w:fldCharType="end"/>
            </w:r>
          </w:hyperlink>
        </w:p>
        <w:p w14:paraId="5A5A54CE" w14:textId="23DC857F"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77" w:history="1">
            <w:r w:rsidRPr="002F5C33">
              <w:rPr>
                <w:rStyle w:val="Hyperlink"/>
                <w:noProof/>
              </w:rPr>
              <w:t>Section</w:t>
            </w:r>
            <w:r w:rsidRPr="002F5C33">
              <w:rPr>
                <w:rStyle w:val="Hyperlink"/>
                <w:noProof/>
                <w:spacing w:val="-3"/>
              </w:rPr>
              <w:t xml:space="preserve"> </w:t>
            </w:r>
            <w:r w:rsidRPr="002F5C33">
              <w:rPr>
                <w:rStyle w:val="Hyperlink"/>
                <w:noProof/>
              </w:rPr>
              <w:t>307 -</w:t>
            </w:r>
            <w:r w:rsidRPr="002F5C33">
              <w:rPr>
                <w:rStyle w:val="Hyperlink"/>
                <w:noProof/>
                <w:spacing w:val="-2"/>
              </w:rPr>
              <w:t xml:space="preserve"> </w:t>
            </w:r>
            <w:r w:rsidRPr="002F5C33">
              <w:rPr>
                <w:rStyle w:val="Hyperlink"/>
                <w:noProof/>
              </w:rPr>
              <w:t>Rural</w:t>
            </w:r>
            <w:r w:rsidRPr="002F5C33">
              <w:rPr>
                <w:rStyle w:val="Hyperlink"/>
                <w:noProof/>
                <w:spacing w:val="1"/>
              </w:rPr>
              <w:t xml:space="preserve"> </w:t>
            </w:r>
            <w:r w:rsidRPr="002F5C33">
              <w:rPr>
                <w:rStyle w:val="Hyperlink"/>
                <w:noProof/>
                <w:spacing w:val="-2"/>
              </w:rPr>
              <w:t>District</w:t>
            </w:r>
            <w:r>
              <w:rPr>
                <w:noProof/>
                <w:webHidden/>
              </w:rPr>
              <w:tab/>
            </w:r>
            <w:r>
              <w:rPr>
                <w:noProof/>
                <w:webHidden/>
              </w:rPr>
              <w:fldChar w:fldCharType="begin"/>
            </w:r>
            <w:r>
              <w:rPr>
                <w:noProof/>
                <w:webHidden/>
              </w:rPr>
              <w:instrText xml:space="preserve"> PAGEREF _Toc214623777 \h </w:instrText>
            </w:r>
            <w:r>
              <w:rPr>
                <w:noProof/>
                <w:webHidden/>
              </w:rPr>
            </w:r>
            <w:r>
              <w:rPr>
                <w:noProof/>
                <w:webHidden/>
              </w:rPr>
              <w:fldChar w:fldCharType="separate"/>
            </w:r>
            <w:r w:rsidR="00FE7474">
              <w:rPr>
                <w:noProof/>
                <w:webHidden/>
              </w:rPr>
              <w:t>25</w:t>
            </w:r>
            <w:r>
              <w:rPr>
                <w:noProof/>
                <w:webHidden/>
              </w:rPr>
              <w:fldChar w:fldCharType="end"/>
            </w:r>
          </w:hyperlink>
        </w:p>
        <w:p w14:paraId="567455C6" w14:textId="5F1899CE"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78" w:history="1">
            <w:r w:rsidRPr="002F5C33">
              <w:rPr>
                <w:rStyle w:val="Hyperlink"/>
                <w:noProof/>
              </w:rPr>
              <w:t>Section</w:t>
            </w:r>
            <w:r w:rsidRPr="002F5C33">
              <w:rPr>
                <w:rStyle w:val="Hyperlink"/>
                <w:noProof/>
                <w:spacing w:val="-3"/>
              </w:rPr>
              <w:t xml:space="preserve"> </w:t>
            </w:r>
            <w:r w:rsidRPr="002F5C33">
              <w:rPr>
                <w:rStyle w:val="Hyperlink"/>
                <w:noProof/>
              </w:rPr>
              <w:t>308</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Protected Land</w:t>
            </w:r>
            <w:r w:rsidRPr="002F5C33">
              <w:rPr>
                <w:rStyle w:val="Hyperlink"/>
                <w:noProof/>
                <w:spacing w:val="-1"/>
              </w:rPr>
              <w:t xml:space="preserve"> </w:t>
            </w:r>
            <w:r w:rsidRPr="002F5C33">
              <w:rPr>
                <w:rStyle w:val="Hyperlink"/>
                <w:noProof/>
                <w:spacing w:val="-2"/>
              </w:rPr>
              <w:t>District</w:t>
            </w:r>
            <w:r>
              <w:rPr>
                <w:noProof/>
                <w:webHidden/>
              </w:rPr>
              <w:tab/>
            </w:r>
            <w:r>
              <w:rPr>
                <w:noProof/>
                <w:webHidden/>
              </w:rPr>
              <w:fldChar w:fldCharType="begin"/>
            </w:r>
            <w:r>
              <w:rPr>
                <w:noProof/>
                <w:webHidden/>
              </w:rPr>
              <w:instrText xml:space="preserve"> PAGEREF _Toc214623778 \h </w:instrText>
            </w:r>
            <w:r>
              <w:rPr>
                <w:noProof/>
                <w:webHidden/>
              </w:rPr>
            </w:r>
            <w:r>
              <w:rPr>
                <w:noProof/>
                <w:webHidden/>
              </w:rPr>
              <w:fldChar w:fldCharType="separate"/>
            </w:r>
            <w:r w:rsidR="00FE7474">
              <w:rPr>
                <w:noProof/>
                <w:webHidden/>
              </w:rPr>
              <w:t>25</w:t>
            </w:r>
            <w:r>
              <w:rPr>
                <w:noProof/>
                <w:webHidden/>
              </w:rPr>
              <w:fldChar w:fldCharType="end"/>
            </w:r>
          </w:hyperlink>
        </w:p>
        <w:p w14:paraId="480B7F32" w14:textId="75524CD7"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79" w:history="1">
            <w:r w:rsidRPr="002F5C33">
              <w:rPr>
                <w:rStyle w:val="Hyperlink"/>
                <w:noProof/>
              </w:rPr>
              <w:t>Section</w:t>
            </w:r>
            <w:r w:rsidRPr="002F5C33">
              <w:rPr>
                <w:rStyle w:val="Hyperlink"/>
                <w:noProof/>
                <w:spacing w:val="-2"/>
              </w:rPr>
              <w:t xml:space="preserve"> </w:t>
            </w:r>
            <w:r w:rsidRPr="002F5C33">
              <w:rPr>
                <w:rStyle w:val="Hyperlink"/>
                <w:noProof/>
              </w:rPr>
              <w:t>309</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Flood</w:t>
            </w:r>
            <w:r w:rsidRPr="002F5C33">
              <w:rPr>
                <w:rStyle w:val="Hyperlink"/>
                <w:noProof/>
                <w:spacing w:val="-1"/>
              </w:rPr>
              <w:t xml:space="preserve"> </w:t>
            </w:r>
            <w:r w:rsidRPr="002F5C33">
              <w:rPr>
                <w:rStyle w:val="Hyperlink"/>
                <w:noProof/>
              </w:rPr>
              <w:t>Hazard</w:t>
            </w:r>
            <w:r w:rsidRPr="002F5C33">
              <w:rPr>
                <w:rStyle w:val="Hyperlink"/>
                <w:noProof/>
                <w:spacing w:val="-2"/>
              </w:rPr>
              <w:t xml:space="preserve"> </w:t>
            </w:r>
            <w:r w:rsidRPr="002F5C33">
              <w:rPr>
                <w:rStyle w:val="Hyperlink"/>
                <w:noProof/>
              </w:rPr>
              <w:t>Overlay</w:t>
            </w:r>
            <w:r w:rsidRPr="002F5C33">
              <w:rPr>
                <w:rStyle w:val="Hyperlink"/>
                <w:noProof/>
                <w:spacing w:val="-7"/>
              </w:rPr>
              <w:t xml:space="preserve"> </w:t>
            </w:r>
            <w:r w:rsidRPr="002F5C33">
              <w:rPr>
                <w:rStyle w:val="Hyperlink"/>
                <w:noProof/>
                <w:spacing w:val="-2"/>
              </w:rPr>
              <w:t>District</w:t>
            </w:r>
            <w:r>
              <w:rPr>
                <w:noProof/>
                <w:webHidden/>
              </w:rPr>
              <w:tab/>
            </w:r>
            <w:r>
              <w:rPr>
                <w:noProof/>
                <w:webHidden/>
              </w:rPr>
              <w:fldChar w:fldCharType="begin"/>
            </w:r>
            <w:r>
              <w:rPr>
                <w:noProof/>
                <w:webHidden/>
              </w:rPr>
              <w:instrText xml:space="preserve"> PAGEREF _Toc214623779 \h </w:instrText>
            </w:r>
            <w:r>
              <w:rPr>
                <w:noProof/>
                <w:webHidden/>
              </w:rPr>
            </w:r>
            <w:r>
              <w:rPr>
                <w:noProof/>
                <w:webHidden/>
              </w:rPr>
              <w:fldChar w:fldCharType="separate"/>
            </w:r>
            <w:r w:rsidR="00FE7474">
              <w:rPr>
                <w:noProof/>
                <w:webHidden/>
              </w:rPr>
              <w:t>26</w:t>
            </w:r>
            <w:r>
              <w:rPr>
                <w:noProof/>
                <w:webHidden/>
              </w:rPr>
              <w:fldChar w:fldCharType="end"/>
            </w:r>
          </w:hyperlink>
        </w:p>
        <w:p w14:paraId="7C1B7B13" w14:textId="41E94AF8"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80" w:history="1">
            <w:r w:rsidRPr="002F5C33">
              <w:rPr>
                <w:rStyle w:val="Hyperlink"/>
                <w:noProof/>
              </w:rPr>
              <w:t>Section</w:t>
            </w:r>
            <w:r w:rsidRPr="002F5C33">
              <w:rPr>
                <w:rStyle w:val="Hyperlink"/>
                <w:noProof/>
                <w:spacing w:val="-3"/>
              </w:rPr>
              <w:t xml:space="preserve"> </w:t>
            </w:r>
            <w:r w:rsidRPr="002F5C33">
              <w:rPr>
                <w:rStyle w:val="Hyperlink"/>
                <w:noProof/>
              </w:rPr>
              <w:t>310</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Ridgeline</w:t>
            </w:r>
            <w:r w:rsidRPr="002F5C33">
              <w:rPr>
                <w:rStyle w:val="Hyperlink"/>
                <w:noProof/>
                <w:spacing w:val="-1"/>
              </w:rPr>
              <w:t xml:space="preserve"> </w:t>
            </w:r>
            <w:r w:rsidRPr="002F5C33">
              <w:rPr>
                <w:rStyle w:val="Hyperlink"/>
                <w:noProof/>
              </w:rPr>
              <w:t>Overlay</w:t>
            </w:r>
            <w:r w:rsidRPr="002F5C33">
              <w:rPr>
                <w:rStyle w:val="Hyperlink"/>
                <w:noProof/>
                <w:spacing w:val="-7"/>
              </w:rPr>
              <w:t xml:space="preserve"> </w:t>
            </w:r>
            <w:r w:rsidRPr="002F5C33">
              <w:rPr>
                <w:rStyle w:val="Hyperlink"/>
                <w:noProof/>
                <w:spacing w:val="-2"/>
              </w:rPr>
              <w:t>District</w:t>
            </w:r>
            <w:r>
              <w:rPr>
                <w:noProof/>
                <w:webHidden/>
              </w:rPr>
              <w:tab/>
            </w:r>
            <w:r>
              <w:rPr>
                <w:noProof/>
                <w:webHidden/>
              </w:rPr>
              <w:fldChar w:fldCharType="begin"/>
            </w:r>
            <w:r>
              <w:rPr>
                <w:noProof/>
                <w:webHidden/>
              </w:rPr>
              <w:instrText xml:space="preserve"> PAGEREF _Toc214623780 \h </w:instrText>
            </w:r>
            <w:r>
              <w:rPr>
                <w:noProof/>
                <w:webHidden/>
              </w:rPr>
            </w:r>
            <w:r>
              <w:rPr>
                <w:noProof/>
                <w:webHidden/>
              </w:rPr>
              <w:fldChar w:fldCharType="separate"/>
            </w:r>
            <w:r w:rsidR="00FE7474">
              <w:rPr>
                <w:noProof/>
                <w:webHidden/>
              </w:rPr>
              <w:t>30</w:t>
            </w:r>
            <w:r>
              <w:rPr>
                <w:noProof/>
                <w:webHidden/>
              </w:rPr>
              <w:fldChar w:fldCharType="end"/>
            </w:r>
          </w:hyperlink>
        </w:p>
        <w:p w14:paraId="454D86E8" w14:textId="17DD730E" w:rsidR="00BE083A" w:rsidRDefault="00BE083A">
          <w:pPr>
            <w:pStyle w:val="TOC1"/>
            <w:tabs>
              <w:tab w:val="right" w:leader="dot" w:pos="9710"/>
            </w:tabs>
            <w:rPr>
              <w:rFonts w:asciiTheme="minorHAnsi" w:eastAsiaTheme="minorEastAsia" w:hAnsiTheme="minorHAnsi" w:cstheme="minorBidi"/>
              <w:b w:val="0"/>
              <w:bCs w:val="0"/>
              <w:noProof/>
              <w:kern w:val="2"/>
              <w:sz w:val="24"/>
              <w:szCs w:val="24"/>
              <w14:ligatures w14:val="standardContextual"/>
            </w:rPr>
          </w:pPr>
          <w:hyperlink w:anchor="_Toc214623781" w:history="1">
            <w:r w:rsidRPr="002F5C33">
              <w:rPr>
                <w:rStyle w:val="Hyperlink"/>
                <w:noProof/>
              </w:rPr>
              <w:t>ARTICLE</w:t>
            </w:r>
            <w:r w:rsidRPr="002F5C33">
              <w:rPr>
                <w:rStyle w:val="Hyperlink"/>
                <w:noProof/>
                <w:spacing w:val="-7"/>
              </w:rPr>
              <w:t xml:space="preserve"> </w:t>
            </w:r>
            <w:r w:rsidRPr="002F5C33">
              <w:rPr>
                <w:rStyle w:val="Hyperlink"/>
                <w:noProof/>
              </w:rPr>
              <w:t>IV:</w:t>
            </w:r>
            <w:r w:rsidRPr="002F5C33">
              <w:rPr>
                <w:rStyle w:val="Hyperlink"/>
                <w:noProof/>
                <w:spacing w:val="64"/>
              </w:rPr>
              <w:t xml:space="preserve"> </w:t>
            </w:r>
            <w:r w:rsidRPr="002F5C33">
              <w:rPr>
                <w:rStyle w:val="Hyperlink"/>
                <w:noProof/>
              </w:rPr>
              <w:t>GENERAL</w:t>
            </w:r>
            <w:r w:rsidRPr="002F5C33">
              <w:rPr>
                <w:rStyle w:val="Hyperlink"/>
                <w:noProof/>
                <w:spacing w:val="-7"/>
              </w:rPr>
              <w:t xml:space="preserve"> </w:t>
            </w:r>
            <w:r w:rsidRPr="002F5C33">
              <w:rPr>
                <w:rStyle w:val="Hyperlink"/>
                <w:noProof/>
                <w:spacing w:val="-2"/>
              </w:rPr>
              <w:t>REGULATIONS</w:t>
            </w:r>
            <w:r>
              <w:rPr>
                <w:noProof/>
                <w:webHidden/>
              </w:rPr>
              <w:tab/>
            </w:r>
            <w:r>
              <w:rPr>
                <w:noProof/>
                <w:webHidden/>
              </w:rPr>
              <w:fldChar w:fldCharType="begin"/>
            </w:r>
            <w:r>
              <w:rPr>
                <w:noProof/>
                <w:webHidden/>
              </w:rPr>
              <w:instrText xml:space="preserve"> PAGEREF _Toc214623781 \h </w:instrText>
            </w:r>
            <w:r>
              <w:rPr>
                <w:noProof/>
                <w:webHidden/>
              </w:rPr>
            </w:r>
            <w:r>
              <w:rPr>
                <w:noProof/>
                <w:webHidden/>
              </w:rPr>
              <w:fldChar w:fldCharType="separate"/>
            </w:r>
            <w:r w:rsidR="00FE7474">
              <w:rPr>
                <w:noProof/>
                <w:webHidden/>
              </w:rPr>
              <w:t>37</w:t>
            </w:r>
            <w:r>
              <w:rPr>
                <w:noProof/>
                <w:webHidden/>
              </w:rPr>
              <w:fldChar w:fldCharType="end"/>
            </w:r>
          </w:hyperlink>
        </w:p>
        <w:p w14:paraId="4A3D47A0" w14:textId="2AB5FFCB"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82" w:history="1">
            <w:r w:rsidRPr="002F5C33">
              <w:rPr>
                <w:rStyle w:val="Hyperlink"/>
                <w:noProof/>
              </w:rPr>
              <w:t>Section</w:t>
            </w:r>
            <w:r w:rsidRPr="002F5C33">
              <w:rPr>
                <w:rStyle w:val="Hyperlink"/>
                <w:noProof/>
                <w:spacing w:val="-1"/>
              </w:rPr>
              <w:t xml:space="preserve"> </w:t>
            </w:r>
            <w:r w:rsidRPr="002F5C33">
              <w:rPr>
                <w:rStyle w:val="Hyperlink"/>
                <w:noProof/>
              </w:rPr>
              <w:t>401 -</w:t>
            </w:r>
            <w:r w:rsidRPr="002F5C33">
              <w:rPr>
                <w:rStyle w:val="Hyperlink"/>
                <w:noProof/>
                <w:spacing w:val="-1"/>
              </w:rPr>
              <w:t xml:space="preserve"> </w:t>
            </w:r>
            <w:r w:rsidRPr="002F5C33">
              <w:rPr>
                <w:rStyle w:val="Hyperlink"/>
                <w:noProof/>
              </w:rPr>
              <w:t>Existing</w:t>
            </w:r>
            <w:r w:rsidRPr="002F5C33">
              <w:rPr>
                <w:rStyle w:val="Hyperlink"/>
                <w:noProof/>
                <w:spacing w:val="-1"/>
              </w:rPr>
              <w:t xml:space="preserve"> </w:t>
            </w:r>
            <w:r w:rsidRPr="002F5C33">
              <w:rPr>
                <w:rStyle w:val="Hyperlink"/>
                <w:noProof/>
              </w:rPr>
              <w:t>Small</w:t>
            </w:r>
            <w:r w:rsidRPr="002F5C33">
              <w:rPr>
                <w:rStyle w:val="Hyperlink"/>
                <w:noProof/>
                <w:spacing w:val="1"/>
              </w:rPr>
              <w:t xml:space="preserve"> </w:t>
            </w:r>
            <w:r w:rsidRPr="002F5C33">
              <w:rPr>
                <w:rStyle w:val="Hyperlink"/>
                <w:noProof/>
                <w:spacing w:val="-4"/>
              </w:rPr>
              <w:t>Lots</w:t>
            </w:r>
            <w:r>
              <w:rPr>
                <w:noProof/>
                <w:webHidden/>
              </w:rPr>
              <w:tab/>
            </w:r>
            <w:r>
              <w:rPr>
                <w:noProof/>
                <w:webHidden/>
              </w:rPr>
              <w:fldChar w:fldCharType="begin"/>
            </w:r>
            <w:r>
              <w:rPr>
                <w:noProof/>
                <w:webHidden/>
              </w:rPr>
              <w:instrText xml:space="preserve"> PAGEREF _Toc214623782 \h </w:instrText>
            </w:r>
            <w:r>
              <w:rPr>
                <w:noProof/>
                <w:webHidden/>
              </w:rPr>
            </w:r>
            <w:r>
              <w:rPr>
                <w:noProof/>
                <w:webHidden/>
              </w:rPr>
              <w:fldChar w:fldCharType="separate"/>
            </w:r>
            <w:r w:rsidR="00FE7474">
              <w:rPr>
                <w:noProof/>
                <w:webHidden/>
              </w:rPr>
              <w:t>37</w:t>
            </w:r>
            <w:r>
              <w:rPr>
                <w:noProof/>
                <w:webHidden/>
              </w:rPr>
              <w:fldChar w:fldCharType="end"/>
            </w:r>
          </w:hyperlink>
        </w:p>
        <w:p w14:paraId="2BF19AB2" w14:textId="0D6F9219"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83" w:history="1">
            <w:r w:rsidRPr="002F5C33">
              <w:rPr>
                <w:rStyle w:val="Hyperlink"/>
                <w:noProof/>
              </w:rPr>
              <w:t>Section</w:t>
            </w:r>
            <w:r w:rsidRPr="002F5C33">
              <w:rPr>
                <w:rStyle w:val="Hyperlink"/>
                <w:noProof/>
                <w:spacing w:val="-4"/>
              </w:rPr>
              <w:t xml:space="preserve"> </w:t>
            </w:r>
            <w:r w:rsidRPr="002F5C33">
              <w:rPr>
                <w:rStyle w:val="Hyperlink"/>
                <w:noProof/>
              </w:rPr>
              <w:t>402 -</w:t>
            </w:r>
            <w:r w:rsidRPr="002F5C33">
              <w:rPr>
                <w:rStyle w:val="Hyperlink"/>
                <w:noProof/>
                <w:spacing w:val="-3"/>
              </w:rPr>
              <w:t xml:space="preserve"> </w:t>
            </w:r>
            <w:r w:rsidRPr="002F5C33">
              <w:rPr>
                <w:rStyle w:val="Hyperlink"/>
                <w:noProof/>
              </w:rPr>
              <w:t>Performance Standards</w:t>
            </w:r>
            <w:r w:rsidRPr="002F5C33">
              <w:rPr>
                <w:rStyle w:val="Hyperlink"/>
                <w:noProof/>
                <w:spacing w:val="-1"/>
              </w:rPr>
              <w:t xml:space="preserve"> </w:t>
            </w:r>
            <w:r w:rsidRPr="002F5C33">
              <w:rPr>
                <w:rStyle w:val="Hyperlink"/>
                <w:noProof/>
              </w:rPr>
              <w:t>for</w:t>
            </w:r>
            <w:r w:rsidRPr="002F5C33">
              <w:rPr>
                <w:rStyle w:val="Hyperlink"/>
                <w:noProof/>
                <w:spacing w:val="-1"/>
              </w:rPr>
              <w:t xml:space="preserve"> </w:t>
            </w:r>
            <w:r w:rsidRPr="002F5C33">
              <w:rPr>
                <w:rStyle w:val="Hyperlink"/>
                <w:noProof/>
              </w:rPr>
              <w:t xml:space="preserve">all </w:t>
            </w:r>
            <w:r w:rsidRPr="002F5C33">
              <w:rPr>
                <w:rStyle w:val="Hyperlink"/>
                <w:noProof/>
                <w:spacing w:val="-2"/>
              </w:rPr>
              <w:t>Activities</w:t>
            </w:r>
            <w:r>
              <w:rPr>
                <w:noProof/>
                <w:webHidden/>
              </w:rPr>
              <w:tab/>
            </w:r>
            <w:r>
              <w:rPr>
                <w:noProof/>
                <w:webHidden/>
              </w:rPr>
              <w:fldChar w:fldCharType="begin"/>
            </w:r>
            <w:r>
              <w:rPr>
                <w:noProof/>
                <w:webHidden/>
              </w:rPr>
              <w:instrText xml:space="preserve"> PAGEREF _Toc214623783 \h </w:instrText>
            </w:r>
            <w:r>
              <w:rPr>
                <w:noProof/>
                <w:webHidden/>
              </w:rPr>
            </w:r>
            <w:r>
              <w:rPr>
                <w:noProof/>
                <w:webHidden/>
              </w:rPr>
              <w:fldChar w:fldCharType="separate"/>
            </w:r>
            <w:r w:rsidR="00FE7474">
              <w:rPr>
                <w:noProof/>
                <w:webHidden/>
              </w:rPr>
              <w:t>37</w:t>
            </w:r>
            <w:r>
              <w:rPr>
                <w:noProof/>
                <w:webHidden/>
              </w:rPr>
              <w:fldChar w:fldCharType="end"/>
            </w:r>
          </w:hyperlink>
        </w:p>
        <w:p w14:paraId="6EC862C5" w14:textId="3BF7F9C6"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84" w:history="1">
            <w:r w:rsidRPr="002F5C33">
              <w:rPr>
                <w:rStyle w:val="Hyperlink"/>
                <w:noProof/>
              </w:rPr>
              <w:t>Section</w:t>
            </w:r>
            <w:r w:rsidRPr="002F5C33">
              <w:rPr>
                <w:rStyle w:val="Hyperlink"/>
                <w:noProof/>
                <w:spacing w:val="-1"/>
              </w:rPr>
              <w:t xml:space="preserve"> </w:t>
            </w:r>
            <w:r w:rsidRPr="002F5C33">
              <w:rPr>
                <w:rStyle w:val="Hyperlink"/>
                <w:noProof/>
              </w:rPr>
              <w:t>403</w:t>
            </w:r>
            <w:r w:rsidRPr="002F5C33">
              <w:rPr>
                <w:rStyle w:val="Hyperlink"/>
                <w:noProof/>
                <w:spacing w:val="-1"/>
              </w:rPr>
              <w:t xml:space="preserve"> </w:t>
            </w:r>
            <w:r w:rsidRPr="002F5C33">
              <w:rPr>
                <w:rStyle w:val="Hyperlink"/>
                <w:noProof/>
              </w:rPr>
              <w:t>-</w:t>
            </w:r>
            <w:r w:rsidRPr="002F5C33">
              <w:rPr>
                <w:rStyle w:val="Hyperlink"/>
                <w:noProof/>
                <w:spacing w:val="-1"/>
              </w:rPr>
              <w:t xml:space="preserve"> </w:t>
            </w:r>
            <w:r w:rsidRPr="002F5C33">
              <w:rPr>
                <w:rStyle w:val="Hyperlink"/>
                <w:noProof/>
              </w:rPr>
              <w:t>Required</w:t>
            </w:r>
            <w:r w:rsidRPr="002F5C33">
              <w:rPr>
                <w:rStyle w:val="Hyperlink"/>
                <w:noProof/>
                <w:spacing w:val="-1"/>
              </w:rPr>
              <w:t xml:space="preserve"> </w:t>
            </w:r>
            <w:r w:rsidRPr="002F5C33">
              <w:rPr>
                <w:rStyle w:val="Hyperlink"/>
                <w:noProof/>
                <w:spacing w:val="-2"/>
              </w:rPr>
              <w:t>Frontage</w:t>
            </w:r>
            <w:r>
              <w:rPr>
                <w:noProof/>
                <w:webHidden/>
              </w:rPr>
              <w:tab/>
            </w:r>
            <w:r>
              <w:rPr>
                <w:noProof/>
                <w:webHidden/>
              </w:rPr>
              <w:fldChar w:fldCharType="begin"/>
            </w:r>
            <w:r>
              <w:rPr>
                <w:noProof/>
                <w:webHidden/>
              </w:rPr>
              <w:instrText xml:space="preserve"> PAGEREF _Toc214623784 \h </w:instrText>
            </w:r>
            <w:r>
              <w:rPr>
                <w:noProof/>
                <w:webHidden/>
              </w:rPr>
            </w:r>
            <w:r>
              <w:rPr>
                <w:noProof/>
                <w:webHidden/>
              </w:rPr>
              <w:fldChar w:fldCharType="separate"/>
            </w:r>
            <w:r w:rsidR="00FE7474">
              <w:rPr>
                <w:noProof/>
                <w:webHidden/>
              </w:rPr>
              <w:t>38</w:t>
            </w:r>
            <w:r>
              <w:rPr>
                <w:noProof/>
                <w:webHidden/>
              </w:rPr>
              <w:fldChar w:fldCharType="end"/>
            </w:r>
          </w:hyperlink>
        </w:p>
        <w:p w14:paraId="1882240B" w14:textId="39D39E60"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85" w:history="1">
            <w:r w:rsidRPr="002F5C33">
              <w:rPr>
                <w:rStyle w:val="Hyperlink"/>
                <w:noProof/>
              </w:rPr>
              <w:t>Section</w:t>
            </w:r>
            <w:r w:rsidRPr="002F5C33">
              <w:rPr>
                <w:rStyle w:val="Hyperlink"/>
                <w:noProof/>
                <w:spacing w:val="-1"/>
              </w:rPr>
              <w:t xml:space="preserve"> </w:t>
            </w:r>
            <w:r w:rsidRPr="002F5C33">
              <w:rPr>
                <w:rStyle w:val="Hyperlink"/>
                <w:noProof/>
              </w:rPr>
              <w:t>404</w:t>
            </w:r>
            <w:r w:rsidRPr="002F5C33">
              <w:rPr>
                <w:rStyle w:val="Hyperlink"/>
                <w:noProof/>
                <w:spacing w:val="1"/>
              </w:rPr>
              <w:t xml:space="preserve"> </w:t>
            </w:r>
            <w:r w:rsidRPr="002F5C33">
              <w:rPr>
                <w:rStyle w:val="Hyperlink"/>
                <w:noProof/>
              </w:rPr>
              <w:t>-</w:t>
            </w:r>
            <w:r w:rsidRPr="002F5C33">
              <w:rPr>
                <w:rStyle w:val="Hyperlink"/>
                <w:noProof/>
                <w:spacing w:val="-1"/>
              </w:rPr>
              <w:t xml:space="preserve"> </w:t>
            </w:r>
            <w:r w:rsidRPr="002F5C33">
              <w:rPr>
                <w:rStyle w:val="Hyperlink"/>
                <w:noProof/>
              </w:rPr>
              <w:t>Lots</w:t>
            </w:r>
            <w:r w:rsidRPr="002F5C33">
              <w:rPr>
                <w:rStyle w:val="Hyperlink"/>
                <w:noProof/>
                <w:spacing w:val="1"/>
              </w:rPr>
              <w:t xml:space="preserve"> </w:t>
            </w:r>
            <w:r w:rsidRPr="002F5C33">
              <w:rPr>
                <w:rStyle w:val="Hyperlink"/>
                <w:noProof/>
              </w:rPr>
              <w:t xml:space="preserve">in Two </w:t>
            </w:r>
            <w:r w:rsidRPr="002F5C33">
              <w:rPr>
                <w:rStyle w:val="Hyperlink"/>
                <w:noProof/>
                <w:spacing w:val="-2"/>
              </w:rPr>
              <w:t>Districts</w:t>
            </w:r>
            <w:r>
              <w:rPr>
                <w:noProof/>
                <w:webHidden/>
              </w:rPr>
              <w:tab/>
            </w:r>
            <w:r>
              <w:rPr>
                <w:noProof/>
                <w:webHidden/>
              </w:rPr>
              <w:fldChar w:fldCharType="begin"/>
            </w:r>
            <w:r>
              <w:rPr>
                <w:noProof/>
                <w:webHidden/>
              </w:rPr>
              <w:instrText xml:space="preserve"> PAGEREF _Toc214623785 \h </w:instrText>
            </w:r>
            <w:r>
              <w:rPr>
                <w:noProof/>
                <w:webHidden/>
              </w:rPr>
            </w:r>
            <w:r>
              <w:rPr>
                <w:noProof/>
                <w:webHidden/>
              </w:rPr>
              <w:fldChar w:fldCharType="separate"/>
            </w:r>
            <w:r w:rsidR="00FE7474">
              <w:rPr>
                <w:noProof/>
                <w:webHidden/>
              </w:rPr>
              <w:t>38</w:t>
            </w:r>
            <w:r>
              <w:rPr>
                <w:noProof/>
                <w:webHidden/>
              </w:rPr>
              <w:fldChar w:fldCharType="end"/>
            </w:r>
          </w:hyperlink>
        </w:p>
        <w:p w14:paraId="53AD72DE" w14:textId="038E5A7C"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86" w:history="1">
            <w:r w:rsidRPr="002F5C33">
              <w:rPr>
                <w:rStyle w:val="Hyperlink"/>
                <w:noProof/>
              </w:rPr>
              <w:t>Section</w:t>
            </w:r>
            <w:r w:rsidRPr="002F5C33">
              <w:rPr>
                <w:rStyle w:val="Hyperlink"/>
                <w:noProof/>
                <w:spacing w:val="-2"/>
              </w:rPr>
              <w:t xml:space="preserve"> </w:t>
            </w:r>
            <w:r w:rsidRPr="002F5C33">
              <w:rPr>
                <w:rStyle w:val="Hyperlink"/>
                <w:noProof/>
              </w:rPr>
              <w:t>405</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Reduction</w:t>
            </w:r>
            <w:r w:rsidRPr="002F5C33">
              <w:rPr>
                <w:rStyle w:val="Hyperlink"/>
                <w:noProof/>
                <w:spacing w:val="-1"/>
              </w:rPr>
              <w:t xml:space="preserve"> </w:t>
            </w:r>
            <w:r w:rsidRPr="002F5C33">
              <w:rPr>
                <w:rStyle w:val="Hyperlink"/>
                <w:noProof/>
              </w:rPr>
              <w:t>of</w:t>
            </w:r>
            <w:r w:rsidRPr="002F5C33">
              <w:rPr>
                <w:rStyle w:val="Hyperlink"/>
                <w:noProof/>
                <w:spacing w:val="-3"/>
              </w:rPr>
              <w:t xml:space="preserve"> </w:t>
            </w:r>
            <w:r w:rsidRPr="002F5C33">
              <w:rPr>
                <w:rStyle w:val="Hyperlink"/>
                <w:noProof/>
              </w:rPr>
              <w:t>Lot</w:t>
            </w:r>
            <w:r w:rsidRPr="002F5C33">
              <w:rPr>
                <w:rStyle w:val="Hyperlink"/>
                <w:noProof/>
                <w:spacing w:val="-2"/>
              </w:rPr>
              <w:t xml:space="preserve"> </w:t>
            </w:r>
            <w:r w:rsidRPr="002F5C33">
              <w:rPr>
                <w:rStyle w:val="Hyperlink"/>
                <w:noProof/>
                <w:spacing w:val="-4"/>
              </w:rPr>
              <w:t>Area</w:t>
            </w:r>
            <w:r>
              <w:rPr>
                <w:noProof/>
                <w:webHidden/>
              </w:rPr>
              <w:tab/>
            </w:r>
            <w:r>
              <w:rPr>
                <w:noProof/>
                <w:webHidden/>
              </w:rPr>
              <w:fldChar w:fldCharType="begin"/>
            </w:r>
            <w:r>
              <w:rPr>
                <w:noProof/>
                <w:webHidden/>
              </w:rPr>
              <w:instrText xml:space="preserve"> PAGEREF _Toc214623786 \h </w:instrText>
            </w:r>
            <w:r>
              <w:rPr>
                <w:noProof/>
                <w:webHidden/>
              </w:rPr>
            </w:r>
            <w:r>
              <w:rPr>
                <w:noProof/>
                <w:webHidden/>
              </w:rPr>
              <w:fldChar w:fldCharType="separate"/>
            </w:r>
            <w:r w:rsidR="00FE7474">
              <w:rPr>
                <w:noProof/>
                <w:webHidden/>
              </w:rPr>
              <w:t>38</w:t>
            </w:r>
            <w:r>
              <w:rPr>
                <w:noProof/>
                <w:webHidden/>
              </w:rPr>
              <w:fldChar w:fldCharType="end"/>
            </w:r>
          </w:hyperlink>
        </w:p>
        <w:p w14:paraId="401C8351" w14:textId="22F1BD87"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87" w:history="1">
            <w:r w:rsidRPr="002F5C33">
              <w:rPr>
                <w:rStyle w:val="Hyperlink"/>
                <w:noProof/>
              </w:rPr>
              <w:t>Section</w:t>
            </w:r>
            <w:r w:rsidRPr="002F5C33">
              <w:rPr>
                <w:rStyle w:val="Hyperlink"/>
                <w:noProof/>
                <w:spacing w:val="-2"/>
              </w:rPr>
              <w:t xml:space="preserve"> </w:t>
            </w:r>
            <w:r w:rsidRPr="002F5C33">
              <w:rPr>
                <w:rStyle w:val="Hyperlink"/>
                <w:noProof/>
              </w:rPr>
              <w:t>406 -</w:t>
            </w:r>
            <w:r w:rsidRPr="002F5C33">
              <w:rPr>
                <w:rStyle w:val="Hyperlink"/>
                <w:noProof/>
                <w:spacing w:val="-2"/>
              </w:rPr>
              <w:t xml:space="preserve"> </w:t>
            </w:r>
            <w:r w:rsidRPr="002F5C33">
              <w:rPr>
                <w:rStyle w:val="Hyperlink"/>
                <w:noProof/>
              </w:rPr>
              <w:t>Yards on</w:t>
            </w:r>
            <w:r w:rsidRPr="002F5C33">
              <w:rPr>
                <w:rStyle w:val="Hyperlink"/>
                <w:noProof/>
                <w:spacing w:val="-1"/>
              </w:rPr>
              <w:t xml:space="preserve"> </w:t>
            </w:r>
            <w:r w:rsidRPr="002F5C33">
              <w:rPr>
                <w:rStyle w:val="Hyperlink"/>
                <w:noProof/>
              </w:rPr>
              <w:t>Corner</w:t>
            </w:r>
            <w:r w:rsidRPr="002F5C33">
              <w:rPr>
                <w:rStyle w:val="Hyperlink"/>
                <w:noProof/>
                <w:spacing w:val="-1"/>
              </w:rPr>
              <w:t xml:space="preserve"> </w:t>
            </w:r>
            <w:r w:rsidRPr="002F5C33">
              <w:rPr>
                <w:rStyle w:val="Hyperlink"/>
                <w:noProof/>
                <w:spacing w:val="-4"/>
              </w:rPr>
              <w:t>Lots</w:t>
            </w:r>
            <w:r>
              <w:rPr>
                <w:noProof/>
                <w:webHidden/>
              </w:rPr>
              <w:tab/>
            </w:r>
            <w:r>
              <w:rPr>
                <w:noProof/>
                <w:webHidden/>
              </w:rPr>
              <w:fldChar w:fldCharType="begin"/>
            </w:r>
            <w:r>
              <w:rPr>
                <w:noProof/>
                <w:webHidden/>
              </w:rPr>
              <w:instrText xml:space="preserve"> PAGEREF _Toc214623787 \h </w:instrText>
            </w:r>
            <w:r>
              <w:rPr>
                <w:noProof/>
                <w:webHidden/>
              </w:rPr>
            </w:r>
            <w:r>
              <w:rPr>
                <w:noProof/>
                <w:webHidden/>
              </w:rPr>
              <w:fldChar w:fldCharType="separate"/>
            </w:r>
            <w:r w:rsidR="00FE7474">
              <w:rPr>
                <w:noProof/>
                <w:webHidden/>
              </w:rPr>
              <w:t>38</w:t>
            </w:r>
            <w:r>
              <w:rPr>
                <w:noProof/>
                <w:webHidden/>
              </w:rPr>
              <w:fldChar w:fldCharType="end"/>
            </w:r>
          </w:hyperlink>
        </w:p>
        <w:p w14:paraId="20E69E02" w14:textId="4665481B"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88" w:history="1">
            <w:r w:rsidRPr="002F5C33">
              <w:rPr>
                <w:rStyle w:val="Hyperlink"/>
                <w:noProof/>
              </w:rPr>
              <w:t>Section</w:t>
            </w:r>
            <w:r w:rsidRPr="002F5C33">
              <w:rPr>
                <w:rStyle w:val="Hyperlink"/>
                <w:noProof/>
                <w:spacing w:val="-4"/>
              </w:rPr>
              <w:t xml:space="preserve"> </w:t>
            </w:r>
            <w:r w:rsidRPr="002F5C33">
              <w:rPr>
                <w:rStyle w:val="Hyperlink"/>
                <w:noProof/>
              </w:rPr>
              <w:t>407 -</w:t>
            </w:r>
            <w:r w:rsidRPr="002F5C33">
              <w:rPr>
                <w:rStyle w:val="Hyperlink"/>
                <w:noProof/>
                <w:spacing w:val="-2"/>
              </w:rPr>
              <w:t xml:space="preserve"> </w:t>
            </w:r>
            <w:r w:rsidRPr="002F5C33">
              <w:rPr>
                <w:rStyle w:val="Hyperlink"/>
                <w:noProof/>
              </w:rPr>
              <w:t>Obstruction</w:t>
            </w:r>
            <w:r w:rsidRPr="002F5C33">
              <w:rPr>
                <w:rStyle w:val="Hyperlink"/>
                <w:noProof/>
                <w:spacing w:val="-2"/>
              </w:rPr>
              <w:t xml:space="preserve"> </w:t>
            </w:r>
            <w:r w:rsidRPr="002F5C33">
              <w:rPr>
                <w:rStyle w:val="Hyperlink"/>
                <w:noProof/>
              </w:rPr>
              <w:t>of</w:t>
            </w:r>
            <w:r w:rsidRPr="002F5C33">
              <w:rPr>
                <w:rStyle w:val="Hyperlink"/>
                <w:noProof/>
                <w:spacing w:val="-2"/>
              </w:rPr>
              <w:t xml:space="preserve"> </w:t>
            </w:r>
            <w:r w:rsidRPr="002F5C33">
              <w:rPr>
                <w:rStyle w:val="Hyperlink"/>
                <w:noProof/>
              </w:rPr>
              <w:t>Vision</w:t>
            </w:r>
            <w:r w:rsidRPr="002F5C33">
              <w:rPr>
                <w:rStyle w:val="Hyperlink"/>
                <w:noProof/>
                <w:spacing w:val="-1"/>
              </w:rPr>
              <w:t xml:space="preserve"> </w:t>
            </w:r>
            <w:r w:rsidRPr="002F5C33">
              <w:rPr>
                <w:rStyle w:val="Hyperlink"/>
                <w:noProof/>
              </w:rPr>
              <w:t>-</w:t>
            </w:r>
            <w:r w:rsidRPr="002F5C33">
              <w:rPr>
                <w:rStyle w:val="Hyperlink"/>
                <w:noProof/>
                <w:spacing w:val="-2"/>
              </w:rPr>
              <w:t xml:space="preserve"> </w:t>
            </w:r>
            <w:r w:rsidRPr="002F5C33">
              <w:rPr>
                <w:rStyle w:val="Hyperlink"/>
                <w:noProof/>
              </w:rPr>
              <w:t>Corner</w:t>
            </w:r>
            <w:r w:rsidRPr="002F5C33">
              <w:rPr>
                <w:rStyle w:val="Hyperlink"/>
                <w:noProof/>
                <w:spacing w:val="-1"/>
              </w:rPr>
              <w:t xml:space="preserve"> </w:t>
            </w:r>
            <w:r w:rsidRPr="002F5C33">
              <w:rPr>
                <w:rStyle w:val="Hyperlink"/>
                <w:noProof/>
                <w:spacing w:val="-4"/>
              </w:rPr>
              <w:t>Lots</w:t>
            </w:r>
            <w:r>
              <w:rPr>
                <w:noProof/>
                <w:webHidden/>
              </w:rPr>
              <w:tab/>
            </w:r>
            <w:r>
              <w:rPr>
                <w:noProof/>
                <w:webHidden/>
              </w:rPr>
              <w:fldChar w:fldCharType="begin"/>
            </w:r>
            <w:r>
              <w:rPr>
                <w:noProof/>
                <w:webHidden/>
              </w:rPr>
              <w:instrText xml:space="preserve"> PAGEREF _Toc214623788 \h </w:instrText>
            </w:r>
            <w:r>
              <w:rPr>
                <w:noProof/>
                <w:webHidden/>
              </w:rPr>
            </w:r>
            <w:r>
              <w:rPr>
                <w:noProof/>
                <w:webHidden/>
              </w:rPr>
              <w:fldChar w:fldCharType="separate"/>
            </w:r>
            <w:r w:rsidR="00FE7474">
              <w:rPr>
                <w:noProof/>
                <w:webHidden/>
              </w:rPr>
              <w:t>38</w:t>
            </w:r>
            <w:r>
              <w:rPr>
                <w:noProof/>
                <w:webHidden/>
              </w:rPr>
              <w:fldChar w:fldCharType="end"/>
            </w:r>
          </w:hyperlink>
        </w:p>
        <w:p w14:paraId="4A487590" w14:textId="37B4D6CD"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89" w:history="1">
            <w:r w:rsidRPr="002F5C33">
              <w:rPr>
                <w:rStyle w:val="Hyperlink"/>
                <w:noProof/>
              </w:rPr>
              <w:t>Section</w:t>
            </w:r>
            <w:r w:rsidRPr="002F5C33">
              <w:rPr>
                <w:rStyle w:val="Hyperlink"/>
                <w:noProof/>
                <w:spacing w:val="-1"/>
              </w:rPr>
              <w:t xml:space="preserve"> </w:t>
            </w:r>
            <w:r w:rsidRPr="002F5C33">
              <w:rPr>
                <w:rStyle w:val="Hyperlink"/>
                <w:noProof/>
              </w:rPr>
              <w:t>408 -</w:t>
            </w:r>
            <w:r w:rsidRPr="002F5C33">
              <w:rPr>
                <w:rStyle w:val="Hyperlink"/>
                <w:noProof/>
                <w:spacing w:val="-1"/>
              </w:rPr>
              <w:t xml:space="preserve"> </w:t>
            </w:r>
            <w:r w:rsidRPr="002F5C33">
              <w:rPr>
                <w:rStyle w:val="Hyperlink"/>
                <w:noProof/>
                <w:spacing w:val="-2"/>
              </w:rPr>
              <w:t>Reserved</w:t>
            </w:r>
            <w:r>
              <w:rPr>
                <w:noProof/>
                <w:webHidden/>
              </w:rPr>
              <w:tab/>
            </w:r>
            <w:r>
              <w:rPr>
                <w:noProof/>
                <w:webHidden/>
              </w:rPr>
              <w:fldChar w:fldCharType="begin"/>
            </w:r>
            <w:r>
              <w:rPr>
                <w:noProof/>
                <w:webHidden/>
              </w:rPr>
              <w:instrText xml:space="preserve"> PAGEREF _Toc214623789 \h </w:instrText>
            </w:r>
            <w:r>
              <w:rPr>
                <w:noProof/>
                <w:webHidden/>
              </w:rPr>
            </w:r>
            <w:r>
              <w:rPr>
                <w:noProof/>
                <w:webHidden/>
              </w:rPr>
              <w:fldChar w:fldCharType="separate"/>
            </w:r>
            <w:r w:rsidR="00FE7474">
              <w:rPr>
                <w:noProof/>
                <w:webHidden/>
              </w:rPr>
              <w:t>39</w:t>
            </w:r>
            <w:r>
              <w:rPr>
                <w:noProof/>
                <w:webHidden/>
              </w:rPr>
              <w:fldChar w:fldCharType="end"/>
            </w:r>
          </w:hyperlink>
        </w:p>
        <w:p w14:paraId="58D2F00D" w14:textId="5BE60F79"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90" w:history="1">
            <w:r w:rsidRPr="002F5C33">
              <w:rPr>
                <w:rStyle w:val="Hyperlink"/>
                <w:noProof/>
              </w:rPr>
              <w:t>Section</w:t>
            </w:r>
            <w:r w:rsidRPr="002F5C33">
              <w:rPr>
                <w:rStyle w:val="Hyperlink"/>
                <w:noProof/>
                <w:spacing w:val="63"/>
              </w:rPr>
              <w:t xml:space="preserve"> </w:t>
            </w:r>
            <w:r w:rsidRPr="002F5C33">
              <w:rPr>
                <w:rStyle w:val="Hyperlink"/>
                <w:noProof/>
              </w:rPr>
              <w:t>409 -</w:t>
            </w:r>
            <w:r w:rsidRPr="002F5C33">
              <w:rPr>
                <w:rStyle w:val="Hyperlink"/>
                <w:noProof/>
                <w:spacing w:val="-2"/>
              </w:rPr>
              <w:t xml:space="preserve"> </w:t>
            </w:r>
            <w:r w:rsidRPr="002F5C33">
              <w:rPr>
                <w:rStyle w:val="Hyperlink"/>
                <w:noProof/>
              </w:rPr>
              <w:t>Private</w:t>
            </w:r>
            <w:r w:rsidRPr="002F5C33">
              <w:rPr>
                <w:rStyle w:val="Hyperlink"/>
                <w:noProof/>
                <w:spacing w:val="-1"/>
              </w:rPr>
              <w:t xml:space="preserve"> </w:t>
            </w:r>
            <w:r w:rsidRPr="002F5C33">
              <w:rPr>
                <w:rStyle w:val="Hyperlink"/>
                <w:noProof/>
                <w:spacing w:val="-4"/>
              </w:rPr>
              <w:t>Road Maintenance</w:t>
            </w:r>
            <w:r>
              <w:rPr>
                <w:noProof/>
                <w:webHidden/>
              </w:rPr>
              <w:tab/>
            </w:r>
            <w:r>
              <w:rPr>
                <w:noProof/>
                <w:webHidden/>
              </w:rPr>
              <w:fldChar w:fldCharType="begin"/>
            </w:r>
            <w:r>
              <w:rPr>
                <w:noProof/>
                <w:webHidden/>
              </w:rPr>
              <w:instrText xml:space="preserve"> PAGEREF _Toc214623790 \h </w:instrText>
            </w:r>
            <w:r>
              <w:rPr>
                <w:noProof/>
                <w:webHidden/>
              </w:rPr>
            </w:r>
            <w:r>
              <w:rPr>
                <w:noProof/>
                <w:webHidden/>
              </w:rPr>
              <w:fldChar w:fldCharType="separate"/>
            </w:r>
            <w:r w:rsidR="00FE7474">
              <w:rPr>
                <w:noProof/>
                <w:webHidden/>
              </w:rPr>
              <w:t>39</w:t>
            </w:r>
            <w:r>
              <w:rPr>
                <w:noProof/>
                <w:webHidden/>
              </w:rPr>
              <w:fldChar w:fldCharType="end"/>
            </w:r>
          </w:hyperlink>
        </w:p>
        <w:p w14:paraId="2F4FFB4A" w14:textId="422F4517"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91" w:history="1">
            <w:r w:rsidRPr="002F5C33">
              <w:rPr>
                <w:rStyle w:val="Hyperlink"/>
                <w:noProof/>
              </w:rPr>
              <w:t>Section</w:t>
            </w:r>
            <w:r w:rsidRPr="002F5C33">
              <w:rPr>
                <w:rStyle w:val="Hyperlink"/>
                <w:noProof/>
                <w:spacing w:val="63"/>
              </w:rPr>
              <w:t xml:space="preserve"> </w:t>
            </w:r>
            <w:r w:rsidRPr="002F5C33">
              <w:rPr>
                <w:rStyle w:val="Hyperlink"/>
                <w:noProof/>
              </w:rPr>
              <w:t>410 -</w:t>
            </w:r>
            <w:r w:rsidRPr="002F5C33">
              <w:rPr>
                <w:rStyle w:val="Hyperlink"/>
                <w:noProof/>
                <w:spacing w:val="-3"/>
              </w:rPr>
              <w:t xml:space="preserve"> </w:t>
            </w:r>
            <w:r w:rsidRPr="002F5C33">
              <w:rPr>
                <w:rStyle w:val="Hyperlink"/>
                <w:noProof/>
              </w:rPr>
              <w:t>Reserved</w:t>
            </w:r>
            <w:r>
              <w:rPr>
                <w:noProof/>
                <w:webHidden/>
              </w:rPr>
              <w:tab/>
            </w:r>
            <w:r>
              <w:rPr>
                <w:noProof/>
                <w:webHidden/>
              </w:rPr>
              <w:fldChar w:fldCharType="begin"/>
            </w:r>
            <w:r>
              <w:rPr>
                <w:noProof/>
                <w:webHidden/>
              </w:rPr>
              <w:instrText xml:space="preserve"> PAGEREF _Toc214623791 \h </w:instrText>
            </w:r>
            <w:r>
              <w:rPr>
                <w:noProof/>
                <w:webHidden/>
              </w:rPr>
            </w:r>
            <w:r>
              <w:rPr>
                <w:noProof/>
                <w:webHidden/>
              </w:rPr>
              <w:fldChar w:fldCharType="separate"/>
            </w:r>
            <w:r w:rsidR="00FE7474">
              <w:rPr>
                <w:noProof/>
                <w:webHidden/>
              </w:rPr>
              <w:t>39</w:t>
            </w:r>
            <w:r>
              <w:rPr>
                <w:noProof/>
                <w:webHidden/>
              </w:rPr>
              <w:fldChar w:fldCharType="end"/>
            </w:r>
          </w:hyperlink>
        </w:p>
        <w:p w14:paraId="2A68142F" w14:textId="3230E607"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92" w:history="1">
            <w:r w:rsidRPr="002F5C33">
              <w:rPr>
                <w:rStyle w:val="Hyperlink"/>
                <w:noProof/>
              </w:rPr>
              <w:t>Section</w:t>
            </w:r>
            <w:r w:rsidRPr="002F5C33">
              <w:rPr>
                <w:rStyle w:val="Hyperlink"/>
                <w:noProof/>
                <w:spacing w:val="64"/>
              </w:rPr>
              <w:t xml:space="preserve"> </w:t>
            </w:r>
            <w:r w:rsidRPr="002F5C33">
              <w:rPr>
                <w:rStyle w:val="Hyperlink"/>
                <w:noProof/>
              </w:rPr>
              <w:t>411 -</w:t>
            </w:r>
            <w:r w:rsidRPr="002F5C33">
              <w:rPr>
                <w:rStyle w:val="Hyperlink"/>
                <w:noProof/>
                <w:spacing w:val="-3"/>
              </w:rPr>
              <w:t xml:space="preserve"> </w:t>
            </w:r>
            <w:r w:rsidRPr="002F5C33">
              <w:rPr>
                <w:rStyle w:val="Hyperlink"/>
                <w:noProof/>
              </w:rPr>
              <w:t>Destruction</w:t>
            </w:r>
            <w:r w:rsidRPr="002F5C33">
              <w:rPr>
                <w:rStyle w:val="Hyperlink"/>
                <w:noProof/>
                <w:spacing w:val="-1"/>
              </w:rPr>
              <w:t xml:space="preserve"> </w:t>
            </w:r>
            <w:r w:rsidRPr="002F5C33">
              <w:rPr>
                <w:rStyle w:val="Hyperlink"/>
                <w:noProof/>
              </w:rPr>
              <w:t>or</w:t>
            </w:r>
            <w:r w:rsidRPr="002F5C33">
              <w:rPr>
                <w:rStyle w:val="Hyperlink"/>
                <w:noProof/>
                <w:spacing w:val="-1"/>
              </w:rPr>
              <w:t xml:space="preserve"> </w:t>
            </w:r>
            <w:r w:rsidRPr="002F5C33">
              <w:rPr>
                <w:rStyle w:val="Hyperlink"/>
                <w:noProof/>
              </w:rPr>
              <w:t>Demolition</w:t>
            </w:r>
            <w:r w:rsidRPr="002F5C33">
              <w:rPr>
                <w:rStyle w:val="Hyperlink"/>
                <w:noProof/>
                <w:spacing w:val="-1"/>
              </w:rPr>
              <w:t xml:space="preserve"> </w:t>
            </w:r>
            <w:r w:rsidRPr="002F5C33">
              <w:rPr>
                <w:rStyle w:val="Hyperlink"/>
                <w:noProof/>
              </w:rPr>
              <w:t>of</w:t>
            </w:r>
            <w:r w:rsidRPr="002F5C33">
              <w:rPr>
                <w:rStyle w:val="Hyperlink"/>
                <w:noProof/>
                <w:spacing w:val="-3"/>
              </w:rPr>
              <w:t xml:space="preserve"> </w:t>
            </w:r>
            <w:r w:rsidRPr="002F5C33">
              <w:rPr>
                <w:rStyle w:val="Hyperlink"/>
                <w:noProof/>
              </w:rPr>
              <w:t xml:space="preserve">a </w:t>
            </w:r>
            <w:r w:rsidRPr="002F5C33">
              <w:rPr>
                <w:rStyle w:val="Hyperlink"/>
                <w:noProof/>
                <w:spacing w:val="-2"/>
              </w:rPr>
              <w:t>Structure</w:t>
            </w:r>
            <w:r>
              <w:rPr>
                <w:noProof/>
                <w:webHidden/>
              </w:rPr>
              <w:tab/>
            </w:r>
            <w:r>
              <w:rPr>
                <w:noProof/>
                <w:webHidden/>
              </w:rPr>
              <w:fldChar w:fldCharType="begin"/>
            </w:r>
            <w:r>
              <w:rPr>
                <w:noProof/>
                <w:webHidden/>
              </w:rPr>
              <w:instrText xml:space="preserve"> PAGEREF _Toc214623792 \h </w:instrText>
            </w:r>
            <w:r>
              <w:rPr>
                <w:noProof/>
                <w:webHidden/>
              </w:rPr>
            </w:r>
            <w:r>
              <w:rPr>
                <w:noProof/>
                <w:webHidden/>
              </w:rPr>
              <w:fldChar w:fldCharType="separate"/>
            </w:r>
            <w:r w:rsidR="00FE7474">
              <w:rPr>
                <w:noProof/>
                <w:webHidden/>
              </w:rPr>
              <w:t>39</w:t>
            </w:r>
            <w:r>
              <w:rPr>
                <w:noProof/>
                <w:webHidden/>
              </w:rPr>
              <w:fldChar w:fldCharType="end"/>
            </w:r>
          </w:hyperlink>
        </w:p>
        <w:p w14:paraId="75DB21CB" w14:textId="1B2E28E6"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93" w:history="1">
            <w:r w:rsidRPr="002F5C33">
              <w:rPr>
                <w:rStyle w:val="Hyperlink"/>
                <w:noProof/>
              </w:rPr>
              <w:t>Section</w:t>
            </w:r>
            <w:r w:rsidRPr="002F5C33">
              <w:rPr>
                <w:rStyle w:val="Hyperlink"/>
                <w:noProof/>
                <w:spacing w:val="65"/>
              </w:rPr>
              <w:t xml:space="preserve"> </w:t>
            </w:r>
            <w:r w:rsidRPr="002F5C33">
              <w:rPr>
                <w:rStyle w:val="Hyperlink"/>
                <w:noProof/>
              </w:rPr>
              <w:t>412</w:t>
            </w:r>
            <w:r w:rsidRPr="002F5C33">
              <w:rPr>
                <w:rStyle w:val="Hyperlink"/>
                <w:noProof/>
                <w:spacing w:val="1"/>
              </w:rPr>
              <w:t xml:space="preserve"> </w:t>
            </w:r>
            <w:r w:rsidRPr="002F5C33">
              <w:rPr>
                <w:rStyle w:val="Hyperlink"/>
                <w:noProof/>
              </w:rPr>
              <w:t>-</w:t>
            </w:r>
            <w:r w:rsidRPr="002F5C33">
              <w:rPr>
                <w:rStyle w:val="Hyperlink"/>
                <w:noProof/>
                <w:spacing w:val="-2"/>
              </w:rPr>
              <w:t xml:space="preserve"> Landscaping</w:t>
            </w:r>
            <w:r>
              <w:rPr>
                <w:noProof/>
                <w:webHidden/>
              </w:rPr>
              <w:tab/>
            </w:r>
            <w:r>
              <w:rPr>
                <w:noProof/>
                <w:webHidden/>
              </w:rPr>
              <w:fldChar w:fldCharType="begin"/>
            </w:r>
            <w:r>
              <w:rPr>
                <w:noProof/>
                <w:webHidden/>
              </w:rPr>
              <w:instrText xml:space="preserve"> PAGEREF _Toc214623793 \h </w:instrText>
            </w:r>
            <w:r>
              <w:rPr>
                <w:noProof/>
                <w:webHidden/>
              </w:rPr>
            </w:r>
            <w:r>
              <w:rPr>
                <w:noProof/>
                <w:webHidden/>
              </w:rPr>
              <w:fldChar w:fldCharType="separate"/>
            </w:r>
            <w:r w:rsidR="00FE7474">
              <w:rPr>
                <w:noProof/>
                <w:webHidden/>
              </w:rPr>
              <w:t>39</w:t>
            </w:r>
            <w:r>
              <w:rPr>
                <w:noProof/>
                <w:webHidden/>
              </w:rPr>
              <w:fldChar w:fldCharType="end"/>
            </w:r>
          </w:hyperlink>
        </w:p>
        <w:p w14:paraId="72AC56F6" w14:textId="3E524BD6"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94" w:history="1">
            <w:r w:rsidRPr="002F5C33">
              <w:rPr>
                <w:rStyle w:val="Hyperlink"/>
                <w:noProof/>
              </w:rPr>
              <w:t>Section</w:t>
            </w:r>
            <w:r w:rsidRPr="002F5C33">
              <w:rPr>
                <w:rStyle w:val="Hyperlink"/>
                <w:noProof/>
                <w:spacing w:val="65"/>
              </w:rPr>
              <w:t xml:space="preserve"> </w:t>
            </w:r>
            <w:r w:rsidRPr="002F5C33">
              <w:rPr>
                <w:rStyle w:val="Hyperlink"/>
                <w:noProof/>
              </w:rPr>
              <w:t>413 -</w:t>
            </w:r>
            <w:r w:rsidRPr="002F5C33">
              <w:rPr>
                <w:rStyle w:val="Hyperlink"/>
                <w:noProof/>
                <w:spacing w:val="-1"/>
              </w:rPr>
              <w:t xml:space="preserve"> </w:t>
            </w:r>
            <w:r w:rsidRPr="002F5C33">
              <w:rPr>
                <w:rStyle w:val="Hyperlink"/>
                <w:noProof/>
              </w:rPr>
              <w:t>Hiking</w:t>
            </w:r>
            <w:r w:rsidRPr="002F5C33">
              <w:rPr>
                <w:rStyle w:val="Hyperlink"/>
                <w:noProof/>
                <w:spacing w:val="-1"/>
              </w:rPr>
              <w:t xml:space="preserve"> </w:t>
            </w:r>
            <w:r w:rsidRPr="002F5C33">
              <w:rPr>
                <w:rStyle w:val="Hyperlink"/>
                <w:noProof/>
              </w:rPr>
              <w:t xml:space="preserve">Trail </w:t>
            </w:r>
            <w:r w:rsidRPr="002F5C33">
              <w:rPr>
                <w:rStyle w:val="Hyperlink"/>
                <w:noProof/>
                <w:spacing w:val="-2"/>
              </w:rPr>
              <w:t>Buffers</w:t>
            </w:r>
            <w:r>
              <w:rPr>
                <w:noProof/>
                <w:webHidden/>
              </w:rPr>
              <w:tab/>
            </w:r>
            <w:r>
              <w:rPr>
                <w:noProof/>
                <w:webHidden/>
              </w:rPr>
              <w:fldChar w:fldCharType="begin"/>
            </w:r>
            <w:r>
              <w:rPr>
                <w:noProof/>
                <w:webHidden/>
              </w:rPr>
              <w:instrText xml:space="preserve"> PAGEREF _Toc214623794 \h </w:instrText>
            </w:r>
            <w:r>
              <w:rPr>
                <w:noProof/>
                <w:webHidden/>
              </w:rPr>
            </w:r>
            <w:r>
              <w:rPr>
                <w:noProof/>
                <w:webHidden/>
              </w:rPr>
              <w:fldChar w:fldCharType="separate"/>
            </w:r>
            <w:r w:rsidR="00FE7474">
              <w:rPr>
                <w:noProof/>
                <w:webHidden/>
              </w:rPr>
              <w:t>39</w:t>
            </w:r>
            <w:r>
              <w:rPr>
                <w:noProof/>
                <w:webHidden/>
              </w:rPr>
              <w:fldChar w:fldCharType="end"/>
            </w:r>
          </w:hyperlink>
        </w:p>
        <w:p w14:paraId="58912310" w14:textId="4B7D5A5A"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95" w:history="1">
            <w:r w:rsidRPr="002F5C33">
              <w:rPr>
                <w:rStyle w:val="Hyperlink"/>
                <w:noProof/>
              </w:rPr>
              <w:t>Section</w:t>
            </w:r>
            <w:r w:rsidRPr="002F5C33">
              <w:rPr>
                <w:rStyle w:val="Hyperlink"/>
                <w:noProof/>
                <w:spacing w:val="64"/>
              </w:rPr>
              <w:t xml:space="preserve"> </w:t>
            </w:r>
            <w:r w:rsidRPr="002F5C33">
              <w:rPr>
                <w:rStyle w:val="Hyperlink"/>
                <w:noProof/>
              </w:rPr>
              <w:t>414 -</w:t>
            </w:r>
            <w:r w:rsidRPr="002F5C33">
              <w:rPr>
                <w:rStyle w:val="Hyperlink"/>
                <w:noProof/>
                <w:spacing w:val="-2"/>
              </w:rPr>
              <w:t xml:space="preserve"> </w:t>
            </w:r>
            <w:r w:rsidRPr="002F5C33">
              <w:rPr>
                <w:rStyle w:val="Hyperlink"/>
                <w:noProof/>
              </w:rPr>
              <w:t>Parking</w:t>
            </w:r>
            <w:r w:rsidRPr="002F5C33">
              <w:rPr>
                <w:rStyle w:val="Hyperlink"/>
                <w:noProof/>
                <w:spacing w:val="-1"/>
              </w:rPr>
              <w:t xml:space="preserve"> </w:t>
            </w:r>
            <w:r w:rsidRPr="002F5C33">
              <w:rPr>
                <w:rStyle w:val="Hyperlink"/>
                <w:noProof/>
              </w:rPr>
              <w:t>and</w:t>
            </w:r>
            <w:r w:rsidRPr="002F5C33">
              <w:rPr>
                <w:rStyle w:val="Hyperlink"/>
                <w:noProof/>
                <w:spacing w:val="-1"/>
              </w:rPr>
              <w:t xml:space="preserve"> </w:t>
            </w:r>
            <w:r w:rsidRPr="002F5C33">
              <w:rPr>
                <w:rStyle w:val="Hyperlink"/>
                <w:noProof/>
              </w:rPr>
              <w:t>Loading</w:t>
            </w:r>
            <w:r w:rsidRPr="002F5C33">
              <w:rPr>
                <w:rStyle w:val="Hyperlink"/>
                <w:noProof/>
                <w:spacing w:val="-1"/>
              </w:rPr>
              <w:t xml:space="preserve"> </w:t>
            </w:r>
            <w:r w:rsidRPr="002F5C33">
              <w:rPr>
                <w:rStyle w:val="Hyperlink"/>
                <w:noProof/>
                <w:spacing w:val="-2"/>
              </w:rPr>
              <w:t>Facilities</w:t>
            </w:r>
            <w:r>
              <w:rPr>
                <w:noProof/>
                <w:webHidden/>
              </w:rPr>
              <w:tab/>
            </w:r>
            <w:r>
              <w:rPr>
                <w:noProof/>
                <w:webHidden/>
              </w:rPr>
              <w:fldChar w:fldCharType="begin"/>
            </w:r>
            <w:r>
              <w:rPr>
                <w:noProof/>
                <w:webHidden/>
              </w:rPr>
              <w:instrText xml:space="preserve"> PAGEREF _Toc214623795 \h </w:instrText>
            </w:r>
            <w:r>
              <w:rPr>
                <w:noProof/>
                <w:webHidden/>
              </w:rPr>
            </w:r>
            <w:r>
              <w:rPr>
                <w:noProof/>
                <w:webHidden/>
              </w:rPr>
              <w:fldChar w:fldCharType="separate"/>
            </w:r>
            <w:r w:rsidR="00FE7474">
              <w:rPr>
                <w:noProof/>
                <w:webHidden/>
              </w:rPr>
              <w:t>39</w:t>
            </w:r>
            <w:r>
              <w:rPr>
                <w:noProof/>
                <w:webHidden/>
              </w:rPr>
              <w:fldChar w:fldCharType="end"/>
            </w:r>
          </w:hyperlink>
        </w:p>
        <w:p w14:paraId="52FAF4DA" w14:textId="524BCD57"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96" w:history="1">
            <w:r w:rsidRPr="002F5C33">
              <w:rPr>
                <w:rStyle w:val="Hyperlink"/>
                <w:noProof/>
              </w:rPr>
              <w:t>Section</w:t>
            </w:r>
            <w:r w:rsidRPr="002F5C33">
              <w:rPr>
                <w:rStyle w:val="Hyperlink"/>
                <w:noProof/>
                <w:spacing w:val="-1"/>
              </w:rPr>
              <w:t xml:space="preserve"> </w:t>
            </w:r>
            <w:r w:rsidRPr="002F5C33">
              <w:rPr>
                <w:rStyle w:val="Hyperlink"/>
                <w:noProof/>
              </w:rPr>
              <w:t>415 –</w:t>
            </w:r>
            <w:r w:rsidRPr="002F5C33">
              <w:rPr>
                <w:rStyle w:val="Hyperlink"/>
                <w:noProof/>
                <w:spacing w:val="-1"/>
              </w:rPr>
              <w:t xml:space="preserve"> Driveways and Roads </w:t>
            </w:r>
            <w:r>
              <w:rPr>
                <w:noProof/>
                <w:webHidden/>
              </w:rPr>
              <w:tab/>
            </w:r>
            <w:r>
              <w:rPr>
                <w:noProof/>
                <w:webHidden/>
              </w:rPr>
              <w:fldChar w:fldCharType="begin"/>
            </w:r>
            <w:r>
              <w:rPr>
                <w:noProof/>
                <w:webHidden/>
              </w:rPr>
              <w:instrText xml:space="preserve"> PAGEREF _Toc214623796 \h </w:instrText>
            </w:r>
            <w:r>
              <w:rPr>
                <w:noProof/>
                <w:webHidden/>
              </w:rPr>
            </w:r>
            <w:r>
              <w:rPr>
                <w:noProof/>
                <w:webHidden/>
              </w:rPr>
              <w:fldChar w:fldCharType="separate"/>
            </w:r>
            <w:r w:rsidR="00FE7474">
              <w:rPr>
                <w:noProof/>
                <w:webHidden/>
              </w:rPr>
              <w:t>40</w:t>
            </w:r>
            <w:r>
              <w:rPr>
                <w:noProof/>
                <w:webHidden/>
              </w:rPr>
              <w:fldChar w:fldCharType="end"/>
            </w:r>
          </w:hyperlink>
        </w:p>
        <w:p w14:paraId="00903973" w14:textId="51569B9F"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97" w:history="1">
            <w:r w:rsidRPr="002F5C33">
              <w:rPr>
                <w:rStyle w:val="Hyperlink"/>
                <w:noProof/>
              </w:rPr>
              <w:t>Section</w:t>
            </w:r>
            <w:r w:rsidRPr="002F5C33">
              <w:rPr>
                <w:rStyle w:val="Hyperlink"/>
                <w:noProof/>
                <w:spacing w:val="63"/>
              </w:rPr>
              <w:t xml:space="preserve"> </w:t>
            </w:r>
            <w:r w:rsidRPr="002F5C33">
              <w:rPr>
                <w:rStyle w:val="Hyperlink"/>
                <w:noProof/>
              </w:rPr>
              <w:t>416</w:t>
            </w:r>
            <w:r w:rsidRPr="002F5C33">
              <w:rPr>
                <w:rStyle w:val="Hyperlink"/>
                <w:noProof/>
                <w:spacing w:val="-1"/>
              </w:rPr>
              <w:t xml:space="preserve"> </w:t>
            </w:r>
            <w:r w:rsidRPr="002F5C33">
              <w:rPr>
                <w:rStyle w:val="Hyperlink"/>
                <w:noProof/>
              </w:rPr>
              <w:t>-</w:t>
            </w:r>
            <w:r w:rsidRPr="002F5C33">
              <w:rPr>
                <w:rStyle w:val="Hyperlink"/>
                <w:noProof/>
                <w:spacing w:val="64"/>
              </w:rPr>
              <w:t xml:space="preserve"> </w:t>
            </w:r>
            <w:r w:rsidRPr="002F5C33">
              <w:rPr>
                <w:rStyle w:val="Hyperlink"/>
                <w:noProof/>
              </w:rPr>
              <w:t>Nonconforming</w:t>
            </w:r>
            <w:r w:rsidRPr="002F5C33">
              <w:rPr>
                <w:rStyle w:val="Hyperlink"/>
                <w:noProof/>
                <w:spacing w:val="-2"/>
              </w:rPr>
              <w:t xml:space="preserve"> </w:t>
            </w:r>
            <w:r w:rsidRPr="002F5C33">
              <w:rPr>
                <w:rStyle w:val="Hyperlink"/>
                <w:noProof/>
                <w:spacing w:val="-4"/>
              </w:rPr>
              <w:t>Uses</w:t>
            </w:r>
            <w:r>
              <w:rPr>
                <w:noProof/>
                <w:webHidden/>
              </w:rPr>
              <w:tab/>
            </w:r>
            <w:r>
              <w:rPr>
                <w:noProof/>
                <w:webHidden/>
              </w:rPr>
              <w:fldChar w:fldCharType="begin"/>
            </w:r>
            <w:r>
              <w:rPr>
                <w:noProof/>
                <w:webHidden/>
              </w:rPr>
              <w:instrText xml:space="preserve"> PAGEREF _Toc214623797 \h </w:instrText>
            </w:r>
            <w:r>
              <w:rPr>
                <w:noProof/>
                <w:webHidden/>
              </w:rPr>
            </w:r>
            <w:r>
              <w:rPr>
                <w:noProof/>
                <w:webHidden/>
              </w:rPr>
              <w:fldChar w:fldCharType="separate"/>
            </w:r>
            <w:r w:rsidR="00FE7474">
              <w:rPr>
                <w:noProof/>
                <w:webHidden/>
              </w:rPr>
              <w:t>41</w:t>
            </w:r>
            <w:r>
              <w:rPr>
                <w:noProof/>
                <w:webHidden/>
              </w:rPr>
              <w:fldChar w:fldCharType="end"/>
            </w:r>
          </w:hyperlink>
        </w:p>
        <w:p w14:paraId="37F8939F" w14:textId="5C066C71"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98" w:history="1">
            <w:r w:rsidRPr="002F5C33">
              <w:rPr>
                <w:rStyle w:val="Hyperlink"/>
                <w:noProof/>
              </w:rPr>
              <w:t>Section</w:t>
            </w:r>
            <w:r w:rsidRPr="002F5C33">
              <w:rPr>
                <w:rStyle w:val="Hyperlink"/>
                <w:noProof/>
                <w:spacing w:val="62"/>
              </w:rPr>
              <w:t xml:space="preserve"> </w:t>
            </w:r>
            <w:r w:rsidRPr="002F5C33">
              <w:rPr>
                <w:rStyle w:val="Hyperlink"/>
                <w:noProof/>
              </w:rPr>
              <w:t>417</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Nonconforming</w:t>
            </w:r>
            <w:r w:rsidRPr="002F5C33">
              <w:rPr>
                <w:rStyle w:val="Hyperlink"/>
                <w:noProof/>
                <w:spacing w:val="-2"/>
              </w:rPr>
              <w:t xml:space="preserve"> Structures</w:t>
            </w:r>
            <w:r>
              <w:rPr>
                <w:noProof/>
                <w:webHidden/>
              </w:rPr>
              <w:tab/>
            </w:r>
            <w:r>
              <w:rPr>
                <w:noProof/>
                <w:webHidden/>
              </w:rPr>
              <w:fldChar w:fldCharType="begin"/>
            </w:r>
            <w:r>
              <w:rPr>
                <w:noProof/>
                <w:webHidden/>
              </w:rPr>
              <w:instrText xml:space="preserve"> PAGEREF _Toc214623798 \h </w:instrText>
            </w:r>
            <w:r>
              <w:rPr>
                <w:noProof/>
                <w:webHidden/>
              </w:rPr>
            </w:r>
            <w:r>
              <w:rPr>
                <w:noProof/>
                <w:webHidden/>
              </w:rPr>
              <w:fldChar w:fldCharType="separate"/>
            </w:r>
            <w:r w:rsidR="00FE7474">
              <w:rPr>
                <w:noProof/>
                <w:webHidden/>
              </w:rPr>
              <w:t>41</w:t>
            </w:r>
            <w:r>
              <w:rPr>
                <w:noProof/>
                <w:webHidden/>
              </w:rPr>
              <w:fldChar w:fldCharType="end"/>
            </w:r>
          </w:hyperlink>
        </w:p>
        <w:p w14:paraId="5643FFFF" w14:textId="777119B8"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799" w:history="1">
            <w:r w:rsidRPr="002F5C33">
              <w:rPr>
                <w:rStyle w:val="Hyperlink"/>
                <w:noProof/>
              </w:rPr>
              <w:t>Section</w:t>
            </w:r>
            <w:r w:rsidRPr="002F5C33">
              <w:rPr>
                <w:rStyle w:val="Hyperlink"/>
                <w:noProof/>
                <w:spacing w:val="62"/>
              </w:rPr>
              <w:t xml:space="preserve"> </w:t>
            </w:r>
            <w:r w:rsidRPr="002F5C33">
              <w:rPr>
                <w:rStyle w:val="Hyperlink"/>
                <w:noProof/>
              </w:rPr>
              <w:t>418</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Development</w:t>
            </w:r>
            <w:r w:rsidRPr="002F5C33">
              <w:rPr>
                <w:rStyle w:val="Hyperlink"/>
                <w:noProof/>
                <w:spacing w:val="-3"/>
              </w:rPr>
              <w:t xml:space="preserve"> </w:t>
            </w:r>
            <w:r w:rsidRPr="002F5C33">
              <w:rPr>
                <w:rStyle w:val="Hyperlink"/>
                <w:noProof/>
              </w:rPr>
              <w:t>on</w:t>
            </w:r>
            <w:r w:rsidRPr="002F5C33">
              <w:rPr>
                <w:rStyle w:val="Hyperlink"/>
                <w:noProof/>
                <w:spacing w:val="-2"/>
              </w:rPr>
              <w:t xml:space="preserve"> </w:t>
            </w:r>
            <w:r w:rsidRPr="002F5C33">
              <w:rPr>
                <w:rStyle w:val="Hyperlink"/>
                <w:noProof/>
              </w:rPr>
              <w:t>a</w:t>
            </w:r>
            <w:r w:rsidRPr="002F5C33">
              <w:rPr>
                <w:rStyle w:val="Hyperlink"/>
                <w:noProof/>
                <w:spacing w:val="-2"/>
              </w:rPr>
              <w:t xml:space="preserve"> </w:t>
            </w:r>
            <w:r w:rsidRPr="002F5C33">
              <w:rPr>
                <w:rStyle w:val="Hyperlink"/>
                <w:noProof/>
              </w:rPr>
              <w:t>Nonconforming</w:t>
            </w:r>
            <w:r w:rsidRPr="002F5C33">
              <w:rPr>
                <w:rStyle w:val="Hyperlink"/>
                <w:noProof/>
                <w:spacing w:val="-2"/>
              </w:rPr>
              <w:t xml:space="preserve"> </w:t>
            </w:r>
            <w:r w:rsidRPr="002F5C33">
              <w:rPr>
                <w:rStyle w:val="Hyperlink"/>
                <w:noProof/>
              </w:rPr>
              <w:t>Lot</w:t>
            </w:r>
            <w:r w:rsidRPr="002F5C33">
              <w:rPr>
                <w:rStyle w:val="Hyperlink"/>
                <w:noProof/>
                <w:spacing w:val="-3"/>
              </w:rPr>
              <w:t xml:space="preserve"> </w:t>
            </w:r>
            <w:r w:rsidRPr="002F5C33">
              <w:rPr>
                <w:rStyle w:val="Hyperlink"/>
                <w:noProof/>
              </w:rPr>
              <w:t>or</w:t>
            </w:r>
            <w:r w:rsidRPr="002F5C33">
              <w:rPr>
                <w:rStyle w:val="Hyperlink"/>
                <w:noProof/>
                <w:spacing w:val="-2"/>
              </w:rPr>
              <w:t xml:space="preserve"> Parcel</w:t>
            </w:r>
            <w:r>
              <w:rPr>
                <w:noProof/>
                <w:webHidden/>
              </w:rPr>
              <w:tab/>
            </w:r>
            <w:r>
              <w:rPr>
                <w:noProof/>
                <w:webHidden/>
              </w:rPr>
              <w:fldChar w:fldCharType="begin"/>
            </w:r>
            <w:r>
              <w:rPr>
                <w:noProof/>
                <w:webHidden/>
              </w:rPr>
              <w:instrText xml:space="preserve"> PAGEREF _Toc214623799 \h </w:instrText>
            </w:r>
            <w:r>
              <w:rPr>
                <w:noProof/>
                <w:webHidden/>
              </w:rPr>
            </w:r>
            <w:r>
              <w:rPr>
                <w:noProof/>
                <w:webHidden/>
              </w:rPr>
              <w:fldChar w:fldCharType="separate"/>
            </w:r>
            <w:r w:rsidR="00FE7474">
              <w:rPr>
                <w:noProof/>
                <w:webHidden/>
              </w:rPr>
              <w:t>41</w:t>
            </w:r>
            <w:r>
              <w:rPr>
                <w:noProof/>
                <w:webHidden/>
              </w:rPr>
              <w:fldChar w:fldCharType="end"/>
            </w:r>
          </w:hyperlink>
        </w:p>
        <w:p w14:paraId="09C0B8A6" w14:textId="6B4D3836"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00" w:history="1">
            <w:r w:rsidRPr="002F5C33">
              <w:rPr>
                <w:rStyle w:val="Hyperlink"/>
                <w:noProof/>
              </w:rPr>
              <w:t>Section</w:t>
            </w:r>
            <w:r w:rsidRPr="002F5C33">
              <w:rPr>
                <w:rStyle w:val="Hyperlink"/>
                <w:noProof/>
                <w:spacing w:val="61"/>
              </w:rPr>
              <w:t xml:space="preserve"> </w:t>
            </w:r>
            <w:r w:rsidRPr="002F5C33">
              <w:rPr>
                <w:rStyle w:val="Hyperlink"/>
                <w:noProof/>
              </w:rPr>
              <w:t>419</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Alteration</w:t>
            </w:r>
            <w:r w:rsidRPr="002F5C33">
              <w:rPr>
                <w:rStyle w:val="Hyperlink"/>
                <w:noProof/>
                <w:spacing w:val="-3"/>
              </w:rPr>
              <w:t xml:space="preserve"> </w:t>
            </w:r>
            <w:r w:rsidRPr="002F5C33">
              <w:rPr>
                <w:rStyle w:val="Hyperlink"/>
                <w:noProof/>
              </w:rPr>
              <w:t>of</w:t>
            </w:r>
            <w:r w:rsidRPr="002F5C33">
              <w:rPr>
                <w:rStyle w:val="Hyperlink"/>
                <w:noProof/>
                <w:spacing w:val="-3"/>
              </w:rPr>
              <w:t xml:space="preserve"> </w:t>
            </w:r>
            <w:r w:rsidRPr="002F5C33">
              <w:rPr>
                <w:rStyle w:val="Hyperlink"/>
                <w:noProof/>
              </w:rPr>
              <w:t>a</w:t>
            </w:r>
            <w:r w:rsidRPr="002F5C33">
              <w:rPr>
                <w:rStyle w:val="Hyperlink"/>
                <w:noProof/>
                <w:spacing w:val="-2"/>
              </w:rPr>
              <w:t xml:space="preserve"> </w:t>
            </w:r>
            <w:r w:rsidRPr="002F5C33">
              <w:rPr>
                <w:rStyle w:val="Hyperlink"/>
                <w:noProof/>
              </w:rPr>
              <w:t>Nonconforming</w:t>
            </w:r>
            <w:r w:rsidRPr="002F5C33">
              <w:rPr>
                <w:rStyle w:val="Hyperlink"/>
                <w:noProof/>
                <w:spacing w:val="-2"/>
              </w:rPr>
              <w:t xml:space="preserve"> </w:t>
            </w:r>
            <w:r w:rsidRPr="002F5C33">
              <w:rPr>
                <w:rStyle w:val="Hyperlink"/>
                <w:noProof/>
              </w:rPr>
              <w:t>Lot</w:t>
            </w:r>
            <w:r w:rsidRPr="002F5C33">
              <w:rPr>
                <w:rStyle w:val="Hyperlink"/>
                <w:noProof/>
                <w:spacing w:val="-3"/>
              </w:rPr>
              <w:t xml:space="preserve"> </w:t>
            </w:r>
            <w:r w:rsidRPr="002F5C33">
              <w:rPr>
                <w:rStyle w:val="Hyperlink"/>
                <w:noProof/>
              </w:rPr>
              <w:t>or</w:t>
            </w:r>
            <w:r w:rsidRPr="002F5C33">
              <w:rPr>
                <w:rStyle w:val="Hyperlink"/>
                <w:noProof/>
                <w:spacing w:val="-3"/>
              </w:rPr>
              <w:t xml:space="preserve"> </w:t>
            </w:r>
            <w:r w:rsidRPr="002F5C33">
              <w:rPr>
                <w:rStyle w:val="Hyperlink"/>
                <w:noProof/>
                <w:spacing w:val="-2"/>
              </w:rPr>
              <w:t>Parcel</w:t>
            </w:r>
            <w:r>
              <w:rPr>
                <w:noProof/>
                <w:webHidden/>
              </w:rPr>
              <w:tab/>
            </w:r>
            <w:r>
              <w:rPr>
                <w:noProof/>
                <w:webHidden/>
              </w:rPr>
              <w:fldChar w:fldCharType="begin"/>
            </w:r>
            <w:r>
              <w:rPr>
                <w:noProof/>
                <w:webHidden/>
              </w:rPr>
              <w:instrText xml:space="preserve"> PAGEREF _Toc214623800 \h </w:instrText>
            </w:r>
            <w:r>
              <w:rPr>
                <w:noProof/>
                <w:webHidden/>
              </w:rPr>
            </w:r>
            <w:r>
              <w:rPr>
                <w:noProof/>
                <w:webHidden/>
              </w:rPr>
              <w:fldChar w:fldCharType="separate"/>
            </w:r>
            <w:r w:rsidR="00FE7474">
              <w:rPr>
                <w:noProof/>
                <w:webHidden/>
              </w:rPr>
              <w:t>42</w:t>
            </w:r>
            <w:r>
              <w:rPr>
                <w:noProof/>
                <w:webHidden/>
              </w:rPr>
              <w:fldChar w:fldCharType="end"/>
            </w:r>
          </w:hyperlink>
        </w:p>
        <w:p w14:paraId="41787812" w14:textId="18AC717E"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01" w:history="1">
            <w:r w:rsidRPr="002F5C33">
              <w:rPr>
                <w:rStyle w:val="Hyperlink"/>
                <w:noProof/>
              </w:rPr>
              <w:t>Section</w:t>
            </w:r>
            <w:r w:rsidRPr="002F5C33">
              <w:rPr>
                <w:rStyle w:val="Hyperlink"/>
                <w:noProof/>
                <w:spacing w:val="63"/>
              </w:rPr>
              <w:t xml:space="preserve"> </w:t>
            </w:r>
            <w:r w:rsidRPr="002F5C33">
              <w:rPr>
                <w:rStyle w:val="Hyperlink"/>
                <w:noProof/>
              </w:rPr>
              <w:t>420</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Nonconforming</w:t>
            </w:r>
            <w:r w:rsidRPr="002F5C33">
              <w:rPr>
                <w:rStyle w:val="Hyperlink"/>
                <w:noProof/>
                <w:spacing w:val="-2"/>
              </w:rPr>
              <w:t xml:space="preserve"> </w:t>
            </w:r>
            <w:r w:rsidRPr="002F5C33">
              <w:rPr>
                <w:rStyle w:val="Hyperlink"/>
                <w:noProof/>
              </w:rPr>
              <w:t>Structures in</w:t>
            </w:r>
            <w:r w:rsidRPr="002F5C33">
              <w:rPr>
                <w:rStyle w:val="Hyperlink"/>
                <w:noProof/>
                <w:spacing w:val="-2"/>
              </w:rPr>
              <w:t xml:space="preserve"> </w:t>
            </w:r>
            <w:r w:rsidRPr="002F5C33">
              <w:rPr>
                <w:rStyle w:val="Hyperlink"/>
                <w:noProof/>
              </w:rPr>
              <w:t>Flood</w:t>
            </w:r>
            <w:r w:rsidRPr="002F5C33">
              <w:rPr>
                <w:rStyle w:val="Hyperlink"/>
                <w:noProof/>
                <w:spacing w:val="-2"/>
              </w:rPr>
              <w:t xml:space="preserve"> </w:t>
            </w:r>
            <w:r w:rsidRPr="002F5C33">
              <w:rPr>
                <w:rStyle w:val="Hyperlink"/>
                <w:noProof/>
              </w:rPr>
              <w:t>Hazard</w:t>
            </w:r>
            <w:r w:rsidRPr="002F5C33">
              <w:rPr>
                <w:rStyle w:val="Hyperlink"/>
                <w:noProof/>
                <w:spacing w:val="-2"/>
              </w:rPr>
              <w:t xml:space="preserve"> District</w:t>
            </w:r>
            <w:r>
              <w:rPr>
                <w:noProof/>
                <w:webHidden/>
              </w:rPr>
              <w:tab/>
            </w:r>
            <w:r>
              <w:rPr>
                <w:noProof/>
                <w:webHidden/>
              </w:rPr>
              <w:fldChar w:fldCharType="begin"/>
            </w:r>
            <w:r>
              <w:rPr>
                <w:noProof/>
                <w:webHidden/>
              </w:rPr>
              <w:instrText xml:space="preserve"> PAGEREF _Toc214623801 \h </w:instrText>
            </w:r>
            <w:r>
              <w:rPr>
                <w:noProof/>
                <w:webHidden/>
              </w:rPr>
            </w:r>
            <w:r>
              <w:rPr>
                <w:noProof/>
                <w:webHidden/>
              </w:rPr>
              <w:fldChar w:fldCharType="separate"/>
            </w:r>
            <w:r w:rsidR="00FE7474">
              <w:rPr>
                <w:noProof/>
                <w:webHidden/>
              </w:rPr>
              <w:t>42</w:t>
            </w:r>
            <w:r>
              <w:rPr>
                <w:noProof/>
                <w:webHidden/>
              </w:rPr>
              <w:fldChar w:fldCharType="end"/>
            </w:r>
          </w:hyperlink>
        </w:p>
        <w:p w14:paraId="45A3141E" w14:textId="22AD6C5D"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02" w:history="1">
            <w:r w:rsidRPr="002F5C33">
              <w:rPr>
                <w:rStyle w:val="Hyperlink"/>
                <w:noProof/>
              </w:rPr>
              <w:t>Section</w:t>
            </w:r>
            <w:r w:rsidRPr="002F5C33">
              <w:rPr>
                <w:rStyle w:val="Hyperlink"/>
                <w:noProof/>
                <w:spacing w:val="63"/>
              </w:rPr>
              <w:t xml:space="preserve"> </w:t>
            </w:r>
            <w:r w:rsidRPr="002F5C33">
              <w:rPr>
                <w:rStyle w:val="Hyperlink"/>
                <w:noProof/>
              </w:rPr>
              <w:t>421</w:t>
            </w:r>
            <w:r w:rsidRPr="002F5C33">
              <w:rPr>
                <w:rStyle w:val="Hyperlink"/>
                <w:noProof/>
                <w:spacing w:val="-1"/>
              </w:rPr>
              <w:t xml:space="preserve"> </w:t>
            </w:r>
            <w:r w:rsidRPr="002F5C33">
              <w:rPr>
                <w:rStyle w:val="Hyperlink"/>
                <w:noProof/>
              </w:rPr>
              <w:t>–</w:t>
            </w:r>
            <w:r w:rsidRPr="002F5C33">
              <w:rPr>
                <w:rStyle w:val="Hyperlink"/>
                <w:noProof/>
                <w:spacing w:val="-3"/>
              </w:rPr>
              <w:t xml:space="preserve"> Multiple Principal Dwelling Units</w:t>
            </w:r>
            <w:r>
              <w:rPr>
                <w:noProof/>
                <w:webHidden/>
              </w:rPr>
              <w:tab/>
            </w:r>
            <w:r>
              <w:rPr>
                <w:noProof/>
                <w:webHidden/>
              </w:rPr>
              <w:fldChar w:fldCharType="begin"/>
            </w:r>
            <w:r>
              <w:rPr>
                <w:noProof/>
                <w:webHidden/>
              </w:rPr>
              <w:instrText xml:space="preserve"> PAGEREF _Toc214623802 \h </w:instrText>
            </w:r>
            <w:r>
              <w:rPr>
                <w:noProof/>
                <w:webHidden/>
              </w:rPr>
            </w:r>
            <w:r>
              <w:rPr>
                <w:noProof/>
                <w:webHidden/>
              </w:rPr>
              <w:fldChar w:fldCharType="separate"/>
            </w:r>
            <w:r w:rsidR="00FE7474">
              <w:rPr>
                <w:noProof/>
                <w:webHidden/>
              </w:rPr>
              <w:t>42</w:t>
            </w:r>
            <w:r>
              <w:rPr>
                <w:noProof/>
                <w:webHidden/>
              </w:rPr>
              <w:fldChar w:fldCharType="end"/>
            </w:r>
          </w:hyperlink>
        </w:p>
        <w:p w14:paraId="1C47AAFA" w14:textId="43A1880C" w:rsidR="00BE083A" w:rsidRDefault="00BE083A">
          <w:pPr>
            <w:pStyle w:val="TOC1"/>
            <w:tabs>
              <w:tab w:val="left" w:pos="1440"/>
              <w:tab w:val="right" w:leader="dot" w:pos="9710"/>
            </w:tabs>
            <w:rPr>
              <w:rFonts w:asciiTheme="minorHAnsi" w:eastAsiaTheme="minorEastAsia" w:hAnsiTheme="minorHAnsi" w:cstheme="minorBidi"/>
              <w:b w:val="0"/>
              <w:bCs w:val="0"/>
              <w:noProof/>
              <w:kern w:val="2"/>
              <w:sz w:val="24"/>
              <w:szCs w:val="24"/>
              <w14:ligatures w14:val="standardContextual"/>
            </w:rPr>
          </w:pPr>
          <w:hyperlink w:anchor="_Toc214623803" w:history="1">
            <w:r w:rsidRPr="002F5C33">
              <w:rPr>
                <w:rStyle w:val="Hyperlink"/>
                <w:noProof/>
              </w:rPr>
              <w:t>ARTICLE</w:t>
            </w:r>
            <w:r w:rsidRPr="002F5C33">
              <w:rPr>
                <w:rStyle w:val="Hyperlink"/>
                <w:noProof/>
                <w:spacing w:val="-15"/>
              </w:rPr>
              <w:t xml:space="preserve"> </w:t>
            </w:r>
            <w:r w:rsidRPr="002F5C33">
              <w:rPr>
                <w:rStyle w:val="Hyperlink"/>
                <w:noProof/>
                <w:spacing w:val="-5"/>
              </w:rPr>
              <w:t>V:</w:t>
            </w:r>
            <w:r>
              <w:rPr>
                <w:rFonts w:asciiTheme="minorHAnsi" w:eastAsiaTheme="minorEastAsia" w:hAnsiTheme="minorHAnsi" w:cstheme="minorBidi"/>
                <w:b w:val="0"/>
                <w:bCs w:val="0"/>
                <w:noProof/>
                <w:kern w:val="2"/>
                <w:sz w:val="24"/>
                <w:szCs w:val="24"/>
                <w14:ligatures w14:val="standardContextual"/>
              </w:rPr>
              <w:tab/>
            </w:r>
            <w:r w:rsidRPr="002F5C33">
              <w:rPr>
                <w:rStyle w:val="Hyperlink"/>
                <w:noProof/>
              </w:rPr>
              <w:t>SITE</w:t>
            </w:r>
            <w:r w:rsidRPr="002F5C33">
              <w:rPr>
                <w:rStyle w:val="Hyperlink"/>
                <w:noProof/>
                <w:spacing w:val="-8"/>
              </w:rPr>
              <w:t xml:space="preserve"> </w:t>
            </w:r>
            <w:r w:rsidRPr="002F5C33">
              <w:rPr>
                <w:rStyle w:val="Hyperlink"/>
                <w:noProof/>
              </w:rPr>
              <w:t>PLAN</w:t>
            </w:r>
            <w:r w:rsidRPr="002F5C33">
              <w:rPr>
                <w:rStyle w:val="Hyperlink"/>
                <w:noProof/>
                <w:spacing w:val="-8"/>
              </w:rPr>
              <w:t xml:space="preserve"> </w:t>
            </w:r>
            <w:r w:rsidRPr="002F5C33">
              <w:rPr>
                <w:rStyle w:val="Hyperlink"/>
                <w:noProof/>
              </w:rPr>
              <w:t>AND</w:t>
            </w:r>
            <w:r w:rsidRPr="002F5C33">
              <w:rPr>
                <w:rStyle w:val="Hyperlink"/>
                <w:noProof/>
                <w:spacing w:val="-9"/>
              </w:rPr>
              <w:t xml:space="preserve"> </w:t>
            </w:r>
            <w:r w:rsidRPr="002F5C33">
              <w:rPr>
                <w:rStyle w:val="Hyperlink"/>
                <w:noProof/>
              </w:rPr>
              <w:t>CONDITIONAL</w:t>
            </w:r>
            <w:r w:rsidRPr="002F5C33">
              <w:rPr>
                <w:rStyle w:val="Hyperlink"/>
                <w:noProof/>
                <w:spacing w:val="-8"/>
              </w:rPr>
              <w:t xml:space="preserve"> </w:t>
            </w:r>
            <w:r w:rsidRPr="002F5C33">
              <w:rPr>
                <w:rStyle w:val="Hyperlink"/>
                <w:noProof/>
              </w:rPr>
              <w:t>USE</w:t>
            </w:r>
            <w:r w:rsidRPr="002F5C33">
              <w:rPr>
                <w:rStyle w:val="Hyperlink"/>
                <w:noProof/>
                <w:spacing w:val="-7"/>
              </w:rPr>
              <w:t xml:space="preserve"> </w:t>
            </w:r>
            <w:r w:rsidRPr="002F5C33">
              <w:rPr>
                <w:rStyle w:val="Hyperlink"/>
                <w:noProof/>
                <w:spacing w:val="-2"/>
              </w:rPr>
              <w:t>REVIEW</w:t>
            </w:r>
            <w:r>
              <w:rPr>
                <w:noProof/>
                <w:webHidden/>
              </w:rPr>
              <w:tab/>
            </w:r>
            <w:r>
              <w:rPr>
                <w:noProof/>
                <w:webHidden/>
              </w:rPr>
              <w:fldChar w:fldCharType="begin"/>
            </w:r>
            <w:r>
              <w:rPr>
                <w:noProof/>
                <w:webHidden/>
              </w:rPr>
              <w:instrText xml:space="preserve"> PAGEREF _Toc214623803 \h </w:instrText>
            </w:r>
            <w:r>
              <w:rPr>
                <w:noProof/>
                <w:webHidden/>
              </w:rPr>
            </w:r>
            <w:r>
              <w:rPr>
                <w:noProof/>
                <w:webHidden/>
              </w:rPr>
              <w:fldChar w:fldCharType="separate"/>
            </w:r>
            <w:r w:rsidR="00FE7474">
              <w:rPr>
                <w:noProof/>
                <w:webHidden/>
              </w:rPr>
              <w:t>43</w:t>
            </w:r>
            <w:r>
              <w:rPr>
                <w:noProof/>
                <w:webHidden/>
              </w:rPr>
              <w:fldChar w:fldCharType="end"/>
            </w:r>
          </w:hyperlink>
        </w:p>
        <w:p w14:paraId="0476F7C4" w14:textId="7134F5F4"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04" w:history="1">
            <w:r w:rsidRPr="002F5C33">
              <w:rPr>
                <w:rStyle w:val="Hyperlink"/>
                <w:noProof/>
              </w:rPr>
              <w:t>Section</w:t>
            </w:r>
            <w:r w:rsidRPr="002F5C33">
              <w:rPr>
                <w:rStyle w:val="Hyperlink"/>
                <w:noProof/>
                <w:spacing w:val="-2"/>
              </w:rPr>
              <w:t xml:space="preserve"> </w:t>
            </w:r>
            <w:r w:rsidRPr="002F5C33">
              <w:rPr>
                <w:rStyle w:val="Hyperlink"/>
                <w:noProof/>
              </w:rPr>
              <w:t>501 -</w:t>
            </w:r>
            <w:r w:rsidRPr="002F5C33">
              <w:rPr>
                <w:rStyle w:val="Hyperlink"/>
                <w:noProof/>
                <w:spacing w:val="-2"/>
              </w:rPr>
              <w:t xml:space="preserve"> </w:t>
            </w:r>
            <w:r w:rsidRPr="002F5C33">
              <w:rPr>
                <w:rStyle w:val="Hyperlink"/>
                <w:noProof/>
              </w:rPr>
              <w:t>Site</w:t>
            </w:r>
            <w:r w:rsidRPr="002F5C33">
              <w:rPr>
                <w:rStyle w:val="Hyperlink"/>
                <w:noProof/>
                <w:spacing w:val="-1"/>
              </w:rPr>
              <w:t xml:space="preserve"> </w:t>
            </w:r>
            <w:r w:rsidRPr="002F5C33">
              <w:rPr>
                <w:rStyle w:val="Hyperlink"/>
                <w:noProof/>
              </w:rPr>
              <w:t>Plan</w:t>
            </w:r>
            <w:r w:rsidRPr="002F5C33">
              <w:rPr>
                <w:rStyle w:val="Hyperlink"/>
                <w:noProof/>
                <w:spacing w:val="-1"/>
              </w:rPr>
              <w:t xml:space="preserve"> </w:t>
            </w:r>
            <w:r w:rsidRPr="002F5C33">
              <w:rPr>
                <w:rStyle w:val="Hyperlink"/>
                <w:noProof/>
              </w:rPr>
              <w:t>Review</w:t>
            </w:r>
            <w:r w:rsidRPr="002F5C33">
              <w:rPr>
                <w:rStyle w:val="Hyperlink"/>
                <w:noProof/>
                <w:spacing w:val="4"/>
              </w:rPr>
              <w:t xml:space="preserve"> </w:t>
            </w:r>
            <w:r w:rsidRPr="002F5C33">
              <w:rPr>
                <w:rStyle w:val="Hyperlink"/>
                <w:noProof/>
                <w:spacing w:val="-2"/>
              </w:rPr>
              <w:t>Intent</w:t>
            </w:r>
            <w:r>
              <w:rPr>
                <w:noProof/>
                <w:webHidden/>
              </w:rPr>
              <w:tab/>
            </w:r>
            <w:r>
              <w:rPr>
                <w:noProof/>
                <w:webHidden/>
              </w:rPr>
              <w:fldChar w:fldCharType="begin"/>
            </w:r>
            <w:r>
              <w:rPr>
                <w:noProof/>
                <w:webHidden/>
              </w:rPr>
              <w:instrText xml:space="preserve"> PAGEREF _Toc214623804 \h </w:instrText>
            </w:r>
            <w:r>
              <w:rPr>
                <w:noProof/>
                <w:webHidden/>
              </w:rPr>
            </w:r>
            <w:r>
              <w:rPr>
                <w:noProof/>
                <w:webHidden/>
              </w:rPr>
              <w:fldChar w:fldCharType="separate"/>
            </w:r>
            <w:r w:rsidR="00FE7474">
              <w:rPr>
                <w:noProof/>
                <w:webHidden/>
              </w:rPr>
              <w:t>43</w:t>
            </w:r>
            <w:r>
              <w:rPr>
                <w:noProof/>
                <w:webHidden/>
              </w:rPr>
              <w:fldChar w:fldCharType="end"/>
            </w:r>
          </w:hyperlink>
        </w:p>
        <w:p w14:paraId="630BBD7E" w14:textId="1B353D8D"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05" w:history="1">
            <w:r w:rsidRPr="002F5C33">
              <w:rPr>
                <w:rStyle w:val="Hyperlink"/>
                <w:noProof/>
              </w:rPr>
              <w:t>Section</w:t>
            </w:r>
            <w:r w:rsidRPr="002F5C33">
              <w:rPr>
                <w:rStyle w:val="Hyperlink"/>
                <w:noProof/>
                <w:spacing w:val="-2"/>
              </w:rPr>
              <w:t xml:space="preserve"> </w:t>
            </w:r>
            <w:r w:rsidRPr="002F5C33">
              <w:rPr>
                <w:rStyle w:val="Hyperlink"/>
                <w:noProof/>
              </w:rPr>
              <w:t>502 -</w:t>
            </w:r>
            <w:r w:rsidRPr="002F5C33">
              <w:rPr>
                <w:rStyle w:val="Hyperlink"/>
                <w:noProof/>
                <w:spacing w:val="-2"/>
              </w:rPr>
              <w:t xml:space="preserve"> </w:t>
            </w:r>
            <w:r w:rsidRPr="002F5C33">
              <w:rPr>
                <w:rStyle w:val="Hyperlink"/>
                <w:noProof/>
              </w:rPr>
              <w:t>Site</w:t>
            </w:r>
            <w:r w:rsidRPr="002F5C33">
              <w:rPr>
                <w:rStyle w:val="Hyperlink"/>
                <w:noProof/>
                <w:spacing w:val="-1"/>
              </w:rPr>
              <w:t xml:space="preserve"> </w:t>
            </w:r>
            <w:r w:rsidRPr="002F5C33">
              <w:rPr>
                <w:rStyle w:val="Hyperlink"/>
                <w:noProof/>
              </w:rPr>
              <w:t>Plan</w:t>
            </w:r>
            <w:r w:rsidRPr="002F5C33">
              <w:rPr>
                <w:rStyle w:val="Hyperlink"/>
                <w:noProof/>
                <w:spacing w:val="-1"/>
              </w:rPr>
              <w:t xml:space="preserve"> </w:t>
            </w:r>
            <w:r w:rsidRPr="002F5C33">
              <w:rPr>
                <w:rStyle w:val="Hyperlink"/>
                <w:noProof/>
              </w:rPr>
              <w:t>Review</w:t>
            </w:r>
            <w:r w:rsidRPr="002F5C33">
              <w:rPr>
                <w:rStyle w:val="Hyperlink"/>
                <w:noProof/>
                <w:spacing w:val="4"/>
              </w:rPr>
              <w:t xml:space="preserve"> </w:t>
            </w:r>
            <w:r w:rsidRPr="002F5C33">
              <w:rPr>
                <w:rStyle w:val="Hyperlink"/>
                <w:noProof/>
                <w:spacing w:val="-4"/>
              </w:rPr>
              <w:t>Scope</w:t>
            </w:r>
            <w:r>
              <w:rPr>
                <w:noProof/>
                <w:webHidden/>
              </w:rPr>
              <w:tab/>
            </w:r>
            <w:r>
              <w:rPr>
                <w:noProof/>
                <w:webHidden/>
              </w:rPr>
              <w:fldChar w:fldCharType="begin"/>
            </w:r>
            <w:r>
              <w:rPr>
                <w:noProof/>
                <w:webHidden/>
              </w:rPr>
              <w:instrText xml:space="preserve"> PAGEREF _Toc214623805 \h </w:instrText>
            </w:r>
            <w:r>
              <w:rPr>
                <w:noProof/>
                <w:webHidden/>
              </w:rPr>
            </w:r>
            <w:r>
              <w:rPr>
                <w:noProof/>
                <w:webHidden/>
              </w:rPr>
              <w:fldChar w:fldCharType="separate"/>
            </w:r>
            <w:r w:rsidR="00FE7474">
              <w:rPr>
                <w:noProof/>
                <w:webHidden/>
              </w:rPr>
              <w:t>43</w:t>
            </w:r>
            <w:r>
              <w:rPr>
                <w:noProof/>
                <w:webHidden/>
              </w:rPr>
              <w:fldChar w:fldCharType="end"/>
            </w:r>
          </w:hyperlink>
        </w:p>
        <w:p w14:paraId="547179D1" w14:textId="29E4EC05"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06" w:history="1">
            <w:r w:rsidRPr="002F5C33">
              <w:rPr>
                <w:rStyle w:val="Hyperlink"/>
                <w:noProof/>
              </w:rPr>
              <w:t>Section</w:t>
            </w:r>
            <w:r w:rsidRPr="002F5C33">
              <w:rPr>
                <w:rStyle w:val="Hyperlink"/>
                <w:noProof/>
                <w:spacing w:val="-2"/>
              </w:rPr>
              <w:t xml:space="preserve"> </w:t>
            </w:r>
            <w:r w:rsidRPr="002F5C33">
              <w:rPr>
                <w:rStyle w:val="Hyperlink"/>
                <w:noProof/>
              </w:rPr>
              <w:t>503 -</w:t>
            </w:r>
            <w:r w:rsidRPr="002F5C33">
              <w:rPr>
                <w:rStyle w:val="Hyperlink"/>
                <w:noProof/>
                <w:spacing w:val="-2"/>
              </w:rPr>
              <w:t xml:space="preserve"> </w:t>
            </w:r>
            <w:r w:rsidRPr="002F5C33">
              <w:rPr>
                <w:rStyle w:val="Hyperlink"/>
                <w:noProof/>
              </w:rPr>
              <w:t>Site Plan</w:t>
            </w:r>
            <w:r w:rsidRPr="002F5C33">
              <w:rPr>
                <w:rStyle w:val="Hyperlink"/>
                <w:noProof/>
                <w:spacing w:val="-1"/>
              </w:rPr>
              <w:t xml:space="preserve"> </w:t>
            </w:r>
            <w:r w:rsidRPr="002F5C33">
              <w:rPr>
                <w:rStyle w:val="Hyperlink"/>
                <w:noProof/>
              </w:rPr>
              <w:t>Review</w:t>
            </w:r>
            <w:r w:rsidRPr="002F5C33">
              <w:rPr>
                <w:rStyle w:val="Hyperlink"/>
                <w:noProof/>
                <w:spacing w:val="4"/>
              </w:rPr>
              <w:t xml:space="preserve"> </w:t>
            </w:r>
            <w:r w:rsidRPr="002F5C33">
              <w:rPr>
                <w:rStyle w:val="Hyperlink"/>
                <w:noProof/>
              </w:rPr>
              <w:t xml:space="preserve">General </w:t>
            </w:r>
            <w:r w:rsidRPr="002F5C33">
              <w:rPr>
                <w:rStyle w:val="Hyperlink"/>
                <w:noProof/>
                <w:spacing w:val="-2"/>
              </w:rPr>
              <w:t>Standards</w:t>
            </w:r>
            <w:r>
              <w:rPr>
                <w:noProof/>
                <w:webHidden/>
              </w:rPr>
              <w:tab/>
            </w:r>
            <w:r>
              <w:rPr>
                <w:noProof/>
                <w:webHidden/>
              </w:rPr>
              <w:fldChar w:fldCharType="begin"/>
            </w:r>
            <w:r>
              <w:rPr>
                <w:noProof/>
                <w:webHidden/>
              </w:rPr>
              <w:instrText xml:space="preserve"> PAGEREF _Toc214623806 \h </w:instrText>
            </w:r>
            <w:r>
              <w:rPr>
                <w:noProof/>
                <w:webHidden/>
              </w:rPr>
            </w:r>
            <w:r>
              <w:rPr>
                <w:noProof/>
                <w:webHidden/>
              </w:rPr>
              <w:fldChar w:fldCharType="separate"/>
            </w:r>
            <w:r w:rsidR="00FE7474">
              <w:rPr>
                <w:noProof/>
                <w:webHidden/>
              </w:rPr>
              <w:t>43</w:t>
            </w:r>
            <w:r>
              <w:rPr>
                <w:noProof/>
                <w:webHidden/>
              </w:rPr>
              <w:fldChar w:fldCharType="end"/>
            </w:r>
          </w:hyperlink>
        </w:p>
        <w:p w14:paraId="205B281C" w14:textId="6C6D1ABB"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07" w:history="1">
            <w:r w:rsidRPr="002F5C33">
              <w:rPr>
                <w:rStyle w:val="Hyperlink"/>
                <w:noProof/>
              </w:rPr>
              <w:t>Section</w:t>
            </w:r>
            <w:r w:rsidRPr="002F5C33">
              <w:rPr>
                <w:rStyle w:val="Hyperlink"/>
                <w:noProof/>
                <w:spacing w:val="-2"/>
              </w:rPr>
              <w:t xml:space="preserve"> </w:t>
            </w:r>
            <w:r w:rsidRPr="002F5C33">
              <w:rPr>
                <w:rStyle w:val="Hyperlink"/>
                <w:noProof/>
              </w:rPr>
              <w:t>504</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Conditional</w:t>
            </w:r>
            <w:r w:rsidRPr="002F5C33">
              <w:rPr>
                <w:rStyle w:val="Hyperlink"/>
                <w:noProof/>
                <w:spacing w:val="-1"/>
              </w:rPr>
              <w:t xml:space="preserve"> </w:t>
            </w:r>
            <w:r w:rsidRPr="002F5C33">
              <w:rPr>
                <w:rStyle w:val="Hyperlink"/>
                <w:noProof/>
              </w:rPr>
              <w:t>Use</w:t>
            </w:r>
            <w:r w:rsidRPr="002F5C33">
              <w:rPr>
                <w:rStyle w:val="Hyperlink"/>
                <w:noProof/>
                <w:spacing w:val="-1"/>
              </w:rPr>
              <w:t xml:space="preserve"> </w:t>
            </w:r>
            <w:r w:rsidRPr="002F5C33">
              <w:rPr>
                <w:rStyle w:val="Hyperlink"/>
                <w:noProof/>
                <w:spacing w:val="-2"/>
              </w:rPr>
              <w:t>Intent</w:t>
            </w:r>
            <w:r>
              <w:rPr>
                <w:noProof/>
                <w:webHidden/>
              </w:rPr>
              <w:tab/>
            </w:r>
            <w:r>
              <w:rPr>
                <w:noProof/>
                <w:webHidden/>
              </w:rPr>
              <w:fldChar w:fldCharType="begin"/>
            </w:r>
            <w:r>
              <w:rPr>
                <w:noProof/>
                <w:webHidden/>
              </w:rPr>
              <w:instrText xml:space="preserve"> PAGEREF _Toc214623807 \h </w:instrText>
            </w:r>
            <w:r>
              <w:rPr>
                <w:noProof/>
                <w:webHidden/>
              </w:rPr>
            </w:r>
            <w:r>
              <w:rPr>
                <w:noProof/>
                <w:webHidden/>
              </w:rPr>
              <w:fldChar w:fldCharType="separate"/>
            </w:r>
            <w:r w:rsidR="00FE7474">
              <w:rPr>
                <w:noProof/>
                <w:webHidden/>
              </w:rPr>
              <w:t>44</w:t>
            </w:r>
            <w:r>
              <w:rPr>
                <w:noProof/>
                <w:webHidden/>
              </w:rPr>
              <w:fldChar w:fldCharType="end"/>
            </w:r>
          </w:hyperlink>
        </w:p>
        <w:p w14:paraId="641E8433" w14:textId="207FAD81"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08" w:history="1">
            <w:r w:rsidRPr="002F5C33">
              <w:rPr>
                <w:rStyle w:val="Hyperlink"/>
                <w:noProof/>
              </w:rPr>
              <w:t>Section</w:t>
            </w:r>
            <w:r w:rsidRPr="002F5C33">
              <w:rPr>
                <w:rStyle w:val="Hyperlink"/>
                <w:noProof/>
                <w:spacing w:val="-2"/>
              </w:rPr>
              <w:t xml:space="preserve"> </w:t>
            </w:r>
            <w:r w:rsidRPr="002F5C33">
              <w:rPr>
                <w:rStyle w:val="Hyperlink"/>
                <w:noProof/>
              </w:rPr>
              <w:t>505</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Conditional</w:t>
            </w:r>
            <w:r w:rsidRPr="002F5C33">
              <w:rPr>
                <w:rStyle w:val="Hyperlink"/>
                <w:noProof/>
                <w:spacing w:val="-1"/>
              </w:rPr>
              <w:t xml:space="preserve"> </w:t>
            </w:r>
            <w:r w:rsidRPr="002F5C33">
              <w:rPr>
                <w:rStyle w:val="Hyperlink"/>
                <w:noProof/>
              </w:rPr>
              <w:t>Use</w:t>
            </w:r>
            <w:r w:rsidRPr="002F5C33">
              <w:rPr>
                <w:rStyle w:val="Hyperlink"/>
                <w:noProof/>
                <w:spacing w:val="-1"/>
              </w:rPr>
              <w:t xml:space="preserve"> </w:t>
            </w:r>
            <w:r w:rsidRPr="002F5C33">
              <w:rPr>
                <w:rStyle w:val="Hyperlink"/>
                <w:noProof/>
                <w:spacing w:val="-4"/>
              </w:rPr>
              <w:t>Scope</w:t>
            </w:r>
            <w:r>
              <w:rPr>
                <w:noProof/>
                <w:webHidden/>
              </w:rPr>
              <w:tab/>
            </w:r>
            <w:r>
              <w:rPr>
                <w:noProof/>
                <w:webHidden/>
              </w:rPr>
              <w:fldChar w:fldCharType="begin"/>
            </w:r>
            <w:r>
              <w:rPr>
                <w:noProof/>
                <w:webHidden/>
              </w:rPr>
              <w:instrText xml:space="preserve"> PAGEREF _Toc214623808 \h </w:instrText>
            </w:r>
            <w:r>
              <w:rPr>
                <w:noProof/>
                <w:webHidden/>
              </w:rPr>
            </w:r>
            <w:r>
              <w:rPr>
                <w:noProof/>
                <w:webHidden/>
              </w:rPr>
              <w:fldChar w:fldCharType="separate"/>
            </w:r>
            <w:r w:rsidR="00FE7474">
              <w:rPr>
                <w:noProof/>
                <w:webHidden/>
              </w:rPr>
              <w:t>44</w:t>
            </w:r>
            <w:r>
              <w:rPr>
                <w:noProof/>
                <w:webHidden/>
              </w:rPr>
              <w:fldChar w:fldCharType="end"/>
            </w:r>
          </w:hyperlink>
        </w:p>
        <w:p w14:paraId="01C2840E" w14:textId="15990218"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09" w:history="1">
            <w:r w:rsidRPr="002F5C33">
              <w:rPr>
                <w:rStyle w:val="Hyperlink"/>
                <w:noProof/>
              </w:rPr>
              <w:t>Section</w:t>
            </w:r>
            <w:r w:rsidRPr="002F5C33">
              <w:rPr>
                <w:rStyle w:val="Hyperlink"/>
                <w:noProof/>
                <w:spacing w:val="-3"/>
              </w:rPr>
              <w:t xml:space="preserve"> </w:t>
            </w:r>
            <w:r w:rsidRPr="002F5C33">
              <w:rPr>
                <w:rStyle w:val="Hyperlink"/>
                <w:noProof/>
              </w:rPr>
              <w:t>506</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Conditional</w:t>
            </w:r>
            <w:r w:rsidRPr="002F5C33">
              <w:rPr>
                <w:rStyle w:val="Hyperlink"/>
                <w:noProof/>
                <w:spacing w:val="-1"/>
              </w:rPr>
              <w:t xml:space="preserve"> </w:t>
            </w:r>
            <w:r w:rsidRPr="002F5C33">
              <w:rPr>
                <w:rStyle w:val="Hyperlink"/>
                <w:noProof/>
              </w:rPr>
              <w:t>Use</w:t>
            </w:r>
            <w:r w:rsidRPr="002F5C33">
              <w:rPr>
                <w:rStyle w:val="Hyperlink"/>
                <w:noProof/>
                <w:spacing w:val="-1"/>
              </w:rPr>
              <w:t xml:space="preserve"> </w:t>
            </w:r>
            <w:r w:rsidRPr="002F5C33">
              <w:rPr>
                <w:rStyle w:val="Hyperlink"/>
                <w:noProof/>
              </w:rPr>
              <w:t>Review</w:t>
            </w:r>
            <w:r w:rsidRPr="002F5C33">
              <w:rPr>
                <w:rStyle w:val="Hyperlink"/>
                <w:noProof/>
                <w:spacing w:val="3"/>
              </w:rPr>
              <w:t xml:space="preserve"> </w:t>
            </w:r>
            <w:r w:rsidRPr="002F5C33">
              <w:rPr>
                <w:rStyle w:val="Hyperlink"/>
                <w:noProof/>
              </w:rPr>
              <w:t>General</w:t>
            </w:r>
            <w:r w:rsidRPr="002F5C33">
              <w:rPr>
                <w:rStyle w:val="Hyperlink"/>
                <w:noProof/>
                <w:spacing w:val="-1"/>
              </w:rPr>
              <w:t xml:space="preserve"> </w:t>
            </w:r>
            <w:r w:rsidRPr="002F5C33">
              <w:rPr>
                <w:rStyle w:val="Hyperlink"/>
                <w:noProof/>
                <w:spacing w:val="-2"/>
              </w:rPr>
              <w:t>Standards</w:t>
            </w:r>
            <w:r>
              <w:rPr>
                <w:noProof/>
                <w:webHidden/>
              </w:rPr>
              <w:tab/>
            </w:r>
            <w:r>
              <w:rPr>
                <w:noProof/>
                <w:webHidden/>
              </w:rPr>
              <w:fldChar w:fldCharType="begin"/>
            </w:r>
            <w:r>
              <w:rPr>
                <w:noProof/>
                <w:webHidden/>
              </w:rPr>
              <w:instrText xml:space="preserve"> PAGEREF _Toc214623809 \h </w:instrText>
            </w:r>
            <w:r>
              <w:rPr>
                <w:noProof/>
                <w:webHidden/>
              </w:rPr>
            </w:r>
            <w:r>
              <w:rPr>
                <w:noProof/>
                <w:webHidden/>
              </w:rPr>
              <w:fldChar w:fldCharType="separate"/>
            </w:r>
            <w:r w:rsidR="00FE7474">
              <w:rPr>
                <w:noProof/>
                <w:webHidden/>
              </w:rPr>
              <w:t>44</w:t>
            </w:r>
            <w:r>
              <w:rPr>
                <w:noProof/>
                <w:webHidden/>
              </w:rPr>
              <w:fldChar w:fldCharType="end"/>
            </w:r>
          </w:hyperlink>
        </w:p>
        <w:p w14:paraId="1E50B34D" w14:textId="44C4DF42" w:rsidR="00BE083A" w:rsidRDefault="00BE083A">
          <w:pPr>
            <w:pStyle w:val="TOC1"/>
            <w:tabs>
              <w:tab w:val="left" w:pos="1440"/>
              <w:tab w:val="right" w:leader="dot" w:pos="9710"/>
            </w:tabs>
            <w:rPr>
              <w:rFonts w:asciiTheme="minorHAnsi" w:eastAsiaTheme="minorEastAsia" w:hAnsiTheme="minorHAnsi" w:cstheme="minorBidi"/>
              <w:b w:val="0"/>
              <w:bCs w:val="0"/>
              <w:noProof/>
              <w:kern w:val="2"/>
              <w:sz w:val="24"/>
              <w:szCs w:val="24"/>
              <w14:ligatures w14:val="standardContextual"/>
            </w:rPr>
          </w:pPr>
          <w:hyperlink w:anchor="_Toc214623810" w:history="1">
            <w:r w:rsidRPr="002F5C33">
              <w:rPr>
                <w:rStyle w:val="Hyperlink"/>
                <w:noProof/>
              </w:rPr>
              <w:t>ARTICLE</w:t>
            </w:r>
            <w:r w:rsidRPr="002F5C33">
              <w:rPr>
                <w:rStyle w:val="Hyperlink"/>
                <w:noProof/>
                <w:spacing w:val="-15"/>
              </w:rPr>
              <w:t xml:space="preserve"> </w:t>
            </w:r>
            <w:r w:rsidRPr="002F5C33">
              <w:rPr>
                <w:rStyle w:val="Hyperlink"/>
                <w:noProof/>
                <w:spacing w:val="-5"/>
              </w:rPr>
              <w:t>VI:</w:t>
            </w:r>
            <w:r>
              <w:rPr>
                <w:rFonts w:asciiTheme="minorHAnsi" w:eastAsiaTheme="minorEastAsia" w:hAnsiTheme="minorHAnsi" w:cstheme="minorBidi"/>
                <w:b w:val="0"/>
                <w:bCs w:val="0"/>
                <w:noProof/>
                <w:kern w:val="2"/>
                <w:sz w:val="24"/>
                <w:szCs w:val="24"/>
                <w14:ligatures w14:val="standardContextual"/>
              </w:rPr>
              <w:tab/>
            </w:r>
            <w:r w:rsidRPr="002F5C33">
              <w:rPr>
                <w:rStyle w:val="Hyperlink"/>
                <w:noProof/>
              </w:rPr>
              <w:t>USE-SPECIFIC</w:t>
            </w:r>
            <w:r w:rsidRPr="002F5C33">
              <w:rPr>
                <w:rStyle w:val="Hyperlink"/>
                <w:noProof/>
                <w:spacing w:val="-7"/>
              </w:rPr>
              <w:t xml:space="preserve"> </w:t>
            </w:r>
            <w:r w:rsidRPr="002F5C33">
              <w:rPr>
                <w:rStyle w:val="Hyperlink"/>
                <w:noProof/>
                <w:spacing w:val="-2"/>
              </w:rPr>
              <w:t>REGULATIONS</w:t>
            </w:r>
            <w:r>
              <w:rPr>
                <w:noProof/>
                <w:webHidden/>
              </w:rPr>
              <w:tab/>
            </w:r>
            <w:r>
              <w:rPr>
                <w:noProof/>
                <w:webHidden/>
              </w:rPr>
              <w:fldChar w:fldCharType="begin"/>
            </w:r>
            <w:r>
              <w:rPr>
                <w:noProof/>
                <w:webHidden/>
              </w:rPr>
              <w:instrText xml:space="preserve"> PAGEREF _Toc214623810 \h </w:instrText>
            </w:r>
            <w:r>
              <w:rPr>
                <w:noProof/>
                <w:webHidden/>
              </w:rPr>
            </w:r>
            <w:r>
              <w:rPr>
                <w:noProof/>
                <w:webHidden/>
              </w:rPr>
              <w:fldChar w:fldCharType="separate"/>
            </w:r>
            <w:r w:rsidR="00FE7474">
              <w:rPr>
                <w:noProof/>
                <w:webHidden/>
              </w:rPr>
              <w:t>45</w:t>
            </w:r>
            <w:r>
              <w:rPr>
                <w:noProof/>
                <w:webHidden/>
              </w:rPr>
              <w:fldChar w:fldCharType="end"/>
            </w:r>
          </w:hyperlink>
        </w:p>
        <w:p w14:paraId="18FB5CE1" w14:textId="0BACF85A"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11" w:history="1">
            <w:r w:rsidRPr="002F5C33">
              <w:rPr>
                <w:rStyle w:val="Hyperlink"/>
                <w:noProof/>
              </w:rPr>
              <w:t>Section</w:t>
            </w:r>
            <w:r w:rsidRPr="002F5C33">
              <w:rPr>
                <w:rStyle w:val="Hyperlink"/>
                <w:noProof/>
                <w:spacing w:val="-3"/>
              </w:rPr>
              <w:t xml:space="preserve"> </w:t>
            </w:r>
            <w:r w:rsidRPr="002F5C33">
              <w:rPr>
                <w:rStyle w:val="Hyperlink"/>
                <w:noProof/>
              </w:rPr>
              <w:t>601</w:t>
            </w:r>
            <w:r w:rsidRPr="002F5C33">
              <w:rPr>
                <w:rStyle w:val="Hyperlink"/>
                <w:noProof/>
                <w:spacing w:val="-1"/>
              </w:rPr>
              <w:t xml:space="preserve"> </w:t>
            </w:r>
            <w:r w:rsidRPr="002F5C33">
              <w:rPr>
                <w:rStyle w:val="Hyperlink"/>
                <w:noProof/>
              </w:rPr>
              <w:t>-</w:t>
            </w:r>
            <w:r w:rsidRPr="002F5C33">
              <w:rPr>
                <w:rStyle w:val="Hyperlink"/>
                <w:noProof/>
                <w:spacing w:val="-4"/>
              </w:rPr>
              <w:t xml:space="preserve"> </w:t>
            </w:r>
            <w:r w:rsidRPr="002F5C33">
              <w:rPr>
                <w:rStyle w:val="Hyperlink"/>
                <w:noProof/>
              </w:rPr>
              <w:t>Accessory</w:t>
            </w:r>
            <w:r w:rsidRPr="002F5C33">
              <w:rPr>
                <w:rStyle w:val="Hyperlink"/>
                <w:noProof/>
                <w:spacing w:val="-8"/>
              </w:rPr>
              <w:t xml:space="preserve"> </w:t>
            </w:r>
            <w:r w:rsidRPr="002F5C33">
              <w:rPr>
                <w:rStyle w:val="Hyperlink"/>
                <w:noProof/>
              </w:rPr>
              <w:t>Structures</w:t>
            </w:r>
            <w:r w:rsidRPr="002F5C33">
              <w:rPr>
                <w:rStyle w:val="Hyperlink"/>
                <w:noProof/>
                <w:spacing w:val="-1"/>
              </w:rPr>
              <w:t xml:space="preserve"> </w:t>
            </w:r>
            <w:r w:rsidRPr="002F5C33">
              <w:rPr>
                <w:rStyle w:val="Hyperlink"/>
                <w:noProof/>
              </w:rPr>
              <w:t>and</w:t>
            </w:r>
            <w:r w:rsidRPr="002F5C33">
              <w:rPr>
                <w:rStyle w:val="Hyperlink"/>
                <w:noProof/>
                <w:spacing w:val="-2"/>
              </w:rPr>
              <w:t xml:space="preserve"> </w:t>
            </w:r>
            <w:r w:rsidRPr="002F5C33">
              <w:rPr>
                <w:rStyle w:val="Hyperlink"/>
                <w:noProof/>
                <w:spacing w:val="-4"/>
              </w:rPr>
              <w:t>Uses</w:t>
            </w:r>
            <w:r>
              <w:rPr>
                <w:noProof/>
                <w:webHidden/>
              </w:rPr>
              <w:tab/>
            </w:r>
            <w:r>
              <w:rPr>
                <w:noProof/>
                <w:webHidden/>
              </w:rPr>
              <w:fldChar w:fldCharType="begin"/>
            </w:r>
            <w:r>
              <w:rPr>
                <w:noProof/>
                <w:webHidden/>
              </w:rPr>
              <w:instrText xml:space="preserve"> PAGEREF _Toc214623811 \h </w:instrText>
            </w:r>
            <w:r>
              <w:rPr>
                <w:noProof/>
                <w:webHidden/>
              </w:rPr>
            </w:r>
            <w:r>
              <w:rPr>
                <w:noProof/>
                <w:webHidden/>
              </w:rPr>
              <w:fldChar w:fldCharType="separate"/>
            </w:r>
            <w:r w:rsidR="00FE7474">
              <w:rPr>
                <w:noProof/>
                <w:webHidden/>
              </w:rPr>
              <w:t>45</w:t>
            </w:r>
            <w:r>
              <w:rPr>
                <w:noProof/>
                <w:webHidden/>
              </w:rPr>
              <w:fldChar w:fldCharType="end"/>
            </w:r>
          </w:hyperlink>
        </w:p>
        <w:p w14:paraId="7E26EE4A" w14:textId="3A8F8953"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12" w:history="1">
            <w:r w:rsidRPr="002F5C33">
              <w:rPr>
                <w:rStyle w:val="Hyperlink"/>
                <w:noProof/>
              </w:rPr>
              <w:t>Section</w:t>
            </w:r>
            <w:r w:rsidRPr="002F5C33">
              <w:rPr>
                <w:rStyle w:val="Hyperlink"/>
                <w:noProof/>
                <w:spacing w:val="-1"/>
              </w:rPr>
              <w:t xml:space="preserve"> </w:t>
            </w:r>
            <w:r w:rsidRPr="002F5C33">
              <w:rPr>
                <w:rStyle w:val="Hyperlink"/>
                <w:noProof/>
              </w:rPr>
              <w:t>602 -</w:t>
            </w:r>
            <w:r w:rsidRPr="002F5C33">
              <w:rPr>
                <w:rStyle w:val="Hyperlink"/>
                <w:noProof/>
                <w:spacing w:val="-2"/>
              </w:rPr>
              <w:t xml:space="preserve"> </w:t>
            </w:r>
            <w:r w:rsidRPr="002F5C33">
              <w:rPr>
                <w:rStyle w:val="Hyperlink"/>
                <w:noProof/>
              </w:rPr>
              <w:t xml:space="preserve">Home </w:t>
            </w:r>
            <w:r w:rsidRPr="002F5C33">
              <w:rPr>
                <w:rStyle w:val="Hyperlink"/>
                <w:noProof/>
                <w:spacing w:val="-2"/>
              </w:rPr>
              <w:t>Occupations</w:t>
            </w:r>
            <w:r>
              <w:rPr>
                <w:noProof/>
                <w:webHidden/>
              </w:rPr>
              <w:tab/>
            </w:r>
            <w:r>
              <w:rPr>
                <w:noProof/>
                <w:webHidden/>
              </w:rPr>
              <w:fldChar w:fldCharType="begin"/>
            </w:r>
            <w:r>
              <w:rPr>
                <w:noProof/>
                <w:webHidden/>
              </w:rPr>
              <w:instrText xml:space="preserve"> PAGEREF _Toc214623812 \h </w:instrText>
            </w:r>
            <w:r>
              <w:rPr>
                <w:noProof/>
                <w:webHidden/>
              </w:rPr>
            </w:r>
            <w:r>
              <w:rPr>
                <w:noProof/>
                <w:webHidden/>
              </w:rPr>
              <w:fldChar w:fldCharType="separate"/>
            </w:r>
            <w:r w:rsidR="00FE7474">
              <w:rPr>
                <w:noProof/>
                <w:webHidden/>
              </w:rPr>
              <w:t>45</w:t>
            </w:r>
            <w:r>
              <w:rPr>
                <w:noProof/>
                <w:webHidden/>
              </w:rPr>
              <w:fldChar w:fldCharType="end"/>
            </w:r>
          </w:hyperlink>
        </w:p>
        <w:p w14:paraId="369082D2" w14:textId="5C07AF5A"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13" w:history="1">
            <w:r w:rsidRPr="002F5C33">
              <w:rPr>
                <w:rStyle w:val="Hyperlink"/>
                <w:noProof/>
              </w:rPr>
              <w:t>Section</w:t>
            </w:r>
            <w:r w:rsidRPr="002F5C33">
              <w:rPr>
                <w:rStyle w:val="Hyperlink"/>
                <w:noProof/>
                <w:spacing w:val="-2"/>
              </w:rPr>
              <w:t xml:space="preserve"> </w:t>
            </w:r>
            <w:r w:rsidRPr="002F5C33">
              <w:rPr>
                <w:rStyle w:val="Hyperlink"/>
                <w:noProof/>
              </w:rPr>
              <w:t>603</w:t>
            </w:r>
            <w:r w:rsidRPr="002F5C33">
              <w:rPr>
                <w:rStyle w:val="Hyperlink"/>
                <w:noProof/>
                <w:spacing w:val="-1"/>
              </w:rPr>
              <w:t xml:space="preserve"> </w:t>
            </w:r>
            <w:r w:rsidRPr="002F5C33">
              <w:rPr>
                <w:rStyle w:val="Hyperlink"/>
                <w:noProof/>
              </w:rPr>
              <w:t>-</w:t>
            </w:r>
            <w:r w:rsidRPr="002F5C33">
              <w:rPr>
                <w:rStyle w:val="Hyperlink"/>
                <w:noProof/>
                <w:spacing w:val="-2"/>
              </w:rPr>
              <w:t xml:space="preserve"> </w:t>
            </w:r>
            <w:r w:rsidRPr="002F5C33">
              <w:rPr>
                <w:rStyle w:val="Hyperlink"/>
                <w:noProof/>
              </w:rPr>
              <w:t>Accessory</w:t>
            </w:r>
            <w:r w:rsidRPr="002F5C33">
              <w:rPr>
                <w:rStyle w:val="Hyperlink"/>
                <w:noProof/>
                <w:spacing w:val="-8"/>
              </w:rPr>
              <w:t xml:space="preserve"> </w:t>
            </w:r>
            <w:r w:rsidRPr="002F5C33">
              <w:rPr>
                <w:rStyle w:val="Hyperlink"/>
                <w:noProof/>
              </w:rPr>
              <w:t>Dwelling</w:t>
            </w:r>
            <w:r w:rsidRPr="002F5C33">
              <w:rPr>
                <w:rStyle w:val="Hyperlink"/>
                <w:noProof/>
                <w:spacing w:val="-1"/>
              </w:rPr>
              <w:t xml:space="preserve"> </w:t>
            </w:r>
            <w:r w:rsidRPr="002F5C33">
              <w:rPr>
                <w:rStyle w:val="Hyperlink"/>
                <w:noProof/>
                <w:spacing w:val="-4"/>
              </w:rPr>
              <w:t>Units</w:t>
            </w:r>
            <w:r>
              <w:rPr>
                <w:noProof/>
                <w:webHidden/>
              </w:rPr>
              <w:tab/>
            </w:r>
            <w:r>
              <w:rPr>
                <w:noProof/>
                <w:webHidden/>
              </w:rPr>
              <w:fldChar w:fldCharType="begin"/>
            </w:r>
            <w:r>
              <w:rPr>
                <w:noProof/>
                <w:webHidden/>
              </w:rPr>
              <w:instrText xml:space="preserve"> PAGEREF _Toc214623813 \h </w:instrText>
            </w:r>
            <w:r>
              <w:rPr>
                <w:noProof/>
                <w:webHidden/>
              </w:rPr>
            </w:r>
            <w:r>
              <w:rPr>
                <w:noProof/>
                <w:webHidden/>
              </w:rPr>
              <w:fldChar w:fldCharType="separate"/>
            </w:r>
            <w:r w:rsidR="00FE7474">
              <w:rPr>
                <w:noProof/>
                <w:webHidden/>
              </w:rPr>
              <w:t>46</w:t>
            </w:r>
            <w:r>
              <w:rPr>
                <w:noProof/>
                <w:webHidden/>
              </w:rPr>
              <w:fldChar w:fldCharType="end"/>
            </w:r>
          </w:hyperlink>
        </w:p>
        <w:p w14:paraId="60F78888" w14:textId="5E2D41DC"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14" w:history="1">
            <w:r w:rsidRPr="002F5C33">
              <w:rPr>
                <w:rStyle w:val="Hyperlink"/>
                <w:noProof/>
              </w:rPr>
              <w:t>Section</w:t>
            </w:r>
            <w:r w:rsidRPr="002F5C33">
              <w:rPr>
                <w:rStyle w:val="Hyperlink"/>
                <w:noProof/>
                <w:spacing w:val="-2"/>
              </w:rPr>
              <w:t xml:space="preserve"> </w:t>
            </w:r>
            <w:r w:rsidRPr="002F5C33">
              <w:rPr>
                <w:rStyle w:val="Hyperlink"/>
                <w:noProof/>
              </w:rPr>
              <w:t>604 -</w:t>
            </w:r>
            <w:r w:rsidRPr="002F5C33">
              <w:rPr>
                <w:rStyle w:val="Hyperlink"/>
                <w:noProof/>
                <w:spacing w:val="-2"/>
              </w:rPr>
              <w:t xml:space="preserve"> </w:t>
            </w:r>
            <w:r w:rsidRPr="002F5C33">
              <w:rPr>
                <w:rStyle w:val="Hyperlink"/>
                <w:noProof/>
              </w:rPr>
              <w:t>Residential</w:t>
            </w:r>
            <w:r w:rsidRPr="002F5C33">
              <w:rPr>
                <w:rStyle w:val="Hyperlink"/>
                <w:noProof/>
                <w:spacing w:val="-1"/>
              </w:rPr>
              <w:t xml:space="preserve"> </w:t>
            </w:r>
            <w:r w:rsidRPr="002F5C33">
              <w:rPr>
                <w:rStyle w:val="Hyperlink"/>
                <w:noProof/>
              </w:rPr>
              <w:t>Care and</w:t>
            </w:r>
            <w:r w:rsidRPr="002F5C33">
              <w:rPr>
                <w:rStyle w:val="Hyperlink"/>
                <w:noProof/>
                <w:spacing w:val="-1"/>
              </w:rPr>
              <w:t xml:space="preserve"> </w:t>
            </w:r>
            <w:r w:rsidRPr="002F5C33">
              <w:rPr>
                <w:rStyle w:val="Hyperlink"/>
                <w:noProof/>
              </w:rPr>
              <w:t>Group</w:t>
            </w:r>
            <w:r w:rsidRPr="002F5C33">
              <w:rPr>
                <w:rStyle w:val="Hyperlink"/>
                <w:noProof/>
                <w:spacing w:val="-1"/>
              </w:rPr>
              <w:t xml:space="preserve"> </w:t>
            </w:r>
            <w:r w:rsidRPr="002F5C33">
              <w:rPr>
                <w:rStyle w:val="Hyperlink"/>
                <w:noProof/>
                <w:spacing w:val="-2"/>
              </w:rPr>
              <w:t>Homes</w:t>
            </w:r>
            <w:r>
              <w:rPr>
                <w:noProof/>
                <w:webHidden/>
              </w:rPr>
              <w:tab/>
            </w:r>
            <w:r>
              <w:rPr>
                <w:noProof/>
                <w:webHidden/>
              </w:rPr>
              <w:fldChar w:fldCharType="begin"/>
            </w:r>
            <w:r>
              <w:rPr>
                <w:noProof/>
                <w:webHidden/>
              </w:rPr>
              <w:instrText xml:space="preserve"> PAGEREF _Toc214623814 \h </w:instrText>
            </w:r>
            <w:r>
              <w:rPr>
                <w:noProof/>
                <w:webHidden/>
              </w:rPr>
            </w:r>
            <w:r>
              <w:rPr>
                <w:noProof/>
                <w:webHidden/>
              </w:rPr>
              <w:fldChar w:fldCharType="separate"/>
            </w:r>
            <w:r w:rsidR="00FE7474">
              <w:rPr>
                <w:noProof/>
                <w:webHidden/>
              </w:rPr>
              <w:t>47</w:t>
            </w:r>
            <w:r>
              <w:rPr>
                <w:noProof/>
                <w:webHidden/>
              </w:rPr>
              <w:fldChar w:fldCharType="end"/>
            </w:r>
          </w:hyperlink>
        </w:p>
        <w:p w14:paraId="133DA5DF" w14:textId="22C71017"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15" w:history="1">
            <w:r w:rsidRPr="002F5C33">
              <w:rPr>
                <w:rStyle w:val="Hyperlink"/>
                <w:noProof/>
              </w:rPr>
              <w:t>Section</w:t>
            </w:r>
            <w:r w:rsidRPr="002F5C33">
              <w:rPr>
                <w:rStyle w:val="Hyperlink"/>
                <w:noProof/>
                <w:spacing w:val="-1"/>
              </w:rPr>
              <w:t xml:space="preserve"> </w:t>
            </w:r>
            <w:r w:rsidRPr="002F5C33">
              <w:rPr>
                <w:rStyle w:val="Hyperlink"/>
                <w:noProof/>
              </w:rPr>
              <w:t>605</w:t>
            </w:r>
            <w:r w:rsidRPr="002F5C33">
              <w:rPr>
                <w:rStyle w:val="Hyperlink"/>
                <w:noProof/>
                <w:spacing w:val="-1"/>
              </w:rPr>
              <w:t xml:space="preserve"> </w:t>
            </w:r>
            <w:r w:rsidRPr="002F5C33">
              <w:rPr>
                <w:rStyle w:val="Hyperlink"/>
                <w:noProof/>
              </w:rPr>
              <w:t>-</w:t>
            </w:r>
            <w:r w:rsidRPr="002F5C33">
              <w:rPr>
                <w:rStyle w:val="Hyperlink"/>
                <w:noProof/>
                <w:spacing w:val="-2"/>
              </w:rPr>
              <w:t xml:space="preserve"> </w:t>
            </w:r>
            <w:r w:rsidRPr="002F5C33">
              <w:rPr>
                <w:rStyle w:val="Hyperlink"/>
                <w:noProof/>
              </w:rPr>
              <w:t>Family</w:t>
            </w:r>
            <w:r w:rsidRPr="002F5C33">
              <w:rPr>
                <w:rStyle w:val="Hyperlink"/>
                <w:noProof/>
                <w:spacing w:val="-6"/>
              </w:rPr>
              <w:t xml:space="preserve"> </w:t>
            </w:r>
            <w:r w:rsidRPr="002F5C33">
              <w:rPr>
                <w:rStyle w:val="Hyperlink"/>
                <w:noProof/>
              </w:rPr>
              <w:t>Child</w:t>
            </w:r>
            <w:r w:rsidRPr="002F5C33">
              <w:rPr>
                <w:rStyle w:val="Hyperlink"/>
                <w:noProof/>
                <w:spacing w:val="-1"/>
              </w:rPr>
              <w:t xml:space="preserve"> </w:t>
            </w:r>
            <w:r w:rsidRPr="002F5C33">
              <w:rPr>
                <w:rStyle w:val="Hyperlink"/>
                <w:noProof/>
              </w:rPr>
              <w:t>Care Homes and</w:t>
            </w:r>
            <w:r w:rsidRPr="002F5C33">
              <w:rPr>
                <w:rStyle w:val="Hyperlink"/>
                <w:noProof/>
                <w:spacing w:val="-1"/>
              </w:rPr>
              <w:t xml:space="preserve"> </w:t>
            </w:r>
            <w:r w:rsidRPr="002F5C33">
              <w:rPr>
                <w:rStyle w:val="Hyperlink"/>
                <w:noProof/>
                <w:spacing w:val="-2"/>
              </w:rPr>
              <w:t>Facilities</w:t>
            </w:r>
            <w:r>
              <w:rPr>
                <w:noProof/>
                <w:webHidden/>
              </w:rPr>
              <w:tab/>
            </w:r>
            <w:r>
              <w:rPr>
                <w:noProof/>
                <w:webHidden/>
              </w:rPr>
              <w:fldChar w:fldCharType="begin"/>
            </w:r>
            <w:r>
              <w:rPr>
                <w:noProof/>
                <w:webHidden/>
              </w:rPr>
              <w:instrText xml:space="preserve"> PAGEREF _Toc214623815 \h </w:instrText>
            </w:r>
            <w:r>
              <w:rPr>
                <w:noProof/>
                <w:webHidden/>
              </w:rPr>
            </w:r>
            <w:r>
              <w:rPr>
                <w:noProof/>
                <w:webHidden/>
              </w:rPr>
              <w:fldChar w:fldCharType="separate"/>
            </w:r>
            <w:r w:rsidR="00FE7474">
              <w:rPr>
                <w:noProof/>
                <w:webHidden/>
              </w:rPr>
              <w:t>47</w:t>
            </w:r>
            <w:r>
              <w:rPr>
                <w:noProof/>
                <w:webHidden/>
              </w:rPr>
              <w:fldChar w:fldCharType="end"/>
            </w:r>
          </w:hyperlink>
        </w:p>
        <w:p w14:paraId="3F111508" w14:textId="0CA0872A"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16" w:history="1">
            <w:r w:rsidRPr="002F5C33">
              <w:rPr>
                <w:rStyle w:val="Hyperlink"/>
                <w:noProof/>
              </w:rPr>
              <w:t>Section</w:t>
            </w:r>
            <w:r w:rsidRPr="002F5C33">
              <w:rPr>
                <w:rStyle w:val="Hyperlink"/>
                <w:noProof/>
                <w:spacing w:val="-1"/>
              </w:rPr>
              <w:t xml:space="preserve"> </w:t>
            </w:r>
            <w:r w:rsidRPr="002F5C33">
              <w:rPr>
                <w:rStyle w:val="Hyperlink"/>
                <w:noProof/>
              </w:rPr>
              <w:t>606 -</w:t>
            </w:r>
            <w:r w:rsidRPr="002F5C33">
              <w:rPr>
                <w:rStyle w:val="Hyperlink"/>
                <w:noProof/>
                <w:spacing w:val="-2"/>
              </w:rPr>
              <w:t xml:space="preserve"> </w:t>
            </w:r>
            <w:r w:rsidRPr="002F5C33">
              <w:rPr>
                <w:rStyle w:val="Hyperlink"/>
                <w:noProof/>
              </w:rPr>
              <w:t>Temporary</w:t>
            </w:r>
            <w:r w:rsidRPr="002F5C33">
              <w:rPr>
                <w:rStyle w:val="Hyperlink"/>
                <w:noProof/>
                <w:spacing w:val="-7"/>
              </w:rPr>
              <w:t xml:space="preserve"> </w:t>
            </w:r>
            <w:r w:rsidRPr="002F5C33">
              <w:rPr>
                <w:rStyle w:val="Hyperlink"/>
                <w:noProof/>
              </w:rPr>
              <w:t xml:space="preserve">Uses and </w:t>
            </w:r>
            <w:r w:rsidRPr="002F5C33">
              <w:rPr>
                <w:rStyle w:val="Hyperlink"/>
                <w:noProof/>
                <w:spacing w:val="-2"/>
              </w:rPr>
              <w:t>Structures</w:t>
            </w:r>
            <w:r>
              <w:rPr>
                <w:noProof/>
                <w:webHidden/>
              </w:rPr>
              <w:tab/>
            </w:r>
            <w:r>
              <w:rPr>
                <w:noProof/>
                <w:webHidden/>
              </w:rPr>
              <w:fldChar w:fldCharType="begin"/>
            </w:r>
            <w:r>
              <w:rPr>
                <w:noProof/>
                <w:webHidden/>
              </w:rPr>
              <w:instrText xml:space="preserve"> PAGEREF _Toc214623816 \h </w:instrText>
            </w:r>
            <w:r>
              <w:rPr>
                <w:noProof/>
                <w:webHidden/>
              </w:rPr>
            </w:r>
            <w:r>
              <w:rPr>
                <w:noProof/>
                <w:webHidden/>
              </w:rPr>
              <w:fldChar w:fldCharType="separate"/>
            </w:r>
            <w:r w:rsidR="00FE7474">
              <w:rPr>
                <w:noProof/>
                <w:webHidden/>
              </w:rPr>
              <w:t>47</w:t>
            </w:r>
            <w:r>
              <w:rPr>
                <w:noProof/>
                <w:webHidden/>
              </w:rPr>
              <w:fldChar w:fldCharType="end"/>
            </w:r>
          </w:hyperlink>
        </w:p>
        <w:p w14:paraId="0D60B684" w14:textId="6952E4A6"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17" w:history="1">
            <w:r w:rsidRPr="002F5C33">
              <w:rPr>
                <w:rStyle w:val="Hyperlink"/>
                <w:noProof/>
              </w:rPr>
              <w:t>Section</w:t>
            </w:r>
            <w:r w:rsidRPr="002F5C33">
              <w:rPr>
                <w:rStyle w:val="Hyperlink"/>
                <w:noProof/>
                <w:spacing w:val="-4"/>
              </w:rPr>
              <w:t xml:space="preserve"> </w:t>
            </w:r>
            <w:r w:rsidRPr="002F5C33">
              <w:rPr>
                <w:rStyle w:val="Hyperlink"/>
                <w:noProof/>
              </w:rPr>
              <w:t>607</w:t>
            </w:r>
            <w:r w:rsidRPr="002F5C33">
              <w:rPr>
                <w:rStyle w:val="Hyperlink"/>
                <w:noProof/>
                <w:spacing w:val="-1"/>
              </w:rPr>
              <w:t xml:space="preserve"> </w:t>
            </w:r>
            <w:r w:rsidRPr="002F5C33">
              <w:rPr>
                <w:rStyle w:val="Hyperlink"/>
                <w:noProof/>
              </w:rPr>
              <w:t>-</w:t>
            </w:r>
            <w:r w:rsidRPr="002F5C33">
              <w:rPr>
                <w:rStyle w:val="Hyperlink"/>
                <w:noProof/>
                <w:spacing w:val="-2"/>
              </w:rPr>
              <w:t xml:space="preserve"> </w:t>
            </w:r>
            <w:r w:rsidRPr="002F5C33">
              <w:rPr>
                <w:rStyle w:val="Hyperlink"/>
                <w:noProof/>
              </w:rPr>
              <w:t>Travel or</w:t>
            </w:r>
            <w:r w:rsidRPr="002F5C33">
              <w:rPr>
                <w:rStyle w:val="Hyperlink"/>
                <w:noProof/>
                <w:spacing w:val="-2"/>
              </w:rPr>
              <w:t xml:space="preserve"> </w:t>
            </w:r>
            <w:r w:rsidRPr="002F5C33">
              <w:rPr>
                <w:rStyle w:val="Hyperlink"/>
                <w:noProof/>
              </w:rPr>
              <w:t>Camping</w:t>
            </w:r>
            <w:r w:rsidRPr="002F5C33">
              <w:rPr>
                <w:rStyle w:val="Hyperlink"/>
                <w:noProof/>
                <w:spacing w:val="-1"/>
              </w:rPr>
              <w:t xml:space="preserve"> </w:t>
            </w:r>
            <w:r w:rsidRPr="002F5C33">
              <w:rPr>
                <w:rStyle w:val="Hyperlink"/>
                <w:noProof/>
                <w:spacing w:val="-2"/>
              </w:rPr>
              <w:t>Trailers</w:t>
            </w:r>
            <w:r>
              <w:rPr>
                <w:noProof/>
                <w:webHidden/>
              </w:rPr>
              <w:tab/>
            </w:r>
            <w:r>
              <w:rPr>
                <w:noProof/>
                <w:webHidden/>
              </w:rPr>
              <w:fldChar w:fldCharType="begin"/>
            </w:r>
            <w:r>
              <w:rPr>
                <w:noProof/>
                <w:webHidden/>
              </w:rPr>
              <w:instrText xml:space="preserve"> PAGEREF _Toc214623817 \h </w:instrText>
            </w:r>
            <w:r>
              <w:rPr>
                <w:noProof/>
                <w:webHidden/>
              </w:rPr>
            </w:r>
            <w:r>
              <w:rPr>
                <w:noProof/>
                <w:webHidden/>
              </w:rPr>
              <w:fldChar w:fldCharType="separate"/>
            </w:r>
            <w:r w:rsidR="00FE7474">
              <w:rPr>
                <w:noProof/>
                <w:webHidden/>
              </w:rPr>
              <w:t>47</w:t>
            </w:r>
            <w:r>
              <w:rPr>
                <w:noProof/>
                <w:webHidden/>
              </w:rPr>
              <w:fldChar w:fldCharType="end"/>
            </w:r>
          </w:hyperlink>
        </w:p>
        <w:p w14:paraId="52469AED" w14:textId="140239A4"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18" w:history="1">
            <w:r w:rsidRPr="002F5C33">
              <w:rPr>
                <w:rStyle w:val="Hyperlink"/>
                <w:noProof/>
              </w:rPr>
              <w:t>Section</w:t>
            </w:r>
            <w:r w:rsidRPr="002F5C33">
              <w:rPr>
                <w:rStyle w:val="Hyperlink"/>
                <w:noProof/>
                <w:spacing w:val="-2"/>
              </w:rPr>
              <w:t xml:space="preserve"> </w:t>
            </w:r>
            <w:r w:rsidRPr="002F5C33">
              <w:rPr>
                <w:rStyle w:val="Hyperlink"/>
                <w:noProof/>
              </w:rPr>
              <w:t>608</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Temporary</w:t>
            </w:r>
            <w:r w:rsidRPr="002F5C33">
              <w:rPr>
                <w:rStyle w:val="Hyperlink"/>
                <w:noProof/>
                <w:spacing w:val="-8"/>
              </w:rPr>
              <w:t xml:space="preserve"> </w:t>
            </w:r>
            <w:r w:rsidRPr="002F5C33">
              <w:rPr>
                <w:rStyle w:val="Hyperlink"/>
                <w:noProof/>
              </w:rPr>
              <w:t>Living</w:t>
            </w:r>
            <w:r w:rsidRPr="002F5C33">
              <w:rPr>
                <w:rStyle w:val="Hyperlink"/>
                <w:noProof/>
                <w:spacing w:val="-1"/>
              </w:rPr>
              <w:t xml:space="preserve"> </w:t>
            </w:r>
            <w:r w:rsidRPr="002F5C33">
              <w:rPr>
                <w:rStyle w:val="Hyperlink"/>
                <w:noProof/>
                <w:spacing w:val="-2"/>
              </w:rPr>
              <w:t>Quarters</w:t>
            </w:r>
            <w:r>
              <w:rPr>
                <w:noProof/>
                <w:webHidden/>
              </w:rPr>
              <w:tab/>
            </w:r>
            <w:r>
              <w:rPr>
                <w:noProof/>
                <w:webHidden/>
              </w:rPr>
              <w:fldChar w:fldCharType="begin"/>
            </w:r>
            <w:r>
              <w:rPr>
                <w:noProof/>
                <w:webHidden/>
              </w:rPr>
              <w:instrText xml:space="preserve"> PAGEREF _Toc214623818 \h </w:instrText>
            </w:r>
            <w:r>
              <w:rPr>
                <w:noProof/>
                <w:webHidden/>
              </w:rPr>
            </w:r>
            <w:r>
              <w:rPr>
                <w:noProof/>
                <w:webHidden/>
              </w:rPr>
              <w:fldChar w:fldCharType="separate"/>
            </w:r>
            <w:r w:rsidR="00FE7474">
              <w:rPr>
                <w:noProof/>
                <w:webHidden/>
              </w:rPr>
              <w:t>48</w:t>
            </w:r>
            <w:r>
              <w:rPr>
                <w:noProof/>
                <w:webHidden/>
              </w:rPr>
              <w:fldChar w:fldCharType="end"/>
            </w:r>
          </w:hyperlink>
        </w:p>
        <w:p w14:paraId="79B2600B" w14:textId="5FF7A244"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19" w:history="1">
            <w:r w:rsidRPr="002F5C33">
              <w:rPr>
                <w:rStyle w:val="Hyperlink"/>
                <w:noProof/>
              </w:rPr>
              <w:t>Section</w:t>
            </w:r>
            <w:r w:rsidRPr="002F5C33">
              <w:rPr>
                <w:rStyle w:val="Hyperlink"/>
                <w:noProof/>
                <w:spacing w:val="-3"/>
              </w:rPr>
              <w:t xml:space="preserve"> </w:t>
            </w:r>
            <w:r w:rsidRPr="002F5C33">
              <w:rPr>
                <w:rStyle w:val="Hyperlink"/>
                <w:noProof/>
              </w:rPr>
              <w:t>609</w:t>
            </w:r>
            <w:r w:rsidRPr="002F5C33">
              <w:rPr>
                <w:rStyle w:val="Hyperlink"/>
                <w:noProof/>
                <w:spacing w:val="-2"/>
              </w:rPr>
              <w:t xml:space="preserve"> </w:t>
            </w:r>
            <w:r w:rsidRPr="002F5C33">
              <w:rPr>
                <w:rStyle w:val="Hyperlink"/>
                <w:noProof/>
              </w:rPr>
              <w:t>-</w:t>
            </w:r>
            <w:r w:rsidRPr="002F5C33">
              <w:rPr>
                <w:rStyle w:val="Hyperlink"/>
                <w:noProof/>
                <w:spacing w:val="-3"/>
              </w:rPr>
              <w:t xml:space="preserve"> </w:t>
            </w:r>
            <w:r w:rsidRPr="002F5C33">
              <w:rPr>
                <w:rStyle w:val="Hyperlink"/>
                <w:noProof/>
              </w:rPr>
              <w:t>Antennas</w:t>
            </w:r>
            <w:r w:rsidRPr="002F5C33">
              <w:rPr>
                <w:rStyle w:val="Hyperlink"/>
                <w:noProof/>
                <w:spacing w:val="-2"/>
              </w:rPr>
              <w:t xml:space="preserve"> </w:t>
            </w:r>
            <w:r w:rsidRPr="002F5C33">
              <w:rPr>
                <w:rStyle w:val="Hyperlink"/>
                <w:noProof/>
              </w:rPr>
              <w:t>and</w:t>
            </w:r>
            <w:r w:rsidRPr="002F5C33">
              <w:rPr>
                <w:rStyle w:val="Hyperlink"/>
                <w:noProof/>
                <w:spacing w:val="-2"/>
              </w:rPr>
              <w:t xml:space="preserve"> </w:t>
            </w:r>
            <w:r w:rsidRPr="002F5C33">
              <w:rPr>
                <w:rStyle w:val="Hyperlink"/>
                <w:noProof/>
              </w:rPr>
              <w:t>Similar</w:t>
            </w:r>
            <w:r w:rsidRPr="002F5C33">
              <w:rPr>
                <w:rStyle w:val="Hyperlink"/>
                <w:noProof/>
                <w:spacing w:val="-2"/>
              </w:rPr>
              <w:t xml:space="preserve"> Structures</w:t>
            </w:r>
            <w:r>
              <w:rPr>
                <w:noProof/>
                <w:webHidden/>
              </w:rPr>
              <w:tab/>
            </w:r>
            <w:r>
              <w:rPr>
                <w:noProof/>
                <w:webHidden/>
              </w:rPr>
              <w:fldChar w:fldCharType="begin"/>
            </w:r>
            <w:r>
              <w:rPr>
                <w:noProof/>
                <w:webHidden/>
              </w:rPr>
              <w:instrText xml:space="preserve"> PAGEREF _Toc214623819 \h </w:instrText>
            </w:r>
            <w:r>
              <w:rPr>
                <w:noProof/>
                <w:webHidden/>
              </w:rPr>
            </w:r>
            <w:r>
              <w:rPr>
                <w:noProof/>
                <w:webHidden/>
              </w:rPr>
              <w:fldChar w:fldCharType="separate"/>
            </w:r>
            <w:r w:rsidR="00FE7474">
              <w:rPr>
                <w:noProof/>
                <w:webHidden/>
              </w:rPr>
              <w:t>48</w:t>
            </w:r>
            <w:r>
              <w:rPr>
                <w:noProof/>
                <w:webHidden/>
              </w:rPr>
              <w:fldChar w:fldCharType="end"/>
            </w:r>
          </w:hyperlink>
        </w:p>
        <w:p w14:paraId="4B1B800E" w14:textId="6B2C35D3"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20" w:history="1">
            <w:r w:rsidRPr="002F5C33">
              <w:rPr>
                <w:rStyle w:val="Hyperlink"/>
                <w:noProof/>
              </w:rPr>
              <w:t>Section</w:t>
            </w:r>
            <w:r w:rsidRPr="002F5C33">
              <w:rPr>
                <w:rStyle w:val="Hyperlink"/>
                <w:noProof/>
                <w:spacing w:val="-2"/>
              </w:rPr>
              <w:t xml:space="preserve"> </w:t>
            </w:r>
            <w:r w:rsidRPr="002F5C33">
              <w:rPr>
                <w:rStyle w:val="Hyperlink"/>
                <w:noProof/>
              </w:rPr>
              <w:t>610</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Windmills</w:t>
            </w:r>
            <w:r w:rsidRPr="002F5C33">
              <w:rPr>
                <w:rStyle w:val="Hyperlink"/>
                <w:noProof/>
                <w:spacing w:val="-1"/>
              </w:rPr>
              <w:t xml:space="preserve"> </w:t>
            </w:r>
            <w:r w:rsidRPr="002F5C33">
              <w:rPr>
                <w:rStyle w:val="Hyperlink"/>
                <w:noProof/>
              </w:rPr>
              <w:t>(household</w:t>
            </w:r>
            <w:r w:rsidRPr="002F5C33">
              <w:rPr>
                <w:rStyle w:val="Hyperlink"/>
                <w:noProof/>
                <w:spacing w:val="-1"/>
              </w:rPr>
              <w:t xml:space="preserve"> </w:t>
            </w:r>
            <w:r w:rsidRPr="002F5C33">
              <w:rPr>
                <w:rStyle w:val="Hyperlink"/>
                <w:noProof/>
                <w:spacing w:val="-2"/>
              </w:rPr>
              <w:t>scale)</w:t>
            </w:r>
            <w:r>
              <w:rPr>
                <w:noProof/>
                <w:webHidden/>
              </w:rPr>
              <w:tab/>
            </w:r>
            <w:r>
              <w:rPr>
                <w:noProof/>
                <w:webHidden/>
              </w:rPr>
              <w:fldChar w:fldCharType="begin"/>
            </w:r>
            <w:r>
              <w:rPr>
                <w:noProof/>
                <w:webHidden/>
              </w:rPr>
              <w:instrText xml:space="preserve"> PAGEREF _Toc214623820 \h </w:instrText>
            </w:r>
            <w:r>
              <w:rPr>
                <w:noProof/>
                <w:webHidden/>
              </w:rPr>
            </w:r>
            <w:r>
              <w:rPr>
                <w:noProof/>
                <w:webHidden/>
              </w:rPr>
              <w:fldChar w:fldCharType="separate"/>
            </w:r>
            <w:r w:rsidR="00FE7474">
              <w:rPr>
                <w:noProof/>
                <w:webHidden/>
              </w:rPr>
              <w:t>48</w:t>
            </w:r>
            <w:r>
              <w:rPr>
                <w:noProof/>
                <w:webHidden/>
              </w:rPr>
              <w:fldChar w:fldCharType="end"/>
            </w:r>
          </w:hyperlink>
        </w:p>
        <w:p w14:paraId="790C6EE0" w14:textId="6C8B5371"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21" w:history="1">
            <w:r w:rsidRPr="002F5C33">
              <w:rPr>
                <w:rStyle w:val="Hyperlink"/>
                <w:noProof/>
              </w:rPr>
              <w:t>Section</w:t>
            </w:r>
            <w:r w:rsidRPr="002F5C33">
              <w:rPr>
                <w:rStyle w:val="Hyperlink"/>
                <w:noProof/>
                <w:spacing w:val="-2"/>
              </w:rPr>
              <w:t xml:space="preserve"> </w:t>
            </w:r>
            <w:r w:rsidRPr="002F5C33">
              <w:rPr>
                <w:rStyle w:val="Hyperlink"/>
                <w:noProof/>
              </w:rPr>
              <w:t>611 -</w:t>
            </w:r>
            <w:r w:rsidRPr="002F5C33">
              <w:rPr>
                <w:rStyle w:val="Hyperlink"/>
                <w:noProof/>
                <w:spacing w:val="-2"/>
              </w:rPr>
              <w:t xml:space="preserve"> </w:t>
            </w:r>
            <w:r w:rsidRPr="002F5C33">
              <w:rPr>
                <w:rStyle w:val="Hyperlink"/>
                <w:noProof/>
              </w:rPr>
              <w:t>Sand</w:t>
            </w:r>
            <w:r w:rsidRPr="002F5C33">
              <w:rPr>
                <w:rStyle w:val="Hyperlink"/>
                <w:noProof/>
                <w:spacing w:val="-1"/>
              </w:rPr>
              <w:t xml:space="preserve"> </w:t>
            </w:r>
            <w:r w:rsidRPr="002F5C33">
              <w:rPr>
                <w:rStyle w:val="Hyperlink"/>
                <w:noProof/>
              </w:rPr>
              <w:t>and</w:t>
            </w:r>
            <w:r w:rsidRPr="002F5C33">
              <w:rPr>
                <w:rStyle w:val="Hyperlink"/>
                <w:noProof/>
                <w:spacing w:val="-1"/>
              </w:rPr>
              <w:t xml:space="preserve"> </w:t>
            </w:r>
            <w:r w:rsidRPr="002F5C33">
              <w:rPr>
                <w:rStyle w:val="Hyperlink"/>
                <w:noProof/>
              </w:rPr>
              <w:t xml:space="preserve">Gravel </w:t>
            </w:r>
            <w:r w:rsidRPr="002F5C33">
              <w:rPr>
                <w:rStyle w:val="Hyperlink"/>
                <w:noProof/>
                <w:spacing w:val="-4"/>
              </w:rPr>
              <w:t>Pits</w:t>
            </w:r>
            <w:r>
              <w:rPr>
                <w:noProof/>
                <w:webHidden/>
              </w:rPr>
              <w:tab/>
            </w:r>
            <w:r>
              <w:rPr>
                <w:noProof/>
                <w:webHidden/>
              </w:rPr>
              <w:fldChar w:fldCharType="begin"/>
            </w:r>
            <w:r>
              <w:rPr>
                <w:noProof/>
                <w:webHidden/>
              </w:rPr>
              <w:instrText xml:space="preserve"> PAGEREF _Toc214623821 \h </w:instrText>
            </w:r>
            <w:r>
              <w:rPr>
                <w:noProof/>
                <w:webHidden/>
              </w:rPr>
            </w:r>
            <w:r>
              <w:rPr>
                <w:noProof/>
                <w:webHidden/>
              </w:rPr>
              <w:fldChar w:fldCharType="separate"/>
            </w:r>
            <w:r w:rsidR="00FE7474">
              <w:rPr>
                <w:noProof/>
                <w:webHidden/>
              </w:rPr>
              <w:t>48</w:t>
            </w:r>
            <w:r>
              <w:rPr>
                <w:noProof/>
                <w:webHidden/>
              </w:rPr>
              <w:fldChar w:fldCharType="end"/>
            </w:r>
          </w:hyperlink>
        </w:p>
        <w:p w14:paraId="6D0686C0" w14:textId="6483E254"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22" w:history="1">
            <w:r w:rsidRPr="002F5C33">
              <w:rPr>
                <w:rStyle w:val="Hyperlink"/>
                <w:noProof/>
              </w:rPr>
              <w:t>Section</w:t>
            </w:r>
            <w:r w:rsidRPr="002F5C33">
              <w:rPr>
                <w:rStyle w:val="Hyperlink"/>
                <w:noProof/>
                <w:spacing w:val="-2"/>
              </w:rPr>
              <w:t xml:space="preserve"> </w:t>
            </w:r>
            <w:r w:rsidRPr="002F5C33">
              <w:rPr>
                <w:rStyle w:val="Hyperlink"/>
                <w:noProof/>
              </w:rPr>
              <w:t>612 -</w:t>
            </w:r>
            <w:r w:rsidRPr="002F5C33">
              <w:rPr>
                <w:rStyle w:val="Hyperlink"/>
                <w:noProof/>
                <w:spacing w:val="-2"/>
              </w:rPr>
              <w:t xml:space="preserve"> </w:t>
            </w:r>
            <w:r w:rsidRPr="002F5C33">
              <w:rPr>
                <w:rStyle w:val="Hyperlink"/>
                <w:noProof/>
              </w:rPr>
              <w:t>Light</w:t>
            </w:r>
            <w:r w:rsidRPr="002F5C33">
              <w:rPr>
                <w:rStyle w:val="Hyperlink"/>
                <w:noProof/>
                <w:spacing w:val="-2"/>
              </w:rPr>
              <w:t xml:space="preserve"> Industry</w:t>
            </w:r>
            <w:r>
              <w:rPr>
                <w:noProof/>
                <w:webHidden/>
              </w:rPr>
              <w:tab/>
            </w:r>
            <w:r>
              <w:rPr>
                <w:noProof/>
                <w:webHidden/>
              </w:rPr>
              <w:fldChar w:fldCharType="begin"/>
            </w:r>
            <w:r>
              <w:rPr>
                <w:noProof/>
                <w:webHidden/>
              </w:rPr>
              <w:instrText xml:space="preserve"> PAGEREF _Toc214623822 \h </w:instrText>
            </w:r>
            <w:r>
              <w:rPr>
                <w:noProof/>
                <w:webHidden/>
              </w:rPr>
            </w:r>
            <w:r>
              <w:rPr>
                <w:noProof/>
                <w:webHidden/>
              </w:rPr>
              <w:fldChar w:fldCharType="separate"/>
            </w:r>
            <w:r w:rsidR="00FE7474">
              <w:rPr>
                <w:noProof/>
                <w:webHidden/>
              </w:rPr>
              <w:t>49</w:t>
            </w:r>
            <w:r>
              <w:rPr>
                <w:noProof/>
                <w:webHidden/>
              </w:rPr>
              <w:fldChar w:fldCharType="end"/>
            </w:r>
          </w:hyperlink>
        </w:p>
        <w:p w14:paraId="2E6C6BDD" w14:textId="230523B9"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23" w:history="1">
            <w:r w:rsidRPr="002F5C33">
              <w:rPr>
                <w:rStyle w:val="Hyperlink"/>
                <w:noProof/>
              </w:rPr>
              <w:t>Section</w:t>
            </w:r>
            <w:r w:rsidRPr="002F5C33">
              <w:rPr>
                <w:rStyle w:val="Hyperlink"/>
                <w:noProof/>
                <w:spacing w:val="-2"/>
              </w:rPr>
              <w:t xml:space="preserve"> </w:t>
            </w:r>
            <w:r w:rsidRPr="002F5C33">
              <w:rPr>
                <w:rStyle w:val="Hyperlink"/>
                <w:noProof/>
              </w:rPr>
              <w:t>613 -</w:t>
            </w:r>
            <w:r w:rsidRPr="002F5C33">
              <w:rPr>
                <w:rStyle w:val="Hyperlink"/>
                <w:noProof/>
                <w:spacing w:val="-3"/>
              </w:rPr>
              <w:t xml:space="preserve"> </w:t>
            </w:r>
            <w:r w:rsidRPr="002F5C33">
              <w:rPr>
                <w:rStyle w:val="Hyperlink"/>
                <w:noProof/>
              </w:rPr>
              <w:t xml:space="preserve">Mobile Home </w:t>
            </w:r>
            <w:r w:rsidRPr="002F5C33">
              <w:rPr>
                <w:rStyle w:val="Hyperlink"/>
                <w:noProof/>
                <w:spacing w:val="-2"/>
              </w:rPr>
              <w:t>Parks</w:t>
            </w:r>
            <w:r>
              <w:rPr>
                <w:noProof/>
                <w:webHidden/>
              </w:rPr>
              <w:tab/>
            </w:r>
            <w:r>
              <w:rPr>
                <w:noProof/>
                <w:webHidden/>
              </w:rPr>
              <w:fldChar w:fldCharType="begin"/>
            </w:r>
            <w:r>
              <w:rPr>
                <w:noProof/>
                <w:webHidden/>
              </w:rPr>
              <w:instrText xml:space="preserve"> PAGEREF _Toc214623823 \h </w:instrText>
            </w:r>
            <w:r>
              <w:rPr>
                <w:noProof/>
                <w:webHidden/>
              </w:rPr>
            </w:r>
            <w:r>
              <w:rPr>
                <w:noProof/>
                <w:webHidden/>
              </w:rPr>
              <w:fldChar w:fldCharType="separate"/>
            </w:r>
            <w:r w:rsidR="00FE7474">
              <w:rPr>
                <w:noProof/>
                <w:webHidden/>
              </w:rPr>
              <w:t>50</w:t>
            </w:r>
            <w:r>
              <w:rPr>
                <w:noProof/>
                <w:webHidden/>
              </w:rPr>
              <w:fldChar w:fldCharType="end"/>
            </w:r>
          </w:hyperlink>
        </w:p>
        <w:p w14:paraId="1072B75C" w14:textId="60E0152F"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24" w:history="1">
            <w:r w:rsidRPr="002F5C33">
              <w:rPr>
                <w:rStyle w:val="Hyperlink"/>
                <w:noProof/>
              </w:rPr>
              <w:t>Section</w:t>
            </w:r>
            <w:r w:rsidRPr="002F5C33">
              <w:rPr>
                <w:rStyle w:val="Hyperlink"/>
                <w:noProof/>
                <w:spacing w:val="-4"/>
              </w:rPr>
              <w:t xml:space="preserve"> </w:t>
            </w:r>
            <w:r w:rsidRPr="002F5C33">
              <w:rPr>
                <w:rStyle w:val="Hyperlink"/>
                <w:noProof/>
              </w:rPr>
              <w:t>614</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Construction</w:t>
            </w:r>
            <w:r w:rsidRPr="002F5C33">
              <w:rPr>
                <w:rStyle w:val="Hyperlink"/>
                <w:noProof/>
                <w:spacing w:val="-2"/>
              </w:rPr>
              <w:t xml:space="preserve"> </w:t>
            </w:r>
            <w:r w:rsidRPr="002F5C33">
              <w:rPr>
                <w:rStyle w:val="Hyperlink"/>
                <w:noProof/>
              </w:rPr>
              <w:t>and</w:t>
            </w:r>
            <w:r w:rsidRPr="002F5C33">
              <w:rPr>
                <w:rStyle w:val="Hyperlink"/>
                <w:noProof/>
                <w:spacing w:val="-2"/>
              </w:rPr>
              <w:t xml:space="preserve"> </w:t>
            </w:r>
            <w:r w:rsidRPr="002F5C33">
              <w:rPr>
                <w:rStyle w:val="Hyperlink"/>
                <w:noProof/>
              </w:rPr>
              <w:t>Management</w:t>
            </w:r>
            <w:r w:rsidRPr="002F5C33">
              <w:rPr>
                <w:rStyle w:val="Hyperlink"/>
                <w:noProof/>
                <w:spacing w:val="-3"/>
              </w:rPr>
              <w:t xml:space="preserve"> </w:t>
            </w:r>
            <w:r w:rsidRPr="002F5C33">
              <w:rPr>
                <w:rStyle w:val="Hyperlink"/>
                <w:noProof/>
              </w:rPr>
              <w:t>of</w:t>
            </w:r>
            <w:r w:rsidRPr="002F5C33">
              <w:rPr>
                <w:rStyle w:val="Hyperlink"/>
                <w:noProof/>
                <w:spacing w:val="-2"/>
              </w:rPr>
              <w:t xml:space="preserve"> Ponds</w:t>
            </w:r>
            <w:r>
              <w:rPr>
                <w:noProof/>
                <w:webHidden/>
              </w:rPr>
              <w:tab/>
            </w:r>
            <w:r>
              <w:rPr>
                <w:noProof/>
                <w:webHidden/>
              </w:rPr>
              <w:fldChar w:fldCharType="begin"/>
            </w:r>
            <w:r>
              <w:rPr>
                <w:noProof/>
                <w:webHidden/>
              </w:rPr>
              <w:instrText xml:space="preserve"> PAGEREF _Toc214623824 \h </w:instrText>
            </w:r>
            <w:r>
              <w:rPr>
                <w:noProof/>
                <w:webHidden/>
              </w:rPr>
            </w:r>
            <w:r>
              <w:rPr>
                <w:noProof/>
                <w:webHidden/>
              </w:rPr>
              <w:fldChar w:fldCharType="separate"/>
            </w:r>
            <w:r w:rsidR="00FE7474">
              <w:rPr>
                <w:noProof/>
                <w:webHidden/>
              </w:rPr>
              <w:t>50</w:t>
            </w:r>
            <w:r>
              <w:rPr>
                <w:noProof/>
                <w:webHidden/>
              </w:rPr>
              <w:fldChar w:fldCharType="end"/>
            </w:r>
          </w:hyperlink>
        </w:p>
        <w:p w14:paraId="1BF0EF22" w14:textId="107F4A80"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25" w:history="1">
            <w:r w:rsidRPr="002F5C33">
              <w:rPr>
                <w:rStyle w:val="Hyperlink"/>
                <w:noProof/>
              </w:rPr>
              <w:t>Section</w:t>
            </w:r>
            <w:r w:rsidRPr="002F5C33">
              <w:rPr>
                <w:rStyle w:val="Hyperlink"/>
                <w:noProof/>
                <w:spacing w:val="-4"/>
              </w:rPr>
              <w:t xml:space="preserve"> </w:t>
            </w:r>
            <w:r w:rsidRPr="002F5C33">
              <w:rPr>
                <w:rStyle w:val="Hyperlink"/>
                <w:noProof/>
              </w:rPr>
              <w:t>615 -</w:t>
            </w:r>
            <w:r w:rsidRPr="002F5C33">
              <w:rPr>
                <w:rStyle w:val="Hyperlink"/>
                <w:noProof/>
                <w:spacing w:val="-2"/>
              </w:rPr>
              <w:t xml:space="preserve"> </w:t>
            </w:r>
            <w:r w:rsidRPr="002F5C33">
              <w:rPr>
                <w:rStyle w:val="Hyperlink"/>
                <w:noProof/>
              </w:rPr>
              <w:t>Multi-Family</w:t>
            </w:r>
            <w:r w:rsidRPr="002F5C33">
              <w:rPr>
                <w:rStyle w:val="Hyperlink"/>
                <w:noProof/>
                <w:spacing w:val="-7"/>
              </w:rPr>
              <w:t xml:space="preserve"> </w:t>
            </w:r>
            <w:r w:rsidRPr="002F5C33">
              <w:rPr>
                <w:rStyle w:val="Hyperlink"/>
                <w:noProof/>
              </w:rPr>
              <w:t>Residential Uses (where listed</w:t>
            </w:r>
            <w:r w:rsidRPr="002F5C33">
              <w:rPr>
                <w:rStyle w:val="Hyperlink"/>
                <w:noProof/>
                <w:spacing w:val="-1"/>
              </w:rPr>
              <w:t xml:space="preserve"> </w:t>
            </w:r>
            <w:r w:rsidRPr="002F5C33">
              <w:rPr>
                <w:rStyle w:val="Hyperlink"/>
                <w:noProof/>
              </w:rPr>
              <w:t xml:space="preserve">as </w:t>
            </w:r>
            <w:r w:rsidRPr="002F5C33">
              <w:rPr>
                <w:rStyle w:val="Hyperlink"/>
                <w:noProof/>
                <w:spacing w:val="-2"/>
              </w:rPr>
              <w:t>Conditional)</w:t>
            </w:r>
            <w:r>
              <w:rPr>
                <w:noProof/>
                <w:webHidden/>
              </w:rPr>
              <w:tab/>
            </w:r>
            <w:r>
              <w:rPr>
                <w:noProof/>
                <w:webHidden/>
              </w:rPr>
              <w:fldChar w:fldCharType="begin"/>
            </w:r>
            <w:r>
              <w:rPr>
                <w:noProof/>
                <w:webHidden/>
              </w:rPr>
              <w:instrText xml:space="preserve"> PAGEREF _Toc214623825 \h </w:instrText>
            </w:r>
            <w:r>
              <w:rPr>
                <w:noProof/>
                <w:webHidden/>
              </w:rPr>
            </w:r>
            <w:r>
              <w:rPr>
                <w:noProof/>
                <w:webHidden/>
              </w:rPr>
              <w:fldChar w:fldCharType="separate"/>
            </w:r>
            <w:r w:rsidR="00FE7474">
              <w:rPr>
                <w:noProof/>
                <w:webHidden/>
              </w:rPr>
              <w:t>51</w:t>
            </w:r>
            <w:r>
              <w:rPr>
                <w:noProof/>
                <w:webHidden/>
              </w:rPr>
              <w:fldChar w:fldCharType="end"/>
            </w:r>
          </w:hyperlink>
        </w:p>
        <w:p w14:paraId="0512B35D" w14:textId="56D3E791"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26" w:history="1">
            <w:r w:rsidRPr="002F5C33">
              <w:rPr>
                <w:rStyle w:val="Hyperlink"/>
                <w:noProof/>
              </w:rPr>
              <w:t>Section</w:t>
            </w:r>
            <w:r w:rsidRPr="002F5C33">
              <w:rPr>
                <w:rStyle w:val="Hyperlink"/>
                <w:noProof/>
                <w:spacing w:val="-5"/>
              </w:rPr>
              <w:t xml:space="preserve"> </w:t>
            </w:r>
            <w:r w:rsidRPr="002F5C33">
              <w:rPr>
                <w:rStyle w:val="Hyperlink"/>
                <w:noProof/>
              </w:rPr>
              <w:t>616</w:t>
            </w:r>
            <w:r w:rsidRPr="002F5C33">
              <w:rPr>
                <w:rStyle w:val="Hyperlink"/>
                <w:noProof/>
                <w:spacing w:val="-1"/>
              </w:rPr>
              <w:t xml:space="preserve"> </w:t>
            </w:r>
            <w:r w:rsidRPr="002F5C33">
              <w:rPr>
                <w:rStyle w:val="Hyperlink"/>
                <w:noProof/>
              </w:rPr>
              <w:t>-</w:t>
            </w:r>
            <w:r w:rsidRPr="002F5C33">
              <w:rPr>
                <w:rStyle w:val="Hyperlink"/>
                <w:noProof/>
                <w:spacing w:val="-4"/>
              </w:rPr>
              <w:t xml:space="preserve"> </w:t>
            </w:r>
            <w:r w:rsidRPr="002F5C33">
              <w:rPr>
                <w:rStyle w:val="Hyperlink"/>
                <w:noProof/>
              </w:rPr>
              <w:t>Structures</w:t>
            </w:r>
            <w:r w:rsidRPr="002F5C33">
              <w:rPr>
                <w:rStyle w:val="Hyperlink"/>
                <w:noProof/>
                <w:spacing w:val="-1"/>
              </w:rPr>
              <w:t xml:space="preserve"> </w:t>
            </w:r>
            <w:r w:rsidRPr="002F5C33">
              <w:rPr>
                <w:rStyle w:val="Hyperlink"/>
                <w:noProof/>
              </w:rPr>
              <w:t>in</w:t>
            </w:r>
            <w:r w:rsidRPr="002F5C33">
              <w:rPr>
                <w:rStyle w:val="Hyperlink"/>
                <w:noProof/>
                <w:spacing w:val="-3"/>
              </w:rPr>
              <w:t xml:space="preserve"> </w:t>
            </w:r>
            <w:r w:rsidRPr="002F5C33">
              <w:rPr>
                <w:rStyle w:val="Hyperlink"/>
                <w:noProof/>
              </w:rPr>
              <w:t>Sensitive</w:t>
            </w:r>
            <w:r w:rsidRPr="002F5C33">
              <w:rPr>
                <w:rStyle w:val="Hyperlink"/>
                <w:noProof/>
                <w:spacing w:val="-1"/>
              </w:rPr>
              <w:t xml:space="preserve"> </w:t>
            </w:r>
            <w:r w:rsidRPr="002F5C33">
              <w:rPr>
                <w:rStyle w:val="Hyperlink"/>
                <w:noProof/>
              </w:rPr>
              <w:t>Development</w:t>
            </w:r>
            <w:r w:rsidRPr="002F5C33">
              <w:rPr>
                <w:rStyle w:val="Hyperlink"/>
                <w:noProof/>
                <w:spacing w:val="-3"/>
              </w:rPr>
              <w:t xml:space="preserve"> </w:t>
            </w:r>
            <w:r w:rsidRPr="002F5C33">
              <w:rPr>
                <w:rStyle w:val="Hyperlink"/>
                <w:noProof/>
                <w:spacing w:val="-2"/>
              </w:rPr>
              <w:t>Areas</w:t>
            </w:r>
            <w:r>
              <w:rPr>
                <w:noProof/>
                <w:webHidden/>
              </w:rPr>
              <w:tab/>
            </w:r>
            <w:r>
              <w:rPr>
                <w:noProof/>
                <w:webHidden/>
              </w:rPr>
              <w:fldChar w:fldCharType="begin"/>
            </w:r>
            <w:r>
              <w:rPr>
                <w:noProof/>
                <w:webHidden/>
              </w:rPr>
              <w:instrText xml:space="preserve"> PAGEREF _Toc214623826 \h </w:instrText>
            </w:r>
            <w:r>
              <w:rPr>
                <w:noProof/>
                <w:webHidden/>
              </w:rPr>
            </w:r>
            <w:r>
              <w:rPr>
                <w:noProof/>
                <w:webHidden/>
              </w:rPr>
              <w:fldChar w:fldCharType="separate"/>
            </w:r>
            <w:r w:rsidR="00FE7474">
              <w:rPr>
                <w:noProof/>
                <w:webHidden/>
              </w:rPr>
              <w:t>51</w:t>
            </w:r>
            <w:r>
              <w:rPr>
                <w:noProof/>
                <w:webHidden/>
              </w:rPr>
              <w:fldChar w:fldCharType="end"/>
            </w:r>
          </w:hyperlink>
        </w:p>
        <w:p w14:paraId="39779941" w14:textId="104034DE"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27" w:history="1">
            <w:r w:rsidRPr="002F5C33">
              <w:rPr>
                <w:rStyle w:val="Hyperlink"/>
                <w:noProof/>
              </w:rPr>
              <w:t>Section</w:t>
            </w:r>
            <w:r w:rsidRPr="002F5C33">
              <w:rPr>
                <w:rStyle w:val="Hyperlink"/>
                <w:noProof/>
                <w:spacing w:val="-2"/>
              </w:rPr>
              <w:t xml:space="preserve"> </w:t>
            </w:r>
            <w:r w:rsidRPr="002F5C33">
              <w:rPr>
                <w:rStyle w:val="Hyperlink"/>
                <w:noProof/>
              </w:rPr>
              <w:t>617 -</w:t>
            </w:r>
            <w:r w:rsidRPr="002F5C33">
              <w:rPr>
                <w:rStyle w:val="Hyperlink"/>
                <w:noProof/>
                <w:spacing w:val="-3"/>
              </w:rPr>
              <w:t xml:space="preserve"> </w:t>
            </w:r>
            <w:r w:rsidRPr="002F5C33">
              <w:rPr>
                <w:rStyle w:val="Hyperlink"/>
                <w:noProof/>
              </w:rPr>
              <w:t>Permitted</w:t>
            </w:r>
            <w:r w:rsidRPr="002F5C33">
              <w:rPr>
                <w:rStyle w:val="Hyperlink"/>
                <w:noProof/>
                <w:spacing w:val="-1"/>
              </w:rPr>
              <w:t xml:space="preserve"> </w:t>
            </w:r>
            <w:r w:rsidRPr="002F5C33">
              <w:rPr>
                <w:rStyle w:val="Hyperlink"/>
                <w:noProof/>
              </w:rPr>
              <w:t>Commercial</w:t>
            </w:r>
            <w:r w:rsidRPr="002F5C33">
              <w:rPr>
                <w:rStyle w:val="Hyperlink"/>
                <w:noProof/>
                <w:spacing w:val="-1"/>
              </w:rPr>
              <w:t xml:space="preserve"> </w:t>
            </w:r>
            <w:r w:rsidRPr="002F5C33">
              <w:rPr>
                <w:rStyle w:val="Hyperlink"/>
                <w:noProof/>
              </w:rPr>
              <w:t>District</w:t>
            </w:r>
            <w:r w:rsidRPr="002F5C33">
              <w:rPr>
                <w:rStyle w:val="Hyperlink"/>
                <w:noProof/>
                <w:spacing w:val="-2"/>
              </w:rPr>
              <w:t xml:space="preserve"> </w:t>
            </w:r>
            <w:r w:rsidRPr="002F5C33">
              <w:rPr>
                <w:rStyle w:val="Hyperlink"/>
                <w:noProof/>
              </w:rPr>
              <w:t>Uses in</w:t>
            </w:r>
            <w:r w:rsidRPr="002F5C33">
              <w:rPr>
                <w:rStyle w:val="Hyperlink"/>
                <w:noProof/>
                <w:spacing w:val="-2"/>
              </w:rPr>
              <w:t xml:space="preserve"> </w:t>
            </w:r>
            <w:r w:rsidRPr="002F5C33">
              <w:rPr>
                <w:rStyle w:val="Hyperlink"/>
                <w:noProof/>
              </w:rPr>
              <w:t>Residential District</w:t>
            </w:r>
            <w:r w:rsidRPr="002F5C33">
              <w:rPr>
                <w:rStyle w:val="Hyperlink"/>
                <w:noProof/>
                <w:spacing w:val="-2"/>
              </w:rPr>
              <w:t xml:space="preserve"> </w:t>
            </w:r>
            <w:r w:rsidRPr="002F5C33">
              <w:rPr>
                <w:rStyle w:val="Hyperlink"/>
                <w:noProof/>
                <w:spacing w:val="-5"/>
              </w:rPr>
              <w:t>II</w:t>
            </w:r>
            <w:r>
              <w:rPr>
                <w:noProof/>
                <w:webHidden/>
              </w:rPr>
              <w:tab/>
            </w:r>
            <w:r>
              <w:rPr>
                <w:noProof/>
                <w:webHidden/>
              </w:rPr>
              <w:fldChar w:fldCharType="begin"/>
            </w:r>
            <w:r>
              <w:rPr>
                <w:noProof/>
                <w:webHidden/>
              </w:rPr>
              <w:instrText xml:space="preserve"> PAGEREF _Toc214623827 \h </w:instrText>
            </w:r>
            <w:r>
              <w:rPr>
                <w:noProof/>
                <w:webHidden/>
              </w:rPr>
            </w:r>
            <w:r>
              <w:rPr>
                <w:noProof/>
                <w:webHidden/>
              </w:rPr>
              <w:fldChar w:fldCharType="separate"/>
            </w:r>
            <w:r w:rsidR="00FE7474">
              <w:rPr>
                <w:noProof/>
                <w:webHidden/>
              </w:rPr>
              <w:t>52</w:t>
            </w:r>
            <w:r>
              <w:rPr>
                <w:noProof/>
                <w:webHidden/>
              </w:rPr>
              <w:fldChar w:fldCharType="end"/>
            </w:r>
          </w:hyperlink>
        </w:p>
        <w:p w14:paraId="3C3F1B5F" w14:textId="4580A558"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28" w:history="1">
            <w:r w:rsidRPr="002F5C33">
              <w:rPr>
                <w:rStyle w:val="Hyperlink"/>
                <w:noProof/>
              </w:rPr>
              <w:t>Section 618 – Primitive Camps (e.g. Hunting or Seasonal Camps)</w:t>
            </w:r>
            <w:r>
              <w:rPr>
                <w:noProof/>
                <w:webHidden/>
              </w:rPr>
              <w:tab/>
            </w:r>
            <w:r>
              <w:rPr>
                <w:noProof/>
                <w:webHidden/>
              </w:rPr>
              <w:fldChar w:fldCharType="begin"/>
            </w:r>
            <w:r>
              <w:rPr>
                <w:noProof/>
                <w:webHidden/>
              </w:rPr>
              <w:instrText xml:space="preserve"> PAGEREF _Toc214623828 \h </w:instrText>
            </w:r>
            <w:r>
              <w:rPr>
                <w:noProof/>
                <w:webHidden/>
              </w:rPr>
            </w:r>
            <w:r>
              <w:rPr>
                <w:noProof/>
                <w:webHidden/>
              </w:rPr>
              <w:fldChar w:fldCharType="separate"/>
            </w:r>
            <w:r w:rsidR="00FE7474">
              <w:rPr>
                <w:noProof/>
                <w:webHidden/>
              </w:rPr>
              <w:t>52</w:t>
            </w:r>
            <w:r>
              <w:rPr>
                <w:noProof/>
                <w:webHidden/>
              </w:rPr>
              <w:fldChar w:fldCharType="end"/>
            </w:r>
          </w:hyperlink>
        </w:p>
        <w:p w14:paraId="5C09CD4C" w14:textId="7881A097"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29" w:history="1">
            <w:r w:rsidRPr="002F5C33">
              <w:rPr>
                <w:rStyle w:val="Hyperlink"/>
                <w:noProof/>
              </w:rPr>
              <w:t>Section 619 – [Reserved]</w:t>
            </w:r>
            <w:r>
              <w:rPr>
                <w:noProof/>
                <w:webHidden/>
              </w:rPr>
              <w:tab/>
            </w:r>
            <w:r>
              <w:rPr>
                <w:noProof/>
                <w:webHidden/>
              </w:rPr>
              <w:fldChar w:fldCharType="begin"/>
            </w:r>
            <w:r>
              <w:rPr>
                <w:noProof/>
                <w:webHidden/>
              </w:rPr>
              <w:instrText xml:space="preserve"> PAGEREF _Toc214623829 \h </w:instrText>
            </w:r>
            <w:r>
              <w:rPr>
                <w:noProof/>
                <w:webHidden/>
              </w:rPr>
            </w:r>
            <w:r>
              <w:rPr>
                <w:noProof/>
                <w:webHidden/>
              </w:rPr>
              <w:fldChar w:fldCharType="separate"/>
            </w:r>
            <w:r w:rsidR="00FE7474">
              <w:rPr>
                <w:noProof/>
                <w:webHidden/>
              </w:rPr>
              <w:t>53</w:t>
            </w:r>
            <w:r>
              <w:rPr>
                <w:noProof/>
                <w:webHidden/>
              </w:rPr>
              <w:fldChar w:fldCharType="end"/>
            </w:r>
          </w:hyperlink>
        </w:p>
        <w:p w14:paraId="7F15C8E1" w14:textId="7279A66F"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30" w:history="1">
            <w:r w:rsidRPr="002F5C33">
              <w:rPr>
                <w:rStyle w:val="Hyperlink"/>
                <w:noProof/>
              </w:rPr>
              <w:t>Section 620 – Solar Arrays</w:t>
            </w:r>
            <w:r>
              <w:rPr>
                <w:noProof/>
                <w:webHidden/>
              </w:rPr>
              <w:tab/>
            </w:r>
            <w:r>
              <w:rPr>
                <w:noProof/>
                <w:webHidden/>
              </w:rPr>
              <w:fldChar w:fldCharType="begin"/>
            </w:r>
            <w:r>
              <w:rPr>
                <w:noProof/>
                <w:webHidden/>
              </w:rPr>
              <w:instrText xml:space="preserve"> PAGEREF _Toc214623830 \h </w:instrText>
            </w:r>
            <w:r>
              <w:rPr>
                <w:noProof/>
                <w:webHidden/>
              </w:rPr>
            </w:r>
            <w:r>
              <w:rPr>
                <w:noProof/>
                <w:webHidden/>
              </w:rPr>
              <w:fldChar w:fldCharType="separate"/>
            </w:r>
            <w:r w:rsidR="00FE7474">
              <w:rPr>
                <w:noProof/>
                <w:webHidden/>
              </w:rPr>
              <w:t>53</w:t>
            </w:r>
            <w:r>
              <w:rPr>
                <w:noProof/>
                <w:webHidden/>
              </w:rPr>
              <w:fldChar w:fldCharType="end"/>
            </w:r>
          </w:hyperlink>
        </w:p>
        <w:p w14:paraId="01C84BA4" w14:textId="646CEF19"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31" w:history="1">
            <w:r w:rsidRPr="002F5C33">
              <w:rPr>
                <w:rStyle w:val="Hyperlink"/>
                <w:noProof/>
              </w:rPr>
              <w:t>Section 621 – Duplexes</w:t>
            </w:r>
            <w:r>
              <w:rPr>
                <w:noProof/>
                <w:webHidden/>
              </w:rPr>
              <w:tab/>
            </w:r>
            <w:r>
              <w:rPr>
                <w:noProof/>
                <w:webHidden/>
              </w:rPr>
              <w:fldChar w:fldCharType="begin"/>
            </w:r>
            <w:r>
              <w:rPr>
                <w:noProof/>
                <w:webHidden/>
              </w:rPr>
              <w:instrText xml:space="preserve"> PAGEREF _Toc214623831 \h </w:instrText>
            </w:r>
            <w:r>
              <w:rPr>
                <w:noProof/>
                <w:webHidden/>
              </w:rPr>
            </w:r>
            <w:r>
              <w:rPr>
                <w:noProof/>
                <w:webHidden/>
              </w:rPr>
              <w:fldChar w:fldCharType="separate"/>
            </w:r>
            <w:r w:rsidR="00FE7474">
              <w:rPr>
                <w:noProof/>
                <w:webHidden/>
              </w:rPr>
              <w:t>53</w:t>
            </w:r>
            <w:r>
              <w:rPr>
                <w:noProof/>
                <w:webHidden/>
              </w:rPr>
              <w:fldChar w:fldCharType="end"/>
            </w:r>
          </w:hyperlink>
        </w:p>
        <w:p w14:paraId="7C0A7544" w14:textId="009F0D6F" w:rsidR="00BE083A" w:rsidRDefault="00BE083A">
          <w:pPr>
            <w:pStyle w:val="TOC1"/>
            <w:tabs>
              <w:tab w:val="left" w:pos="1680"/>
              <w:tab w:val="right" w:leader="dot" w:pos="9710"/>
            </w:tabs>
            <w:rPr>
              <w:rFonts w:asciiTheme="minorHAnsi" w:eastAsiaTheme="minorEastAsia" w:hAnsiTheme="minorHAnsi" w:cstheme="minorBidi"/>
              <w:b w:val="0"/>
              <w:bCs w:val="0"/>
              <w:noProof/>
              <w:kern w:val="2"/>
              <w:sz w:val="24"/>
              <w:szCs w:val="24"/>
              <w14:ligatures w14:val="standardContextual"/>
            </w:rPr>
          </w:pPr>
          <w:hyperlink w:anchor="_Toc214623832" w:history="1">
            <w:r w:rsidRPr="002F5C33">
              <w:rPr>
                <w:rStyle w:val="Hyperlink"/>
                <w:noProof/>
              </w:rPr>
              <w:t>ARTICLE</w:t>
            </w:r>
            <w:r w:rsidRPr="002F5C33">
              <w:rPr>
                <w:rStyle w:val="Hyperlink"/>
                <w:noProof/>
                <w:spacing w:val="-17"/>
              </w:rPr>
              <w:t xml:space="preserve"> </w:t>
            </w:r>
            <w:r w:rsidRPr="002F5C33">
              <w:rPr>
                <w:rStyle w:val="Hyperlink"/>
                <w:noProof/>
                <w:spacing w:val="-4"/>
              </w:rPr>
              <w:t>VII:</w:t>
            </w:r>
            <w:r>
              <w:rPr>
                <w:rFonts w:asciiTheme="minorHAnsi" w:eastAsiaTheme="minorEastAsia" w:hAnsiTheme="minorHAnsi" w:cstheme="minorBidi"/>
                <w:b w:val="0"/>
                <w:bCs w:val="0"/>
                <w:noProof/>
                <w:kern w:val="2"/>
                <w:sz w:val="24"/>
                <w:szCs w:val="24"/>
                <w14:ligatures w14:val="standardContextual"/>
              </w:rPr>
              <w:tab/>
            </w:r>
            <w:r w:rsidRPr="002F5C33">
              <w:rPr>
                <w:rStyle w:val="Hyperlink"/>
                <w:noProof/>
              </w:rPr>
              <w:t>SIGN</w:t>
            </w:r>
            <w:r w:rsidRPr="002F5C33">
              <w:rPr>
                <w:rStyle w:val="Hyperlink"/>
                <w:noProof/>
                <w:spacing w:val="-8"/>
              </w:rPr>
              <w:t xml:space="preserve"> </w:t>
            </w:r>
            <w:r w:rsidRPr="002F5C33">
              <w:rPr>
                <w:rStyle w:val="Hyperlink"/>
                <w:noProof/>
              </w:rPr>
              <w:t>REGULATIONS</w:t>
            </w:r>
            <w:r w:rsidRPr="002F5C33">
              <w:rPr>
                <w:rStyle w:val="Hyperlink"/>
                <w:noProof/>
                <w:spacing w:val="-5"/>
              </w:rPr>
              <w:t xml:space="preserve"> </w:t>
            </w:r>
            <w:r w:rsidRPr="002F5C33">
              <w:rPr>
                <w:rStyle w:val="Hyperlink"/>
                <w:noProof/>
              </w:rPr>
              <w:t>–</w:t>
            </w:r>
            <w:r w:rsidRPr="002F5C33">
              <w:rPr>
                <w:rStyle w:val="Hyperlink"/>
                <w:noProof/>
                <w:spacing w:val="-5"/>
              </w:rPr>
              <w:t xml:space="preserve"> </w:t>
            </w:r>
            <w:r w:rsidRPr="002F5C33">
              <w:rPr>
                <w:rStyle w:val="Hyperlink"/>
                <w:noProof/>
              </w:rPr>
              <w:t>OUTDOOR</w:t>
            </w:r>
            <w:r w:rsidRPr="002F5C33">
              <w:rPr>
                <w:rStyle w:val="Hyperlink"/>
                <w:noProof/>
                <w:spacing w:val="-5"/>
              </w:rPr>
              <w:t xml:space="preserve"> </w:t>
            </w:r>
            <w:r w:rsidRPr="002F5C33">
              <w:rPr>
                <w:rStyle w:val="Hyperlink"/>
                <w:noProof/>
                <w:spacing w:val="-2"/>
              </w:rPr>
              <w:t>ADVERTISING</w:t>
            </w:r>
            <w:r>
              <w:rPr>
                <w:noProof/>
                <w:webHidden/>
              </w:rPr>
              <w:tab/>
            </w:r>
            <w:r>
              <w:rPr>
                <w:noProof/>
                <w:webHidden/>
              </w:rPr>
              <w:fldChar w:fldCharType="begin"/>
            </w:r>
            <w:r>
              <w:rPr>
                <w:noProof/>
                <w:webHidden/>
              </w:rPr>
              <w:instrText xml:space="preserve"> PAGEREF _Toc214623832 \h </w:instrText>
            </w:r>
            <w:r>
              <w:rPr>
                <w:noProof/>
                <w:webHidden/>
              </w:rPr>
            </w:r>
            <w:r>
              <w:rPr>
                <w:noProof/>
                <w:webHidden/>
              </w:rPr>
              <w:fldChar w:fldCharType="separate"/>
            </w:r>
            <w:r w:rsidR="00FE7474">
              <w:rPr>
                <w:noProof/>
                <w:webHidden/>
              </w:rPr>
              <w:t>58</w:t>
            </w:r>
            <w:r>
              <w:rPr>
                <w:noProof/>
                <w:webHidden/>
              </w:rPr>
              <w:fldChar w:fldCharType="end"/>
            </w:r>
          </w:hyperlink>
        </w:p>
        <w:p w14:paraId="3841B5BB" w14:textId="69989AEA"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33" w:history="1">
            <w:r w:rsidRPr="002F5C33">
              <w:rPr>
                <w:rStyle w:val="Hyperlink"/>
                <w:noProof/>
              </w:rPr>
              <w:t>Section</w:t>
            </w:r>
            <w:r w:rsidRPr="002F5C33">
              <w:rPr>
                <w:rStyle w:val="Hyperlink"/>
                <w:noProof/>
                <w:spacing w:val="-1"/>
              </w:rPr>
              <w:t xml:space="preserve"> </w:t>
            </w:r>
            <w:r w:rsidRPr="002F5C33">
              <w:rPr>
                <w:rStyle w:val="Hyperlink"/>
                <w:noProof/>
              </w:rPr>
              <w:t>701 -</w:t>
            </w:r>
            <w:r w:rsidRPr="002F5C33">
              <w:rPr>
                <w:rStyle w:val="Hyperlink"/>
                <w:noProof/>
                <w:spacing w:val="-2"/>
              </w:rPr>
              <w:t xml:space="preserve"> </w:t>
            </w:r>
            <w:r w:rsidRPr="002F5C33">
              <w:rPr>
                <w:rStyle w:val="Hyperlink"/>
                <w:noProof/>
              </w:rPr>
              <w:t>Purpose and</w:t>
            </w:r>
            <w:r w:rsidRPr="002F5C33">
              <w:rPr>
                <w:rStyle w:val="Hyperlink"/>
                <w:noProof/>
                <w:spacing w:val="-1"/>
              </w:rPr>
              <w:t xml:space="preserve"> </w:t>
            </w:r>
            <w:r w:rsidRPr="002F5C33">
              <w:rPr>
                <w:rStyle w:val="Hyperlink"/>
                <w:noProof/>
                <w:spacing w:val="-2"/>
              </w:rPr>
              <w:t>Policy</w:t>
            </w:r>
            <w:r>
              <w:rPr>
                <w:noProof/>
                <w:webHidden/>
              </w:rPr>
              <w:tab/>
            </w:r>
            <w:r>
              <w:rPr>
                <w:noProof/>
                <w:webHidden/>
              </w:rPr>
              <w:fldChar w:fldCharType="begin"/>
            </w:r>
            <w:r>
              <w:rPr>
                <w:noProof/>
                <w:webHidden/>
              </w:rPr>
              <w:instrText xml:space="preserve"> PAGEREF _Toc214623833 \h </w:instrText>
            </w:r>
            <w:r>
              <w:rPr>
                <w:noProof/>
                <w:webHidden/>
              </w:rPr>
            </w:r>
            <w:r>
              <w:rPr>
                <w:noProof/>
                <w:webHidden/>
              </w:rPr>
              <w:fldChar w:fldCharType="separate"/>
            </w:r>
            <w:r w:rsidR="00FE7474">
              <w:rPr>
                <w:noProof/>
                <w:webHidden/>
              </w:rPr>
              <w:t>58</w:t>
            </w:r>
            <w:r>
              <w:rPr>
                <w:noProof/>
                <w:webHidden/>
              </w:rPr>
              <w:fldChar w:fldCharType="end"/>
            </w:r>
          </w:hyperlink>
        </w:p>
        <w:p w14:paraId="4BE5936F" w14:textId="13DC5F97"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34" w:history="1">
            <w:r w:rsidRPr="002F5C33">
              <w:rPr>
                <w:rStyle w:val="Hyperlink"/>
                <w:noProof/>
              </w:rPr>
              <w:t>Section</w:t>
            </w:r>
            <w:r w:rsidRPr="002F5C33">
              <w:rPr>
                <w:rStyle w:val="Hyperlink"/>
                <w:noProof/>
                <w:spacing w:val="-1"/>
              </w:rPr>
              <w:t xml:space="preserve"> </w:t>
            </w:r>
            <w:r w:rsidRPr="002F5C33">
              <w:rPr>
                <w:rStyle w:val="Hyperlink"/>
                <w:noProof/>
              </w:rPr>
              <w:t>702 -</w:t>
            </w:r>
            <w:r w:rsidRPr="002F5C33">
              <w:rPr>
                <w:rStyle w:val="Hyperlink"/>
                <w:noProof/>
                <w:spacing w:val="-1"/>
              </w:rPr>
              <w:t xml:space="preserve"> </w:t>
            </w:r>
            <w:r w:rsidRPr="002F5C33">
              <w:rPr>
                <w:rStyle w:val="Hyperlink"/>
                <w:noProof/>
                <w:spacing w:val="-2"/>
              </w:rPr>
              <w:t>Definitions</w:t>
            </w:r>
            <w:r>
              <w:rPr>
                <w:noProof/>
                <w:webHidden/>
              </w:rPr>
              <w:tab/>
            </w:r>
            <w:r>
              <w:rPr>
                <w:noProof/>
                <w:webHidden/>
              </w:rPr>
              <w:fldChar w:fldCharType="begin"/>
            </w:r>
            <w:r>
              <w:rPr>
                <w:noProof/>
                <w:webHidden/>
              </w:rPr>
              <w:instrText xml:space="preserve"> PAGEREF _Toc214623834 \h </w:instrText>
            </w:r>
            <w:r>
              <w:rPr>
                <w:noProof/>
                <w:webHidden/>
              </w:rPr>
            </w:r>
            <w:r>
              <w:rPr>
                <w:noProof/>
                <w:webHidden/>
              </w:rPr>
              <w:fldChar w:fldCharType="separate"/>
            </w:r>
            <w:r w:rsidR="00FE7474">
              <w:rPr>
                <w:noProof/>
                <w:webHidden/>
              </w:rPr>
              <w:t>58</w:t>
            </w:r>
            <w:r>
              <w:rPr>
                <w:noProof/>
                <w:webHidden/>
              </w:rPr>
              <w:fldChar w:fldCharType="end"/>
            </w:r>
          </w:hyperlink>
        </w:p>
        <w:p w14:paraId="4155F49F" w14:textId="6079AA95"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35" w:history="1">
            <w:r w:rsidRPr="002F5C33">
              <w:rPr>
                <w:rStyle w:val="Hyperlink"/>
                <w:noProof/>
              </w:rPr>
              <w:t>Section</w:t>
            </w:r>
            <w:r w:rsidRPr="002F5C33">
              <w:rPr>
                <w:rStyle w:val="Hyperlink"/>
                <w:noProof/>
                <w:spacing w:val="-2"/>
              </w:rPr>
              <w:t xml:space="preserve"> </w:t>
            </w:r>
            <w:r w:rsidRPr="002F5C33">
              <w:rPr>
                <w:rStyle w:val="Hyperlink"/>
                <w:noProof/>
              </w:rPr>
              <w:t>703</w:t>
            </w:r>
            <w:r w:rsidRPr="002F5C33">
              <w:rPr>
                <w:rStyle w:val="Hyperlink"/>
                <w:noProof/>
                <w:spacing w:val="-1"/>
              </w:rPr>
              <w:t xml:space="preserve"> </w:t>
            </w:r>
            <w:r w:rsidRPr="002F5C33">
              <w:rPr>
                <w:rStyle w:val="Hyperlink"/>
                <w:noProof/>
              </w:rPr>
              <w:t>-</w:t>
            </w:r>
            <w:r w:rsidRPr="002F5C33">
              <w:rPr>
                <w:rStyle w:val="Hyperlink"/>
                <w:noProof/>
                <w:spacing w:val="-2"/>
              </w:rPr>
              <w:t xml:space="preserve"> </w:t>
            </w:r>
            <w:r w:rsidRPr="002F5C33">
              <w:rPr>
                <w:rStyle w:val="Hyperlink"/>
                <w:noProof/>
              </w:rPr>
              <w:t>Restrictions</w:t>
            </w:r>
            <w:r w:rsidRPr="002F5C33">
              <w:rPr>
                <w:rStyle w:val="Hyperlink"/>
                <w:noProof/>
                <w:spacing w:val="-1"/>
              </w:rPr>
              <w:t xml:space="preserve"> </w:t>
            </w:r>
            <w:r w:rsidRPr="002F5C33">
              <w:rPr>
                <w:rStyle w:val="Hyperlink"/>
                <w:noProof/>
              </w:rPr>
              <w:t>and</w:t>
            </w:r>
            <w:r w:rsidRPr="002F5C33">
              <w:rPr>
                <w:rStyle w:val="Hyperlink"/>
                <w:noProof/>
                <w:spacing w:val="-1"/>
              </w:rPr>
              <w:t xml:space="preserve"> </w:t>
            </w:r>
            <w:r w:rsidRPr="002F5C33">
              <w:rPr>
                <w:rStyle w:val="Hyperlink"/>
                <w:noProof/>
                <w:spacing w:val="-2"/>
              </w:rPr>
              <w:t>Regulations</w:t>
            </w:r>
            <w:r>
              <w:rPr>
                <w:noProof/>
                <w:webHidden/>
              </w:rPr>
              <w:tab/>
            </w:r>
            <w:r>
              <w:rPr>
                <w:noProof/>
                <w:webHidden/>
              </w:rPr>
              <w:fldChar w:fldCharType="begin"/>
            </w:r>
            <w:r>
              <w:rPr>
                <w:noProof/>
                <w:webHidden/>
              </w:rPr>
              <w:instrText xml:space="preserve"> PAGEREF _Toc214623835 \h </w:instrText>
            </w:r>
            <w:r>
              <w:rPr>
                <w:noProof/>
                <w:webHidden/>
              </w:rPr>
            </w:r>
            <w:r>
              <w:rPr>
                <w:noProof/>
                <w:webHidden/>
              </w:rPr>
              <w:fldChar w:fldCharType="separate"/>
            </w:r>
            <w:r w:rsidR="00FE7474">
              <w:rPr>
                <w:noProof/>
                <w:webHidden/>
              </w:rPr>
              <w:t>59</w:t>
            </w:r>
            <w:r>
              <w:rPr>
                <w:noProof/>
                <w:webHidden/>
              </w:rPr>
              <w:fldChar w:fldCharType="end"/>
            </w:r>
          </w:hyperlink>
        </w:p>
        <w:p w14:paraId="199655CD" w14:textId="1C8F56A4"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36" w:history="1">
            <w:r w:rsidRPr="002F5C33">
              <w:rPr>
                <w:rStyle w:val="Hyperlink"/>
                <w:noProof/>
              </w:rPr>
              <w:t>Section</w:t>
            </w:r>
            <w:r w:rsidRPr="002F5C33">
              <w:rPr>
                <w:rStyle w:val="Hyperlink"/>
                <w:noProof/>
                <w:spacing w:val="-4"/>
              </w:rPr>
              <w:t xml:space="preserve"> </w:t>
            </w:r>
            <w:r w:rsidRPr="002F5C33">
              <w:rPr>
                <w:rStyle w:val="Hyperlink"/>
                <w:noProof/>
              </w:rPr>
              <w:t>704</w:t>
            </w:r>
            <w:r w:rsidRPr="002F5C33">
              <w:rPr>
                <w:rStyle w:val="Hyperlink"/>
                <w:noProof/>
                <w:spacing w:val="-1"/>
              </w:rPr>
              <w:t xml:space="preserve"> </w:t>
            </w:r>
            <w:r w:rsidRPr="002F5C33">
              <w:rPr>
                <w:rStyle w:val="Hyperlink"/>
                <w:noProof/>
              </w:rPr>
              <w:t>-</w:t>
            </w:r>
            <w:r w:rsidRPr="002F5C33">
              <w:rPr>
                <w:rStyle w:val="Hyperlink"/>
                <w:noProof/>
                <w:spacing w:val="-2"/>
              </w:rPr>
              <w:t xml:space="preserve"> </w:t>
            </w:r>
            <w:r w:rsidRPr="002F5C33">
              <w:rPr>
                <w:rStyle w:val="Hyperlink"/>
                <w:noProof/>
              </w:rPr>
              <w:t>Removal</w:t>
            </w:r>
            <w:r w:rsidRPr="002F5C33">
              <w:rPr>
                <w:rStyle w:val="Hyperlink"/>
                <w:noProof/>
                <w:spacing w:val="-1"/>
              </w:rPr>
              <w:t xml:space="preserve"> </w:t>
            </w:r>
            <w:r w:rsidRPr="002F5C33">
              <w:rPr>
                <w:rStyle w:val="Hyperlink"/>
                <w:noProof/>
              </w:rPr>
              <w:t>of</w:t>
            </w:r>
            <w:r w:rsidRPr="002F5C33">
              <w:rPr>
                <w:rStyle w:val="Hyperlink"/>
                <w:noProof/>
                <w:spacing w:val="-2"/>
              </w:rPr>
              <w:t xml:space="preserve"> </w:t>
            </w:r>
            <w:r w:rsidRPr="002F5C33">
              <w:rPr>
                <w:rStyle w:val="Hyperlink"/>
                <w:noProof/>
                <w:spacing w:val="-4"/>
              </w:rPr>
              <w:t>Signs</w:t>
            </w:r>
            <w:r>
              <w:rPr>
                <w:noProof/>
                <w:webHidden/>
              </w:rPr>
              <w:tab/>
            </w:r>
            <w:r>
              <w:rPr>
                <w:noProof/>
                <w:webHidden/>
              </w:rPr>
              <w:fldChar w:fldCharType="begin"/>
            </w:r>
            <w:r>
              <w:rPr>
                <w:noProof/>
                <w:webHidden/>
              </w:rPr>
              <w:instrText xml:space="preserve"> PAGEREF _Toc214623836 \h </w:instrText>
            </w:r>
            <w:r>
              <w:rPr>
                <w:noProof/>
                <w:webHidden/>
              </w:rPr>
            </w:r>
            <w:r>
              <w:rPr>
                <w:noProof/>
                <w:webHidden/>
              </w:rPr>
              <w:fldChar w:fldCharType="separate"/>
            </w:r>
            <w:r w:rsidR="00FE7474">
              <w:rPr>
                <w:noProof/>
                <w:webHidden/>
              </w:rPr>
              <w:t>60</w:t>
            </w:r>
            <w:r>
              <w:rPr>
                <w:noProof/>
                <w:webHidden/>
              </w:rPr>
              <w:fldChar w:fldCharType="end"/>
            </w:r>
          </w:hyperlink>
        </w:p>
        <w:p w14:paraId="37664B60" w14:textId="6B48A371"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37" w:history="1">
            <w:r w:rsidRPr="002F5C33">
              <w:rPr>
                <w:rStyle w:val="Hyperlink"/>
                <w:noProof/>
              </w:rPr>
              <w:t>Section</w:t>
            </w:r>
            <w:r w:rsidRPr="002F5C33">
              <w:rPr>
                <w:rStyle w:val="Hyperlink"/>
                <w:noProof/>
                <w:spacing w:val="-1"/>
              </w:rPr>
              <w:t xml:space="preserve"> </w:t>
            </w:r>
            <w:r w:rsidRPr="002F5C33">
              <w:rPr>
                <w:rStyle w:val="Hyperlink"/>
                <w:noProof/>
              </w:rPr>
              <w:t>705 -</w:t>
            </w:r>
            <w:r w:rsidRPr="002F5C33">
              <w:rPr>
                <w:rStyle w:val="Hyperlink"/>
                <w:noProof/>
                <w:spacing w:val="-1"/>
              </w:rPr>
              <w:t xml:space="preserve"> </w:t>
            </w:r>
            <w:r w:rsidRPr="002F5C33">
              <w:rPr>
                <w:rStyle w:val="Hyperlink"/>
                <w:noProof/>
                <w:spacing w:val="-2"/>
              </w:rPr>
              <w:t>Exclusions</w:t>
            </w:r>
            <w:r>
              <w:rPr>
                <w:noProof/>
                <w:webHidden/>
              </w:rPr>
              <w:tab/>
            </w:r>
            <w:r>
              <w:rPr>
                <w:noProof/>
                <w:webHidden/>
              </w:rPr>
              <w:fldChar w:fldCharType="begin"/>
            </w:r>
            <w:r>
              <w:rPr>
                <w:noProof/>
                <w:webHidden/>
              </w:rPr>
              <w:instrText xml:space="preserve"> PAGEREF _Toc214623837 \h </w:instrText>
            </w:r>
            <w:r>
              <w:rPr>
                <w:noProof/>
                <w:webHidden/>
              </w:rPr>
            </w:r>
            <w:r>
              <w:rPr>
                <w:noProof/>
                <w:webHidden/>
              </w:rPr>
              <w:fldChar w:fldCharType="separate"/>
            </w:r>
            <w:r w:rsidR="00FE7474">
              <w:rPr>
                <w:noProof/>
                <w:webHidden/>
              </w:rPr>
              <w:t>61</w:t>
            </w:r>
            <w:r>
              <w:rPr>
                <w:noProof/>
                <w:webHidden/>
              </w:rPr>
              <w:fldChar w:fldCharType="end"/>
            </w:r>
          </w:hyperlink>
        </w:p>
        <w:p w14:paraId="6A667AAA" w14:textId="5E9EAB11" w:rsidR="00BE083A" w:rsidRDefault="00BE083A">
          <w:pPr>
            <w:pStyle w:val="TOC1"/>
            <w:tabs>
              <w:tab w:val="left" w:pos="1680"/>
              <w:tab w:val="right" w:leader="dot" w:pos="9710"/>
            </w:tabs>
            <w:rPr>
              <w:rFonts w:asciiTheme="minorHAnsi" w:eastAsiaTheme="minorEastAsia" w:hAnsiTheme="minorHAnsi" w:cstheme="minorBidi"/>
              <w:b w:val="0"/>
              <w:bCs w:val="0"/>
              <w:noProof/>
              <w:kern w:val="2"/>
              <w:sz w:val="24"/>
              <w:szCs w:val="24"/>
              <w14:ligatures w14:val="standardContextual"/>
            </w:rPr>
          </w:pPr>
          <w:hyperlink w:anchor="_Toc214623838" w:history="1">
            <w:r w:rsidRPr="002F5C33">
              <w:rPr>
                <w:rStyle w:val="Hyperlink"/>
                <w:noProof/>
              </w:rPr>
              <w:t>ARTICLE</w:t>
            </w:r>
            <w:r w:rsidRPr="002F5C33">
              <w:rPr>
                <w:rStyle w:val="Hyperlink"/>
                <w:noProof/>
                <w:spacing w:val="-17"/>
              </w:rPr>
              <w:t xml:space="preserve"> </w:t>
            </w:r>
            <w:r w:rsidRPr="002F5C33">
              <w:rPr>
                <w:rStyle w:val="Hyperlink"/>
                <w:noProof/>
                <w:spacing w:val="-4"/>
              </w:rPr>
              <w:t>VIII:</w:t>
            </w:r>
            <w:r>
              <w:rPr>
                <w:rFonts w:asciiTheme="minorHAnsi" w:eastAsiaTheme="minorEastAsia" w:hAnsiTheme="minorHAnsi" w:cstheme="minorBidi"/>
                <w:b w:val="0"/>
                <w:bCs w:val="0"/>
                <w:noProof/>
                <w:kern w:val="2"/>
                <w:sz w:val="24"/>
                <w:szCs w:val="24"/>
                <w14:ligatures w14:val="standardContextual"/>
              </w:rPr>
              <w:tab/>
            </w:r>
            <w:r w:rsidRPr="002F5C33">
              <w:rPr>
                <w:rStyle w:val="Hyperlink"/>
                <w:noProof/>
              </w:rPr>
              <w:t>PLANNED</w:t>
            </w:r>
            <w:r w:rsidRPr="002F5C33">
              <w:rPr>
                <w:rStyle w:val="Hyperlink"/>
                <w:noProof/>
                <w:spacing w:val="-11"/>
              </w:rPr>
              <w:t xml:space="preserve"> </w:t>
            </w:r>
            <w:r w:rsidRPr="002F5C33">
              <w:rPr>
                <w:rStyle w:val="Hyperlink"/>
                <w:noProof/>
              </w:rPr>
              <w:t>UNIT</w:t>
            </w:r>
            <w:r w:rsidRPr="002F5C33">
              <w:rPr>
                <w:rStyle w:val="Hyperlink"/>
                <w:noProof/>
                <w:spacing w:val="-9"/>
              </w:rPr>
              <w:t xml:space="preserve"> </w:t>
            </w:r>
            <w:r w:rsidRPr="002F5C33">
              <w:rPr>
                <w:rStyle w:val="Hyperlink"/>
                <w:noProof/>
                <w:spacing w:val="-2"/>
              </w:rPr>
              <w:t>DEVELOPMENTS</w:t>
            </w:r>
            <w:r>
              <w:rPr>
                <w:noProof/>
                <w:webHidden/>
              </w:rPr>
              <w:tab/>
            </w:r>
            <w:r>
              <w:rPr>
                <w:noProof/>
                <w:webHidden/>
              </w:rPr>
              <w:fldChar w:fldCharType="begin"/>
            </w:r>
            <w:r>
              <w:rPr>
                <w:noProof/>
                <w:webHidden/>
              </w:rPr>
              <w:instrText xml:space="preserve"> PAGEREF _Toc214623838 \h </w:instrText>
            </w:r>
            <w:r>
              <w:rPr>
                <w:noProof/>
                <w:webHidden/>
              </w:rPr>
            </w:r>
            <w:r>
              <w:rPr>
                <w:noProof/>
                <w:webHidden/>
              </w:rPr>
              <w:fldChar w:fldCharType="separate"/>
            </w:r>
            <w:r w:rsidR="00FE7474">
              <w:rPr>
                <w:noProof/>
                <w:webHidden/>
              </w:rPr>
              <w:t>62</w:t>
            </w:r>
            <w:r>
              <w:rPr>
                <w:noProof/>
                <w:webHidden/>
              </w:rPr>
              <w:fldChar w:fldCharType="end"/>
            </w:r>
          </w:hyperlink>
        </w:p>
        <w:p w14:paraId="787CAEF6" w14:textId="3FCFF744"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39" w:history="1">
            <w:r w:rsidRPr="002F5C33">
              <w:rPr>
                <w:rStyle w:val="Hyperlink"/>
                <w:noProof/>
              </w:rPr>
              <w:t>Section</w:t>
            </w:r>
            <w:r w:rsidRPr="002F5C33">
              <w:rPr>
                <w:rStyle w:val="Hyperlink"/>
                <w:noProof/>
                <w:spacing w:val="-1"/>
              </w:rPr>
              <w:t xml:space="preserve"> </w:t>
            </w:r>
            <w:r w:rsidRPr="002F5C33">
              <w:rPr>
                <w:rStyle w:val="Hyperlink"/>
                <w:noProof/>
              </w:rPr>
              <w:t>801 -</w:t>
            </w:r>
            <w:r w:rsidRPr="002F5C33">
              <w:rPr>
                <w:rStyle w:val="Hyperlink"/>
                <w:noProof/>
                <w:spacing w:val="-1"/>
              </w:rPr>
              <w:t xml:space="preserve"> </w:t>
            </w:r>
            <w:r w:rsidRPr="002F5C33">
              <w:rPr>
                <w:rStyle w:val="Hyperlink"/>
                <w:noProof/>
                <w:spacing w:val="-2"/>
              </w:rPr>
              <w:t>Purpose</w:t>
            </w:r>
            <w:r>
              <w:rPr>
                <w:noProof/>
                <w:webHidden/>
              </w:rPr>
              <w:tab/>
            </w:r>
            <w:r>
              <w:rPr>
                <w:noProof/>
                <w:webHidden/>
              </w:rPr>
              <w:fldChar w:fldCharType="begin"/>
            </w:r>
            <w:r>
              <w:rPr>
                <w:noProof/>
                <w:webHidden/>
              </w:rPr>
              <w:instrText xml:space="preserve"> PAGEREF _Toc214623839 \h </w:instrText>
            </w:r>
            <w:r>
              <w:rPr>
                <w:noProof/>
                <w:webHidden/>
              </w:rPr>
            </w:r>
            <w:r>
              <w:rPr>
                <w:noProof/>
                <w:webHidden/>
              </w:rPr>
              <w:fldChar w:fldCharType="separate"/>
            </w:r>
            <w:r w:rsidR="00FE7474">
              <w:rPr>
                <w:noProof/>
                <w:webHidden/>
              </w:rPr>
              <w:t>62</w:t>
            </w:r>
            <w:r>
              <w:rPr>
                <w:noProof/>
                <w:webHidden/>
              </w:rPr>
              <w:fldChar w:fldCharType="end"/>
            </w:r>
          </w:hyperlink>
        </w:p>
        <w:p w14:paraId="62510016" w14:textId="4CC53E77"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40" w:history="1">
            <w:r w:rsidRPr="002F5C33">
              <w:rPr>
                <w:rStyle w:val="Hyperlink"/>
                <w:noProof/>
              </w:rPr>
              <w:t>Section</w:t>
            </w:r>
            <w:r w:rsidRPr="002F5C33">
              <w:rPr>
                <w:rStyle w:val="Hyperlink"/>
                <w:noProof/>
                <w:spacing w:val="-2"/>
              </w:rPr>
              <w:t xml:space="preserve"> </w:t>
            </w:r>
            <w:r w:rsidRPr="002F5C33">
              <w:rPr>
                <w:rStyle w:val="Hyperlink"/>
                <w:noProof/>
              </w:rPr>
              <w:t>802 -</w:t>
            </w:r>
            <w:r w:rsidRPr="002F5C33">
              <w:rPr>
                <w:rStyle w:val="Hyperlink"/>
                <w:noProof/>
                <w:spacing w:val="-2"/>
              </w:rPr>
              <w:t xml:space="preserve"> </w:t>
            </w:r>
            <w:r w:rsidRPr="002F5C33">
              <w:rPr>
                <w:rStyle w:val="Hyperlink"/>
                <w:noProof/>
              </w:rPr>
              <w:t>Districts and</w:t>
            </w:r>
            <w:r w:rsidRPr="002F5C33">
              <w:rPr>
                <w:rStyle w:val="Hyperlink"/>
                <w:noProof/>
                <w:spacing w:val="-1"/>
              </w:rPr>
              <w:t xml:space="preserve"> </w:t>
            </w:r>
            <w:r w:rsidRPr="002F5C33">
              <w:rPr>
                <w:rStyle w:val="Hyperlink"/>
                <w:noProof/>
                <w:spacing w:val="-4"/>
              </w:rPr>
              <w:t>Uses</w:t>
            </w:r>
            <w:r>
              <w:rPr>
                <w:noProof/>
                <w:webHidden/>
              </w:rPr>
              <w:tab/>
            </w:r>
            <w:r>
              <w:rPr>
                <w:noProof/>
                <w:webHidden/>
              </w:rPr>
              <w:fldChar w:fldCharType="begin"/>
            </w:r>
            <w:r>
              <w:rPr>
                <w:noProof/>
                <w:webHidden/>
              </w:rPr>
              <w:instrText xml:space="preserve"> PAGEREF _Toc214623840 \h </w:instrText>
            </w:r>
            <w:r>
              <w:rPr>
                <w:noProof/>
                <w:webHidden/>
              </w:rPr>
            </w:r>
            <w:r>
              <w:rPr>
                <w:noProof/>
                <w:webHidden/>
              </w:rPr>
              <w:fldChar w:fldCharType="separate"/>
            </w:r>
            <w:r w:rsidR="00FE7474">
              <w:rPr>
                <w:noProof/>
                <w:webHidden/>
              </w:rPr>
              <w:t>62</w:t>
            </w:r>
            <w:r>
              <w:rPr>
                <w:noProof/>
                <w:webHidden/>
              </w:rPr>
              <w:fldChar w:fldCharType="end"/>
            </w:r>
          </w:hyperlink>
        </w:p>
        <w:p w14:paraId="587D3B69" w14:textId="2D87860B"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41" w:history="1">
            <w:r w:rsidRPr="002F5C33">
              <w:rPr>
                <w:rStyle w:val="Hyperlink"/>
                <w:noProof/>
              </w:rPr>
              <w:t>Section</w:t>
            </w:r>
            <w:r w:rsidRPr="002F5C33">
              <w:rPr>
                <w:rStyle w:val="Hyperlink"/>
                <w:noProof/>
                <w:spacing w:val="-2"/>
              </w:rPr>
              <w:t xml:space="preserve"> </w:t>
            </w:r>
            <w:r w:rsidRPr="002F5C33">
              <w:rPr>
                <w:rStyle w:val="Hyperlink"/>
                <w:noProof/>
              </w:rPr>
              <w:t>803 -</w:t>
            </w:r>
            <w:r w:rsidRPr="002F5C33">
              <w:rPr>
                <w:rStyle w:val="Hyperlink"/>
                <w:noProof/>
                <w:spacing w:val="-2"/>
              </w:rPr>
              <w:t xml:space="preserve"> </w:t>
            </w:r>
            <w:r w:rsidRPr="002F5C33">
              <w:rPr>
                <w:rStyle w:val="Hyperlink"/>
                <w:noProof/>
              </w:rPr>
              <w:t>Standards and</w:t>
            </w:r>
            <w:r w:rsidRPr="002F5C33">
              <w:rPr>
                <w:rStyle w:val="Hyperlink"/>
                <w:noProof/>
                <w:spacing w:val="-1"/>
              </w:rPr>
              <w:t xml:space="preserve"> </w:t>
            </w:r>
            <w:r w:rsidRPr="002F5C33">
              <w:rPr>
                <w:rStyle w:val="Hyperlink"/>
                <w:noProof/>
                <w:spacing w:val="-2"/>
              </w:rPr>
              <w:t>Criteria</w:t>
            </w:r>
            <w:r>
              <w:rPr>
                <w:noProof/>
                <w:webHidden/>
              </w:rPr>
              <w:tab/>
            </w:r>
            <w:r>
              <w:rPr>
                <w:noProof/>
                <w:webHidden/>
              </w:rPr>
              <w:fldChar w:fldCharType="begin"/>
            </w:r>
            <w:r>
              <w:rPr>
                <w:noProof/>
                <w:webHidden/>
              </w:rPr>
              <w:instrText xml:space="preserve"> PAGEREF _Toc214623841 \h </w:instrText>
            </w:r>
            <w:r>
              <w:rPr>
                <w:noProof/>
                <w:webHidden/>
              </w:rPr>
            </w:r>
            <w:r>
              <w:rPr>
                <w:noProof/>
                <w:webHidden/>
              </w:rPr>
              <w:fldChar w:fldCharType="separate"/>
            </w:r>
            <w:r w:rsidR="00FE7474">
              <w:rPr>
                <w:noProof/>
                <w:webHidden/>
              </w:rPr>
              <w:t>62</w:t>
            </w:r>
            <w:r>
              <w:rPr>
                <w:noProof/>
                <w:webHidden/>
              </w:rPr>
              <w:fldChar w:fldCharType="end"/>
            </w:r>
          </w:hyperlink>
        </w:p>
        <w:p w14:paraId="575D08CE" w14:textId="5E33D5D1"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42" w:history="1">
            <w:r w:rsidRPr="002F5C33">
              <w:rPr>
                <w:rStyle w:val="Hyperlink"/>
                <w:noProof/>
              </w:rPr>
              <w:t>Section</w:t>
            </w:r>
            <w:r w:rsidRPr="002F5C33">
              <w:rPr>
                <w:rStyle w:val="Hyperlink"/>
                <w:noProof/>
                <w:spacing w:val="-2"/>
              </w:rPr>
              <w:t xml:space="preserve"> </w:t>
            </w:r>
            <w:r w:rsidRPr="002F5C33">
              <w:rPr>
                <w:rStyle w:val="Hyperlink"/>
                <w:noProof/>
              </w:rPr>
              <w:t>804 -</w:t>
            </w:r>
            <w:r w:rsidRPr="002F5C33">
              <w:rPr>
                <w:rStyle w:val="Hyperlink"/>
                <w:noProof/>
                <w:spacing w:val="-2"/>
              </w:rPr>
              <w:t xml:space="preserve"> </w:t>
            </w:r>
            <w:r w:rsidRPr="002F5C33">
              <w:rPr>
                <w:rStyle w:val="Hyperlink"/>
                <w:noProof/>
              </w:rPr>
              <w:t xml:space="preserve">Dimensional </w:t>
            </w:r>
            <w:r w:rsidRPr="002F5C33">
              <w:rPr>
                <w:rStyle w:val="Hyperlink"/>
                <w:noProof/>
                <w:spacing w:val="-2"/>
              </w:rPr>
              <w:t>Requirements</w:t>
            </w:r>
            <w:r>
              <w:rPr>
                <w:noProof/>
                <w:webHidden/>
              </w:rPr>
              <w:tab/>
            </w:r>
            <w:r>
              <w:rPr>
                <w:noProof/>
                <w:webHidden/>
              </w:rPr>
              <w:fldChar w:fldCharType="begin"/>
            </w:r>
            <w:r>
              <w:rPr>
                <w:noProof/>
                <w:webHidden/>
              </w:rPr>
              <w:instrText xml:space="preserve"> PAGEREF _Toc214623842 \h </w:instrText>
            </w:r>
            <w:r>
              <w:rPr>
                <w:noProof/>
                <w:webHidden/>
              </w:rPr>
            </w:r>
            <w:r>
              <w:rPr>
                <w:noProof/>
                <w:webHidden/>
              </w:rPr>
              <w:fldChar w:fldCharType="separate"/>
            </w:r>
            <w:r w:rsidR="00FE7474">
              <w:rPr>
                <w:noProof/>
                <w:webHidden/>
              </w:rPr>
              <w:t>64</w:t>
            </w:r>
            <w:r>
              <w:rPr>
                <w:noProof/>
                <w:webHidden/>
              </w:rPr>
              <w:fldChar w:fldCharType="end"/>
            </w:r>
          </w:hyperlink>
        </w:p>
        <w:p w14:paraId="2727A2A0" w14:textId="31794B1F"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43" w:history="1">
            <w:r w:rsidRPr="002F5C33">
              <w:rPr>
                <w:rStyle w:val="Hyperlink"/>
                <w:noProof/>
              </w:rPr>
              <w:t>Section</w:t>
            </w:r>
            <w:r w:rsidRPr="002F5C33">
              <w:rPr>
                <w:rStyle w:val="Hyperlink"/>
                <w:noProof/>
                <w:spacing w:val="-2"/>
              </w:rPr>
              <w:t xml:space="preserve"> </w:t>
            </w:r>
            <w:r w:rsidRPr="002F5C33">
              <w:rPr>
                <w:rStyle w:val="Hyperlink"/>
                <w:noProof/>
              </w:rPr>
              <w:t>805 -</w:t>
            </w:r>
            <w:r w:rsidRPr="002F5C33">
              <w:rPr>
                <w:rStyle w:val="Hyperlink"/>
                <w:noProof/>
                <w:spacing w:val="-2"/>
              </w:rPr>
              <w:t xml:space="preserve"> </w:t>
            </w:r>
            <w:r w:rsidRPr="002F5C33">
              <w:rPr>
                <w:rStyle w:val="Hyperlink"/>
                <w:noProof/>
              </w:rPr>
              <w:t>Density</w:t>
            </w:r>
            <w:r w:rsidRPr="002F5C33">
              <w:rPr>
                <w:rStyle w:val="Hyperlink"/>
                <w:noProof/>
                <w:spacing w:val="-7"/>
              </w:rPr>
              <w:t xml:space="preserve"> </w:t>
            </w:r>
            <w:r w:rsidRPr="002F5C33">
              <w:rPr>
                <w:rStyle w:val="Hyperlink"/>
                <w:noProof/>
                <w:spacing w:val="-2"/>
              </w:rPr>
              <w:t>Increases</w:t>
            </w:r>
            <w:r>
              <w:rPr>
                <w:noProof/>
                <w:webHidden/>
              </w:rPr>
              <w:tab/>
            </w:r>
            <w:r>
              <w:rPr>
                <w:noProof/>
                <w:webHidden/>
              </w:rPr>
              <w:fldChar w:fldCharType="begin"/>
            </w:r>
            <w:r>
              <w:rPr>
                <w:noProof/>
                <w:webHidden/>
              </w:rPr>
              <w:instrText xml:space="preserve"> PAGEREF _Toc214623843 \h </w:instrText>
            </w:r>
            <w:r>
              <w:rPr>
                <w:noProof/>
                <w:webHidden/>
              </w:rPr>
            </w:r>
            <w:r>
              <w:rPr>
                <w:noProof/>
                <w:webHidden/>
              </w:rPr>
              <w:fldChar w:fldCharType="separate"/>
            </w:r>
            <w:r w:rsidR="00FE7474">
              <w:rPr>
                <w:noProof/>
                <w:webHidden/>
              </w:rPr>
              <w:t>64</w:t>
            </w:r>
            <w:r>
              <w:rPr>
                <w:noProof/>
                <w:webHidden/>
              </w:rPr>
              <w:fldChar w:fldCharType="end"/>
            </w:r>
          </w:hyperlink>
        </w:p>
        <w:p w14:paraId="36969B28" w14:textId="6298E059"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44" w:history="1">
            <w:r w:rsidRPr="002F5C33">
              <w:rPr>
                <w:rStyle w:val="Hyperlink"/>
                <w:noProof/>
              </w:rPr>
              <w:t>Section</w:t>
            </w:r>
            <w:r w:rsidRPr="002F5C33">
              <w:rPr>
                <w:rStyle w:val="Hyperlink"/>
                <w:noProof/>
                <w:spacing w:val="-3"/>
              </w:rPr>
              <w:t xml:space="preserve"> </w:t>
            </w:r>
            <w:r w:rsidRPr="002F5C33">
              <w:rPr>
                <w:rStyle w:val="Hyperlink"/>
                <w:noProof/>
              </w:rPr>
              <w:t>806</w:t>
            </w:r>
            <w:r w:rsidRPr="002F5C33">
              <w:rPr>
                <w:rStyle w:val="Hyperlink"/>
                <w:noProof/>
                <w:spacing w:val="-2"/>
              </w:rPr>
              <w:t xml:space="preserve"> </w:t>
            </w:r>
            <w:r w:rsidRPr="002F5C33">
              <w:rPr>
                <w:rStyle w:val="Hyperlink"/>
                <w:noProof/>
              </w:rPr>
              <w:t>-</w:t>
            </w:r>
            <w:r w:rsidRPr="002F5C33">
              <w:rPr>
                <w:rStyle w:val="Hyperlink"/>
                <w:noProof/>
                <w:spacing w:val="-3"/>
              </w:rPr>
              <w:t xml:space="preserve"> </w:t>
            </w:r>
            <w:r w:rsidRPr="002F5C33">
              <w:rPr>
                <w:rStyle w:val="Hyperlink"/>
                <w:noProof/>
              </w:rPr>
              <w:t>Application,</w:t>
            </w:r>
            <w:r w:rsidRPr="002F5C33">
              <w:rPr>
                <w:rStyle w:val="Hyperlink"/>
                <w:noProof/>
                <w:spacing w:val="-2"/>
              </w:rPr>
              <w:t xml:space="preserve"> </w:t>
            </w:r>
            <w:r w:rsidRPr="002F5C33">
              <w:rPr>
                <w:rStyle w:val="Hyperlink"/>
                <w:noProof/>
              </w:rPr>
              <w:t>Review,</w:t>
            </w:r>
            <w:r w:rsidRPr="002F5C33">
              <w:rPr>
                <w:rStyle w:val="Hyperlink"/>
                <w:noProof/>
                <w:spacing w:val="-1"/>
              </w:rPr>
              <w:t xml:space="preserve"> </w:t>
            </w:r>
            <w:r w:rsidRPr="002F5C33">
              <w:rPr>
                <w:rStyle w:val="Hyperlink"/>
                <w:noProof/>
              </w:rPr>
              <w:t>and</w:t>
            </w:r>
            <w:r w:rsidRPr="002F5C33">
              <w:rPr>
                <w:rStyle w:val="Hyperlink"/>
                <w:noProof/>
                <w:spacing w:val="-3"/>
              </w:rPr>
              <w:t xml:space="preserve"> </w:t>
            </w:r>
            <w:r w:rsidRPr="002F5C33">
              <w:rPr>
                <w:rStyle w:val="Hyperlink"/>
                <w:noProof/>
              </w:rPr>
              <w:t>Enforcement</w:t>
            </w:r>
            <w:r w:rsidRPr="002F5C33">
              <w:rPr>
                <w:rStyle w:val="Hyperlink"/>
                <w:noProof/>
                <w:spacing w:val="-3"/>
              </w:rPr>
              <w:t xml:space="preserve"> </w:t>
            </w:r>
            <w:r w:rsidRPr="002F5C33">
              <w:rPr>
                <w:rStyle w:val="Hyperlink"/>
                <w:noProof/>
                <w:spacing w:val="-2"/>
              </w:rPr>
              <w:t>Procedure</w:t>
            </w:r>
            <w:r>
              <w:rPr>
                <w:noProof/>
                <w:webHidden/>
              </w:rPr>
              <w:tab/>
            </w:r>
            <w:r>
              <w:rPr>
                <w:noProof/>
                <w:webHidden/>
              </w:rPr>
              <w:fldChar w:fldCharType="begin"/>
            </w:r>
            <w:r>
              <w:rPr>
                <w:noProof/>
                <w:webHidden/>
              </w:rPr>
              <w:instrText xml:space="preserve"> PAGEREF _Toc214623844 \h </w:instrText>
            </w:r>
            <w:r>
              <w:rPr>
                <w:noProof/>
                <w:webHidden/>
              </w:rPr>
            </w:r>
            <w:r>
              <w:rPr>
                <w:noProof/>
                <w:webHidden/>
              </w:rPr>
              <w:fldChar w:fldCharType="separate"/>
            </w:r>
            <w:r w:rsidR="00FE7474">
              <w:rPr>
                <w:noProof/>
                <w:webHidden/>
              </w:rPr>
              <w:t>65</w:t>
            </w:r>
            <w:r>
              <w:rPr>
                <w:noProof/>
                <w:webHidden/>
              </w:rPr>
              <w:fldChar w:fldCharType="end"/>
            </w:r>
          </w:hyperlink>
        </w:p>
        <w:p w14:paraId="4ACB2EDD" w14:textId="41FE6D0A"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45" w:history="1">
            <w:r w:rsidRPr="002F5C33">
              <w:rPr>
                <w:rStyle w:val="Hyperlink"/>
                <w:noProof/>
              </w:rPr>
              <w:t>Section</w:t>
            </w:r>
            <w:r w:rsidRPr="002F5C33">
              <w:rPr>
                <w:rStyle w:val="Hyperlink"/>
                <w:noProof/>
                <w:spacing w:val="-5"/>
              </w:rPr>
              <w:t xml:space="preserve"> </w:t>
            </w:r>
            <w:r w:rsidRPr="002F5C33">
              <w:rPr>
                <w:rStyle w:val="Hyperlink"/>
                <w:noProof/>
              </w:rPr>
              <w:t>807</w:t>
            </w:r>
            <w:r w:rsidRPr="002F5C33">
              <w:rPr>
                <w:rStyle w:val="Hyperlink"/>
                <w:noProof/>
                <w:spacing w:val="-3"/>
              </w:rPr>
              <w:t xml:space="preserve"> </w:t>
            </w:r>
            <w:r w:rsidRPr="002F5C33">
              <w:rPr>
                <w:rStyle w:val="Hyperlink"/>
                <w:noProof/>
              </w:rPr>
              <w:t>-</w:t>
            </w:r>
            <w:r w:rsidRPr="002F5C33">
              <w:rPr>
                <w:rStyle w:val="Hyperlink"/>
                <w:noProof/>
                <w:spacing w:val="-3"/>
              </w:rPr>
              <w:t xml:space="preserve"> </w:t>
            </w:r>
            <w:r w:rsidRPr="002F5C33">
              <w:rPr>
                <w:rStyle w:val="Hyperlink"/>
                <w:noProof/>
              </w:rPr>
              <w:t>Final</w:t>
            </w:r>
            <w:r w:rsidRPr="002F5C33">
              <w:rPr>
                <w:rStyle w:val="Hyperlink"/>
                <w:noProof/>
                <w:spacing w:val="-3"/>
              </w:rPr>
              <w:t xml:space="preserve"> </w:t>
            </w:r>
            <w:r w:rsidRPr="002F5C33">
              <w:rPr>
                <w:rStyle w:val="Hyperlink"/>
                <w:noProof/>
              </w:rPr>
              <w:t>Development</w:t>
            </w:r>
            <w:r w:rsidRPr="002F5C33">
              <w:rPr>
                <w:rStyle w:val="Hyperlink"/>
                <w:noProof/>
                <w:spacing w:val="-3"/>
              </w:rPr>
              <w:t xml:space="preserve"> </w:t>
            </w:r>
            <w:r w:rsidRPr="002F5C33">
              <w:rPr>
                <w:rStyle w:val="Hyperlink"/>
                <w:noProof/>
              </w:rPr>
              <w:t>Plan</w:t>
            </w:r>
            <w:r w:rsidRPr="002F5C33">
              <w:rPr>
                <w:rStyle w:val="Hyperlink"/>
                <w:noProof/>
                <w:spacing w:val="-3"/>
              </w:rPr>
              <w:t xml:space="preserve"> </w:t>
            </w:r>
            <w:r w:rsidRPr="002F5C33">
              <w:rPr>
                <w:rStyle w:val="Hyperlink"/>
                <w:noProof/>
              </w:rPr>
              <w:t>Application</w:t>
            </w:r>
            <w:r w:rsidRPr="002F5C33">
              <w:rPr>
                <w:rStyle w:val="Hyperlink"/>
                <w:noProof/>
                <w:spacing w:val="-3"/>
              </w:rPr>
              <w:t xml:space="preserve"> </w:t>
            </w:r>
            <w:r w:rsidRPr="002F5C33">
              <w:rPr>
                <w:rStyle w:val="Hyperlink"/>
                <w:noProof/>
              </w:rPr>
              <w:t>and</w:t>
            </w:r>
            <w:r w:rsidRPr="002F5C33">
              <w:rPr>
                <w:rStyle w:val="Hyperlink"/>
                <w:noProof/>
                <w:spacing w:val="-3"/>
              </w:rPr>
              <w:t xml:space="preserve"> </w:t>
            </w:r>
            <w:r w:rsidRPr="002F5C33">
              <w:rPr>
                <w:rStyle w:val="Hyperlink"/>
                <w:noProof/>
                <w:spacing w:val="-2"/>
              </w:rPr>
              <w:t>Review</w:t>
            </w:r>
            <w:r>
              <w:rPr>
                <w:noProof/>
                <w:webHidden/>
              </w:rPr>
              <w:tab/>
            </w:r>
            <w:r>
              <w:rPr>
                <w:noProof/>
                <w:webHidden/>
              </w:rPr>
              <w:fldChar w:fldCharType="begin"/>
            </w:r>
            <w:r>
              <w:rPr>
                <w:noProof/>
                <w:webHidden/>
              </w:rPr>
              <w:instrText xml:space="preserve"> PAGEREF _Toc214623845 \h </w:instrText>
            </w:r>
            <w:r>
              <w:rPr>
                <w:noProof/>
                <w:webHidden/>
              </w:rPr>
            </w:r>
            <w:r>
              <w:rPr>
                <w:noProof/>
                <w:webHidden/>
              </w:rPr>
              <w:fldChar w:fldCharType="separate"/>
            </w:r>
            <w:r w:rsidR="00FE7474">
              <w:rPr>
                <w:noProof/>
                <w:webHidden/>
              </w:rPr>
              <w:t>65</w:t>
            </w:r>
            <w:r>
              <w:rPr>
                <w:noProof/>
                <w:webHidden/>
              </w:rPr>
              <w:fldChar w:fldCharType="end"/>
            </w:r>
          </w:hyperlink>
        </w:p>
        <w:p w14:paraId="6FD1AC40" w14:textId="0A5D826B"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46" w:history="1">
            <w:r w:rsidRPr="002F5C33">
              <w:rPr>
                <w:rStyle w:val="Hyperlink"/>
                <w:noProof/>
              </w:rPr>
              <w:t>Section</w:t>
            </w:r>
            <w:r w:rsidRPr="002F5C33">
              <w:rPr>
                <w:rStyle w:val="Hyperlink"/>
                <w:noProof/>
                <w:spacing w:val="-2"/>
              </w:rPr>
              <w:t xml:space="preserve"> </w:t>
            </w:r>
            <w:r w:rsidRPr="002F5C33">
              <w:rPr>
                <w:rStyle w:val="Hyperlink"/>
                <w:noProof/>
              </w:rPr>
              <w:t>808</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Phased</w:t>
            </w:r>
            <w:r w:rsidRPr="002F5C33">
              <w:rPr>
                <w:rStyle w:val="Hyperlink"/>
                <w:noProof/>
                <w:spacing w:val="-1"/>
              </w:rPr>
              <w:t xml:space="preserve"> </w:t>
            </w:r>
            <w:r w:rsidRPr="002F5C33">
              <w:rPr>
                <w:rStyle w:val="Hyperlink"/>
                <w:noProof/>
              </w:rPr>
              <w:t>Projects</w:t>
            </w:r>
            <w:r w:rsidRPr="002F5C33">
              <w:rPr>
                <w:rStyle w:val="Hyperlink"/>
                <w:noProof/>
                <w:spacing w:val="-1"/>
              </w:rPr>
              <w:t xml:space="preserve"> </w:t>
            </w:r>
            <w:r w:rsidRPr="002F5C33">
              <w:rPr>
                <w:rStyle w:val="Hyperlink"/>
                <w:noProof/>
              </w:rPr>
              <w:t>and</w:t>
            </w:r>
            <w:r w:rsidRPr="002F5C33">
              <w:rPr>
                <w:rStyle w:val="Hyperlink"/>
                <w:noProof/>
                <w:spacing w:val="-2"/>
              </w:rPr>
              <w:t xml:space="preserve"> </w:t>
            </w:r>
            <w:r w:rsidRPr="002F5C33">
              <w:rPr>
                <w:rStyle w:val="Hyperlink"/>
                <w:noProof/>
              </w:rPr>
              <w:t>Substantial Changes</w:t>
            </w:r>
            <w:r w:rsidRPr="002F5C33">
              <w:rPr>
                <w:rStyle w:val="Hyperlink"/>
                <w:noProof/>
                <w:spacing w:val="-1"/>
              </w:rPr>
              <w:t xml:space="preserve"> </w:t>
            </w:r>
            <w:r w:rsidRPr="002F5C33">
              <w:rPr>
                <w:rStyle w:val="Hyperlink"/>
                <w:noProof/>
              </w:rPr>
              <w:t>to</w:t>
            </w:r>
            <w:r w:rsidRPr="002F5C33">
              <w:rPr>
                <w:rStyle w:val="Hyperlink"/>
                <w:noProof/>
                <w:spacing w:val="-2"/>
              </w:rPr>
              <w:t xml:space="preserve"> </w:t>
            </w:r>
            <w:r w:rsidRPr="002F5C33">
              <w:rPr>
                <w:rStyle w:val="Hyperlink"/>
                <w:noProof/>
              </w:rPr>
              <w:t xml:space="preserve">a </w:t>
            </w:r>
            <w:r w:rsidRPr="002F5C33">
              <w:rPr>
                <w:rStyle w:val="Hyperlink"/>
                <w:noProof/>
                <w:spacing w:val="-2"/>
              </w:rPr>
              <w:t>Project</w:t>
            </w:r>
            <w:r>
              <w:rPr>
                <w:noProof/>
                <w:webHidden/>
              </w:rPr>
              <w:tab/>
            </w:r>
            <w:r>
              <w:rPr>
                <w:noProof/>
                <w:webHidden/>
              </w:rPr>
              <w:fldChar w:fldCharType="begin"/>
            </w:r>
            <w:r>
              <w:rPr>
                <w:noProof/>
                <w:webHidden/>
              </w:rPr>
              <w:instrText xml:space="preserve"> PAGEREF _Toc214623846 \h </w:instrText>
            </w:r>
            <w:r>
              <w:rPr>
                <w:noProof/>
                <w:webHidden/>
              </w:rPr>
            </w:r>
            <w:r>
              <w:rPr>
                <w:noProof/>
                <w:webHidden/>
              </w:rPr>
              <w:fldChar w:fldCharType="separate"/>
            </w:r>
            <w:r w:rsidR="00FE7474">
              <w:rPr>
                <w:noProof/>
                <w:webHidden/>
              </w:rPr>
              <w:t>65</w:t>
            </w:r>
            <w:r>
              <w:rPr>
                <w:noProof/>
                <w:webHidden/>
              </w:rPr>
              <w:fldChar w:fldCharType="end"/>
            </w:r>
          </w:hyperlink>
        </w:p>
        <w:p w14:paraId="59C9F687" w14:textId="62A0E876" w:rsidR="00BE083A" w:rsidRDefault="00BE083A">
          <w:pPr>
            <w:pStyle w:val="TOC1"/>
            <w:tabs>
              <w:tab w:val="left" w:pos="1440"/>
              <w:tab w:val="right" w:leader="dot" w:pos="9710"/>
            </w:tabs>
            <w:rPr>
              <w:rFonts w:asciiTheme="minorHAnsi" w:eastAsiaTheme="minorEastAsia" w:hAnsiTheme="minorHAnsi" w:cstheme="minorBidi"/>
              <w:b w:val="0"/>
              <w:bCs w:val="0"/>
              <w:noProof/>
              <w:kern w:val="2"/>
              <w:sz w:val="24"/>
              <w:szCs w:val="24"/>
              <w14:ligatures w14:val="standardContextual"/>
            </w:rPr>
          </w:pPr>
          <w:hyperlink w:anchor="_Toc214623847" w:history="1">
            <w:r w:rsidRPr="002F5C33">
              <w:rPr>
                <w:rStyle w:val="Hyperlink"/>
                <w:noProof/>
              </w:rPr>
              <w:t>ARTICLE</w:t>
            </w:r>
            <w:r w:rsidRPr="002F5C33">
              <w:rPr>
                <w:rStyle w:val="Hyperlink"/>
                <w:noProof/>
                <w:spacing w:val="-15"/>
              </w:rPr>
              <w:t xml:space="preserve"> </w:t>
            </w:r>
            <w:r w:rsidRPr="002F5C33">
              <w:rPr>
                <w:rStyle w:val="Hyperlink"/>
                <w:noProof/>
                <w:spacing w:val="-5"/>
              </w:rPr>
              <w:t>IX:</w:t>
            </w:r>
            <w:r>
              <w:rPr>
                <w:rFonts w:asciiTheme="minorHAnsi" w:eastAsiaTheme="minorEastAsia" w:hAnsiTheme="minorHAnsi" w:cstheme="minorBidi"/>
                <w:b w:val="0"/>
                <w:bCs w:val="0"/>
                <w:noProof/>
                <w:kern w:val="2"/>
                <w:sz w:val="24"/>
                <w:szCs w:val="24"/>
                <w14:ligatures w14:val="standardContextual"/>
              </w:rPr>
              <w:tab/>
            </w:r>
            <w:r w:rsidRPr="002F5C33">
              <w:rPr>
                <w:rStyle w:val="Hyperlink"/>
                <w:noProof/>
              </w:rPr>
              <w:t>MUNICIPAL</w:t>
            </w:r>
            <w:r w:rsidRPr="002F5C33">
              <w:rPr>
                <w:rStyle w:val="Hyperlink"/>
                <w:noProof/>
                <w:spacing w:val="-12"/>
              </w:rPr>
              <w:t xml:space="preserve"> </w:t>
            </w:r>
            <w:r w:rsidRPr="002F5C33">
              <w:rPr>
                <w:rStyle w:val="Hyperlink"/>
                <w:noProof/>
                <w:spacing w:val="-2"/>
              </w:rPr>
              <w:t>APPOINTMENTS</w:t>
            </w:r>
            <w:r>
              <w:rPr>
                <w:noProof/>
                <w:webHidden/>
              </w:rPr>
              <w:tab/>
            </w:r>
            <w:r>
              <w:rPr>
                <w:noProof/>
                <w:webHidden/>
              </w:rPr>
              <w:fldChar w:fldCharType="begin"/>
            </w:r>
            <w:r>
              <w:rPr>
                <w:noProof/>
                <w:webHidden/>
              </w:rPr>
              <w:instrText xml:space="preserve"> PAGEREF _Toc214623847 \h </w:instrText>
            </w:r>
            <w:r>
              <w:rPr>
                <w:noProof/>
                <w:webHidden/>
              </w:rPr>
            </w:r>
            <w:r>
              <w:rPr>
                <w:noProof/>
                <w:webHidden/>
              </w:rPr>
              <w:fldChar w:fldCharType="separate"/>
            </w:r>
            <w:r w:rsidR="00FE7474">
              <w:rPr>
                <w:noProof/>
                <w:webHidden/>
              </w:rPr>
              <w:t>66</w:t>
            </w:r>
            <w:r>
              <w:rPr>
                <w:noProof/>
                <w:webHidden/>
              </w:rPr>
              <w:fldChar w:fldCharType="end"/>
            </w:r>
          </w:hyperlink>
        </w:p>
        <w:p w14:paraId="34038CCF" w14:textId="51389F7C"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48" w:history="1">
            <w:r w:rsidRPr="002F5C33">
              <w:rPr>
                <w:rStyle w:val="Hyperlink"/>
                <w:noProof/>
              </w:rPr>
              <w:t>Section</w:t>
            </w:r>
            <w:r w:rsidRPr="002F5C33">
              <w:rPr>
                <w:rStyle w:val="Hyperlink"/>
                <w:noProof/>
                <w:spacing w:val="-5"/>
              </w:rPr>
              <w:t xml:space="preserve"> </w:t>
            </w:r>
            <w:r w:rsidRPr="002F5C33">
              <w:rPr>
                <w:rStyle w:val="Hyperlink"/>
                <w:noProof/>
              </w:rPr>
              <w:t>901</w:t>
            </w:r>
            <w:r w:rsidRPr="002F5C33">
              <w:rPr>
                <w:rStyle w:val="Hyperlink"/>
                <w:noProof/>
                <w:spacing w:val="-3"/>
              </w:rPr>
              <w:t xml:space="preserve"> </w:t>
            </w:r>
            <w:r w:rsidRPr="002F5C33">
              <w:rPr>
                <w:rStyle w:val="Hyperlink"/>
                <w:noProof/>
              </w:rPr>
              <w:t>-</w:t>
            </w:r>
            <w:r w:rsidRPr="002F5C33">
              <w:rPr>
                <w:rStyle w:val="Hyperlink"/>
                <w:noProof/>
                <w:spacing w:val="-5"/>
              </w:rPr>
              <w:t xml:space="preserve"> </w:t>
            </w:r>
            <w:r w:rsidRPr="002F5C33">
              <w:rPr>
                <w:rStyle w:val="Hyperlink"/>
                <w:noProof/>
              </w:rPr>
              <w:t>Zoning Administrator</w:t>
            </w:r>
            <w:r>
              <w:rPr>
                <w:noProof/>
                <w:webHidden/>
              </w:rPr>
              <w:tab/>
            </w:r>
            <w:r>
              <w:rPr>
                <w:noProof/>
                <w:webHidden/>
              </w:rPr>
              <w:fldChar w:fldCharType="begin"/>
            </w:r>
            <w:r>
              <w:rPr>
                <w:noProof/>
                <w:webHidden/>
              </w:rPr>
              <w:instrText xml:space="preserve"> PAGEREF _Toc214623848 \h </w:instrText>
            </w:r>
            <w:r>
              <w:rPr>
                <w:noProof/>
                <w:webHidden/>
              </w:rPr>
            </w:r>
            <w:r>
              <w:rPr>
                <w:noProof/>
                <w:webHidden/>
              </w:rPr>
              <w:fldChar w:fldCharType="separate"/>
            </w:r>
            <w:r w:rsidR="00FE7474">
              <w:rPr>
                <w:noProof/>
                <w:webHidden/>
              </w:rPr>
              <w:t>66</w:t>
            </w:r>
            <w:r>
              <w:rPr>
                <w:noProof/>
                <w:webHidden/>
              </w:rPr>
              <w:fldChar w:fldCharType="end"/>
            </w:r>
          </w:hyperlink>
        </w:p>
        <w:p w14:paraId="073DAD08" w14:textId="55F06A2D"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49" w:history="1">
            <w:r w:rsidRPr="002F5C33">
              <w:rPr>
                <w:rStyle w:val="Hyperlink"/>
                <w:noProof/>
              </w:rPr>
              <w:t>Section</w:t>
            </w:r>
            <w:r w:rsidRPr="002F5C33">
              <w:rPr>
                <w:rStyle w:val="Hyperlink"/>
                <w:noProof/>
                <w:spacing w:val="-2"/>
              </w:rPr>
              <w:t xml:space="preserve"> </w:t>
            </w:r>
            <w:r w:rsidRPr="002F5C33">
              <w:rPr>
                <w:rStyle w:val="Hyperlink"/>
                <w:noProof/>
              </w:rPr>
              <w:t>902 -</w:t>
            </w:r>
            <w:r w:rsidRPr="002F5C33">
              <w:rPr>
                <w:rStyle w:val="Hyperlink"/>
                <w:noProof/>
                <w:spacing w:val="-2"/>
              </w:rPr>
              <w:t xml:space="preserve"> </w:t>
            </w:r>
            <w:r w:rsidRPr="002F5C33">
              <w:rPr>
                <w:rStyle w:val="Hyperlink"/>
                <w:noProof/>
              </w:rPr>
              <w:t>Planning</w:t>
            </w:r>
            <w:r w:rsidRPr="002F5C33">
              <w:rPr>
                <w:rStyle w:val="Hyperlink"/>
                <w:noProof/>
                <w:spacing w:val="-1"/>
              </w:rPr>
              <w:t xml:space="preserve"> </w:t>
            </w:r>
            <w:r w:rsidRPr="002F5C33">
              <w:rPr>
                <w:rStyle w:val="Hyperlink"/>
                <w:noProof/>
                <w:spacing w:val="-2"/>
              </w:rPr>
              <w:t>Commission</w:t>
            </w:r>
            <w:r>
              <w:rPr>
                <w:noProof/>
                <w:webHidden/>
              </w:rPr>
              <w:tab/>
            </w:r>
            <w:r>
              <w:rPr>
                <w:noProof/>
                <w:webHidden/>
              </w:rPr>
              <w:fldChar w:fldCharType="begin"/>
            </w:r>
            <w:r>
              <w:rPr>
                <w:noProof/>
                <w:webHidden/>
              </w:rPr>
              <w:instrText xml:space="preserve"> PAGEREF _Toc214623849 \h </w:instrText>
            </w:r>
            <w:r>
              <w:rPr>
                <w:noProof/>
                <w:webHidden/>
              </w:rPr>
            </w:r>
            <w:r>
              <w:rPr>
                <w:noProof/>
                <w:webHidden/>
              </w:rPr>
              <w:fldChar w:fldCharType="separate"/>
            </w:r>
            <w:r w:rsidR="00FE7474">
              <w:rPr>
                <w:noProof/>
                <w:webHidden/>
              </w:rPr>
              <w:t>66</w:t>
            </w:r>
            <w:r>
              <w:rPr>
                <w:noProof/>
                <w:webHidden/>
              </w:rPr>
              <w:fldChar w:fldCharType="end"/>
            </w:r>
          </w:hyperlink>
        </w:p>
        <w:p w14:paraId="6423B87D" w14:textId="6940042A"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50" w:history="1">
            <w:r w:rsidRPr="002F5C33">
              <w:rPr>
                <w:rStyle w:val="Hyperlink"/>
                <w:noProof/>
              </w:rPr>
              <w:t>Section</w:t>
            </w:r>
            <w:r w:rsidRPr="002F5C33">
              <w:rPr>
                <w:rStyle w:val="Hyperlink"/>
                <w:noProof/>
                <w:spacing w:val="-2"/>
              </w:rPr>
              <w:t xml:space="preserve"> </w:t>
            </w:r>
            <w:r w:rsidRPr="002F5C33">
              <w:rPr>
                <w:rStyle w:val="Hyperlink"/>
                <w:noProof/>
              </w:rPr>
              <w:t>903</w:t>
            </w:r>
            <w:r w:rsidRPr="002F5C33">
              <w:rPr>
                <w:rStyle w:val="Hyperlink"/>
                <w:noProof/>
                <w:spacing w:val="-1"/>
              </w:rPr>
              <w:t xml:space="preserve"> </w:t>
            </w:r>
            <w:r w:rsidRPr="002F5C33">
              <w:rPr>
                <w:rStyle w:val="Hyperlink"/>
                <w:noProof/>
              </w:rPr>
              <w:t>-</w:t>
            </w:r>
            <w:r w:rsidRPr="002F5C33">
              <w:rPr>
                <w:rStyle w:val="Hyperlink"/>
                <w:noProof/>
                <w:spacing w:val="-2"/>
              </w:rPr>
              <w:t xml:space="preserve"> </w:t>
            </w:r>
            <w:r w:rsidRPr="002F5C33">
              <w:rPr>
                <w:rStyle w:val="Hyperlink"/>
                <w:noProof/>
              </w:rPr>
              <w:t>Zoning</w:t>
            </w:r>
            <w:r w:rsidRPr="002F5C33">
              <w:rPr>
                <w:rStyle w:val="Hyperlink"/>
                <w:noProof/>
                <w:spacing w:val="-2"/>
              </w:rPr>
              <w:t xml:space="preserve"> </w:t>
            </w:r>
            <w:r w:rsidRPr="002F5C33">
              <w:rPr>
                <w:rStyle w:val="Hyperlink"/>
                <w:noProof/>
              </w:rPr>
              <w:t>Board</w:t>
            </w:r>
            <w:r w:rsidRPr="002F5C33">
              <w:rPr>
                <w:rStyle w:val="Hyperlink"/>
                <w:noProof/>
                <w:spacing w:val="-1"/>
              </w:rPr>
              <w:t xml:space="preserve"> </w:t>
            </w:r>
            <w:r w:rsidRPr="002F5C33">
              <w:rPr>
                <w:rStyle w:val="Hyperlink"/>
                <w:noProof/>
              </w:rPr>
              <w:t>of</w:t>
            </w:r>
            <w:r w:rsidRPr="002F5C33">
              <w:rPr>
                <w:rStyle w:val="Hyperlink"/>
                <w:noProof/>
                <w:spacing w:val="-2"/>
              </w:rPr>
              <w:t xml:space="preserve"> Adjustment</w:t>
            </w:r>
            <w:r>
              <w:rPr>
                <w:noProof/>
                <w:webHidden/>
              </w:rPr>
              <w:tab/>
            </w:r>
            <w:r>
              <w:rPr>
                <w:noProof/>
                <w:webHidden/>
              </w:rPr>
              <w:fldChar w:fldCharType="begin"/>
            </w:r>
            <w:r>
              <w:rPr>
                <w:noProof/>
                <w:webHidden/>
              </w:rPr>
              <w:instrText xml:space="preserve"> PAGEREF _Toc214623850 \h </w:instrText>
            </w:r>
            <w:r>
              <w:rPr>
                <w:noProof/>
                <w:webHidden/>
              </w:rPr>
            </w:r>
            <w:r>
              <w:rPr>
                <w:noProof/>
                <w:webHidden/>
              </w:rPr>
              <w:fldChar w:fldCharType="separate"/>
            </w:r>
            <w:r w:rsidR="00FE7474">
              <w:rPr>
                <w:noProof/>
                <w:webHidden/>
              </w:rPr>
              <w:t>67</w:t>
            </w:r>
            <w:r>
              <w:rPr>
                <w:noProof/>
                <w:webHidden/>
              </w:rPr>
              <w:fldChar w:fldCharType="end"/>
            </w:r>
          </w:hyperlink>
        </w:p>
        <w:p w14:paraId="4969702C" w14:textId="2FFE601B" w:rsidR="00BE083A" w:rsidRDefault="00BE083A">
          <w:pPr>
            <w:pStyle w:val="TOC1"/>
            <w:tabs>
              <w:tab w:val="left" w:pos="1440"/>
              <w:tab w:val="right" w:leader="dot" w:pos="9710"/>
            </w:tabs>
            <w:rPr>
              <w:rFonts w:asciiTheme="minorHAnsi" w:eastAsiaTheme="minorEastAsia" w:hAnsiTheme="minorHAnsi" w:cstheme="minorBidi"/>
              <w:b w:val="0"/>
              <w:bCs w:val="0"/>
              <w:noProof/>
              <w:kern w:val="2"/>
              <w:sz w:val="24"/>
              <w:szCs w:val="24"/>
              <w14:ligatures w14:val="standardContextual"/>
            </w:rPr>
          </w:pPr>
          <w:hyperlink w:anchor="_Toc214623851" w:history="1">
            <w:r w:rsidRPr="002F5C33">
              <w:rPr>
                <w:rStyle w:val="Hyperlink"/>
                <w:noProof/>
              </w:rPr>
              <w:t>ARTICLE</w:t>
            </w:r>
            <w:r w:rsidRPr="002F5C33">
              <w:rPr>
                <w:rStyle w:val="Hyperlink"/>
                <w:noProof/>
                <w:spacing w:val="-15"/>
              </w:rPr>
              <w:t xml:space="preserve"> </w:t>
            </w:r>
            <w:r w:rsidRPr="002F5C33">
              <w:rPr>
                <w:rStyle w:val="Hyperlink"/>
                <w:noProof/>
                <w:spacing w:val="-5"/>
              </w:rPr>
              <w:t>X:</w:t>
            </w:r>
            <w:r>
              <w:rPr>
                <w:rFonts w:asciiTheme="minorHAnsi" w:eastAsiaTheme="minorEastAsia" w:hAnsiTheme="minorHAnsi" w:cstheme="minorBidi"/>
                <w:b w:val="0"/>
                <w:bCs w:val="0"/>
                <w:noProof/>
                <w:kern w:val="2"/>
                <w:sz w:val="24"/>
                <w:szCs w:val="24"/>
                <w14:ligatures w14:val="standardContextual"/>
              </w:rPr>
              <w:tab/>
            </w:r>
            <w:r w:rsidRPr="002F5C33">
              <w:rPr>
                <w:rStyle w:val="Hyperlink"/>
                <w:noProof/>
              </w:rPr>
              <w:t>ZONING</w:t>
            </w:r>
            <w:r w:rsidRPr="002F5C33">
              <w:rPr>
                <w:rStyle w:val="Hyperlink"/>
                <w:noProof/>
                <w:spacing w:val="-4"/>
              </w:rPr>
              <w:t xml:space="preserve"> </w:t>
            </w:r>
            <w:r w:rsidRPr="002F5C33">
              <w:rPr>
                <w:rStyle w:val="Hyperlink"/>
                <w:noProof/>
                <w:spacing w:val="-2"/>
              </w:rPr>
              <w:t>PERMITS</w:t>
            </w:r>
            <w:r>
              <w:rPr>
                <w:noProof/>
                <w:webHidden/>
              </w:rPr>
              <w:tab/>
            </w:r>
            <w:r>
              <w:rPr>
                <w:noProof/>
                <w:webHidden/>
              </w:rPr>
              <w:fldChar w:fldCharType="begin"/>
            </w:r>
            <w:r>
              <w:rPr>
                <w:noProof/>
                <w:webHidden/>
              </w:rPr>
              <w:instrText xml:space="preserve"> PAGEREF _Toc214623851 \h </w:instrText>
            </w:r>
            <w:r>
              <w:rPr>
                <w:noProof/>
                <w:webHidden/>
              </w:rPr>
            </w:r>
            <w:r>
              <w:rPr>
                <w:noProof/>
                <w:webHidden/>
              </w:rPr>
              <w:fldChar w:fldCharType="separate"/>
            </w:r>
            <w:r w:rsidR="00FE7474">
              <w:rPr>
                <w:noProof/>
                <w:webHidden/>
              </w:rPr>
              <w:t>67</w:t>
            </w:r>
            <w:r>
              <w:rPr>
                <w:noProof/>
                <w:webHidden/>
              </w:rPr>
              <w:fldChar w:fldCharType="end"/>
            </w:r>
          </w:hyperlink>
        </w:p>
        <w:p w14:paraId="6D011CE0" w14:textId="0A42ACA0"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52" w:history="1">
            <w:r w:rsidRPr="002F5C33">
              <w:rPr>
                <w:rStyle w:val="Hyperlink"/>
                <w:noProof/>
              </w:rPr>
              <w:t>Section</w:t>
            </w:r>
            <w:r w:rsidRPr="002F5C33">
              <w:rPr>
                <w:rStyle w:val="Hyperlink"/>
                <w:noProof/>
                <w:spacing w:val="-1"/>
              </w:rPr>
              <w:t xml:space="preserve"> </w:t>
            </w:r>
            <w:r w:rsidRPr="002F5C33">
              <w:rPr>
                <w:rStyle w:val="Hyperlink"/>
                <w:noProof/>
              </w:rPr>
              <w:t>1001 -</w:t>
            </w:r>
            <w:r w:rsidRPr="002F5C33">
              <w:rPr>
                <w:rStyle w:val="Hyperlink"/>
                <w:noProof/>
                <w:spacing w:val="-1"/>
              </w:rPr>
              <w:t xml:space="preserve"> </w:t>
            </w:r>
            <w:r w:rsidRPr="002F5C33">
              <w:rPr>
                <w:rStyle w:val="Hyperlink"/>
                <w:noProof/>
                <w:spacing w:val="-2"/>
              </w:rPr>
              <w:t>Applicability</w:t>
            </w:r>
            <w:r>
              <w:rPr>
                <w:noProof/>
                <w:webHidden/>
              </w:rPr>
              <w:tab/>
            </w:r>
            <w:r>
              <w:rPr>
                <w:noProof/>
                <w:webHidden/>
              </w:rPr>
              <w:fldChar w:fldCharType="begin"/>
            </w:r>
            <w:r>
              <w:rPr>
                <w:noProof/>
                <w:webHidden/>
              </w:rPr>
              <w:instrText xml:space="preserve"> PAGEREF _Toc214623852 \h </w:instrText>
            </w:r>
            <w:r>
              <w:rPr>
                <w:noProof/>
                <w:webHidden/>
              </w:rPr>
            </w:r>
            <w:r>
              <w:rPr>
                <w:noProof/>
                <w:webHidden/>
              </w:rPr>
              <w:fldChar w:fldCharType="separate"/>
            </w:r>
            <w:r w:rsidR="00FE7474">
              <w:rPr>
                <w:noProof/>
                <w:webHidden/>
              </w:rPr>
              <w:t>67</w:t>
            </w:r>
            <w:r>
              <w:rPr>
                <w:noProof/>
                <w:webHidden/>
              </w:rPr>
              <w:fldChar w:fldCharType="end"/>
            </w:r>
          </w:hyperlink>
        </w:p>
        <w:p w14:paraId="5EBDB5DC" w14:textId="020CE68E"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53" w:history="1">
            <w:r w:rsidRPr="002F5C33">
              <w:rPr>
                <w:rStyle w:val="Hyperlink"/>
                <w:noProof/>
              </w:rPr>
              <w:t>Section</w:t>
            </w:r>
            <w:r w:rsidRPr="002F5C33">
              <w:rPr>
                <w:rStyle w:val="Hyperlink"/>
                <w:noProof/>
                <w:spacing w:val="-1"/>
              </w:rPr>
              <w:t xml:space="preserve"> </w:t>
            </w:r>
            <w:r w:rsidRPr="002F5C33">
              <w:rPr>
                <w:rStyle w:val="Hyperlink"/>
                <w:noProof/>
              </w:rPr>
              <w:t>1002 –</w:t>
            </w:r>
            <w:r w:rsidRPr="002F5C33">
              <w:rPr>
                <w:rStyle w:val="Hyperlink"/>
                <w:noProof/>
                <w:spacing w:val="-1"/>
              </w:rPr>
              <w:t xml:space="preserve"> Reserved </w:t>
            </w:r>
            <w:r>
              <w:rPr>
                <w:noProof/>
                <w:webHidden/>
              </w:rPr>
              <w:tab/>
            </w:r>
            <w:r>
              <w:rPr>
                <w:noProof/>
                <w:webHidden/>
              </w:rPr>
              <w:fldChar w:fldCharType="begin"/>
            </w:r>
            <w:r>
              <w:rPr>
                <w:noProof/>
                <w:webHidden/>
              </w:rPr>
              <w:instrText xml:space="preserve"> PAGEREF _Toc214623853 \h </w:instrText>
            </w:r>
            <w:r>
              <w:rPr>
                <w:noProof/>
                <w:webHidden/>
              </w:rPr>
            </w:r>
            <w:r>
              <w:rPr>
                <w:noProof/>
                <w:webHidden/>
              </w:rPr>
              <w:fldChar w:fldCharType="separate"/>
            </w:r>
            <w:r w:rsidR="00FE7474">
              <w:rPr>
                <w:noProof/>
                <w:webHidden/>
              </w:rPr>
              <w:t>67</w:t>
            </w:r>
            <w:r>
              <w:rPr>
                <w:noProof/>
                <w:webHidden/>
              </w:rPr>
              <w:fldChar w:fldCharType="end"/>
            </w:r>
          </w:hyperlink>
        </w:p>
        <w:p w14:paraId="2EF695C2" w14:textId="3EB1AFD0"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54" w:history="1">
            <w:r w:rsidRPr="002F5C33">
              <w:rPr>
                <w:rStyle w:val="Hyperlink"/>
                <w:noProof/>
              </w:rPr>
              <w:t>Section</w:t>
            </w:r>
            <w:r w:rsidRPr="002F5C33">
              <w:rPr>
                <w:rStyle w:val="Hyperlink"/>
                <w:noProof/>
                <w:spacing w:val="-1"/>
              </w:rPr>
              <w:t xml:space="preserve"> </w:t>
            </w:r>
            <w:r w:rsidRPr="002F5C33">
              <w:rPr>
                <w:rStyle w:val="Hyperlink"/>
                <w:noProof/>
              </w:rPr>
              <w:t>1003 -</w:t>
            </w:r>
            <w:r w:rsidRPr="002F5C33">
              <w:rPr>
                <w:rStyle w:val="Hyperlink"/>
                <w:noProof/>
                <w:spacing w:val="-1"/>
              </w:rPr>
              <w:t xml:space="preserve"> </w:t>
            </w:r>
            <w:r w:rsidRPr="002F5C33">
              <w:rPr>
                <w:rStyle w:val="Hyperlink"/>
                <w:noProof/>
                <w:spacing w:val="-2"/>
              </w:rPr>
              <w:t>Application</w:t>
            </w:r>
            <w:r>
              <w:rPr>
                <w:noProof/>
                <w:webHidden/>
              </w:rPr>
              <w:tab/>
            </w:r>
            <w:r>
              <w:rPr>
                <w:noProof/>
                <w:webHidden/>
              </w:rPr>
              <w:fldChar w:fldCharType="begin"/>
            </w:r>
            <w:r>
              <w:rPr>
                <w:noProof/>
                <w:webHidden/>
              </w:rPr>
              <w:instrText xml:space="preserve"> PAGEREF _Toc214623854 \h </w:instrText>
            </w:r>
            <w:r>
              <w:rPr>
                <w:noProof/>
                <w:webHidden/>
              </w:rPr>
            </w:r>
            <w:r>
              <w:rPr>
                <w:noProof/>
                <w:webHidden/>
              </w:rPr>
              <w:fldChar w:fldCharType="separate"/>
            </w:r>
            <w:r w:rsidR="00FE7474">
              <w:rPr>
                <w:noProof/>
                <w:webHidden/>
              </w:rPr>
              <w:t>67</w:t>
            </w:r>
            <w:r>
              <w:rPr>
                <w:noProof/>
                <w:webHidden/>
              </w:rPr>
              <w:fldChar w:fldCharType="end"/>
            </w:r>
          </w:hyperlink>
        </w:p>
        <w:p w14:paraId="44DC0F57" w14:textId="7BE69514"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55" w:history="1">
            <w:r w:rsidRPr="002F5C33">
              <w:rPr>
                <w:rStyle w:val="Hyperlink"/>
                <w:noProof/>
              </w:rPr>
              <w:t>Section</w:t>
            </w:r>
            <w:r w:rsidRPr="002F5C33">
              <w:rPr>
                <w:rStyle w:val="Hyperlink"/>
                <w:noProof/>
                <w:spacing w:val="-1"/>
              </w:rPr>
              <w:t xml:space="preserve"> </w:t>
            </w:r>
            <w:r w:rsidRPr="002F5C33">
              <w:rPr>
                <w:rStyle w:val="Hyperlink"/>
                <w:noProof/>
              </w:rPr>
              <w:t>1004 -</w:t>
            </w:r>
            <w:r w:rsidRPr="002F5C33">
              <w:rPr>
                <w:rStyle w:val="Hyperlink"/>
                <w:noProof/>
                <w:spacing w:val="-1"/>
              </w:rPr>
              <w:t xml:space="preserve"> </w:t>
            </w:r>
            <w:r w:rsidRPr="002F5C33">
              <w:rPr>
                <w:rStyle w:val="Hyperlink"/>
                <w:noProof/>
                <w:spacing w:val="-2"/>
              </w:rPr>
              <w:t>Issuance</w:t>
            </w:r>
            <w:r>
              <w:rPr>
                <w:noProof/>
                <w:webHidden/>
              </w:rPr>
              <w:tab/>
            </w:r>
            <w:r>
              <w:rPr>
                <w:noProof/>
                <w:webHidden/>
              </w:rPr>
              <w:fldChar w:fldCharType="begin"/>
            </w:r>
            <w:r>
              <w:rPr>
                <w:noProof/>
                <w:webHidden/>
              </w:rPr>
              <w:instrText xml:space="preserve"> PAGEREF _Toc214623855 \h </w:instrText>
            </w:r>
            <w:r>
              <w:rPr>
                <w:noProof/>
                <w:webHidden/>
              </w:rPr>
            </w:r>
            <w:r>
              <w:rPr>
                <w:noProof/>
                <w:webHidden/>
              </w:rPr>
              <w:fldChar w:fldCharType="separate"/>
            </w:r>
            <w:r w:rsidR="00FE7474">
              <w:rPr>
                <w:noProof/>
                <w:webHidden/>
              </w:rPr>
              <w:t>70</w:t>
            </w:r>
            <w:r>
              <w:rPr>
                <w:noProof/>
                <w:webHidden/>
              </w:rPr>
              <w:fldChar w:fldCharType="end"/>
            </w:r>
          </w:hyperlink>
        </w:p>
        <w:p w14:paraId="49454A9B" w14:textId="7CDD63E5"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56" w:history="1">
            <w:r w:rsidRPr="002F5C33">
              <w:rPr>
                <w:rStyle w:val="Hyperlink"/>
                <w:noProof/>
              </w:rPr>
              <w:t>Section</w:t>
            </w:r>
            <w:r w:rsidRPr="002F5C33">
              <w:rPr>
                <w:rStyle w:val="Hyperlink"/>
                <w:noProof/>
                <w:spacing w:val="-3"/>
              </w:rPr>
              <w:t xml:space="preserve"> </w:t>
            </w:r>
            <w:r w:rsidRPr="002F5C33">
              <w:rPr>
                <w:rStyle w:val="Hyperlink"/>
                <w:noProof/>
              </w:rPr>
              <w:t>1005</w:t>
            </w:r>
            <w:r w:rsidRPr="002F5C33">
              <w:rPr>
                <w:rStyle w:val="Hyperlink"/>
                <w:noProof/>
                <w:spacing w:val="-1"/>
              </w:rPr>
              <w:t xml:space="preserve"> </w:t>
            </w:r>
            <w:r w:rsidRPr="002F5C33">
              <w:rPr>
                <w:rStyle w:val="Hyperlink"/>
                <w:noProof/>
              </w:rPr>
              <w:t>-</w:t>
            </w:r>
            <w:r w:rsidRPr="002F5C33">
              <w:rPr>
                <w:rStyle w:val="Hyperlink"/>
                <w:noProof/>
                <w:spacing w:val="-3"/>
              </w:rPr>
              <w:t xml:space="preserve"> </w:t>
            </w:r>
            <w:r w:rsidRPr="002F5C33">
              <w:rPr>
                <w:rStyle w:val="Hyperlink"/>
                <w:noProof/>
              </w:rPr>
              <w:t>Effective</w:t>
            </w:r>
            <w:r w:rsidRPr="002F5C33">
              <w:rPr>
                <w:rStyle w:val="Hyperlink"/>
                <w:noProof/>
                <w:spacing w:val="-1"/>
              </w:rPr>
              <w:t xml:space="preserve"> </w:t>
            </w:r>
            <w:r w:rsidRPr="002F5C33">
              <w:rPr>
                <w:rStyle w:val="Hyperlink"/>
                <w:noProof/>
                <w:spacing w:val="-4"/>
              </w:rPr>
              <w:t>Date</w:t>
            </w:r>
            <w:r>
              <w:rPr>
                <w:noProof/>
                <w:webHidden/>
              </w:rPr>
              <w:tab/>
            </w:r>
            <w:r>
              <w:rPr>
                <w:noProof/>
                <w:webHidden/>
              </w:rPr>
              <w:fldChar w:fldCharType="begin"/>
            </w:r>
            <w:r>
              <w:rPr>
                <w:noProof/>
                <w:webHidden/>
              </w:rPr>
              <w:instrText xml:space="preserve"> PAGEREF _Toc214623856 \h </w:instrText>
            </w:r>
            <w:r>
              <w:rPr>
                <w:noProof/>
                <w:webHidden/>
              </w:rPr>
            </w:r>
            <w:r>
              <w:rPr>
                <w:noProof/>
                <w:webHidden/>
              </w:rPr>
              <w:fldChar w:fldCharType="separate"/>
            </w:r>
            <w:r w:rsidR="00FE7474">
              <w:rPr>
                <w:noProof/>
                <w:webHidden/>
              </w:rPr>
              <w:t>71</w:t>
            </w:r>
            <w:r>
              <w:rPr>
                <w:noProof/>
                <w:webHidden/>
              </w:rPr>
              <w:fldChar w:fldCharType="end"/>
            </w:r>
          </w:hyperlink>
        </w:p>
        <w:p w14:paraId="024BF986" w14:textId="5902CA9C"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57" w:history="1">
            <w:r w:rsidRPr="002F5C33">
              <w:rPr>
                <w:rStyle w:val="Hyperlink"/>
                <w:noProof/>
              </w:rPr>
              <w:t>Section</w:t>
            </w:r>
            <w:r w:rsidRPr="002F5C33">
              <w:rPr>
                <w:rStyle w:val="Hyperlink"/>
                <w:noProof/>
                <w:spacing w:val="-2"/>
              </w:rPr>
              <w:t xml:space="preserve"> </w:t>
            </w:r>
            <w:r w:rsidRPr="002F5C33">
              <w:rPr>
                <w:rStyle w:val="Hyperlink"/>
                <w:noProof/>
              </w:rPr>
              <w:t>1006 -</w:t>
            </w:r>
            <w:r w:rsidRPr="002F5C33">
              <w:rPr>
                <w:rStyle w:val="Hyperlink"/>
                <w:noProof/>
                <w:spacing w:val="-3"/>
              </w:rPr>
              <w:t xml:space="preserve"> </w:t>
            </w:r>
            <w:r w:rsidRPr="002F5C33">
              <w:rPr>
                <w:rStyle w:val="Hyperlink"/>
                <w:noProof/>
              </w:rPr>
              <w:t>Certificates of</w:t>
            </w:r>
            <w:r w:rsidRPr="002F5C33">
              <w:rPr>
                <w:rStyle w:val="Hyperlink"/>
                <w:noProof/>
                <w:spacing w:val="-2"/>
              </w:rPr>
              <w:t xml:space="preserve"> Occupancy</w:t>
            </w:r>
            <w:r>
              <w:rPr>
                <w:noProof/>
                <w:webHidden/>
              </w:rPr>
              <w:tab/>
            </w:r>
            <w:r>
              <w:rPr>
                <w:noProof/>
                <w:webHidden/>
              </w:rPr>
              <w:fldChar w:fldCharType="begin"/>
            </w:r>
            <w:r>
              <w:rPr>
                <w:noProof/>
                <w:webHidden/>
              </w:rPr>
              <w:instrText xml:space="preserve"> PAGEREF _Toc214623857 \h </w:instrText>
            </w:r>
            <w:r>
              <w:rPr>
                <w:noProof/>
                <w:webHidden/>
              </w:rPr>
            </w:r>
            <w:r>
              <w:rPr>
                <w:noProof/>
                <w:webHidden/>
              </w:rPr>
              <w:fldChar w:fldCharType="separate"/>
            </w:r>
            <w:r w:rsidR="00FE7474">
              <w:rPr>
                <w:noProof/>
                <w:webHidden/>
              </w:rPr>
              <w:t>71</w:t>
            </w:r>
            <w:r>
              <w:rPr>
                <w:noProof/>
                <w:webHidden/>
              </w:rPr>
              <w:fldChar w:fldCharType="end"/>
            </w:r>
          </w:hyperlink>
        </w:p>
        <w:p w14:paraId="37B03BA8" w14:textId="00913B42" w:rsidR="00BE083A" w:rsidRDefault="00BE083A">
          <w:pPr>
            <w:pStyle w:val="TOC1"/>
            <w:tabs>
              <w:tab w:val="left" w:pos="1440"/>
              <w:tab w:val="right" w:leader="dot" w:pos="9710"/>
            </w:tabs>
            <w:rPr>
              <w:rFonts w:asciiTheme="minorHAnsi" w:eastAsiaTheme="minorEastAsia" w:hAnsiTheme="minorHAnsi" w:cstheme="minorBidi"/>
              <w:b w:val="0"/>
              <w:bCs w:val="0"/>
              <w:noProof/>
              <w:kern w:val="2"/>
              <w:sz w:val="24"/>
              <w:szCs w:val="24"/>
              <w14:ligatures w14:val="standardContextual"/>
            </w:rPr>
          </w:pPr>
          <w:hyperlink w:anchor="_Toc214623858" w:history="1">
            <w:r w:rsidRPr="002F5C33">
              <w:rPr>
                <w:rStyle w:val="Hyperlink"/>
                <w:noProof/>
              </w:rPr>
              <w:t>ARTICLE</w:t>
            </w:r>
            <w:r w:rsidRPr="002F5C33">
              <w:rPr>
                <w:rStyle w:val="Hyperlink"/>
                <w:noProof/>
                <w:spacing w:val="-15"/>
              </w:rPr>
              <w:t xml:space="preserve"> </w:t>
            </w:r>
            <w:r w:rsidRPr="002F5C33">
              <w:rPr>
                <w:rStyle w:val="Hyperlink"/>
                <w:noProof/>
                <w:spacing w:val="-5"/>
              </w:rPr>
              <w:t>XI:</w:t>
            </w:r>
            <w:r>
              <w:rPr>
                <w:rFonts w:asciiTheme="minorHAnsi" w:eastAsiaTheme="minorEastAsia" w:hAnsiTheme="minorHAnsi" w:cstheme="minorBidi"/>
                <w:b w:val="0"/>
                <w:bCs w:val="0"/>
                <w:noProof/>
                <w:kern w:val="2"/>
                <w:sz w:val="24"/>
                <w:szCs w:val="24"/>
                <w14:ligatures w14:val="standardContextual"/>
              </w:rPr>
              <w:tab/>
            </w:r>
            <w:r w:rsidRPr="002F5C33">
              <w:rPr>
                <w:rStyle w:val="Hyperlink"/>
                <w:noProof/>
                <w:spacing w:val="-2"/>
              </w:rPr>
              <w:t>APPEALS</w:t>
            </w:r>
            <w:r>
              <w:rPr>
                <w:noProof/>
                <w:webHidden/>
              </w:rPr>
              <w:tab/>
            </w:r>
            <w:r>
              <w:rPr>
                <w:noProof/>
                <w:webHidden/>
              </w:rPr>
              <w:fldChar w:fldCharType="begin"/>
            </w:r>
            <w:r>
              <w:rPr>
                <w:noProof/>
                <w:webHidden/>
              </w:rPr>
              <w:instrText xml:space="preserve"> PAGEREF _Toc214623858 \h </w:instrText>
            </w:r>
            <w:r>
              <w:rPr>
                <w:noProof/>
                <w:webHidden/>
              </w:rPr>
            </w:r>
            <w:r>
              <w:rPr>
                <w:noProof/>
                <w:webHidden/>
              </w:rPr>
              <w:fldChar w:fldCharType="separate"/>
            </w:r>
            <w:r w:rsidR="00FE7474">
              <w:rPr>
                <w:noProof/>
                <w:webHidden/>
              </w:rPr>
              <w:t>71</w:t>
            </w:r>
            <w:r>
              <w:rPr>
                <w:noProof/>
                <w:webHidden/>
              </w:rPr>
              <w:fldChar w:fldCharType="end"/>
            </w:r>
          </w:hyperlink>
        </w:p>
        <w:p w14:paraId="7EED7BCA" w14:textId="7A5C5871"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59" w:history="1">
            <w:r w:rsidRPr="002F5C33">
              <w:rPr>
                <w:rStyle w:val="Hyperlink"/>
                <w:noProof/>
              </w:rPr>
              <w:t>Section</w:t>
            </w:r>
            <w:r w:rsidRPr="002F5C33">
              <w:rPr>
                <w:rStyle w:val="Hyperlink"/>
                <w:noProof/>
                <w:spacing w:val="-4"/>
              </w:rPr>
              <w:t xml:space="preserve"> </w:t>
            </w:r>
            <w:r w:rsidRPr="002F5C33">
              <w:rPr>
                <w:rStyle w:val="Hyperlink"/>
                <w:noProof/>
              </w:rPr>
              <w:t>1101</w:t>
            </w:r>
            <w:r w:rsidRPr="002F5C33">
              <w:rPr>
                <w:rStyle w:val="Hyperlink"/>
                <w:noProof/>
                <w:spacing w:val="-3"/>
              </w:rPr>
              <w:t xml:space="preserve"> </w:t>
            </w:r>
            <w:r w:rsidRPr="002F5C33">
              <w:rPr>
                <w:rStyle w:val="Hyperlink"/>
                <w:noProof/>
              </w:rPr>
              <w:t>-</w:t>
            </w:r>
            <w:r w:rsidRPr="002F5C33">
              <w:rPr>
                <w:rStyle w:val="Hyperlink"/>
                <w:noProof/>
                <w:spacing w:val="-5"/>
              </w:rPr>
              <w:t xml:space="preserve"> </w:t>
            </w:r>
            <w:r w:rsidRPr="002F5C33">
              <w:rPr>
                <w:rStyle w:val="Hyperlink"/>
                <w:noProof/>
              </w:rPr>
              <w:t>Zoning Administrator</w:t>
            </w:r>
            <w:r w:rsidRPr="002F5C33">
              <w:rPr>
                <w:rStyle w:val="Hyperlink"/>
                <w:noProof/>
                <w:spacing w:val="-3"/>
              </w:rPr>
              <w:t xml:space="preserve"> </w:t>
            </w:r>
            <w:r w:rsidRPr="002F5C33">
              <w:rPr>
                <w:rStyle w:val="Hyperlink"/>
                <w:noProof/>
                <w:spacing w:val="-2"/>
              </w:rPr>
              <w:t>Actions</w:t>
            </w:r>
            <w:r>
              <w:rPr>
                <w:noProof/>
                <w:webHidden/>
              </w:rPr>
              <w:tab/>
            </w:r>
            <w:r>
              <w:rPr>
                <w:noProof/>
                <w:webHidden/>
              </w:rPr>
              <w:fldChar w:fldCharType="begin"/>
            </w:r>
            <w:r>
              <w:rPr>
                <w:noProof/>
                <w:webHidden/>
              </w:rPr>
              <w:instrText xml:space="preserve"> PAGEREF _Toc214623859 \h </w:instrText>
            </w:r>
            <w:r>
              <w:rPr>
                <w:noProof/>
                <w:webHidden/>
              </w:rPr>
            </w:r>
            <w:r>
              <w:rPr>
                <w:noProof/>
                <w:webHidden/>
              </w:rPr>
              <w:fldChar w:fldCharType="separate"/>
            </w:r>
            <w:r w:rsidR="00FE7474">
              <w:rPr>
                <w:noProof/>
                <w:webHidden/>
              </w:rPr>
              <w:t>71</w:t>
            </w:r>
            <w:r>
              <w:rPr>
                <w:noProof/>
                <w:webHidden/>
              </w:rPr>
              <w:fldChar w:fldCharType="end"/>
            </w:r>
          </w:hyperlink>
        </w:p>
        <w:p w14:paraId="77B2EA77" w14:textId="4E67F4AB"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60" w:history="1">
            <w:r w:rsidRPr="002F5C33">
              <w:rPr>
                <w:rStyle w:val="Hyperlink"/>
                <w:noProof/>
              </w:rPr>
              <w:t>Section</w:t>
            </w:r>
            <w:r w:rsidRPr="002F5C33">
              <w:rPr>
                <w:rStyle w:val="Hyperlink"/>
                <w:noProof/>
                <w:spacing w:val="-1"/>
              </w:rPr>
              <w:t xml:space="preserve"> </w:t>
            </w:r>
            <w:r w:rsidRPr="002F5C33">
              <w:rPr>
                <w:rStyle w:val="Hyperlink"/>
                <w:noProof/>
              </w:rPr>
              <w:t>1102</w:t>
            </w:r>
            <w:r w:rsidRPr="002F5C33">
              <w:rPr>
                <w:rStyle w:val="Hyperlink"/>
                <w:noProof/>
                <w:spacing w:val="-1"/>
              </w:rPr>
              <w:t xml:space="preserve"> </w:t>
            </w:r>
            <w:r w:rsidRPr="002F5C33">
              <w:rPr>
                <w:rStyle w:val="Hyperlink"/>
                <w:noProof/>
              </w:rPr>
              <w:t>-</w:t>
            </w:r>
            <w:r w:rsidRPr="002F5C33">
              <w:rPr>
                <w:rStyle w:val="Hyperlink"/>
                <w:noProof/>
                <w:spacing w:val="-1"/>
              </w:rPr>
              <w:t xml:space="preserve"> </w:t>
            </w:r>
            <w:r w:rsidRPr="002F5C33">
              <w:rPr>
                <w:rStyle w:val="Hyperlink"/>
                <w:noProof/>
              </w:rPr>
              <w:t>Interested</w:t>
            </w:r>
            <w:r w:rsidRPr="002F5C33">
              <w:rPr>
                <w:rStyle w:val="Hyperlink"/>
                <w:noProof/>
                <w:spacing w:val="-1"/>
              </w:rPr>
              <w:t xml:space="preserve"> </w:t>
            </w:r>
            <w:r w:rsidRPr="002F5C33">
              <w:rPr>
                <w:rStyle w:val="Hyperlink"/>
                <w:noProof/>
                <w:spacing w:val="-2"/>
              </w:rPr>
              <w:t>Persons</w:t>
            </w:r>
            <w:r>
              <w:rPr>
                <w:noProof/>
                <w:webHidden/>
              </w:rPr>
              <w:tab/>
            </w:r>
            <w:r>
              <w:rPr>
                <w:noProof/>
                <w:webHidden/>
              </w:rPr>
              <w:fldChar w:fldCharType="begin"/>
            </w:r>
            <w:r>
              <w:rPr>
                <w:noProof/>
                <w:webHidden/>
              </w:rPr>
              <w:instrText xml:space="preserve"> PAGEREF _Toc214623860 \h </w:instrText>
            </w:r>
            <w:r>
              <w:rPr>
                <w:noProof/>
                <w:webHidden/>
              </w:rPr>
            </w:r>
            <w:r>
              <w:rPr>
                <w:noProof/>
                <w:webHidden/>
              </w:rPr>
              <w:fldChar w:fldCharType="separate"/>
            </w:r>
            <w:r w:rsidR="00FE7474">
              <w:rPr>
                <w:noProof/>
                <w:webHidden/>
              </w:rPr>
              <w:t>72</w:t>
            </w:r>
            <w:r>
              <w:rPr>
                <w:noProof/>
                <w:webHidden/>
              </w:rPr>
              <w:fldChar w:fldCharType="end"/>
            </w:r>
          </w:hyperlink>
        </w:p>
        <w:p w14:paraId="25D9E1A0" w14:textId="0B70BAB0"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61" w:history="1">
            <w:r w:rsidRPr="002F5C33">
              <w:rPr>
                <w:rStyle w:val="Hyperlink"/>
                <w:noProof/>
              </w:rPr>
              <w:t>Section</w:t>
            </w:r>
            <w:r w:rsidRPr="002F5C33">
              <w:rPr>
                <w:rStyle w:val="Hyperlink"/>
                <w:noProof/>
                <w:spacing w:val="-5"/>
              </w:rPr>
              <w:t xml:space="preserve"> </w:t>
            </w:r>
            <w:r w:rsidRPr="002F5C33">
              <w:rPr>
                <w:rStyle w:val="Hyperlink"/>
                <w:noProof/>
              </w:rPr>
              <w:t>1103</w:t>
            </w:r>
            <w:r w:rsidRPr="002F5C33">
              <w:rPr>
                <w:rStyle w:val="Hyperlink"/>
                <w:noProof/>
                <w:spacing w:val="-1"/>
              </w:rPr>
              <w:t xml:space="preserve"> </w:t>
            </w:r>
            <w:r w:rsidRPr="002F5C33">
              <w:rPr>
                <w:rStyle w:val="Hyperlink"/>
                <w:noProof/>
              </w:rPr>
              <w:t>-</w:t>
            </w:r>
            <w:r w:rsidRPr="002F5C33">
              <w:rPr>
                <w:rStyle w:val="Hyperlink"/>
                <w:noProof/>
                <w:spacing w:val="-4"/>
              </w:rPr>
              <w:t xml:space="preserve"> </w:t>
            </w:r>
            <w:r w:rsidRPr="002F5C33">
              <w:rPr>
                <w:rStyle w:val="Hyperlink"/>
                <w:noProof/>
              </w:rPr>
              <w:t>Notice</w:t>
            </w:r>
            <w:r w:rsidRPr="002F5C33">
              <w:rPr>
                <w:rStyle w:val="Hyperlink"/>
                <w:noProof/>
                <w:spacing w:val="-1"/>
              </w:rPr>
              <w:t xml:space="preserve"> </w:t>
            </w:r>
            <w:r w:rsidRPr="002F5C33">
              <w:rPr>
                <w:rStyle w:val="Hyperlink"/>
                <w:noProof/>
              </w:rPr>
              <w:t>of</w:t>
            </w:r>
            <w:r w:rsidRPr="002F5C33">
              <w:rPr>
                <w:rStyle w:val="Hyperlink"/>
                <w:noProof/>
                <w:spacing w:val="-3"/>
              </w:rPr>
              <w:t xml:space="preserve"> </w:t>
            </w:r>
            <w:r w:rsidRPr="002F5C33">
              <w:rPr>
                <w:rStyle w:val="Hyperlink"/>
                <w:noProof/>
              </w:rPr>
              <w:t>Appeal</w:t>
            </w:r>
            <w:r w:rsidRPr="002F5C33">
              <w:rPr>
                <w:rStyle w:val="Hyperlink"/>
                <w:noProof/>
                <w:spacing w:val="-2"/>
              </w:rPr>
              <w:t xml:space="preserve"> </w:t>
            </w:r>
            <w:r w:rsidRPr="002F5C33">
              <w:rPr>
                <w:rStyle w:val="Hyperlink"/>
                <w:noProof/>
              </w:rPr>
              <w:t>to</w:t>
            </w:r>
            <w:r w:rsidRPr="002F5C33">
              <w:rPr>
                <w:rStyle w:val="Hyperlink"/>
                <w:noProof/>
                <w:spacing w:val="-2"/>
              </w:rPr>
              <w:t xml:space="preserve"> </w:t>
            </w:r>
            <w:r w:rsidRPr="002F5C33">
              <w:rPr>
                <w:rStyle w:val="Hyperlink"/>
                <w:noProof/>
              </w:rPr>
              <w:t>Zoning</w:t>
            </w:r>
            <w:r w:rsidRPr="002F5C33">
              <w:rPr>
                <w:rStyle w:val="Hyperlink"/>
                <w:noProof/>
                <w:spacing w:val="-3"/>
              </w:rPr>
              <w:t xml:space="preserve"> </w:t>
            </w:r>
            <w:r w:rsidRPr="002F5C33">
              <w:rPr>
                <w:rStyle w:val="Hyperlink"/>
                <w:noProof/>
              </w:rPr>
              <w:t>Board</w:t>
            </w:r>
            <w:r w:rsidRPr="002F5C33">
              <w:rPr>
                <w:rStyle w:val="Hyperlink"/>
                <w:noProof/>
                <w:spacing w:val="-2"/>
              </w:rPr>
              <w:t xml:space="preserve"> </w:t>
            </w:r>
            <w:r w:rsidRPr="002F5C33">
              <w:rPr>
                <w:rStyle w:val="Hyperlink"/>
                <w:noProof/>
              </w:rPr>
              <w:t>of</w:t>
            </w:r>
            <w:r w:rsidRPr="002F5C33">
              <w:rPr>
                <w:rStyle w:val="Hyperlink"/>
                <w:noProof/>
                <w:spacing w:val="-3"/>
              </w:rPr>
              <w:t xml:space="preserve"> </w:t>
            </w:r>
            <w:r w:rsidRPr="002F5C33">
              <w:rPr>
                <w:rStyle w:val="Hyperlink"/>
                <w:noProof/>
                <w:spacing w:val="-2"/>
              </w:rPr>
              <w:t>Adjustment</w:t>
            </w:r>
            <w:r>
              <w:rPr>
                <w:noProof/>
                <w:webHidden/>
              </w:rPr>
              <w:tab/>
            </w:r>
            <w:r>
              <w:rPr>
                <w:noProof/>
                <w:webHidden/>
              </w:rPr>
              <w:fldChar w:fldCharType="begin"/>
            </w:r>
            <w:r>
              <w:rPr>
                <w:noProof/>
                <w:webHidden/>
              </w:rPr>
              <w:instrText xml:space="preserve"> PAGEREF _Toc214623861 \h </w:instrText>
            </w:r>
            <w:r>
              <w:rPr>
                <w:noProof/>
                <w:webHidden/>
              </w:rPr>
            </w:r>
            <w:r>
              <w:rPr>
                <w:noProof/>
                <w:webHidden/>
              </w:rPr>
              <w:fldChar w:fldCharType="separate"/>
            </w:r>
            <w:r w:rsidR="00FE7474">
              <w:rPr>
                <w:noProof/>
                <w:webHidden/>
              </w:rPr>
              <w:t>72</w:t>
            </w:r>
            <w:r>
              <w:rPr>
                <w:noProof/>
                <w:webHidden/>
              </w:rPr>
              <w:fldChar w:fldCharType="end"/>
            </w:r>
          </w:hyperlink>
        </w:p>
        <w:p w14:paraId="32B17D7C" w14:textId="3DAD1F6F"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62" w:history="1">
            <w:r w:rsidRPr="002F5C33">
              <w:rPr>
                <w:rStyle w:val="Hyperlink"/>
                <w:noProof/>
              </w:rPr>
              <w:t>Section</w:t>
            </w:r>
            <w:r w:rsidRPr="002F5C33">
              <w:rPr>
                <w:rStyle w:val="Hyperlink"/>
                <w:noProof/>
                <w:spacing w:val="-4"/>
              </w:rPr>
              <w:t xml:space="preserve"> </w:t>
            </w:r>
            <w:r w:rsidRPr="002F5C33">
              <w:rPr>
                <w:rStyle w:val="Hyperlink"/>
                <w:noProof/>
              </w:rPr>
              <w:t>1104</w:t>
            </w:r>
            <w:r w:rsidRPr="002F5C33">
              <w:rPr>
                <w:rStyle w:val="Hyperlink"/>
                <w:noProof/>
                <w:spacing w:val="-2"/>
              </w:rPr>
              <w:t xml:space="preserve"> </w:t>
            </w:r>
            <w:r w:rsidRPr="002F5C33">
              <w:rPr>
                <w:rStyle w:val="Hyperlink"/>
                <w:noProof/>
              </w:rPr>
              <w:t>-</w:t>
            </w:r>
            <w:r w:rsidRPr="002F5C33">
              <w:rPr>
                <w:rStyle w:val="Hyperlink"/>
                <w:noProof/>
                <w:spacing w:val="-4"/>
              </w:rPr>
              <w:t xml:space="preserve"> </w:t>
            </w:r>
            <w:r w:rsidRPr="002F5C33">
              <w:rPr>
                <w:rStyle w:val="Hyperlink"/>
                <w:noProof/>
              </w:rPr>
              <w:t>Appeals</w:t>
            </w:r>
            <w:r w:rsidRPr="002F5C33">
              <w:rPr>
                <w:rStyle w:val="Hyperlink"/>
                <w:noProof/>
                <w:spacing w:val="-3"/>
              </w:rPr>
              <w:t xml:space="preserve"> </w:t>
            </w:r>
            <w:r w:rsidRPr="002F5C33">
              <w:rPr>
                <w:rStyle w:val="Hyperlink"/>
                <w:noProof/>
              </w:rPr>
              <w:t>to</w:t>
            </w:r>
            <w:r w:rsidRPr="002F5C33">
              <w:rPr>
                <w:rStyle w:val="Hyperlink"/>
                <w:noProof/>
                <w:spacing w:val="-3"/>
              </w:rPr>
              <w:t xml:space="preserve"> </w:t>
            </w:r>
            <w:r w:rsidRPr="002F5C33">
              <w:rPr>
                <w:rStyle w:val="Hyperlink"/>
                <w:noProof/>
              </w:rPr>
              <w:t>Environmental</w:t>
            </w:r>
            <w:r w:rsidRPr="002F5C33">
              <w:rPr>
                <w:rStyle w:val="Hyperlink"/>
                <w:noProof/>
                <w:spacing w:val="-2"/>
              </w:rPr>
              <w:t xml:space="preserve"> Division of the Vermont Superior Court</w:t>
            </w:r>
            <w:r>
              <w:rPr>
                <w:noProof/>
                <w:webHidden/>
              </w:rPr>
              <w:tab/>
            </w:r>
            <w:r>
              <w:rPr>
                <w:noProof/>
                <w:webHidden/>
              </w:rPr>
              <w:fldChar w:fldCharType="begin"/>
            </w:r>
            <w:r>
              <w:rPr>
                <w:noProof/>
                <w:webHidden/>
              </w:rPr>
              <w:instrText xml:space="preserve"> PAGEREF _Toc214623862 \h </w:instrText>
            </w:r>
            <w:r>
              <w:rPr>
                <w:noProof/>
                <w:webHidden/>
              </w:rPr>
            </w:r>
            <w:r>
              <w:rPr>
                <w:noProof/>
                <w:webHidden/>
              </w:rPr>
              <w:fldChar w:fldCharType="separate"/>
            </w:r>
            <w:r w:rsidR="00FE7474">
              <w:rPr>
                <w:noProof/>
                <w:webHidden/>
              </w:rPr>
              <w:t>73</w:t>
            </w:r>
            <w:r>
              <w:rPr>
                <w:noProof/>
                <w:webHidden/>
              </w:rPr>
              <w:fldChar w:fldCharType="end"/>
            </w:r>
          </w:hyperlink>
        </w:p>
        <w:p w14:paraId="5E27C707" w14:textId="31D68D61"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63" w:history="1">
            <w:r w:rsidRPr="002F5C33">
              <w:rPr>
                <w:rStyle w:val="Hyperlink"/>
                <w:noProof/>
              </w:rPr>
              <w:t>Section</w:t>
            </w:r>
            <w:r w:rsidRPr="002F5C33">
              <w:rPr>
                <w:rStyle w:val="Hyperlink"/>
                <w:noProof/>
                <w:spacing w:val="-4"/>
              </w:rPr>
              <w:t xml:space="preserve"> </w:t>
            </w:r>
            <w:r w:rsidRPr="002F5C33">
              <w:rPr>
                <w:rStyle w:val="Hyperlink"/>
                <w:noProof/>
              </w:rPr>
              <w:t>1105</w:t>
            </w:r>
            <w:r w:rsidRPr="002F5C33">
              <w:rPr>
                <w:rStyle w:val="Hyperlink"/>
                <w:noProof/>
                <w:spacing w:val="-2"/>
              </w:rPr>
              <w:t xml:space="preserve"> </w:t>
            </w:r>
            <w:r w:rsidRPr="002F5C33">
              <w:rPr>
                <w:rStyle w:val="Hyperlink"/>
                <w:noProof/>
              </w:rPr>
              <w:t>–</w:t>
            </w:r>
            <w:r w:rsidRPr="002F5C33">
              <w:rPr>
                <w:rStyle w:val="Hyperlink"/>
                <w:noProof/>
                <w:spacing w:val="-4"/>
              </w:rPr>
              <w:t xml:space="preserve"> </w:t>
            </w:r>
            <w:r w:rsidRPr="002F5C33">
              <w:rPr>
                <w:rStyle w:val="Hyperlink"/>
                <w:noProof/>
              </w:rPr>
              <w:t>Successive Appeals; Request for Reconsideration</w:t>
            </w:r>
            <w:r>
              <w:rPr>
                <w:noProof/>
                <w:webHidden/>
              </w:rPr>
              <w:tab/>
            </w:r>
            <w:r>
              <w:rPr>
                <w:noProof/>
                <w:webHidden/>
              </w:rPr>
              <w:fldChar w:fldCharType="begin"/>
            </w:r>
            <w:r>
              <w:rPr>
                <w:noProof/>
                <w:webHidden/>
              </w:rPr>
              <w:instrText xml:space="preserve"> PAGEREF _Toc214623863 \h </w:instrText>
            </w:r>
            <w:r>
              <w:rPr>
                <w:noProof/>
                <w:webHidden/>
              </w:rPr>
            </w:r>
            <w:r>
              <w:rPr>
                <w:noProof/>
                <w:webHidden/>
              </w:rPr>
              <w:fldChar w:fldCharType="separate"/>
            </w:r>
            <w:r w:rsidR="00FE7474">
              <w:rPr>
                <w:noProof/>
                <w:webHidden/>
              </w:rPr>
              <w:t>73</w:t>
            </w:r>
            <w:r>
              <w:rPr>
                <w:noProof/>
                <w:webHidden/>
              </w:rPr>
              <w:fldChar w:fldCharType="end"/>
            </w:r>
          </w:hyperlink>
        </w:p>
        <w:p w14:paraId="370B2E3C" w14:textId="402E3255" w:rsidR="00BE083A" w:rsidRDefault="00BE083A">
          <w:pPr>
            <w:pStyle w:val="TOC1"/>
            <w:tabs>
              <w:tab w:val="right" w:leader="dot" w:pos="9710"/>
            </w:tabs>
            <w:rPr>
              <w:rFonts w:asciiTheme="minorHAnsi" w:eastAsiaTheme="minorEastAsia" w:hAnsiTheme="minorHAnsi" w:cstheme="minorBidi"/>
              <w:b w:val="0"/>
              <w:bCs w:val="0"/>
              <w:noProof/>
              <w:kern w:val="2"/>
              <w:sz w:val="24"/>
              <w:szCs w:val="24"/>
              <w14:ligatures w14:val="standardContextual"/>
            </w:rPr>
          </w:pPr>
          <w:hyperlink w:anchor="_Toc214623864" w:history="1">
            <w:r w:rsidRPr="002F5C33">
              <w:rPr>
                <w:rStyle w:val="Hyperlink"/>
                <w:noProof/>
              </w:rPr>
              <w:t>ARTICLE</w:t>
            </w:r>
            <w:r w:rsidRPr="002F5C33">
              <w:rPr>
                <w:rStyle w:val="Hyperlink"/>
                <w:noProof/>
                <w:spacing w:val="-3"/>
              </w:rPr>
              <w:t xml:space="preserve"> </w:t>
            </w:r>
            <w:r w:rsidRPr="002F5C33">
              <w:rPr>
                <w:rStyle w:val="Hyperlink"/>
                <w:noProof/>
              </w:rPr>
              <w:t>XII:</w:t>
            </w:r>
            <w:r w:rsidRPr="002F5C33">
              <w:rPr>
                <w:rStyle w:val="Hyperlink"/>
                <w:noProof/>
                <w:spacing w:val="34"/>
              </w:rPr>
              <w:t xml:space="preserve">  </w:t>
            </w:r>
            <w:r w:rsidRPr="002F5C33">
              <w:rPr>
                <w:rStyle w:val="Hyperlink"/>
                <w:noProof/>
                <w:spacing w:val="-2"/>
              </w:rPr>
              <w:t>VARIANCES</w:t>
            </w:r>
            <w:r>
              <w:rPr>
                <w:noProof/>
                <w:webHidden/>
              </w:rPr>
              <w:tab/>
            </w:r>
            <w:r>
              <w:rPr>
                <w:noProof/>
                <w:webHidden/>
              </w:rPr>
              <w:fldChar w:fldCharType="begin"/>
            </w:r>
            <w:r>
              <w:rPr>
                <w:noProof/>
                <w:webHidden/>
              </w:rPr>
              <w:instrText xml:space="preserve"> PAGEREF _Toc214623864 \h </w:instrText>
            </w:r>
            <w:r>
              <w:rPr>
                <w:noProof/>
                <w:webHidden/>
              </w:rPr>
            </w:r>
            <w:r>
              <w:rPr>
                <w:noProof/>
                <w:webHidden/>
              </w:rPr>
              <w:fldChar w:fldCharType="separate"/>
            </w:r>
            <w:r w:rsidR="00FE7474">
              <w:rPr>
                <w:noProof/>
                <w:webHidden/>
              </w:rPr>
              <w:t>73</w:t>
            </w:r>
            <w:r>
              <w:rPr>
                <w:noProof/>
                <w:webHidden/>
              </w:rPr>
              <w:fldChar w:fldCharType="end"/>
            </w:r>
          </w:hyperlink>
        </w:p>
        <w:p w14:paraId="42F993B5" w14:textId="0DEF989F"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65" w:history="1">
            <w:r w:rsidRPr="002F5C33">
              <w:rPr>
                <w:rStyle w:val="Hyperlink"/>
                <w:noProof/>
              </w:rPr>
              <w:t>Section</w:t>
            </w:r>
            <w:r w:rsidRPr="002F5C33">
              <w:rPr>
                <w:rStyle w:val="Hyperlink"/>
                <w:noProof/>
                <w:spacing w:val="-1"/>
              </w:rPr>
              <w:t xml:space="preserve"> </w:t>
            </w:r>
            <w:r w:rsidRPr="002F5C33">
              <w:rPr>
                <w:rStyle w:val="Hyperlink"/>
                <w:noProof/>
              </w:rPr>
              <w:t>1201 -</w:t>
            </w:r>
            <w:r w:rsidRPr="002F5C33">
              <w:rPr>
                <w:rStyle w:val="Hyperlink"/>
                <w:noProof/>
                <w:spacing w:val="-2"/>
              </w:rPr>
              <w:t xml:space="preserve"> </w:t>
            </w:r>
            <w:r w:rsidRPr="002F5C33">
              <w:rPr>
                <w:rStyle w:val="Hyperlink"/>
                <w:noProof/>
              </w:rPr>
              <w:t>Variance</w:t>
            </w:r>
            <w:r w:rsidRPr="002F5C33">
              <w:rPr>
                <w:rStyle w:val="Hyperlink"/>
                <w:noProof/>
                <w:spacing w:val="1"/>
              </w:rPr>
              <w:t xml:space="preserve"> </w:t>
            </w:r>
            <w:r w:rsidRPr="002F5C33">
              <w:rPr>
                <w:rStyle w:val="Hyperlink"/>
                <w:noProof/>
                <w:spacing w:val="-2"/>
              </w:rPr>
              <w:t>Criteria</w:t>
            </w:r>
            <w:r>
              <w:rPr>
                <w:noProof/>
                <w:webHidden/>
              </w:rPr>
              <w:tab/>
            </w:r>
            <w:r>
              <w:rPr>
                <w:noProof/>
                <w:webHidden/>
              </w:rPr>
              <w:fldChar w:fldCharType="begin"/>
            </w:r>
            <w:r>
              <w:rPr>
                <w:noProof/>
                <w:webHidden/>
              </w:rPr>
              <w:instrText xml:space="preserve"> PAGEREF _Toc214623865 \h </w:instrText>
            </w:r>
            <w:r>
              <w:rPr>
                <w:noProof/>
                <w:webHidden/>
              </w:rPr>
            </w:r>
            <w:r>
              <w:rPr>
                <w:noProof/>
                <w:webHidden/>
              </w:rPr>
              <w:fldChar w:fldCharType="separate"/>
            </w:r>
            <w:r w:rsidR="00FE7474">
              <w:rPr>
                <w:noProof/>
                <w:webHidden/>
              </w:rPr>
              <w:t>73</w:t>
            </w:r>
            <w:r>
              <w:rPr>
                <w:noProof/>
                <w:webHidden/>
              </w:rPr>
              <w:fldChar w:fldCharType="end"/>
            </w:r>
          </w:hyperlink>
        </w:p>
        <w:p w14:paraId="7BA44D68" w14:textId="205691DA"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66" w:history="1">
            <w:r w:rsidRPr="002F5C33">
              <w:rPr>
                <w:rStyle w:val="Hyperlink"/>
                <w:noProof/>
              </w:rPr>
              <w:t>Section</w:t>
            </w:r>
            <w:r w:rsidRPr="002F5C33">
              <w:rPr>
                <w:rStyle w:val="Hyperlink"/>
                <w:noProof/>
                <w:spacing w:val="-3"/>
              </w:rPr>
              <w:t xml:space="preserve"> </w:t>
            </w:r>
            <w:r w:rsidRPr="002F5C33">
              <w:rPr>
                <w:rStyle w:val="Hyperlink"/>
                <w:noProof/>
              </w:rPr>
              <w:t>1202</w:t>
            </w:r>
            <w:r w:rsidRPr="002F5C33">
              <w:rPr>
                <w:rStyle w:val="Hyperlink"/>
                <w:noProof/>
                <w:spacing w:val="1"/>
              </w:rPr>
              <w:t xml:space="preserve"> </w:t>
            </w:r>
            <w:r w:rsidRPr="002F5C33">
              <w:rPr>
                <w:rStyle w:val="Hyperlink"/>
                <w:noProof/>
              </w:rPr>
              <w:t>-</w:t>
            </w:r>
            <w:r w:rsidRPr="002F5C33">
              <w:rPr>
                <w:rStyle w:val="Hyperlink"/>
                <w:noProof/>
                <w:spacing w:val="-1"/>
              </w:rPr>
              <w:t xml:space="preserve"> </w:t>
            </w:r>
            <w:r w:rsidRPr="002F5C33">
              <w:rPr>
                <w:rStyle w:val="Hyperlink"/>
                <w:noProof/>
              </w:rPr>
              <w:t>Variances -</w:t>
            </w:r>
            <w:r w:rsidRPr="002F5C33">
              <w:rPr>
                <w:rStyle w:val="Hyperlink"/>
                <w:noProof/>
                <w:spacing w:val="-1"/>
              </w:rPr>
              <w:t xml:space="preserve"> </w:t>
            </w:r>
            <w:r w:rsidRPr="002F5C33">
              <w:rPr>
                <w:rStyle w:val="Hyperlink"/>
                <w:noProof/>
              </w:rPr>
              <w:t>Renewable</w:t>
            </w:r>
            <w:r w:rsidRPr="002F5C33">
              <w:rPr>
                <w:rStyle w:val="Hyperlink"/>
                <w:noProof/>
                <w:spacing w:val="1"/>
              </w:rPr>
              <w:t xml:space="preserve"> </w:t>
            </w:r>
            <w:r w:rsidRPr="002F5C33">
              <w:rPr>
                <w:rStyle w:val="Hyperlink"/>
                <w:noProof/>
              </w:rPr>
              <w:t>Energy</w:t>
            </w:r>
            <w:r w:rsidRPr="002F5C33">
              <w:rPr>
                <w:rStyle w:val="Hyperlink"/>
                <w:noProof/>
                <w:spacing w:val="-6"/>
              </w:rPr>
              <w:t xml:space="preserve"> </w:t>
            </w:r>
            <w:r w:rsidRPr="002F5C33">
              <w:rPr>
                <w:rStyle w:val="Hyperlink"/>
                <w:noProof/>
                <w:spacing w:val="-2"/>
              </w:rPr>
              <w:t>Structures</w:t>
            </w:r>
            <w:r>
              <w:rPr>
                <w:noProof/>
                <w:webHidden/>
              </w:rPr>
              <w:tab/>
            </w:r>
            <w:r>
              <w:rPr>
                <w:noProof/>
                <w:webHidden/>
              </w:rPr>
              <w:fldChar w:fldCharType="begin"/>
            </w:r>
            <w:r>
              <w:rPr>
                <w:noProof/>
                <w:webHidden/>
              </w:rPr>
              <w:instrText xml:space="preserve"> PAGEREF _Toc214623866 \h </w:instrText>
            </w:r>
            <w:r>
              <w:rPr>
                <w:noProof/>
                <w:webHidden/>
              </w:rPr>
            </w:r>
            <w:r>
              <w:rPr>
                <w:noProof/>
                <w:webHidden/>
              </w:rPr>
              <w:fldChar w:fldCharType="separate"/>
            </w:r>
            <w:r w:rsidR="00FE7474">
              <w:rPr>
                <w:noProof/>
                <w:webHidden/>
              </w:rPr>
              <w:t>74</w:t>
            </w:r>
            <w:r>
              <w:rPr>
                <w:noProof/>
                <w:webHidden/>
              </w:rPr>
              <w:fldChar w:fldCharType="end"/>
            </w:r>
          </w:hyperlink>
        </w:p>
        <w:p w14:paraId="693A99FF" w14:textId="33AE8ABE"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67" w:history="1">
            <w:r w:rsidRPr="002F5C33">
              <w:rPr>
                <w:rStyle w:val="Hyperlink"/>
                <w:noProof/>
              </w:rPr>
              <w:t>Section</w:t>
            </w:r>
            <w:r w:rsidRPr="002F5C33">
              <w:rPr>
                <w:rStyle w:val="Hyperlink"/>
                <w:noProof/>
                <w:spacing w:val="-1"/>
              </w:rPr>
              <w:t xml:space="preserve"> </w:t>
            </w:r>
            <w:r w:rsidRPr="002F5C33">
              <w:rPr>
                <w:rStyle w:val="Hyperlink"/>
                <w:noProof/>
              </w:rPr>
              <w:t>1203 -</w:t>
            </w:r>
            <w:r w:rsidRPr="002F5C33">
              <w:rPr>
                <w:rStyle w:val="Hyperlink"/>
                <w:noProof/>
                <w:spacing w:val="-2"/>
              </w:rPr>
              <w:t xml:space="preserve"> </w:t>
            </w:r>
            <w:r w:rsidRPr="002F5C33">
              <w:rPr>
                <w:rStyle w:val="Hyperlink"/>
                <w:noProof/>
              </w:rPr>
              <w:t>Variances</w:t>
            </w:r>
            <w:r w:rsidRPr="002F5C33">
              <w:rPr>
                <w:rStyle w:val="Hyperlink"/>
                <w:noProof/>
                <w:spacing w:val="1"/>
              </w:rPr>
              <w:t xml:space="preserve"> </w:t>
            </w:r>
            <w:r w:rsidRPr="002F5C33">
              <w:rPr>
                <w:rStyle w:val="Hyperlink"/>
                <w:noProof/>
              </w:rPr>
              <w:t>within</w:t>
            </w:r>
            <w:r w:rsidRPr="002F5C33">
              <w:rPr>
                <w:rStyle w:val="Hyperlink"/>
                <w:noProof/>
                <w:spacing w:val="-1"/>
              </w:rPr>
              <w:t xml:space="preserve"> </w:t>
            </w:r>
            <w:r w:rsidRPr="002F5C33">
              <w:rPr>
                <w:rStyle w:val="Hyperlink"/>
                <w:noProof/>
              </w:rPr>
              <w:t>the Flood</w:t>
            </w:r>
            <w:r w:rsidRPr="002F5C33">
              <w:rPr>
                <w:rStyle w:val="Hyperlink"/>
                <w:noProof/>
                <w:spacing w:val="-1"/>
              </w:rPr>
              <w:t xml:space="preserve"> </w:t>
            </w:r>
            <w:r w:rsidRPr="002F5C33">
              <w:rPr>
                <w:rStyle w:val="Hyperlink"/>
                <w:noProof/>
              </w:rPr>
              <w:t xml:space="preserve">Hazard </w:t>
            </w:r>
            <w:r w:rsidRPr="002F5C33">
              <w:rPr>
                <w:rStyle w:val="Hyperlink"/>
                <w:noProof/>
                <w:spacing w:val="-4"/>
              </w:rPr>
              <w:t>Area</w:t>
            </w:r>
            <w:r>
              <w:rPr>
                <w:noProof/>
                <w:webHidden/>
              </w:rPr>
              <w:tab/>
            </w:r>
            <w:r>
              <w:rPr>
                <w:noProof/>
                <w:webHidden/>
              </w:rPr>
              <w:fldChar w:fldCharType="begin"/>
            </w:r>
            <w:r>
              <w:rPr>
                <w:noProof/>
                <w:webHidden/>
              </w:rPr>
              <w:instrText xml:space="preserve"> PAGEREF _Toc214623867 \h </w:instrText>
            </w:r>
            <w:r>
              <w:rPr>
                <w:noProof/>
                <w:webHidden/>
              </w:rPr>
            </w:r>
            <w:r>
              <w:rPr>
                <w:noProof/>
                <w:webHidden/>
              </w:rPr>
              <w:fldChar w:fldCharType="separate"/>
            </w:r>
            <w:r w:rsidR="00FE7474">
              <w:rPr>
                <w:noProof/>
                <w:webHidden/>
              </w:rPr>
              <w:t>74</w:t>
            </w:r>
            <w:r>
              <w:rPr>
                <w:noProof/>
                <w:webHidden/>
              </w:rPr>
              <w:fldChar w:fldCharType="end"/>
            </w:r>
          </w:hyperlink>
        </w:p>
        <w:p w14:paraId="0832B85D" w14:textId="7F6BE96C" w:rsidR="00BE083A" w:rsidRDefault="00BE083A">
          <w:pPr>
            <w:pStyle w:val="TOC1"/>
            <w:tabs>
              <w:tab w:val="left" w:pos="1680"/>
              <w:tab w:val="right" w:leader="dot" w:pos="9710"/>
            </w:tabs>
            <w:rPr>
              <w:rFonts w:asciiTheme="minorHAnsi" w:eastAsiaTheme="minorEastAsia" w:hAnsiTheme="minorHAnsi" w:cstheme="minorBidi"/>
              <w:b w:val="0"/>
              <w:bCs w:val="0"/>
              <w:noProof/>
              <w:kern w:val="2"/>
              <w:sz w:val="24"/>
              <w:szCs w:val="24"/>
              <w14:ligatures w14:val="standardContextual"/>
            </w:rPr>
          </w:pPr>
          <w:hyperlink w:anchor="_Toc214623868" w:history="1">
            <w:r w:rsidRPr="002F5C33">
              <w:rPr>
                <w:rStyle w:val="Hyperlink"/>
                <w:noProof/>
                <w:lang w:val="fr-FR"/>
              </w:rPr>
              <w:t>ARTICLE</w:t>
            </w:r>
            <w:r w:rsidRPr="002F5C33">
              <w:rPr>
                <w:rStyle w:val="Hyperlink"/>
                <w:noProof/>
                <w:spacing w:val="-17"/>
                <w:lang w:val="fr-FR"/>
              </w:rPr>
              <w:t xml:space="preserve"> </w:t>
            </w:r>
            <w:r w:rsidRPr="002F5C33">
              <w:rPr>
                <w:rStyle w:val="Hyperlink"/>
                <w:noProof/>
                <w:spacing w:val="-4"/>
                <w:lang w:val="fr-FR"/>
              </w:rPr>
              <w:t>XIII:</w:t>
            </w:r>
            <w:r>
              <w:rPr>
                <w:rFonts w:asciiTheme="minorHAnsi" w:eastAsiaTheme="minorEastAsia" w:hAnsiTheme="minorHAnsi" w:cstheme="minorBidi"/>
                <w:b w:val="0"/>
                <w:bCs w:val="0"/>
                <w:noProof/>
                <w:kern w:val="2"/>
                <w:sz w:val="24"/>
                <w:szCs w:val="24"/>
                <w14:ligatures w14:val="standardContextual"/>
              </w:rPr>
              <w:tab/>
            </w:r>
            <w:r w:rsidRPr="002F5C33">
              <w:rPr>
                <w:rStyle w:val="Hyperlink"/>
                <w:noProof/>
                <w:lang w:val="fr-FR"/>
              </w:rPr>
              <w:t>VIOLATIONS</w:t>
            </w:r>
            <w:r w:rsidRPr="002F5C33">
              <w:rPr>
                <w:rStyle w:val="Hyperlink"/>
                <w:noProof/>
                <w:spacing w:val="-14"/>
                <w:lang w:val="fr-FR"/>
              </w:rPr>
              <w:t xml:space="preserve"> </w:t>
            </w:r>
            <w:r w:rsidRPr="002F5C33">
              <w:rPr>
                <w:rStyle w:val="Hyperlink"/>
                <w:noProof/>
                <w:lang w:val="fr-FR"/>
              </w:rPr>
              <w:t>AND</w:t>
            </w:r>
            <w:r w:rsidRPr="002F5C33">
              <w:rPr>
                <w:rStyle w:val="Hyperlink"/>
                <w:noProof/>
                <w:spacing w:val="-11"/>
                <w:lang w:val="fr-FR"/>
              </w:rPr>
              <w:t xml:space="preserve"> </w:t>
            </w:r>
            <w:r w:rsidRPr="002F5C33">
              <w:rPr>
                <w:rStyle w:val="Hyperlink"/>
                <w:noProof/>
                <w:spacing w:val="-2"/>
                <w:lang w:val="fr-FR"/>
              </w:rPr>
              <w:t>ENFORCEMENTS</w:t>
            </w:r>
            <w:r>
              <w:rPr>
                <w:noProof/>
                <w:webHidden/>
              </w:rPr>
              <w:tab/>
            </w:r>
            <w:r>
              <w:rPr>
                <w:noProof/>
                <w:webHidden/>
              </w:rPr>
              <w:fldChar w:fldCharType="begin"/>
            </w:r>
            <w:r>
              <w:rPr>
                <w:noProof/>
                <w:webHidden/>
              </w:rPr>
              <w:instrText xml:space="preserve"> PAGEREF _Toc214623868 \h </w:instrText>
            </w:r>
            <w:r>
              <w:rPr>
                <w:noProof/>
                <w:webHidden/>
              </w:rPr>
            </w:r>
            <w:r>
              <w:rPr>
                <w:noProof/>
                <w:webHidden/>
              </w:rPr>
              <w:fldChar w:fldCharType="separate"/>
            </w:r>
            <w:r w:rsidR="00FE7474">
              <w:rPr>
                <w:noProof/>
                <w:webHidden/>
              </w:rPr>
              <w:t>74</w:t>
            </w:r>
            <w:r>
              <w:rPr>
                <w:noProof/>
                <w:webHidden/>
              </w:rPr>
              <w:fldChar w:fldCharType="end"/>
            </w:r>
          </w:hyperlink>
        </w:p>
        <w:p w14:paraId="1CD76A68" w14:textId="56682A55"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69" w:history="1">
            <w:r w:rsidRPr="002F5C33">
              <w:rPr>
                <w:rStyle w:val="Hyperlink"/>
                <w:noProof/>
                <w:lang w:val="fr-FR"/>
              </w:rPr>
              <w:t>Section</w:t>
            </w:r>
            <w:r w:rsidRPr="002F5C33">
              <w:rPr>
                <w:rStyle w:val="Hyperlink"/>
                <w:noProof/>
                <w:spacing w:val="-1"/>
                <w:lang w:val="fr-FR"/>
              </w:rPr>
              <w:t xml:space="preserve"> </w:t>
            </w:r>
            <w:r w:rsidRPr="002F5C33">
              <w:rPr>
                <w:rStyle w:val="Hyperlink"/>
                <w:noProof/>
                <w:lang w:val="fr-FR"/>
              </w:rPr>
              <w:t>1301 -</w:t>
            </w:r>
            <w:r w:rsidRPr="002F5C33">
              <w:rPr>
                <w:rStyle w:val="Hyperlink"/>
                <w:noProof/>
                <w:spacing w:val="-1"/>
                <w:lang w:val="fr-FR"/>
              </w:rPr>
              <w:t xml:space="preserve"> </w:t>
            </w:r>
            <w:r w:rsidRPr="002F5C33">
              <w:rPr>
                <w:rStyle w:val="Hyperlink"/>
                <w:noProof/>
                <w:spacing w:val="-2"/>
                <w:lang w:val="fr-FR"/>
              </w:rPr>
              <w:t>Violations</w:t>
            </w:r>
            <w:r>
              <w:rPr>
                <w:noProof/>
                <w:webHidden/>
              </w:rPr>
              <w:tab/>
            </w:r>
            <w:r>
              <w:rPr>
                <w:noProof/>
                <w:webHidden/>
              </w:rPr>
              <w:fldChar w:fldCharType="begin"/>
            </w:r>
            <w:r>
              <w:rPr>
                <w:noProof/>
                <w:webHidden/>
              </w:rPr>
              <w:instrText xml:space="preserve"> PAGEREF _Toc214623869 \h </w:instrText>
            </w:r>
            <w:r>
              <w:rPr>
                <w:noProof/>
                <w:webHidden/>
              </w:rPr>
            </w:r>
            <w:r>
              <w:rPr>
                <w:noProof/>
                <w:webHidden/>
              </w:rPr>
              <w:fldChar w:fldCharType="separate"/>
            </w:r>
            <w:r w:rsidR="00FE7474">
              <w:rPr>
                <w:noProof/>
                <w:webHidden/>
              </w:rPr>
              <w:t>74</w:t>
            </w:r>
            <w:r>
              <w:rPr>
                <w:noProof/>
                <w:webHidden/>
              </w:rPr>
              <w:fldChar w:fldCharType="end"/>
            </w:r>
          </w:hyperlink>
        </w:p>
        <w:p w14:paraId="0F19C81D" w14:textId="54D07906"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70" w:history="1">
            <w:r w:rsidRPr="002F5C33">
              <w:rPr>
                <w:rStyle w:val="Hyperlink"/>
                <w:noProof/>
              </w:rPr>
              <w:t>Section</w:t>
            </w:r>
            <w:r w:rsidRPr="002F5C33">
              <w:rPr>
                <w:rStyle w:val="Hyperlink"/>
                <w:noProof/>
                <w:spacing w:val="-2"/>
              </w:rPr>
              <w:t xml:space="preserve"> </w:t>
            </w:r>
            <w:r w:rsidRPr="002F5C33">
              <w:rPr>
                <w:rStyle w:val="Hyperlink"/>
                <w:noProof/>
              </w:rPr>
              <w:t>1302 -</w:t>
            </w:r>
            <w:r w:rsidRPr="002F5C33">
              <w:rPr>
                <w:rStyle w:val="Hyperlink"/>
                <w:noProof/>
                <w:spacing w:val="-2"/>
              </w:rPr>
              <w:t xml:space="preserve"> </w:t>
            </w:r>
            <w:r w:rsidRPr="002F5C33">
              <w:rPr>
                <w:rStyle w:val="Hyperlink"/>
                <w:noProof/>
              </w:rPr>
              <w:t>Notice of</w:t>
            </w:r>
            <w:r w:rsidRPr="002F5C33">
              <w:rPr>
                <w:rStyle w:val="Hyperlink"/>
                <w:noProof/>
                <w:spacing w:val="-2"/>
              </w:rPr>
              <w:t xml:space="preserve"> Violation</w:t>
            </w:r>
            <w:r>
              <w:rPr>
                <w:noProof/>
                <w:webHidden/>
              </w:rPr>
              <w:tab/>
            </w:r>
            <w:r>
              <w:rPr>
                <w:noProof/>
                <w:webHidden/>
              </w:rPr>
              <w:fldChar w:fldCharType="begin"/>
            </w:r>
            <w:r>
              <w:rPr>
                <w:noProof/>
                <w:webHidden/>
              </w:rPr>
              <w:instrText xml:space="preserve"> PAGEREF _Toc214623870 \h </w:instrText>
            </w:r>
            <w:r>
              <w:rPr>
                <w:noProof/>
                <w:webHidden/>
              </w:rPr>
            </w:r>
            <w:r>
              <w:rPr>
                <w:noProof/>
                <w:webHidden/>
              </w:rPr>
              <w:fldChar w:fldCharType="separate"/>
            </w:r>
            <w:r w:rsidR="00FE7474">
              <w:rPr>
                <w:noProof/>
                <w:webHidden/>
              </w:rPr>
              <w:t>74</w:t>
            </w:r>
            <w:r>
              <w:rPr>
                <w:noProof/>
                <w:webHidden/>
              </w:rPr>
              <w:fldChar w:fldCharType="end"/>
            </w:r>
          </w:hyperlink>
        </w:p>
        <w:p w14:paraId="6B1EBA14" w14:textId="42148C8A"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71" w:history="1">
            <w:r w:rsidRPr="002F5C33">
              <w:rPr>
                <w:rStyle w:val="Hyperlink"/>
                <w:noProof/>
              </w:rPr>
              <w:t>Section</w:t>
            </w:r>
            <w:r w:rsidRPr="002F5C33">
              <w:rPr>
                <w:rStyle w:val="Hyperlink"/>
                <w:noProof/>
                <w:spacing w:val="-2"/>
              </w:rPr>
              <w:t xml:space="preserve"> </w:t>
            </w:r>
            <w:r w:rsidRPr="002F5C33">
              <w:rPr>
                <w:rStyle w:val="Hyperlink"/>
                <w:noProof/>
              </w:rPr>
              <w:t>1303</w:t>
            </w:r>
            <w:r w:rsidRPr="002F5C33">
              <w:rPr>
                <w:rStyle w:val="Hyperlink"/>
                <w:noProof/>
                <w:spacing w:val="-1"/>
              </w:rPr>
              <w:t xml:space="preserve"> </w:t>
            </w:r>
            <w:r w:rsidRPr="002F5C33">
              <w:rPr>
                <w:rStyle w:val="Hyperlink"/>
                <w:noProof/>
              </w:rPr>
              <w:t>-</w:t>
            </w:r>
            <w:r w:rsidRPr="002F5C33">
              <w:rPr>
                <w:rStyle w:val="Hyperlink"/>
                <w:noProof/>
                <w:spacing w:val="-2"/>
              </w:rPr>
              <w:t xml:space="preserve"> </w:t>
            </w:r>
            <w:r w:rsidRPr="002F5C33">
              <w:rPr>
                <w:rStyle w:val="Hyperlink"/>
                <w:noProof/>
              </w:rPr>
              <w:t>Limitations</w:t>
            </w:r>
            <w:r w:rsidRPr="002F5C33">
              <w:rPr>
                <w:rStyle w:val="Hyperlink"/>
                <w:noProof/>
                <w:spacing w:val="-1"/>
              </w:rPr>
              <w:t xml:space="preserve"> </w:t>
            </w:r>
            <w:r w:rsidRPr="002F5C33">
              <w:rPr>
                <w:rStyle w:val="Hyperlink"/>
                <w:noProof/>
              </w:rPr>
              <w:t>on</w:t>
            </w:r>
            <w:r w:rsidRPr="002F5C33">
              <w:rPr>
                <w:rStyle w:val="Hyperlink"/>
                <w:noProof/>
                <w:spacing w:val="-1"/>
              </w:rPr>
              <w:t xml:space="preserve"> </w:t>
            </w:r>
            <w:r w:rsidRPr="002F5C33">
              <w:rPr>
                <w:rStyle w:val="Hyperlink"/>
                <w:noProof/>
                <w:spacing w:val="-2"/>
              </w:rPr>
              <w:t>Enforcement</w:t>
            </w:r>
            <w:r>
              <w:rPr>
                <w:noProof/>
                <w:webHidden/>
              </w:rPr>
              <w:tab/>
            </w:r>
            <w:r>
              <w:rPr>
                <w:noProof/>
                <w:webHidden/>
              </w:rPr>
              <w:fldChar w:fldCharType="begin"/>
            </w:r>
            <w:r>
              <w:rPr>
                <w:noProof/>
                <w:webHidden/>
              </w:rPr>
              <w:instrText xml:space="preserve"> PAGEREF _Toc214623871 \h </w:instrText>
            </w:r>
            <w:r>
              <w:rPr>
                <w:noProof/>
                <w:webHidden/>
              </w:rPr>
            </w:r>
            <w:r>
              <w:rPr>
                <w:noProof/>
                <w:webHidden/>
              </w:rPr>
              <w:fldChar w:fldCharType="separate"/>
            </w:r>
            <w:r w:rsidR="00FE7474">
              <w:rPr>
                <w:noProof/>
                <w:webHidden/>
              </w:rPr>
              <w:t>75</w:t>
            </w:r>
            <w:r>
              <w:rPr>
                <w:noProof/>
                <w:webHidden/>
              </w:rPr>
              <w:fldChar w:fldCharType="end"/>
            </w:r>
          </w:hyperlink>
        </w:p>
        <w:p w14:paraId="14D57E4A" w14:textId="722D1606" w:rsidR="00BE083A" w:rsidRDefault="00BE083A">
          <w:pPr>
            <w:pStyle w:val="TOC1"/>
            <w:tabs>
              <w:tab w:val="right" w:leader="dot" w:pos="9710"/>
            </w:tabs>
            <w:rPr>
              <w:rFonts w:asciiTheme="minorHAnsi" w:eastAsiaTheme="minorEastAsia" w:hAnsiTheme="minorHAnsi" w:cstheme="minorBidi"/>
              <w:b w:val="0"/>
              <w:bCs w:val="0"/>
              <w:noProof/>
              <w:kern w:val="2"/>
              <w:sz w:val="24"/>
              <w:szCs w:val="24"/>
              <w14:ligatures w14:val="standardContextual"/>
            </w:rPr>
          </w:pPr>
          <w:hyperlink w:anchor="_Toc214623872" w:history="1">
            <w:r w:rsidRPr="002F5C33">
              <w:rPr>
                <w:rStyle w:val="Hyperlink"/>
                <w:noProof/>
              </w:rPr>
              <w:t>ARTICLE</w:t>
            </w:r>
            <w:r w:rsidRPr="002F5C33">
              <w:rPr>
                <w:rStyle w:val="Hyperlink"/>
                <w:noProof/>
                <w:spacing w:val="-4"/>
              </w:rPr>
              <w:t xml:space="preserve"> </w:t>
            </w:r>
            <w:r w:rsidRPr="002F5C33">
              <w:rPr>
                <w:rStyle w:val="Hyperlink"/>
                <w:noProof/>
              </w:rPr>
              <w:t>XIV:</w:t>
            </w:r>
            <w:r w:rsidRPr="002F5C33">
              <w:rPr>
                <w:rStyle w:val="Hyperlink"/>
                <w:noProof/>
                <w:spacing w:val="33"/>
              </w:rPr>
              <w:t xml:space="preserve">  </w:t>
            </w:r>
            <w:r w:rsidRPr="002F5C33">
              <w:rPr>
                <w:rStyle w:val="Hyperlink"/>
                <w:noProof/>
              </w:rPr>
              <w:t>PUBLIC</w:t>
            </w:r>
            <w:r w:rsidRPr="002F5C33">
              <w:rPr>
                <w:rStyle w:val="Hyperlink"/>
                <w:noProof/>
                <w:spacing w:val="-3"/>
              </w:rPr>
              <w:t xml:space="preserve"> </w:t>
            </w:r>
            <w:r w:rsidRPr="002F5C33">
              <w:rPr>
                <w:rStyle w:val="Hyperlink"/>
                <w:noProof/>
                <w:spacing w:val="-2"/>
              </w:rPr>
              <w:t>HEARINGS</w:t>
            </w:r>
            <w:r>
              <w:rPr>
                <w:noProof/>
                <w:webHidden/>
              </w:rPr>
              <w:tab/>
            </w:r>
            <w:r>
              <w:rPr>
                <w:noProof/>
                <w:webHidden/>
              </w:rPr>
              <w:fldChar w:fldCharType="begin"/>
            </w:r>
            <w:r>
              <w:rPr>
                <w:noProof/>
                <w:webHidden/>
              </w:rPr>
              <w:instrText xml:space="preserve"> PAGEREF _Toc214623872 \h </w:instrText>
            </w:r>
            <w:r>
              <w:rPr>
                <w:noProof/>
                <w:webHidden/>
              </w:rPr>
            </w:r>
            <w:r>
              <w:rPr>
                <w:noProof/>
                <w:webHidden/>
              </w:rPr>
              <w:fldChar w:fldCharType="separate"/>
            </w:r>
            <w:r w:rsidR="00FE7474">
              <w:rPr>
                <w:noProof/>
                <w:webHidden/>
              </w:rPr>
              <w:t>75</w:t>
            </w:r>
            <w:r>
              <w:rPr>
                <w:noProof/>
                <w:webHidden/>
              </w:rPr>
              <w:fldChar w:fldCharType="end"/>
            </w:r>
          </w:hyperlink>
        </w:p>
        <w:p w14:paraId="5D5A9B72" w14:textId="548C3C67"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73" w:history="1">
            <w:r w:rsidRPr="002F5C33">
              <w:rPr>
                <w:rStyle w:val="Hyperlink"/>
                <w:noProof/>
              </w:rPr>
              <w:t>Section</w:t>
            </w:r>
            <w:r w:rsidRPr="002F5C33">
              <w:rPr>
                <w:rStyle w:val="Hyperlink"/>
                <w:noProof/>
                <w:spacing w:val="-1"/>
              </w:rPr>
              <w:t xml:space="preserve"> </w:t>
            </w:r>
            <w:r w:rsidRPr="002F5C33">
              <w:rPr>
                <w:rStyle w:val="Hyperlink"/>
                <w:noProof/>
              </w:rPr>
              <w:t>1401 -</w:t>
            </w:r>
            <w:r w:rsidRPr="002F5C33">
              <w:rPr>
                <w:rStyle w:val="Hyperlink"/>
                <w:noProof/>
                <w:spacing w:val="-2"/>
              </w:rPr>
              <w:t xml:space="preserve"> </w:t>
            </w:r>
            <w:r w:rsidRPr="002F5C33">
              <w:rPr>
                <w:rStyle w:val="Hyperlink"/>
                <w:noProof/>
              </w:rPr>
              <w:t xml:space="preserve">Public </w:t>
            </w:r>
            <w:r w:rsidRPr="002F5C33">
              <w:rPr>
                <w:rStyle w:val="Hyperlink"/>
                <w:noProof/>
                <w:spacing w:val="-2"/>
              </w:rPr>
              <w:t>Notice</w:t>
            </w:r>
            <w:r>
              <w:rPr>
                <w:noProof/>
                <w:webHidden/>
              </w:rPr>
              <w:tab/>
            </w:r>
            <w:r>
              <w:rPr>
                <w:noProof/>
                <w:webHidden/>
              </w:rPr>
              <w:fldChar w:fldCharType="begin"/>
            </w:r>
            <w:r>
              <w:rPr>
                <w:noProof/>
                <w:webHidden/>
              </w:rPr>
              <w:instrText xml:space="preserve"> PAGEREF _Toc214623873 \h </w:instrText>
            </w:r>
            <w:r>
              <w:rPr>
                <w:noProof/>
                <w:webHidden/>
              </w:rPr>
            </w:r>
            <w:r>
              <w:rPr>
                <w:noProof/>
                <w:webHidden/>
              </w:rPr>
              <w:fldChar w:fldCharType="separate"/>
            </w:r>
            <w:r w:rsidR="00FE7474">
              <w:rPr>
                <w:noProof/>
                <w:webHidden/>
              </w:rPr>
              <w:t>75</w:t>
            </w:r>
            <w:r>
              <w:rPr>
                <w:noProof/>
                <w:webHidden/>
              </w:rPr>
              <w:fldChar w:fldCharType="end"/>
            </w:r>
          </w:hyperlink>
        </w:p>
        <w:p w14:paraId="780A57F3" w14:textId="591E0E2B"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74" w:history="1">
            <w:r w:rsidRPr="002F5C33">
              <w:rPr>
                <w:rStyle w:val="Hyperlink"/>
                <w:noProof/>
              </w:rPr>
              <w:t>Section</w:t>
            </w:r>
            <w:r w:rsidRPr="002F5C33">
              <w:rPr>
                <w:rStyle w:val="Hyperlink"/>
                <w:noProof/>
                <w:spacing w:val="-1"/>
              </w:rPr>
              <w:t xml:space="preserve"> </w:t>
            </w:r>
            <w:r w:rsidRPr="002F5C33">
              <w:rPr>
                <w:rStyle w:val="Hyperlink"/>
                <w:noProof/>
              </w:rPr>
              <w:t>1402 -</w:t>
            </w:r>
            <w:r w:rsidRPr="002F5C33">
              <w:rPr>
                <w:rStyle w:val="Hyperlink"/>
                <w:noProof/>
                <w:spacing w:val="-1"/>
              </w:rPr>
              <w:t xml:space="preserve"> </w:t>
            </w:r>
            <w:r w:rsidRPr="002F5C33">
              <w:rPr>
                <w:rStyle w:val="Hyperlink"/>
                <w:noProof/>
                <w:spacing w:val="-2"/>
              </w:rPr>
              <w:t>Hearings</w:t>
            </w:r>
            <w:r>
              <w:rPr>
                <w:noProof/>
                <w:webHidden/>
              </w:rPr>
              <w:tab/>
            </w:r>
            <w:r>
              <w:rPr>
                <w:noProof/>
                <w:webHidden/>
              </w:rPr>
              <w:fldChar w:fldCharType="begin"/>
            </w:r>
            <w:r>
              <w:rPr>
                <w:noProof/>
                <w:webHidden/>
              </w:rPr>
              <w:instrText xml:space="preserve"> PAGEREF _Toc214623874 \h </w:instrText>
            </w:r>
            <w:r>
              <w:rPr>
                <w:noProof/>
                <w:webHidden/>
              </w:rPr>
            </w:r>
            <w:r>
              <w:rPr>
                <w:noProof/>
                <w:webHidden/>
              </w:rPr>
              <w:fldChar w:fldCharType="separate"/>
            </w:r>
            <w:r w:rsidR="00FE7474">
              <w:rPr>
                <w:noProof/>
                <w:webHidden/>
              </w:rPr>
              <w:t>76</w:t>
            </w:r>
            <w:r>
              <w:rPr>
                <w:noProof/>
                <w:webHidden/>
              </w:rPr>
              <w:fldChar w:fldCharType="end"/>
            </w:r>
          </w:hyperlink>
        </w:p>
        <w:p w14:paraId="3FDD08ED" w14:textId="6B4B455A"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75" w:history="1">
            <w:r w:rsidRPr="002F5C33">
              <w:rPr>
                <w:rStyle w:val="Hyperlink"/>
                <w:noProof/>
              </w:rPr>
              <w:t>Section</w:t>
            </w:r>
            <w:r w:rsidRPr="002F5C33">
              <w:rPr>
                <w:rStyle w:val="Hyperlink"/>
                <w:noProof/>
                <w:spacing w:val="-1"/>
              </w:rPr>
              <w:t xml:space="preserve"> </w:t>
            </w:r>
            <w:r w:rsidRPr="002F5C33">
              <w:rPr>
                <w:rStyle w:val="Hyperlink"/>
                <w:noProof/>
              </w:rPr>
              <w:t>1403 -</w:t>
            </w:r>
            <w:r w:rsidRPr="002F5C33">
              <w:rPr>
                <w:rStyle w:val="Hyperlink"/>
                <w:noProof/>
                <w:spacing w:val="-1"/>
              </w:rPr>
              <w:t xml:space="preserve"> </w:t>
            </w:r>
            <w:r w:rsidRPr="002F5C33">
              <w:rPr>
                <w:rStyle w:val="Hyperlink"/>
                <w:noProof/>
                <w:spacing w:val="-2"/>
              </w:rPr>
              <w:t>Decisions</w:t>
            </w:r>
            <w:r>
              <w:rPr>
                <w:noProof/>
                <w:webHidden/>
              </w:rPr>
              <w:tab/>
            </w:r>
            <w:r>
              <w:rPr>
                <w:noProof/>
                <w:webHidden/>
              </w:rPr>
              <w:fldChar w:fldCharType="begin"/>
            </w:r>
            <w:r>
              <w:rPr>
                <w:noProof/>
                <w:webHidden/>
              </w:rPr>
              <w:instrText xml:space="preserve"> PAGEREF _Toc214623875 \h </w:instrText>
            </w:r>
            <w:r>
              <w:rPr>
                <w:noProof/>
                <w:webHidden/>
              </w:rPr>
            </w:r>
            <w:r>
              <w:rPr>
                <w:noProof/>
                <w:webHidden/>
              </w:rPr>
              <w:fldChar w:fldCharType="separate"/>
            </w:r>
            <w:r w:rsidR="00FE7474">
              <w:rPr>
                <w:noProof/>
                <w:webHidden/>
              </w:rPr>
              <w:t>76</w:t>
            </w:r>
            <w:r>
              <w:rPr>
                <w:noProof/>
                <w:webHidden/>
              </w:rPr>
              <w:fldChar w:fldCharType="end"/>
            </w:r>
          </w:hyperlink>
        </w:p>
        <w:p w14:paraId="1DAC4B7C" w14:textId="2CB0C8C5" w:rsidR="00BE083A" w:rsidRDefault="00BE083A">
          <w:pPr>
            <w:pStyle w:val="TOC1"/>
            <w:tabs>
              <w:tab w:val="left" w:pos="1680"/>
              <w:tab w:val="right" w:leader="dot" w:pos="9710"/>
            </w:tabs>
            <w:rPr>
              <w:rFonts w:asciiTheme="minorHAnsi" w:eastAsiaTheme="minorEastAsia" w:hAnsiTheme="minorHAnsi" w:cstheme="minorBidi"/>
              <w:b w:val="0"/>
              <w:bCs w:val="0"/>
              <w:noProof/>
              <w:kern w:val="2"/>
              <w:sz w:val="24"/>
              <w:szCs w:val="24"/>
              <w14:ligatures w14:val="standardContextual"/>
            </w:rPr>
          </w:pPr>
          <w:hyperlink w:anchor="_Toc214623876" w:history="1">
            <w:r w:rsidRPr="002F5C33">
              <w:rPr>
                <w:rStyle w:val="Hyperlink"/>
                <w:noProof/>
              </w:rPr>
              <w:t>ARTICLE</w:t>
            </w:r>
            <w:r w:rsidRPr="002F5C33">
              <w:rPr>
                <w:rStyle w:val="Hyperlink"/>
                <w:noProof/>
                <w:spacing w:val="-15"/>
              </w:rPr>
              <w:t xml:space="preserve"> </w:t>
            </w:r>
            <w:r w:rsidRPr="002F5C33">
              <w:rPr>
                <w:rStyle w:val="Hyperlink"/>
                <w:noProof/>
                <w:spacing w:val="-5"/>
              </w:rPr>
              <w:t>XV:</w:t>
            </w:r>
            <w:r>
              <w:rPr>
                <w:rFonts w:asciiTheme="minorHAnsi" w:eastAsiaTheme="minorEastAsia" w:hAnsiTheme="minorHAnsi" w:cstheme="minorBidi"/>
                <w:b w:val="0"/>
                <w:bCs w:val="0"/>
                <w:noProof/>
                <w:kern w:val="2"/>
                <w:sz w:val="24"/>
                <w:szCs w:val="24"/>
                <w14:ligatures w14:val="standardContextual"/>
              </w:rPr>
              <w:tab/>
            </w:r>
            <w:r w:rsidRPr="002F5C33">
              <w:rPr>
                <w:rStyle w:val="Hyperlink"/>
                <w:noProof/>
              </w:rPr>
              <w:t>RECORDING</w:t>
            </w:r>
            <w:r w:rsidRPr="002F5C33">
              <w:rPr>
                <w:rStyle w:val="Hyperlink"/>
                <w:noProof/>
                <w:spacing w:val="-8"/>
              </w:rPr>
              <w:t xml:space="preserve"> </w:t>
            </w:r>
            <w:r w:rsidRPr="002F5C33">
              <w:rPr>
                <w:rStyle w:val="Hyperlink"/>
                <w:noProof/>
                <w:spacing w:val="-2"/>
              </w:rPr>
              <w:t>REQUIREMENTS</w:t>
            </w:r>
            <w:r>
              <w:rPr>
                <w:noProof/>
                <w:webHidden/>
              </w:rPr>
              <w:tab/>
            </w:r>
            <w:r>
              <w:rPr>
                <w:noProof/>
                <w:webHidden/>
              </w:rPr>
              <w:fldChar w:fldCharType="begin"/>
            </w:r>
            <w:r>
              <w:rPr>
                <w:noProof/>
                <w:webHidden/>
              </w:rPr>
              <w:instrText xml:space="preserve"> PAGEREF _Toc214623876 \h </w:instrText>
            </w:r>
            <w:r>
              <w:rPr>
                <w:noProof/>
                <w:webHidden/>
              </w:rPr>
            </w:r>
            <w:r>
              <w:rPr>
                <w:noProof/>
                <w:webHidden/>
              </w:rPr>
              <w:fldChar w:fldCharType="separate"/>
            </w:r>
            <w:r w:rsidR="00FE7474">
              <w:rPr>
                <w:noProof/>
                <w:webHidden/>
              </w:rPr>
              <w:t>77</w:t>
            </w:r>
            <w:r>
              <w:rPr>
                <w:noProof/>
                <w:webHidden/>
              </w:rPr>
              <w:fldChar w:fldCharType="end"/>
            </w:r>
          </w:hyperlink>
        </w:p>
        <w:p w14:paraId="75D89049" w14:textId="136C70D9" w:rsidR="00BE083A" w:rsidRDefault="00BE083A">
          <w:pPr>
            <w:pStyle w:val="TOC2"/>
            <w:tabs>
              <w:tab w:val="right" w:leader="dot" w:pos="9710"/>
            </w:tabs>
            <w:rPr>
              <w:rFonts w:asciiTheme="minorHAnsi" w:eastAsiaTheme="minorEastAsia" w:hAnsiTheme="minorHAnsi" w:cstheme="minorBidi"/>
              <w:noProof/>
              <w:kern w:val="2"/>
              <w:sz w:val="24"/>
              <w:szCs w:val="24"/>
              <w14:ligatures w14:val="standardContextual"/>
            </w:rPr>
          </w:pPr>
          <w:hyperlink w:anchor="_Toc214623877" w:history="1">
            <w:r w:rsidRPr="002F5C33">
              <w:rPr>
                <w:rStyle w:val="Hyperlink"/>
                <w:noProof/>
              </w:rPr>
              <w:t>Section</w:t>
            </w:r>
            <w:r w:rsidRPr="002F5C33">
              <w:rPr>
                <w:rStyle w:val="Hyperlink"/>
                <w:noProof/>
                <w:spacing w:val="-2"/>
              </w:rPr>
              <w:t xml:space="preserve"> </w:t>
            </w:r>
            <w:r w:rsidRPr="002F5C33">
              <w:rPr>
                <w:rStyle w:val="Hyperlink"/>
                <w:noProof/>
              </w:rPr>
              <w:t>1501 -</w:t>
            </w:r>
            <w:r w:rsidRPr="002F5C33">
              <w:rPr>
                <w:rStyle w:val="Hyperlink"/>
                <w:noProof/>
                <w:spacing w:val="-2"/>
              </w:rPr>
              <w:t xml:space="preserve"> </w:t>
            </w:r>
            <w:r w:rsidRPr="002F5C33">
              <w:rPr>
                <w:rStyle w:val="Hyperlink"/>
                <w:noProof/>
              </w:rPr>
              <w:t>Recording</w:t>
            </w:r>
            <w:r w:rsidRPr="002F5C33">
              <w:rPr>
                <w:rStyle w:val="Hyperlink"/>
                <w:noProof/>
                <w:spacing w:val="-1"/>
              </w:rPr>
              <w:t xml:space="preserve"> </w:t>
            </w:r>
            <w:r w:rsidRPr="002F5C33">
              <w:rPr>
                <w:rStyle w:val="Hyperlink"/>
                <w:noProof/>
                <w:spacing w:val="-2"/>
              </w:rPr>
              <w:t>Requirements</w:t>
            </w:r>
            <w:r>
              <w:rPr>
                <w:noProof/>
                <w:webHidden/>
              </w:rPr>
              <w:tab/>
            </w:r>
            <w:r>
              <w:rPr>
                <w:noProof/>
                <w:webHidden/>
              </w:rPr>
              <w:fldChar w:fldCharType="begin"/>
            </w:r>
            <w:r>
              <w:rPr>
                <w:noProof/>
                <w:webHidden/>
              </w:rPr>
              <w:instrText xml:space="preserve"> PAGEREF _Toc214623877 \h </w:instrText>
            </w:r>
            <w:r>
              <w:rPr>
                <w:noProof/>
                <w:webHidden/>
              </w:rPr>
            </w:r>
            <w:r>
              <w:rPr>
                <w:noProof/>
                <w:webHidden/>
              </w:rPr>
              <w:fldChar w:fldCharType="separate"/>
            </w:r>
            <w:r w:rsidR="00FE7474">
              <w:rPr>
                <w:noProof/>
                <w:webHidden/>
              </w:rPr>
              <w:t>77</w:t>
            </w:r>
            <w:r>
              <w:rPr>
                <w:noProof/>
                <w:webHidden/>
              </w:rPr>
              <w:fldChar w:fldCharType="end"/>
            </w:r>
          </w:hyperlink>
        </w:p>
        <w:p w14:paraId="10244239" w14:textId="110000FC" w:rsidR="00BE083A" w:rsidRDefault="00BE083A">
          <w:pPr>
            <w:pStyle w:val="TOC1"/>
            <w:tabs>
              <w:tab w:val="right" w:leader="dot" w:pos="9710"/>
            </w:tabs>
            <w:rPr>
              <w:rFonts w:asciiTheme="minorHAnsi" w:eastAsiaTheme="minorEastAsia" w:hAnsiTheme="minorHAnsi" w:cstheme="minorBidi"/>
              <w:b w:val="0"/>
              <w:bCs w:val="0"/>
              <w:noProof/>
              <w:kern w:val="2"/>
              <w:sz w:val="24"/>
              <w:szCs w:val="24"/>
              <w14:ligatures w14:val="standardContextual"/>
            </w:rPr>
          </w:pPr>
          <w:hyperlink w:anchor="_Toc214623878" w:history="1">
            <w:r w:rsidRPr="002F5C33">
              <w:rPr>
                <w:rStyle w:val="Hyperlink"/>
                <w:noProof/>
              </w:rPr>
              <w:t>ARTICLE</w:t>
            </w:r>
            <w:r w:rsidRPr="002F5C33">
              <w:rPr>
                <w:rStyle w:val="Hyperlink"/>
                <w:noProof/>
                <w:spacing w:val="-4"/>
              </w:rPr>
              <w:t xml:space="preserve"> </w:t>
            </w:r>
            <w:r w:rsidRPr="002F5C33">
              <w:rPr>
                <w:rStyle w:val="Hyperlink"/>
                <w:noProof/>
              </w:rPr>
              <w:t>XVI:</w:t>
            </w:r>
            <w:r w:rsidRPr="002F5C33">
              <w:rPr>
                <w:rStyle w:val="Hyperlink"/>
                <w:noProof/>
                <w:spacing w:val="33"/>
              </w:rPr>
              <w:t xml:space="preserve">  </w:t>
            </w:r>
            <w:r w:rsidRPr="002F5C33">
              <w:rPr>
                <w:rStyle w:val="Hyperlink"/>
                <w:noProof/>
                <w:spacing w:val="-2"/>
              </w:rPr>
              <w:t>DEFINITIONS</w:t>
            </w:r>
            <w:r>
              <w:rPr>
                <w:noProof/>
                <w:webHidden/>
              </w:rPr>
              <w:tab/>
            </w:r>
            <w:r>
              <w:rPr>
                <w:noProof/>
                <w:webHidden/>
              </w:rPr>
              <w:fldChar w:fldCharType="begin"/>
            </w:r>
            <w:r>
              <w:rPr>
                <w:noProof/>
                <w:webHidden/>
              </w:rPr>
              <w:instrText xml:space="preserve"> PAGEREF _Toc214623878 \h </w:instrText>
            </w:r>
            <w:r>
              <w:rPr>
                <w:noProof/>
                <w:webHidden/>
              </w:rPr>
            </w:r>
            <w:r>
              <w:rPr>
                <w:noProof/>
                <w:webHidden/>
              </w:rPr>
              <w:fldChar w:fldCharType="separate"/>
            </w:r>
            <w:r w:rsidR="00FE7474">
              <w:rPr>
                <w:noProof/>
                <w:webHidden/>
              </w:rPr>
              <w:t>77</w:t>
            </w:r>
            <w:r>
              <w:rPr>
                <w:noProof/>
                <w:webHidden/>
              </w:rPr>
              <w:fldChar w:fldCharType="end"/>
            </w:r>
          </w:hyperlink>
        </w:p>
        <w:p w14:paraId="5A0D485E" w14:textId="543AC545" w:rsidR="00BE083A" w:rsidRDefault="00BE083A">
          <w:pPr>
            <w:pStyle w:val="TOC1"/>
            <w:tabs>
              <w:tab w:val="right" w:leader="dot" w:pos="9710"/>
            </w:tabs>
            <w:rPr>
              <w:rFonts w:asciiTheme="minorHAnsi" w:eastAsiaTheme="minorEastAsia" w:hAnsiTheme="minorHAnsi" w:cstheme="minorBidi"/>
              <w:b w:val="0"/>
              <w:bCs w:val="0"/>
              <w:noProof/>
              <w:kern w:val="2"/>
              <w:sz w:val="24"/>
              <w:szCs w:val="24"/>
              <w14:ligatures w14:val="standardContextual"/>
            </w:rPr>
          </w:pPr>
          <w:hyperlink w:anchor="_Toc214623879" w:history="1">
            <w:r w:rsidRPr="002F5C33">
              <w:rPr>
                <w:rStyle w:val="Hyperlink"/>
                <w:noProof/>
              </w:rPr>
              <w:t>APPENDIX: COPY OF DRAFT ZONING MAP</w:t>
            </w:r>
            <w:r>
              <w:rPr>
                <w:noProof/>
                <w:webHidden/>
              </w:rPr>
              <w:tab/>
            </w:r>
            <w:r>
              <w:rPr>
                <w:noProof/>
                <w:webHidden/>
              </w:rPr>
              <w:fldChar w:fldCharType="begin"/>
            </w:r>
            <w:r>
              <w:rPr>
                <w:noProof/>
                <w:webHidden/>
              </w:rPr>
              <w:instrText xml:space="preserve"> PAGEREF _Toc214623879 \h </w:instrText>
            </w:r>
            <w:r>
              <w:rPr>
                <w:noProof/>
                <w:webHidden/>
              </w:rPr>
            </w:r>
            <w:r>
              <w:rPr>
                <w:noProof/>
                <w:webHidden/>
              </w:rPr>
              <w:fldChar w:fldCharType="separate"/>
            </w:r>
            <w:r w:rsidR="00FE7474">
              <w:rPr>
                <w:noProof/>
                <w:webHidden/>
              </w:rPr>
              <w:t>87</w:t>
            </w:r>
            <w:r>
              <w:rPr>
                <w:noProof/>
                <w:webHidden/>
              </w:rPr>
              <w:fldChar w:fldCharType="end"/>
            </w:r>
          </w:hyperlink>
        </w:p>
        <w:p w14:paraId="19B52B69" w14:textId="26A573AD" w:rsidR="00524E9E" w:rsidRDefault="00524E9E">
          <w:r>
            <w:rPr>
              <w:b/>
              <w:bCs/>
              <w:noProof/>
            </w:rPr>
            <w:fldChar w:fldCharType="end"/>
          </w:r>
        </w:p>
      </w:sdtContent>
    </w:sdt>
    <w:p w14:paraId="442B4E9C" w14:textId="77777777" w:rsidR="006817B0" w:rsidRDefault="006817B0">
      <w:pPr>
        <w:sectPr w:rsidR="006817B0">
          <w:headerReference w:type="default" r:id="rId11"/>
          <w:footerReference w:type="default" r:id="rId12"/>
          <w:type w:val="continuous"/>
          <w:pgSz w:w="12240" w:h="15840"/>
          <w:pgMar w:top="1360" w:right="1080" w:bottom="1802" w:left="1440" w:header="0" w:footer="1197" w:gutter="0"/>
          <w:cols w:space="720"/>
        </w:sectPr>
      </w:pPr>
    </w:p>
    <w:p w14:paraId="442B4E9D" w14:textId="77777777" w:rsidR="006817B0" w:rsidRDefault="00B26425">
      <w:pPr>
        <w:pStyle w:val="Heading1"/>
        <w:spacing w:before="66"/>
      </w:pPr>
      <w:bookmarkStart w:id="1" w:name="_TOC_250124"/>
      <w:bookmarkStart w:id="2" w:name="_Toc214623754"/>
      <w:r>
        <w:lastRenderedPageBreak/>
        <w:t>ARTICLE</w:t>
      </w:r>
      <w:r>
        <w:rPr>
          <w:spacing w:val="-7"/>
        </w:rPr>
        <w:t xml:space="preserve"> </w:t>
      </w:r>
      <w:r>
        <w:t>I:</w:t>
      </w:r>
      <w:r>
        <w:rPr>
          <w:spacing w:val="64"/>
        </w:rPr>
        <w:t xml:space="preserve"> </w:t>
      </w:r>
      <w:r>
        <w:t>GENERAL</w:t>
      </w:r>
      <w:r>
        <w:rPr>
          <w:spacing w:val="-7"/>
        </w:rPr>
        <w:t xml:space="preserve"> </w:t>
      </w:r>
      <w:bookmarkEnd w:id="1"/>
      <w:r>
        <w:rPr>
          <w:spacing w:val="-2"/>
        </w:rPr>
        <w:t>PROVISIONS</w:t>
      </w:r>
      <w:bookmarkEnd w:id="2"/>
    </w:p>
    <w:p w14:paraId="442B4E9E" w14:textId="77777777" w:rsidR="006817B0" w:rsidRDefault="00B26425">
      <w:pPr>
        <w:pStyle w:val="Heading2"/>
        <w:spacing w:before="236"/>
        <w:rPr>
          <w:u w:val="none"/>
        </w:rPr>
      </w:pPr>
      <w:bookmarkStart w:id="3" w:name="_TOC_250123"/>
      <w:bookmarkStart w:id="4" w:name="_Toc214623755"/>
      <w:r>
        <w:t>Section</w:t>
      </w:r>
      <w:r>
        <w:rPr>
          <w:spacing w:val="-1"/>
        </w:rPr>
        <w:t xml:space="preserve"> </w:t>
      </w:r>
      <w:r>
        <w:t>101 -</w:t>
      </w:r>
      <w:r>
        <w:rPr>
          <w:spacing w:val="-1"/>
        </w:rPr>
        <w:t xml:space="preserve"> </w:t>
      </w:r>
      <w:bookmarkEnd w:id="3"/>
      <w:r>
        <w:rPr>
          <w:spacing w:val="-2"/>
        </w:rPr>
        <w:t>Enactment</w:t>
      </w:r>
      <w:bookmarkEnd w:id="4"/>
    </w:p>
    <w:p w14:paraId="442B4E9F" w14:textId="77777777" w:rsidR="006817B0" w:rsidRDefault="00B26425">
      <w:pPr>
        <w:pStyle w:val="BodyText"/>
        <w:spacing w:before="227"/>
        <w:ind w:right="358"/>
        <w:jc w:val="both"/>
      </w:pPr>
      <w:r>
        <w:t>The regulations contained in the following text and map shall be known as the "Town of Mendon Zoning Regulations" adopted under the authority of and in accordance with 10 VSA Chapter 32 and the 24 VSA Chapter 117, hereafter referred to as "the Act".</w:t>
      </w:r>
    </w:p>
    <w:p w14:paraId="442B4EA0" w14:textId="77777777" w:rsidR="006817B0" w:rsidRDefault="00B26425">
      <w:pPr>
        <w:pStyle w:val="Heading2"/>
        <w:spacing w:before="230"/>
        <w:jc w:val="both"/>
        <w:rPr>
          <w:u w:val="none"/>
        </w:rPr>
      </w:pPr>
      <w:bookmarkStart w:id="5" w:name="_TOC_250122"/>
      <w:bookmarkStart w:id="6" w:name="_Toc214623756"/>
      <w:r>
        <w:t>Section</w:t>
      </w:r>
      <w:r>
        <w:rPr>
          <w:spacing w:val="-1"/>
        </w:rPr>
        <w:t xml:space="preserve"> </w:t>
      </w:r>
      <w:r>
        <w:t>102 -</w:t>
      </w:r>
      <w:r>
        <w:rPr>
          <w:spacing w:val="-1"/>
        </w:rPr>
        <w:t xml:space="preserve"> </w:t>
      </w:r>
      <w:bookmarkEnd w:id="5"/>
      <w:r>
        <w:rPr>
          <w:spacing w:val="-2"/>
        </w:rPr>
        <w:t>Intent</w:t>
      </w:r>
      <w:bookmarkEnd w:id="6"/>
    </w:p>
    <w:p w14:paraId="442B4EA1" w14:textId="4731EC46" w:rsidR="006817B0" w:rsidRDefault="00B26425">
      <w:pPr>
        <w:pStyle w:val="BodyText"/>
        <w:spacing w:before="228"/>
        <w:ind w:right="359"/>
      </w:pPr>
      <w:r>
        <w:t>It</w:t>
      </w:r>
      <w:r>
        <w:rPr>
          <w:spacing w:val="-14"/>
        </w:rPr>
        <w:t xml:space="preserve"> </w:t>
      </w:r>
      <w:r>
        <w:t>is</w:t>
      </w:r>
      <w:r>
        <w:rPr>
          <w:spacing w:val="-14"/>
        </w:rPr>
        <w:t xml:space="preserve"> </w:t>
      </w:r>
      <w:r>
        <w:t>the</w:t>
      </w:r>
      <w:r>
        <w:rPr>
          <w:spacing w:val="-11"/>
        </w:rPr>
        <w:t xml:space="preserve"> </w:t>
      </w:r>
      <w:r>
        <w:t>intent</w:t>
      </w:r>
      <w:r>
        <w:rPr>
          <w:spacing w:val="-11"/>
        </w:rPr>
        <w:t xml:space="preserve"> </w:t>
      </w:r>
      <w:r>
        <w:t>of</w:t>
      </w:r>
      <w:r>
        <w:rPr>
          <w:spacing w:val="-8"/>
        </w:rPr>
        <w:t xml:space="preserve"> </w:t>
      </w:r>
      <w:r>
        <w:t>these</w:t>
      </w:r>
      <w:r>
        <w:rPr>
          <w:spacing w:val="-11"/>
        </w:rPr>
        <w:t xml:space="preserve"> </w:t>
      </w:r>
      <w:r>
        <w:t>zoning</w:t>
      </w:r>
      <w:r>
        <w:rPr>
          <w:spacing w:val="-11"/>
        </w:rPr>
        <w:t xml:space="preserve"> </w:t>
      </w:r>
      <w:r>
        <w:t>regulations</w:t>
      </w:r>
      <w:r>
        <w:rPr>
          <w:spacing w:val="-9"/>
        </w:rPr>
        <w:t xml:space="preserve"> </w:t>
      </w:r>
      <w:r>
        <w:t>to</w:t>
      </w:r>
      <w:r>
        <w:rPr>
          <w:spacing w:val="-11"/>
        </w:rPr>
        <w:t xml:space="preserve"> </w:t>
      </w:r>
      <w:r>
        <w:t>provide</w:t>
      </w:r>
      <w:r>
        <w:rPr>
          <w:spacing w:val="-11"/>
        </w:rPr>
        <w:t xml:space="preserve"> </w:t>
      </w:r>
      <w:r>
        <w:t>for</w:t>
      </w:r>
      <w:r>
        <w:rPr>
          <w:spacing w:val="-10"/>
        </w:rPr>
        <w:t xml:space="preserve"> </w:t>
      </w:r>
      <w:r>
        <w:t>orderly</w:t>
      </w:r>
      <w:r>
        <w:rPr>
          <w:spacing w:val="-14"/>
        </w:rPr>
        <w:t xml:space="preserve"> </w:t>
      </w:r>
      <w:r>
        <w:t>community</w:t>
      </w:r>
      <w:r>
        <w:rPr>
          <w:spacing w:val="-14"/>
        </w:rPr>
        <w:t xml:space="preserve"> </w:t>
      </w:r>
      <w:r>
        <w:t>growth</w:t>
      </w:r>
      <w:r>
        <w:rPr>
          <w:spacing w:val="-13"/>
        </w:rPr>
        <w:t xml:space="preserve"> </w:t>
      </w:r>
      <w:r>
        <w:t>in</w:t>
      </w:r>
      <w:r>
        <w:rPr>
          <w:spacing w:val="-13"/>
        </w:rPr>
        <w:t xml:space="preserve"> </w:t>
      </w:r>
      <w:r>
        <w:t>harmony</w:t>
      </w:r>
      <w:r>
        <w:rPr>
          <w:spacing w:val="-14"/>
        </w:rPr>
        <w:t xml:space="preserve"> </w:t>
      </w:r>
      <w:r>
        <w:t>with</w:t>
      </w:r>
      <w:r>
        <w:rPr>
          <w:spacing w:val="-14"/>
        </w:rPr>
        <w:t xml:space="preserve"> </w:t>
      </w:r>
      <w:r w:rsidR="004E1DD3">
        <w:rPr>
          <w:spacing w:val="-14"/>
        </w:rPr>
        <w:t xml:space="preserve">and in conformance with </w:t>
      </w:r>
      <w:r>
        <w:t xml:space="preserve">the </w:t>
      </w:r>
      <w:r w:rsidR="004E1DD3">
        <w:t xml:space="preserve">current </w:t>
      </w:r>
      <w:r>
        <w:t>Mendon Town Plan.</w:t>
      </w:r>
    </w:p>
    <w:p w14:paraId="442B4EA2" w14:textId="77777777" w:rsidR="006817B0" w:rsidRDefault="00B26425">
      <w:pPr>
        <w:pStyle w:val="Heading2"/>
        <w:spacing w:before="232"/>
        <w:rPr>
          <w:u w:val="none"/>
        </w:rPr>
      </w:pPr>
      <w:bookmarkStart w:id="7" w:name="_TOC_250121"/>
      <w:bookmarkStart w:id="8" w:name="_Toc214623757"/>
      <w:r>
        <w:t>Section</w:t>
      </w:r>
      <w:r>
        <w:rPr>
          <w:spacing w:val="-1"/>
        </w:rPr>
        <w:t xml:space="preserve"> </w:t>
      </w:r>
      <w:r>
        <w:t>103 -</w:t>
      </w:r>
      <w:r>
        <w:rPr>
          <w:spacing w:val="-1"/>
        </w:rPr>
        <w:t xml:space="preserve"> </w:t>
      </w:r>
      <w:bookmarkEnd w:id="7"/>
      <w:r>
        <w:rPr>
          <w:spacing w:val="-2"/>
        </w:rPr>
        <w:t>Amendments</w:t>
      </w:r>
      <w:bookmarkEnd w:id="8"/>
    </w:p>
    <w:p w14:paraId="442B4EA3" w14:textId="3EAAD295" w:rsidR="006817B0" w:rsidRDefault="00B26425">
      <w:pPr>
        <w:pStyle w:val="BodyText"/>
        <w:spacing w:before="227"/>
        <w:ind w:right="359"/>
      </w:pPr>
      <w:r>
        <w:t>These</w:t>
      </w:r>
      <w:r>
        <w:rPr>
          <w:spacing w:val="-9"/>
        </w:rPr>
        <w:t xml:space="preserve"> </w:t>
      </w:r>
      <w:r>
        <w:t>regulations</w:t>
      </w:r>
      <w:r>
        <w:rPr>
          <w:spacing w:val="-7"/>
        </w:rPr>
        <w:t xml:space="preserve"> </w:t>
      </w:r>
      <w:r>
        <w:t>may</w:t>
      </w:r>
      <w:r>
        <w:rPr>
          <w:spacing w:val="-14"/>
        </w:rPr>
        <w:t xml:space="preserve"> </w:t>
      </w:r>
      <w:r>
        <w:t>be</w:t>
      </w:r>
      <w:r>
        <w:rPr>
          <w:spacing w:val="-9"/>
        </w:rPr>
        <w:t xml:space="preserve"> </w:t>
      </w:r>
      <w:r>
        <w:t>amended</w:t>
      </w:r>
      <w:r>
        <w:rPr>
          <w:spacing w:val="-9"/>
        </w:rPr>
        <w:t xml:space="preserve"> </w:t>
      </w:r>
      <w:r>
        <w:t>according</w:t>
      </w:r>
      <w:r>
        <w:rPr>
          <w:spacing w:val="-9"/>
        </w:rPr>
        <w:t xml:space="preserve"> </w:t>
      </w:r>
      <w:r>
        <w:t>to</w:t>
      </w:r>
      <w:r>
        <w:rPr>
          <w:spacing w:val="-11"/>
        </w:rPr>
        <w:t xml:space="preserve"> </w:t>
      </w:r>
      <w:r>
        <w:t>the</w:t>
      </w:r>
      <w:r>
        <w:rPr>
          <w:spacing w:val="-11"/>
        </w:rPr>
        <w:t xml:space="preserve"> </w:t>
      </w:r>
      <w:r>
        <w:t>requirements</w:t>
      </w:r>
      <w:r>
        <w:rPr>
          <w:spacing w:val="-10"/>
        </w:rPr>
        <w:t xml:space="preserve"> </w:t>
      </w:r>
      <w:r>
        <w:t>and</w:t>
      </w:r>
      <w:r>
        <w:rPr>
          <w:spacing w:val="-9"/>
        </w:rPr>
        <w:t xml:space="preserve"> </w:t>
      </w:r>
      <w:r>
        <w:t>procedures</w:t>
      </w:r>
      <w:r>
        <w:rPr>
          <w:spacing w:val="-7"/>
        </w:rPr>
        <w:t xml:space="preserve"> </w:t>
      </w:r>
      <w:r>
        <w:t>established</w:t>
      </w:r>
      <w:r>
        <w:rPr>
          <w:spacing w:val="-9"/>
        </w:rPr>
        <w:t xml:space="preserve"> </w:t>
      </w:r>
      <w:r>
        <w:t>in</w:t>
      </w:r>
      <w:r>
        <w:rPr>
          <w:spacing w:val="-9"/>
        </w:rPr>
        <w:t xml:space="preserve"> </w:t>
      </w:r>
      <w:r w:rsidR="00E75E66">
        <w:rPr>
          <w:spacing w:val="-9"/>
        </w:rPr>
        <w:t xml:space="preserve">24 V.S.A. </w:t>
      </w:r>
      <w:r w:rsidR="00151ACB" w:rsidRPr="00151ACB">
        <w:rPr>
          <w:spacing w:val="-9"/>
        </w:rPr>
        <w:t>§§ </w:t>
      </w:r>
      <w:r>
        <w:t xml:space="preserve"> 4441 and 4442.</w:t>
      </w:r>
    </w:p>
    <w:p w14:paraId="442B4EA4" w14:textId="77777777" w:rsidR="006817B0" w:rsidRDefault="00B26425">
      <w:pPr>
        <w:pStyle w:val="Heading2"/>
        <w:spacing w:before="232"/>
        <w:rPr>
          <w:u w:val="none"/>
        </w:rPr>
      </w:pPr>
      <w:bookmarkStart w:id="9" w:name="_TOC_250120"/>
      <w:bookmarkStart w:id="10" w:name="_Toc214623758"/>
      <w:r>
        <w:t>Section</w:t>
      </w:r>
      <w:r>
        <w:rPr>
          <w:spacing w:val="-1"/>
        </w:rPr>
        <w:t xml:space="preserve"> </w:t>
      </w:r>
      <w:r>
        <w:t>104 -</w:t>
      </w:r>
      <w:r>
        <w:rPr>
          <w:spacing w:val="-1"/>
        </w:rPr>
        <w:t xml:space="preserve"> </w:t>
      </w:r>
      <w:bookmarkEnd w:id="9"/>
      <w:r>
        <w:rPr>
          <w:spacing w:val="-2"/>
        </w:rPr>
        <w:t>Interpretation</w:t>
      </w:r>
      <w:bookmarkEnd w:id="10"/>
    </w:p>
    <w:p w14:paraId="1F29A8BE" w14:textId="77777777" w:rsidR="00D8016C" w:rsidRPr="005A00A8" w:rsidRDefault="00D8016C" w:rsidP="00D8016C">
      <w:pPr>
        <w:pStyle w:val="BodyText"/>
        <w:numPr>
          <w:ilvl w:val="0"/>
          <w:numId w:val="78"/>
        </w:numPr>
      </w:pPr>
      <w:r w:rsidRPr="005A00A8">
        <w:t>These regulations shall be interpreted and applied as the minimum requirements necessary to promote public health and safety, convenience, prosperity, and general welfare; to mitigate the burden of property taxes; to protect residential and conserved areas from overcrowding and loss of peace, quiet, and privacy; to facilitate growth and development to provide and ensure that residents of the Town can access necessary resources and services; and to conform with the most current Mendon Town Plan. In implementing these bylaws, care shall be taken to protect the constitutional rights of the people to acquire, possess, and protect property.</w:t>
      </w:r>
    </w:p>
    <w:p w14:paraId="21C6D0E8" w14:textId="30D59F7D" w:rsidR="00D8016C" w:rsidRDefault="00D8016C">
      <w:pPr>
        <w:pStyle w:val="BodyText"/>
        <w:spacing w:before="227"/>
        <w:ind w:right="352"/>
        <w:jc w:val="both"/>
        <w:rPr>
          <w:spacing w:val="40"/>
        </w:rPr>
      </w:pPr>
    </w:p>
    <w:p w14:paraId="76998531" w14:textId="52CAB7F1" w:rsidR="00D8016C" w:rsidRPr="00FE7474" w:rsidRDefault="00B26425" w:rsidP="00D8016C">
      <w:pPr>
        <w:pStyle w:val="BodyText"/>
        <w:numPr>
          <w:ilvl w:val="0"/>
          <w:numId w:val="78"/>
        </w:numPr>
        <w:spacing w:before="227"/>
        <w:ind w:right="352"/>
        <w:jc w:val="both"/>
      </w:pPr>
      <w:r>
        <w:t xml:space="preserve">Except for </w:t>
      </w:r>
      <w:r w:rsidR="00D8016C">
        <w:t xml:space="preserve">24 V.S.A. </w:t>
      </w:r>
      <w:r>
        <w:t>4413(c), and where these regulations specifically provide to the contrary,</w:t>
      </w:r>
      <w:r>
        <w:rPr>
          <w:spacing w:val="-6"/>
        </w:rPr>
        <w:t xml:space="preserve"> </w:t>
      </w:r>
      <w:r>
        <w:t>it</w:t>
      </w:r>
      <w:r>
        <w:rPr>
          <w:spacing w:val="-6"/>
        </w:rPr>
        <w:t xml:space="preserve"> </w:t>
      </w:r>
      <w:r>
        <w:t>is</w:t>
      </w:r>
      <w:r>
        <w:rPr>
          <w:spacing w:val="-5"/>
        </w:rPr>
        <w:t xml:space="preserve"> </w:t>
      </w:r>
      <w:r>
        <w:t>not</w:t>
      </w:r>
      <w:r>
        <w:rPr>
          <w:spacing w:val="-6"/>
        </w:rPr>
        <w:t xml:space="preserve"> </w:t>
      </w:r>
      <w:r>
        <w:t>intended</w:t>
      </w:r>
      <w:r>
        <w:rPr>
          <w:spacing w:val="-6"/>
        </w:rPr>
        <w:t xml:space="preserve"> </w:t>
      </w:r>
      <w:r>
        <w:t>by</w:t>
      </w:r>
      <w:r>
        <w:rPr>
          <w:spacing w:val="-12"/>
        </w:rPr>
        <w:t xml:space="preserve"> </w:t>
      </w:r>
      <w:r>
        <w:t>these</w:t>
      </w:r>
      <w:r>
        <w:rPr>
          <w:spacing w:val="-6"/>
        </w:rPr>
        <w:t xml:space="preserve"> </w:t>
      </w:r>
      <w:r>
        <w:t>regulations</w:t>
      </w:r>
      <w:r>
        <w:rPr>
          <w:spacing w:val="-5"/>
        </w:rPr>
        <w:t xml:space="preserve"> </w:t>
      </w:r>
      <w:r>
        <w:t>to</w:t>
      </w:r>
      <w:r>
        <w:rPr>
          <w:spacing w:val="-6"/>
        </w:rPr>
        <w:t xml:space="preserve"> </w:t>
      </w:r>
      <w:r>
        <w:t>repeal,</w:t>
      </w:r>
      <w:r>
        <w:rPr>
          <w:spacing w:val="-6"/>
        </w:rPr>
        <w:t xml:space="preserve"> </w:t>
      </w:r>
      <w:r>
        <w:t>annul</w:t>
      </w:r>
      <w:r>
        <w:rPr>
          <w:spacing w:val="-7"/>
        </w:rPr>
        <w:t xml:space="preserve"> </w:t>
      </w:r>
      <w:r>
        <w:t>or</w:t>
      </w:r>
      <w:r>
        <w:rPr>
          <w:spacing w:val="-5"/>
        </w:rPr>
        <w:t xml:space="preserve"> </w:t>
      </w:r>
      <w:r>
        <w:t>in</w:t>
      </w:r>
      <w:r>
        <w:rPr>
          <w:spacing w:val="-6"/>
        </w:rPr>
        <w:t xml:space="preserve"> </w:t>
      </w:r>
      <w:r>
        <w:t>any</w:t>
      </w:r>
      <w:r>
        <w:rPr>
          <w:spacing w:val="-12"/>
        </w:rPr>
        <w:t xml:space="preserve"> </w:t>
      </w:r>
      <w:r>
        <w:t>way</w:t>
      </w:r>
      <w:r>
        <w:rPr>
          <w:spacing w:val="-12"/>
        </w:rPr>
        <w:t xml:space="preserve"> </w:t>
      </w:r>
      <w:r>
        <w:t>impair</w:t>
      </w:r>
      <w:r>
        <w:rPr>
          <w:spacing w:val="-5"/>
        </w:rPr>
        <w:t xml:space="preserve"> </w:t>
      </w:r>
      <w:r>
        <w:t>any</w:t>
      </w:r>
      <w:r>
        <w:rPr>
          <w:spacing w:val="-12"/>
        </w:rPr>
        <w:t xml:space="preserve"> </w:t>
      </w:r>
      <w:r>
        <w:t>permits</w:t>
      </w:r>
      <w:r>
        <w:rPr>
          <w:spacing w:val="-5"/>
        </w:rPr>
        <w:t xml:space="preserve"> </w:t>
      </w:r>
      <w:r>
        <w:t>previously issued.</w:t>
      </w:r>
      <w:r>
        <w:rPr>
          <w:spacing w:val="40"/>
        </w:rPr>
        <w:t xml:space="preserve"> </w:t>
      </w:r>
    </w:p>
    <w:p w14:paraId="40A9F970" w14:textId="68652401" w:rsidR="00E920FE" w:rsidRDefault="00B26425" w:rsidP="00E920FE">
      <w:pPr>
        <w:pStyle w:val="BodyText"/>
        <w:numPr>
          <w:ilvl w:val="0"/>
          <w:numId w:val="78"/>
        </w:numPr>
        <w:spacing w:before="227"/>
        <w:ind w:right="352"/>
        <w:jc w:val="both"/>
      </w:pPr>
      <w:r>
        <w:t>Where these regulations impose a greater restriction upon the use of a structure or land than are required by</w:t>
      </w:r>
      <w:r>
        <w:rPr>
          <w:spacing w:val="-1"/>
        </w:rPr>
        <w:t xml:space="preserve"> </w:t>
      </w:r>
      <w:r>
        <w:t>any</w:t>
      </w:r>
      <w:r>
        <w:rPr>
          <w:spacing w:val="-1"/>
        </w:rPr>
        <w:t xml:space="preserve"> </w:t>
      </w:r>
      <w:r>
        <w:t>other statute, the provisions of these regulations shall apply.</w:t>
      </w:r>
      <w:r w:rsidR="00E920FE">
        <w:t xml:space="preserve"> These regulations shall take precedence over any conflicting and less restrictive local ordi</w:t>
      </w:r>
      <w:r w:rsidR="00FE7474">
        <w:t>n</w:t>
      </w:r>
      <w:r w:rsidR="00E920FE">
        <w:t>ances, rules, or policies in effect at the time of their adoption. Nothing in these regulations absolve the applicant of their responsibility to obtain all required local, state, and federal permits before commencing any development in the Town of Mendon. Interpretation of these regulations shall not in any way impair or remove the requirements to comply with any other local, state, or federal laws or regulations.</w:t>
      </w:r>
    </w:p>
    <w:p w14:paraId="442B4EA6" w14:textId="77777777" w:rsidR="006817B0" w:rsidRDefault="00B26425">
      <w:pPr>
        <w:pStyle w:val="Heading2"/>
        <w:spacing w:before="224"/>
        <w:jc w:val="both"/>
        <w:rPr>
          <w:u w:val="none"/>
        </w:rPr>
      </w:pPr>
      <w:bookmarkStart w:id="11" w:name="_TOC_250119"/>
      <w:bookmarkStart w:id="12" w:name="_Toc214623759"/>
      <w:r>
        <w:t>Section</w:t>
      </w:r>
      <w:r>
        <w:rPr>
          <w:spacing w:val="-3"/>
        </w:rPr>
        <w:t xml:space="preserve"> </w:t>
      </w:r>
      <w:r>
        <w:t>105</w:t>
      </w:r>
      <w:r>
        <w:rPr>
          <w:spacing w:val="-1"/>
        </w:rPr>
        <w:t xml:space="preserve"> </w:t>
      </w:r>
      <w:r>
        <w:t>-</w:t>
      </w:r>
      <w:r>
        <w:rPr>
          <w:spacing w:val="-3"/>
        </w:rPr>
        <w:t xml:space="preserve"> </w:t>
      </w:r>
      <w:r>
        <w:t>Effective</w:t>
      </w:r>
      <w:r>
        <w:rPr>
          <w:spacing w:val="-1"/>
        </w:rPr>
        <w:t xml:space="preserve"> </w:t>
      </w:r>
      <w:bookmarkEnd w:id="11"/>
      <w:r>
        <w:rPr>
          <w:spacing w:val="-4"/>
        </w:rPr>
        <w:t>Date</w:t>
      </w:r>
      <w:bookmarkEnd w:id="12"/>
    </w:p>
    <w:p w14:paraId="121A7B66" w14:textId="3E3E795C" w:rsidR="009B79A0" w:rsidRDefault="00B26425">
      <w:pPr>
        <w:pStyle w:val="BodyText"/>
        <w:spacing w:before="228"/>
      </w:pPr>
      <w:r>
        <w:rPr>
          <w:spacing w:val="-2"/>
        </w:rPr>
        <w:t>These</w:t>
      </w:r>
      <w:r>
        <w:rPr>
          <w:spacing w:val="-12"/>
        </w:rPr>
        <w:t xml:space="preserve"> </w:t>
      </w:r>
      <w:r>
        <w:rPr>
          <w:spacing w:val="-2"/>
        </w:rPr>
        <w:t>regulations</w:t>
      </w:r>
      <w:r>
        <w:rPr>
          <w:spacing w:val="-11"/>
        </w:rPr>
        <w:t xml:space="preserve"> </w:t>
      </w:r>
      <w:r>
        <w:rPr>
          <w:spacing w:val="-2"/>
        </w:rPr>
        <w:t>shall</w:t>
      </w:r>
      <w:r>
        <w:rPr>
          <w:spacing w:val="-14"/>
        </w:rPr>
        <w:t xml:space="preserve"> </w:t>
      </w:r>
      <w:r>
        <w:rPr>
          <w:spacing w:val="-2"/>
        </w:rPr>
        <w:t>take</w:t>
      </w:r>
      <w:r>
        <w:rPr>
          <w:spacing w:val="-12"/>
        </w:rPr>
        <w:t xml:space="preserve"> </w:t>
      </w:r>
      <w:r>
        <w:rPr>
          <w:spacing w:val="-2"/>
        </w:rPr>
        <w:t>effect</w:t>
      </w:r>
      <w:r>
        <w:rPr>
          <w:spacing w:val="-12"/>
        </w:rPr>
        <w:t xml:space="preserve"> </w:t>
      </w:r>
      <w:r>
        <w:rPr>
          <w:spacing w:val="-2"/>
        </w:rPr>
        <w:t>when</w:t>
      </w:r>
      <w:r>
        <w:rPr>
          <w:spacing w:val="-16"/>
        </w:rPr>
        <w:t xml:space="preserve"> </w:t>
      </w:r>
      <w:r>
        <w:rPr>
          <w:spacing w:val="-2"/>
        </w:rPr>
        <w:t>duly</w:t>
      </w:r>
      <w:r>
        <w:rPr>
          <w:spacing w:val="-22"/>
        </w:rPr>
        <w:t xml:space="preserve"> </w:t>
      </w:r>
      <w:r>
        <w:rPr>
          <w:spacing w:val="-2"/>
        </w:rPr>
        <w:t>adopted</w:t>
      </w:r>
      <w:r>
        <w:rPr>
          <w:spacing w:val="-16"/>
        </w:rPr>
        <w:t xml:space="preserve"> </w:t>
      </w:r>
      <w:r>
        <w:rPr>
          <w:spacing w:val="-2"/>
        </w:rPr>
        <w:t>in</w:t>
      </w:r>
      <w:r>
        <w:rPr>
          <w:spacing w:val="-16"/>
        </w:rPr>
        <w:t xml:space="preserve"> </w:t>
      </w:r>
      <w:r>
        <w:rPr>
          <w:spacing w:val="-2"/>
        </w:rPr>
        <w:t>accordance</w:t>
      </w:r>
      <w:r>
        <w:rPr>
          <w:spacing w:val="-16"/>
        </w:rPr>
        <w:t xml:space="preserve"> </w:t>
      </w:r>
      <w:r>
        <w:rPr>
          <w:spacing w:val="-2"/>
        </w:rPr>
        <w:t>with</w:t>
      </w:r>
      <w:r>
        <w:rPr>
          <w:spacing w:val="-16"/>
        </w:rPr>
        <w:t xml:space="preserve"> </w:t>
      </w:r>
      <w:r>
        <w:rPr>
          <w:spacing w:val="-2"/>
        </w:rPr>
        <w:t>the</w:t>
      </w:r>
      <w:r>
        <w:rPr>
          <w:spacing w:val="-16"/>
        </w:rPr>
        <w:t xml:space="preserve"> </w:t>
      </w:r>
      <w:r>
        <w:rPr>
          <w:spacing w:val="-2"/>
        </w:rPr>
        <w:t>procedures</w:t>
      </w:r>
      <w:r>
        <w:rPr>
          <w:spacing w:val="-14"/>
        </w:rPr>
        <w:t xml:space="preserve"> </w:t>
      </w:r>
      <w:r>
        <w:rPr>
          <w:spacing w:val="-2"/>
        </w:rPr>
        <w:t>contained</w:t>
      </w:r>
      <w:r>
        <w:rPr>
          <w:spacing w:val="-16"/>
        </w:rPr>
        <w:t xml:space="preserve"> </w:t>
      </w:r>
      <w:r>
        <w:rPr>
          <w:spacing w:val="-2"/>
        </w:rPr>
        <w:t>in</w:t>
      </w:r>
      <w:r>
        <w:rPr>
          <w:spacing w:val="-16"/>
        </w:rPr>
        <w:t xml:space="preserve"> </w:t>
      </w:r>
      <w:r>
        <w:rPr>
          <w:spacing w:val="-2"/>
        </w:rPr>
        <w:t xml:space="preserve">Section </w:t>
      </w:r>
      <w:r>
        <w:t>4442 of the Act.</w:t>
      </w:r>
    </w:p>
    <w:p w14:paraId="442B4EA8" w14:textId="77777777" w:rsidR="006817B0" w:rsidRDefault="00B26425">
      <w:pPr>
        <w:pStyle w:val="Heading2"/>
        <w:spacing w:before="232"/>
        <w:rPr>
          <w:u w:val="none"/>
        </w:rPr>
      </w:pPr>
      <w:bookmarkStart w:id="13" w:name="_TOC_250118"/>
      <w:bookmarkStart w:id="14" w:name="_Toc214623760"/>
      <w:r>
        <w:t>Section</w:t>
      </w:r>
      <w:r>
        <w:rPr>
          <w:spacing w:val="-1"/>
        </w:rPr>
        <w:t xml:space="preserve"> </w:t>
      </w:r>
      <w:r>
        <w:t>106 -</w:t>
      </w:r>
      <w:r>
        <w:rPr>
          <w:spacing w:val="-1"/>
        </w:rPr>
        <w:t xml:space="preserve"> </w:t>
      </w:r>
      <w:bookmarkEnd w:id="13"/>
      <w:r>
        <w:rPr>
          <w:spacing w:val="-2"/>
        </w:rPr>
        <w:t>Severability</w:t>
      </w:r>
      <w:bookmarkEnd w:id="14"/>
    </w:p>
    <w:p w14:paraId="442B4EA9" w14:textId="1013B0E8" w:rsidR="006817B0" w:rsidRDefault="00B26425">
      <w:pPr>
        <w:pStyle w:val="BodyText"/>
        <w:spacing w:before="227"/>
        <w:ind w:right="357"/>
        <w:jc w:val="both"/>
      </w:pPr>
      <w:r>
        <w:rPr>
          <w:spacing w:val="-2"/>
        </w:rPr>
        <w:t>If</w:t>
      </w:r>
      <w:r>
        <w:rPr>
          <w:spacing w:val="-12"/>
        </w:rPr>
        <w:t xml:space="preserve"> </w:t>
      </w:r>
      <w:r>
        <w:rPr>
          <w:spacing w:val="-2"/>
        </w:rPr>
        <w:t>any</w:t>
      </w:r>
      <w:r>
        <w:rPr>
          <w:spacing w:val="-12"/>
        </w:rPr>
        <w:t xml:space="preserve"> </w:t>
      </w:r>
      <w:r>
        <w:rPr>
          <w:spacing w:val="-2"/>
        </w:rPr>
        <w:t>provision</w:t>
      </w:r>
      <w:r>
        <w:rPr>
          <w:spacing w:val="-12"/>
        </w:rPr>
        <w:t xml:space="preserve"> </w:t>
      </w:r>
      <w:r>
        <w:rPr>
          <w:spacing w:val="-2"/>
        </w:rPr>
        <w:t>of</w:t>
      </w:r>
      <w:r>
        <w:rPr>
          <w:spacing w:val="-12"/>
        </w:rPr>
        <w:t xml:space="preserve"> </w:t>
      </w:r>
      <w:r>
        <w:rPr>
          <w:spacing w:val="-2"/>
        </w:rPr>
        <w:t>these</w:t>
      </w:r>
      <w:r>
        <w:rPr>
          <w:spacing w:val="-12"/>
        </w:rPr>
        <w:t xml:space="preserve"> </w:t>
      </w:r>
      <w:r>
        <w:rPr>
          <w:spacing w:val="-2"/>
        </w:rPr>
        <w:t>Mendon</w:t>
      </w:r>
      <w:r>
        <w:rPr>
          <w:spacing w:val="-12"/>
        </w:rPr>
        <w:t xml:space="preserve"> </w:t>
      </w:r>
      <w:r>
        <w:rPr>
          <w:spacing w:val="-2"/>
        </w:rPr>
        <w:t>Zoning</w:t>
      </w:r>
      <w:r>
        <w:rPr>
          <w:spacing w:val="-12"/>
        </w:rPr>
        <w:t xml:space="preserve"> </w:t>
      </w:r>
      <w:r>
        <w:rPr>
          <w:spacing w:val="-2"/>
        </w:rPr>
        <w:t>Regulations</w:t>
      </w:r>
      <w:r>
        <w:rPr>
          <w:spacing w:val="-12"/>
        </w:rPr>
        <w:t xml:space="preserve"> </w:t>
      </w:r>
      <w:r>
        <w:rPr>
          <w:spacing w:val="-2"/>
        </w:rPr>
        <w:t>shall</w:t>
      </w:r>
      <w:r>
        <w:rPr>
          <w:spacing w:val="-12"/>
        </w:rPr>
        <w:t xml:space="preserve"> </w:t>
      </w:r>
      <w:r>
        <w:rPr>
          <w:spacing w:val="-2"/>
        </w:rPr>
        <w:t>be</w:t>
      </w:r>
      <w:r>
        <w:rPr>
          <w:spacing w:val="-11"/>
        </w:rPr>
        <w:t xml:space="preserve"> </w:t>
      </w:r>
      <w:r>
        <w:rPr>
          <w:spacing w:val="-2"/>
        </w:rPr>
        <w:t>held</w:t>
      </w:r>
      <w:r>
        <w:rPr>
          <w:spacing w:val="-12"/>
        </w:rPr>
        <w:t xml:space="preserve"> </w:t>
      </w:r>
      <w:r>
        <w:rPr>
          <w:spacing w:val="-2"/>
        </w:rPr>
        <w:t>unconstitutional</w:t>
      </w:r>
      <w:r>
        <w:rPr>
          <w:spacing w:val="-12"/>
        </w:rPr>
        <w:t xml:space="preserve"> </w:t>
      </w:r>
      <w:r>
        <w:rPr>
          <w:spacing w:val="-2"/>
        </w:rPr>
        <w:t>or</w:t>
      </w:r>
      <w:r>
        <w:rPr>
          <w:spacing w:val="-12"/>
        </w:rPr>
        <w:t xml:space="preserve"> </w:t>
      </w:r>
      <w:r>
        <w:rPr>
          <w:spacing w:val="-2"/>
        </w:rPr>
        <w:t>determined</w:t>
      </w:r>
      <w:r>
        <w:rPr>
          <w:spacing w:val="-12"/>
        </w:rPr>
        <w:t xml:space="preserve"> </w:t>
      </w:r>
      <w:r>
        <w:rPr>
          <w:spacing w:val="-2"/>
        </w:rPr>
        <w:t>to</w:t>
      </w:r>
      <w:r>
        <w:rPr>
          <w:spacing w:val="-12"/>
        </w:rPr>
        <w:t xml:space="preserve"> </w:t>
      </w:r>
      <w:r>
        <w:rPr>
          <w:spacing w:val="-2"/>
        </w:rPr>
        <w:t>be</w:t>
      </w:r>
      <w:r>
        <w:rPr>
          <w:spacing w:val="-12"/>
        </w:rPr>
        <w:t xml:space="preserve"> </w:t>
      </w:r>
      <w:r>
        <w:rPr>
          <w:spacing w:val="-2"/>
        </w:rPr>
        <w:t xml:space="preserve">invalid </w:t>
      </w:r>
      <w:r>
        <w:t>by</w:t>
      </w:r>
      <w:r>
        <w:rPr>
          <w:spacing w:val="-13"/>
        </w:rPr>
        <w:t xml:space="preserve"> </w:t>
      </w:r>
      <w:r>
        <w:t>a</w:t>
      </w:r>
      <w:r>
        <w:rPr>
          <w:spacing w:val="-8"/>
        </w:rPr>
        <w:t xml:space="preserve"> </w:t>
      </w:r>
      <w:r>
        <w:t>competent</w:t>
      </w:r>
      <w:r>
        <w:rPr>
          <w:spacing w:val="-5"/>
        </w:rPr>
        <w:t xml:space="preserve"> </w:t>
      </w:r>
      <w:r>
        <w:t>court</w:t>
      </w:r>
      <w:r w:rsidR="008C2B3A">
        <w:t>, superseding Vermont statue,</w:t>
      </w:r>
      <w:r>
        <w:rPr>
          <w:spacing w:val="-5"/>
        </w:rPr>
        <w:t xml:space="preserve"> </w:t>
      </w:r>
      <w:r>
        <w:t>or</w:t>
      </w:r>
      <w:r>
        <w:rPr>
          <w:spacing w:val="-4"/>
        </w:rPr>
        <w:t xml:space="preserve"> </w:t>
      </w:r>
      <w:r>
        <w:t>unenforceable</w:t>
      </w:r>
      <w:r>
        <w:rPr>
          <w:spacing w:val="-5"/>
        </w:rPr>
        <w:t xml:space="preserve"> </w:t>
      </w:r>
      <w:r>
        <w:t>for</w:t>
      </w:r>
      <w:r>
        <w:rPr>
          <w:spacing w:val="-4"/>
        </w:rPr>
        <w:t xml:space="preserve"> </w:t>
      </w:r>
      <w:r>
        <w:t>any</w:t>
      </w:r>
      <w:r>
        <w:rPr>
          <w:spacing w:val="-11"/>
        </w:rPr>
        <w:t xml:space="preserve"> </w:t>
      </w:r>
      <w:r>
        <w:t>reason,</w:t>
      </w:r>
      <w:r>
        <w:rPr>
          <w:spacing w:val="-5"/>
        </w:rPr>
        <w:t xml:space="preserve"> </w:t>
      </w:r>
      <w:r>
        <w:t>the</w:t>
      </w:r>
      <w:r>
        <w:rPr>
          <w:spacing w:val="-5"/>
        </w:rPr>
        <w:t xml:space="preserve"> </w:t>
      </w:r>
      <w:r>
        <w:t>remaining</w:t>
      </w:r>
      <w:r>
        <w:rPr>
          <w:spacing w:val="-5"/>
        </w:rPr>
        <w:t xml:space="preserve"> </w:t>
      </w:r>
      <w:r>
        <w:t>provisions</w:t>
      </w:r>
      <w:r>
        <w:rPr>
          <w:spacing w:val="-4"/>
        </w:rPr>
        <w:t xml:space="preserve"> </w:t>
      </w:r>
      <w:r>
        <w:t>shall</w:t>
      </w:r>
      <w:r>
        <w:rPr>
          <w:spacing w:val="-6"/>
        </w:rPr>
        <w:t xml:space="preserve"> </w:t>
      </w:r>
      <w:r>
        <w:t>continue</w:t>
      </w:r>
      <w:r>
        <w:rPr>
          <w:spacing w:val="-5"/>
        </w:rPr>
        <w:t xml:space="preserve"> </w:t>
      </w:r>
      <w:r>
        <w:t>to</w:t>
      </w:r>
      <w:r>
        <w:rPr>
          <w:spacing w:val="-5"/>
        </w:rPr>
        <w:t xml:space="preserve"> </w:t>
      </w:r>
      <w:r>
        <w:t>remain</w:t>
      </w:r>
      <w:r>
        <w:rPr>
          <w:spacing w:val="-7"/>
        </w:rPr>
        <w:t xml:space="preserve"> </w:t>
      </w:r>
      <w:r>
        <w:t>in full force and effect.</w:t>
      </w:r>
    </w:p>
    <w:p w14:paraId="442B4EAA" w14:textId="77777777" w:rsidR="006817B0" w:rsidRDefault="00B26425">
      <w:pPr>
        <w:pStyle w:val="Heading2"/>
        <w:spacing w:before="230"/>
        <w:jc w:val="both"/>
        <w:rPr>
          <w:u w:val="none"/>
        </w:rPr>
      </w:pPr>
      <w:bookmarkStart w:id="15" w:name="_TOC_250117"/>
      <w:bookmarkStart w:id="16" w:name="_Toc214623761"/>
      <w:r>
        <w:lastRenderedPageBreak/>
        <w:t>Section</w:t>
      </w:r>
      <w:r>
        <w:rPr>
          <w:spacing w:val="-1"/>
        </w:rPr>
        <w:t xml:space="preserve"> </w:t>
      </w:r>
      <w:r>
        <w:t>107 -</w:t>
      </w:r>
      <w:r>
        <w:rPr>
          <w:spacing w:val="-1"/>
        </w:rPr>
        <w:t xml:space="preserve"> </w:t>
      </w:r>
      <w:r>
        <w:t>Warning</w:t>
      </w:r>
      <w:r>
        <w:rPr>
          <w:spacing w:val="-1"/>
        </w:rPr>
        <w:t xml:space="preserve"> </w:t>
      </w:r>
      <w:r>
        <w:t>of</w:t>
      </w:r>
      <w:r>
        <w:rPr>
          <w:spacing w:val="-1"/>
        </w:rPr>
        <w:t xml:space="preserve"> </w:t>
      </w:r>
      <w:r>
        <w:t>Disclaimer</w:t>
      </w:r>
      <w:r>
        <w:rPr>
          <w:spacing w:val="-1"/>
        </w:rPr>
        <w:t xml:space="preserve"> </w:t>
      </w:r>
      <w:r>
        <w:t>of</w:t>
      </w:r>
      <w:r>
        <w:rPr>
          <w:spacing w:val="-1"/>
        </w:rPr>
        <w:t xml:space="preserve"> </w:t>
      </w:r>
      <w:bookmarkEnd w:id="15"/>
      <w:r>
        <w:rPr>
          <w:spacing w:val="-2"/>
        </w:rPr>
        <w:t>Liability</w:t>
      </w:r>
      <w:bookmarkEnd w:id="16"/>
    </w:p>
    <w:p w14:paraId="442B4EAB" w14:textId="1744D36C" w:rsidR="006817B0" w:rsidRDefault="00B26425">
      <w:pPr>
        <w:pStyle w:val="BodyText"/>
        <w:spacing w:before="227"/>
        <w:ind w:right="357"/>
        <w:jc w:val="both"/>
      </w:pPr>
      <w:r>
        <w:rPr>
          <w:spacing w:val="-2"/>
        </w:rPr>
        <w:t>These</w:t>
      </w:r>
      <w:r>
        <w:rPr>
          <w:spacing w:val="-10"/>
        </w:rPr>
        <w:t xml:space="preserve"> </w:t>
      </w:r>
      <w:r>
        <w:rPr>
          <w:spacing w:val="-2"/>
        </w:rPr>
        <w:t>regulations</w:t>
      </w:r>
      <w:r>
        <w:rPr>
          <w:spacing w:val="-7"/>
        </w:rPr>
        <w:t xml:space="preserve"> </w:t>
      </w:r>
      <w:r>
        <w:rPr>
          <w:spacing w:val="-2"/>
        </w:rPr>
        <w:t>shall</w:t>
      </w:r>
      <w:r>
        <w:rPr>
          <w:spacing w:val="-9"/>
        </w:rPr>
        <w:t xml:space="preserve"> </w:t>
      </w:r>
      <w:r>
        <w:rPr>
          <w:spacing w:val="-2"/>
        </w:rPr>
        <w:t>not</w:t>
      </w:r>
      <w:r>
        <w:rPr>
          <w:spacing w:val="-8"/>
        </w:rPr>
        <w:t xml:space="preserve"> </w:t>
      </w:r>
      <w:r>
        <w:rPr>
          <w:spacing w:val="-2"/>
        </w:rPr>
        <w:t>create</w:t>
      </w:r>
      <w:r>
        <w:rPr>
          <w:spacing w:val="-8"/>
        </w:rPr>
        <w:t xml:space="preserve"> </w:t>
      </w:r>
      <w:r>
        <w:rPr>
          <w:spacing w:val="-2"/>
        </w:rPr>
        <w:t>liability</w:t>
      </w:r>
      <w:r>
        <w:rPr>
          <w:spacing w:val="-12"/>
        </w:rPr>
        <w:t xml:space="preserve"> </w:t>
      </w:r>
      <w:r>
        <w:rPr>
          <w:spacing w:val="-2"/>
        </w:rPr>
        <w:t>on</w:t>
      </w:r>
      <w:r>
        <w:rPr>
          <w:spacing w:val="-8"/>
        </w:rPr>
        <w:t xml:space="preserve"> </w:t>
      </w:r>
      <w:r>
        <w:rPr>
          <w:spacing w:val="-2"/>
        </w:rPr>
        <w:t>the</w:t>
      </w:r>
      <w:r>
        <w:rPr>
          <w:spacing w:val="-8"/>
        </w:rPr>
        <w:t xml:space="preserve"> </w:t>
      </w:r>
      <w:r>
        <w:rPr>
          <w:spacing w:val="-2"/>
        </w:rPr>
        <w:t>part</w:t>
      </w:r>
      <w:r>
        <w:rPr>
          <w:spacing w:val="-8"/>
        </w:rPr>
        <w:t xml:space="preserve"> </w:t>
      </w:r>
      <w:r>
        <w:rPr>
          <w:spacing w:val="-2"/>
        </w:rPr>
        <w:t>of</w:t>
      </w:r>
      <w:r>
        <w:rPr>
          <w:spacing w:val="-6"/>
        </w:rPr>
        <w:t xml:space="preserve"> </w:t>
      </w:r>
      <w:r>
        <w:rPr>
          <w:spacing w:val="-2"/>
        </w:rPr>
        <w:t>the</w:t>
      </w:r>
      <w:r>
        <w:rPr>
          <w:spacing w:val="-8"/>
        </w:rPr>
        <w:t xml:space="preserve"> </w:t>
      </w:r>
      <w:r>
        <w:rPr>
          <w:spacing w:val="-2"/>
        </w:rPr>
        <w:t>Town</w:t>
      </w:r>
      <w:r>
        <w:rPr>
          <w:spacing w:val="-6"/>
        </w:rPr>
        <w:t xml:space="preserve"> </w:t>
      </w:r>
      <w:r>
        <w:rPr>
          <w:spacing w:val="-2"/>
        </w:rPr>
        <w:t>of Mendon</w:t>
      </w:r>
      <w:r>
        <w:rPr>
          <w:spacing w:val="-6"/>
        </w:rPr>
        <w:t xml:space="preserve"> </w:t>
      </w:r>
      <w:r w:rsidR="008C2B3A">
        <w:rPr>
          <w:spacing w:val="-6"/>
        </w:rPr>
        <w:t xml:space="preserve">(“Town”) </w:t>
      </w:r>
      <w:r>
        <w:rPr>
          <w:spacing w:val="-2"/>
        </w:rPr>
        <w:t>or</w:t>
      </w:r>
      <w:r>
        <w:rPr>
          <w:spacing w:val="-5"/>
        </w:rPr>
        <w:t xml:space="preserve"> </w:t>
      </w:r>
      <w:r>
        <w:rPr>
          <w:spacing w:val="-2"/>
        </w:rPr>
        <w:t>any</w:t>
      </w:r>
      <w:r>
        <w:rPr>
          <w:spacing w:val="-11"/>
        </w:rPr>
        <w:t xml:space="preserve"> </w:t>
      </w:r>
      <w:r>
        <w:rPr>
          <w:spacing w:val="-2"/>
        </w:rPr>
        <w:t>town</w:t>
      </w:r>
      <w:r>
        <w:rPr>
          <w:spacing w:val="-6"/>
        </w:rPr>
        <w:t xml:space="preserve"> </w:t>
      </w:r>
      <w:r>
        <w:rPr>
          <w:spacing w:val="-2"/>
        </w:rPr>
        <w:t>official</w:t>
      </w:r>
      <w:r>
        <w:rPr>
          <w:spacing w:val="-6"/>
        </w:rPr>
        <w:t xml:space="preserve"> </w:t>
      </w:r>
      <w:r>
        <w:rPr>
          <w:spacing w:val="-2"/>
        </w:rPr>
        <w:t>or</w:t>
      </w:r>
      <w:r>
        <w:rPr>
          <w:spacing w:val="-7"/>
        </w:rPr>
        <w:t xml:space="preserve"> </w:t>
      </w:r>
      <w:r>
        <w:rPr>
          <w:spacing w:val="-2"/>
        </w:rPr>
        <w:t>employee thereof</w:t>
      </w:r>
      <w:r>
        <w:rPr>
          <w:spacing w:val="-12"/>
        </w:rPr>
        <w:t xml:space="preserve"> </w:t>
      </w:r>
      <w:r>
        <w:rPr>
          <w:spacing w:val="-2"/>
        </w:rPr>
        <w:t>resulting</w:t>
      </w:r>
      <w:r>
        <w:rPr>
          <w:spacing w:val="-12"/>
        </w:rPr>
        <w:t xml:space="preserve"> </w:t>
      </w:r>
      <w:r>
        <w:rPr>
          <w:spacing w:val="-2"/>
        </w:rPr>
        <w:t>from</w:t>
      </w:r>
      <w:r>
        <w:rPr>
          <w:spacing w:val="-5"/>
        </w:rPr>
        <w:t xml:space="preserve"> </w:t>
      </w:r>
      <w:r>
        <w:rPr>
          <w:spacing w:val="-2"/>
        </w:rPr>
        <w:t>reliance</w:t>
      </w:r>
      <w:r>
        <w:rPr>
          <w:spacing w:val="-9"/>
        </w:rPr>
        <w:t xml:space="preserve"> </w:t>
      </w:r>
      <w:r>
        <w:rPr>
          <w:spacing w:val="-2"/>
        </w:rPr>
        <w:t>on</w:t>
      </w:r>
      <w:r>
        <w:rPr>
          <w:spacing w:val="-9"/>
        </w:rPr>
        <w:t xml:space="preserve"> </w:t>
      </w:r>
      <w:r>
        <w:rPr>
          <w:spacing w:val="-2"/>
        </w:rPr>
        <w:t>these</w:t>
      </w:r>
      <w:r>
        <w:rPr>
          <w:spacing w:val="-9"/>
        </w:rPr>
        <w:t xml:space="preserve"> </w:t>
      </w:r>
      <w:r>
        <w:rPr>
          <w:spacing w:val="-2"/>
        </w:rPr>
        <w:t>regulations</w:t>
      </w:r>
      <w:r>
        <w:rPr>
          <w:spacing w:val="-7"/>
        </w:rPr>
        <w:t xml:space="preserve"> </w:t>
      </w:r>
      <w:r>
        <w:rPr>
          <w:spacing w:val="-2"/>
        </w:rPr>
        <w:t>or</w:t>
      </w:r>
      <w:r>
        <w:rPr>
          <w:spacing w:val="-11"/>
        </w:rPr>
        <w:t xml:space="preserve"> </w:t>
      </w:r>
      <w:r>
        <w:rPr>
          <w:spacing w:val="-2"/>
        </w:rPr>
        <w:t>any</w:t>
      </w:r>
      <w:r>
        <w:rPr>
          <w:spacing w:val="-12"/>
        </w:rPr>
        <w:t xml:space="preserve"> </w:t>
      </w:r>
      <w:r>
        <w:rPr>
          <w:spacing w:val="-2"/>
        </w:rPr>
        <w:t>administrative</w:t>
      </w:r>
      <w:r>
        <w:rPr>
          <w:spacing w:val="-12"/>
        </w:rPr>
        <w:t xml:space="preserve"> </w:t>
      </w:r>
      <w:r>
        <w:rPr>
          <w:spacing w:val="-2"/>
        </w:rPr>
        <w:t>decisions</w:t>
      </w:r>
      <w:r>
        <w:rPr>
          <w:spacing w:val="-7"/>
        </w:rPr>
        <w:t xml:space="preserve"> </w:t>
      </w:r>
      <w:r>
        <w:rPr>
          <w:spacing w:val="-2"/>
        </w:rPr>
        <w:t>lawfully</w:t>
      </w:r>
      <w:r>
        <w:rPr>
          <w:spacing w:val="-12"/>
        </w:rPr>
        <w:t xml:space="preserve"> </w:t>
      </w:r>
      <w:r>
        <w:rPr>
          <w:spacing w:val="-2"/>
        </w:rPr>
        <w:t>made</w:t>
      </w:r>
      <w:r>
        <w:rPr>
          <w:spacing w:val="-9"/>
        </w:rPr>
        <w:t xml:space="preserve"> </w:t>
      </w:r>
      <w:r>
        <w:rPr>
          <w:spacing w:val="-2"/>
        </w:rPr>
        <w:t>thereunder. These</w:t>
      </w:r>
      <w:r>
        <w:rPr>
          <w:spacing w:val="-12"/>
        </w:rPr>
        <w:t xml:space="preserve"> </w:t>
      </w:r>
      <w:r>
        <w:rPr>
          <w:spacing w:val="-2"/>
        </w:rPr>
        <w:t>regulations</w:t>
      </w:r>
      <w:r>
        <w:rPr>
          <w:spacing w:val="-12"/>
        </w:rPr>
        <w:t xml:space="preserve"> </w:t>
      </w:r>
      <w:r>
        <w:rPr>
          <w:spacing w:val="-2"/>
        </w:rPr>
        <w:t>do</w:t>
      </w:r>
      <w:r>
        <w:rPr>
          <w:spacing w:val="-12"/>
        </w:rPr>
        <w:t xml:space="preserve"> </w:t>
      </w:r>
      <w:r>
        <w:rPr>
          <w:spacing w:val="-2"/>
        </w:rPr>
        <w:t>not</w:t>
      </w:r>
      <w:r>
        <w:rPr>
          <w:spacing w:val="-12"/>
        </w:rPr>
        <w:t xml:space="preserve"> </w:t>
      </w:r>
      <w:r>
        <w:rPr>
          <w:spacing w:val="-2"/>
        </w:rPr>
        <w:t>imply</w:t>
      </w:r>
      <w:r>
        <w:rPr>
          <w:spacing w:val="-12"/>
        </w:rPr>
        <w:t xml:space="preserve"> </w:t>
      </w:r>
      <w:r>
        <w:rPr>
          <w:spacing w:val="-2"/>
        </w:rPr>
        <w:t>that</w:t>
      </w:r>
      <w:r>
        <w:rPr>
          <w:spacing w:val="-12"/>
        </w:rPr>
        <w:t xml:space="preserve"> </w:t>
      </w:r>
      <w:r>
        <w:rPr>
          <w:spacing w:val="-2"/>
        </w:rPr>
        <w:t>land</w:t>
      </w:r>
      <w:r>
        <w:rPr>
          <w:spacing w:val="-12"/>
        </w:rPr>
        <w:t xml:space="preserve"> </w:t>
      </w:r>
      <w:r>
        <w:rPr>
          <w:spacing w:val="-2"/>
        </w:rPr>
        <w:t>outside</w:t>
      </w:r>
      <w:r>
        <w:rPr>
          <w:spacing w:val="-12"/>
        </w:rPr>
        <w:t xml:space="preserve"> </w:t>
      </w:r>
      <w:r>
        <w:rPr>
          <w:spacing w:val="-2"/>
        </w:rPr>
        <w:t>the</w:t>
      </w:r>
      <w:r>
        <w:rPr>
          <w:spacing w:val="-10"/>
        </w:rPr>
        <w:t xml:space="preserve"> </w:t>
      </w:r>
      <w:r>
        <w:rPr>
          <w:spacing w:val="-2"/>
        </w:rPr>
        <w:t>areas</w:t>
      </w:r>
      <w:r>
        <w:rPr>
          <w:spacing w:val="-8"/>
        </w:rPr>
        <w:t xml:space="preserve"> </w:t>
      </w:r>
      <w:r>
        <w:rPr>
          <w:spacing w:val="-2"/>
        </w:rPr>
        <w:t>of</w:t>
      </w:r>
      <w:r>
        <w:rPr>
          <w:spacing w:val="-7"/>
        </w:rPr>
        <w:t xml:space="preserve"> </w:t>
      </w:r>
      <w:r>
        <w:rPr>
          <w:spacing w:val="-2"/>
        </w:rPr>
        <w:t>special</w:t>
      </w:r>
      <w:r>
        <w:rPr>
          <w:spacing w:val="-10"/>
        </w:rPr>
        <w:t xml:space="preserve"> </w:t>
      </w:r>
      <w:r>
        <w:rPr>
          <w:spacing w:val="-2"/>
        </w:rPr>
        <w:t>flood</w:t>
      </w:r>
      <w:r>
        <w:rPr>
          <w:spacing w:val="-10"/>
        </w:rPr>
        <w:t xml:space="preserve"> </w:t>
      </w:r>
      <w:r>
        <w:rPr>
          <w:spacing w:val="-2"/>
        </w:rPr>
        <w:t>hazard</w:t>
      </w:r>
      <w:r>
        <w:rPr>
          <w:spacing w:val="-10"/>
        </w:rPr>
        <w:t xml:space="preserve"> </w:t>
      </w:r>
      <w:r>
        <w:rPr>
          <w:spacing w:val="-2"/>
        </w:rPr>
        <w:t>or</w:t>
      </w:r>
      <w:r>
        <w:rPr>
          <w:spacing w:val="-8"/>
        </w:rPr>
        <w:t xml:space="preserve"> </w:t>
      </w:r>
      <w:r>
        <w:rPr>
          <w:spacing w:val="-2"/>
        </w:rPr>
        <w:t>land</w:t>
      </w:r>
      <w:r>
        <w:rPr>
          <w:spacing w:val="-10"/>
        </w:rPr>
        <w:t xml:space="preserve"> </w:t>
      </w:r>
      <w:r>
        <w:rPr>
          <w:spacing w:val="-2"/>
        </w:rPr>
        <w:t>use</w:t>
      </w:r>
      <w:r>
        <w:rPr>
          <w:spacing w:val="-10"/>
        </w:rPr>
        <w:t xml:space="preserve"> </w:t>
      </w:r>
      <w:r>
        <w:rPr>
          <w:spacing w:val="-2"/>
        </w:rPr>
        <w:t>permitted</w:t>
      </w:r>
      <w:r>
        <w:rPr>
          <w:spacing w:val="-12"/>
        </w:rPr>
        <w:t xml:space="preserve"> </w:t>
      </w:r>
      <w:r>
        <w:rPr>
          <w:spacing w:val="-2"/>
        </w:rPr>
        <w:t xml:space="preserve">within </w:t>
      </w:r>
      <w:r>
        <w:t>such districts will be free from flooding or flood damage.</w:t>
      </w:r>
    </w:p>
    <w:p w14:paraId="442B4EAC" w14:textId="77777777" w:rsidR="006817B0" w:rsidRDefault="00B26425">
      <w:pPr>
        <w:pStyle w:val="Heading2"/>
        <w:spacing w:before="228"/>
        <w:jc w:val="both"/>
        <w:rPr>
          <w:u w:val="none"/>
        </w:rPr>
      </w:pPr>
      <w:bookmarkStart w:id="17" w:name="_TOC_250116"/>
      <w:bookmarkStart w:id="18" w:name="_Toc214623762"/>
      <w:r>
        <w:t>Section</w:t>
      </w:r>
      <w:r>
        <w:rPr>
          <w:spacing w:val="-3"/>
        </w:rPr>
        <w:t xml:space="preserve"> </w:t>
      </w:r>
      <w:r>
        <w:t>108 -</w:t>
      </w:r>
      <w:r>
        <w:rPr>
          <w:spacing w:val="-1"/>
        </w:rPr>
        <w:t xml:space="preserve"> </w:t>
      </w:r>
      <w:r>
        <w:rPr>
          <w:spacing w:val="-4"/>
        </w:rPr>
        <w:t>Fees</w:t>
      </w:r>
      <w:bookmarkEnd w:id="17"/>
      <w:bookmarkEnd w:id="18"/>
      <w:r>
        <w:rPr>
          <w:spacing w:val="40"/>
        </w:rPr>
        <w:t xml:space="preserve"> </w:t>
      </w:r>
    </w:p>
    <w:p w14:paraId="7D5F2FB5" w14:textId="16CD50A4" w:rsidR="00FA0957" w:rsidRDefault="00B26425" w:rsidP="00FE7474">
      <w:pPr>
        <w:pStyle w:val="BodyText"/>
        <w:spacing w:before="227"/>
        <w:ind w:right="358"/>
        <w:jc w:val="both"/>
      </w:pPr>
      <w:r>
        <w:t xml:space="preserve">The </w:t>
      </w:r>
      <w:r w:rsidR="00716058">
        <w:t>Selectb</w:t>
      </w:r>
      <w:r>
        <w:t>oard shall establish such fees as may be necessary for the filing of applications for permits,</w:t>
      </w:r>
      <w:r>
        <w:rPr>
          <w:spacing w:val="-10"/>
        </w:rPr>
        <w:t xml:space="preserve"> </w:t>
      </w:r>
      <w:r>
        <w:t>notices,</w:t>
      </w:r>
      <w:r>
        <w:rPr>
          <w:spacing w:val="-10"/>
        </w:rPr>
        <w:t xml:space="preserve"> </w:t>
      </w:r>
      <w:r>
        <w:t>the</w:t>
      </w:r>
      <w:r>
        <w:rPr>
          <w:spacing w:val="-10"/>
        </w:rPr>
        <w:t xml:space="preserve"> </w:t>
      </w:r>
      <w:r>
        <w:t>processing</w:t>
      </w:r>
      <w:r>
        <w:rPr>
          <w:spacing w:val="-10"/>
        </w:rPr>
        <w:t xml:space="preserve"> </w:t>
      </w:r>
      <w:r>
        <w:t>of</w:t>
      </w:r>
      <w:r>
        <w:rPr>
          <w:spacing w:val="-7"/>
        </w:rPr>
        <w:t xml:space="preserve"> </w:t>
      </w:r>
      <w:r>
        <w:t>hearings</w:t>
      </w:r>
      <w:r>
        <w:rPr>
          <w:spacing w:val="-8"/>
        </w:rPr>
        <w:t xml:space="preserve"> </w:t>
      </w:r>
      <w:r>
        <w:t>and</w:t>
      </w:r>
      <w:r>
        <w:rPr>
          <w:spacing w:val="-10"/>
        </w:rPr>
        <w:t xml:space="preserve"> </w:t>
      </w:r>
      <w:r>
        <w:t>action</w:t>
      </w:r>
      <w:r>
        <w:rPr>
          <w:spacing w:val="-10"/>
        </w:rPr>
        <w:t xml:space="preserve"> </w:t>
      </w:r>
      <w:r>
        <w:t>thereon.</w:t>
      </w:r>
      <w:r w:rsidR="006F6388">
        <w:t xml:space="preserve"> </w:t>
      </w:r>
      <w:r w:rsidR="006F6388" w:rsidRPr="006F6388">
        <w:t xml:space="preserve">These fees shall be a condition to the validity of the filing, per 24 V.S.A. §4440(c). </w:t>
      </w:r>
      <w:r>
        <w:rPr>
          <w:spacing w:val="36"/>
        </w:rPr>
        <w:t xml:space="preserve"> </w:t>
      </w:r>
      <w:r w:rsidR="00716058">
        <w:t>A</w:t>
      </w:r>
      <w:r>
        <w:t xml:space="preserve">ny required fees </w:t>
      </w:r>
      <w:r w:rsidR="00561BA5">
        <w:t xml:space="preserve">under these regulations </w:t>
      </w:r>
      <w:r>
        <w:t>shall be paid to the Town Clerk.</w:t>
      </w:r>
      <w:bookmarkStart w:id="19" w:name="_TOC_250115"/>
      <w:r w:rsidR="00561BA5">
        <w:t xml:space="preserve"> An application for a permit </w:t>
      </w:r>
      <w:r w:rsidR="00542F83">
        <w:t xml:space="preserve">or hearing </w:t>
      </w:r>
      <w:r w:rsidR="00561BA5">
        <w:t xml:space="preserve">shall not be deemed complete until the required fee is paid. An appeal shall not be deemed timely unless the required fee has </w:t>
      </w:r>
      <w:r w:rsidR="006D7973">
        <w:t xml:space="preserve">been </w:t>
      </w:r>
      <w:r w:rsidR="00561BA5">
        <w:t xml:space="preserve">paid by the appeal deadline. </w:t>
      </w:r>
    </w:p>
    <w:p w14:paraId="442B4EAF" w14:textId="64B2B59A" w:rsidR="006817B0" w:rsidRDefault="00B26425">
      <w:pPr>
        <w:pStyle w:val="Heading2"/>
        <w:spacing w:before="65"/>
        <w:rPr>
          <w:u w:val="none"/>
        </w:rPr>
      </w:pPr>
      <w:bookmarkStart w:id="20" w:name="_Toc214623763"/>
      <w:r>
        <w:t>Section</w:t>
      </w:r>
      <w:r>
        <w:rPr>
          <w:spacing w:val="-1"/>
        </w:rPr>
        <w:t xml:space="preserve"> </w:t>
      </w:r>
      <w:r>
        <w:t xml:space="preserve">109 </w:t>
      </w:r>
      <w:r w:rsidR="0034727C">
        <w:t>–</w:t>
      </w:r>
      <w:r>
        <w:rPr>
          <w:spacing w:val="-2"/>
        </w:rPr>
        <w:t xml:space="preserve"> </w:t>
      </w:r>
      <w:r w:rsidR="0034727C">
        <w:rPr>
          <w:spacing w:val="-2"/>
        </w:rPr>
        <w:t xml:space="preserve">Reserved </w:t>
      </w:r>
      <w:bookmarkEnd w:id="19"/>
      <w:bookmarkEnd w:id="20"/>
    </w:p>
    <w:p w14:paraId="2548E0F0" w14:textId="01D11CCD" w:rsidR="0034727C" w:rsidRPr="00E920FE" w:rsidRDefault="0034727C" w:rsidP="00FE7474">
      <w:pPr>
        <w:pStyle w:val="BodyText"/>
        <w:spacing w:before="227"/>
        <w:rPr>
          <w:spacing w:val="-2"/>
        </w:rPr>
      </w:pPr>
    </w:p>
    <w:p w14:paraId="442B4EB1" w14:textId="77777777" w:rsidR="006817B0" w:rsidRDefault="00B26425">
      <w:pPr>
        <w:pStyle w:val="Heading2"/>
        <w:spacing w:before="234"/>
        <w:rPr>
          <w:u w:val="none"/>
        </w:rPr>
      </w:pPr>
      <w:bookmarkStart w:id="21" w:name="_TOC_250114"/>
      <w:bookmarkStart w:id="22" w:name="_Toc214623764"/>
      <w:r>
        <w:t>Section</w:t>
      </w:r>
      <w:r>
        <w:rPr>
          <w:spacing w:val="-1"/>
        </w:rPr>
        <w:t xml:space="preserve"> </w:t>
      </w:r>
      <w:r>
        <w:t>110 -</w:t>
      </w:r>
      <w:r>
        <w:rPr>
          <w:spacing w:val="-1"/>
        </w:rPr>
        <w:t xml:space="preserve"> </w:t>
      </w:r>
      <w:bookmarkEnd w:id="21"/>
      <w:r>
        <w:rPr>
          <w:spacing w:val="-2"/>
        </w:rPr>
        <w:t>Scope</w:t>
      </w:r>
      <w:bookmarkEnd w:id="22"/>
    </w:p>
    <w:p w14:paraId="2B7A3569" w14:textId="77777777" w:rsidR="0034727C" w:rsidRDefault="0034727C" w:rsidP="0034727C">
      <w:pPr>
        <w:ind w:left="480"/>
        <w:rPr>
          <w:i/>
          <w:iCs/>
          <w:sz w:val="20"/>
          <w:szCs w:val="20"/>
        </w:rPr>
      </w:pPr>
    </w:p>
    <w:p w14:paraId="1734A505" w14:textId="77777777" w:rsidR="005A00A8" w:rsidRDefault="005A00A8" w:rsidP="005A00A8">
      <w:pPr>
        <w:pStyle w:val="BodyText"/>
        <w:numPr>
          <w:ilvl w:val="0"/>
          <w:numId w:val="79"/>
        </w:numPr>
        <w:ind w:right="177"/>
        <w:jc w:val="both"/>
      </w:pPr>
      <w:r w:rsidRPr="005A00A8">
        <w:t>These regulations may only regulate the uses outlined in 24 V.S.A. §4413(a)(1) with respect to location, size, height, building bulk, yards, courts, setbacks, density of buildings, off-street parking, loading facilities, traffic, noise, lighting, landscaping, and screening requirements, and only to the extent that these regulations do not have the effect of interfering with the intended functional use.</w:t>
      </w:r>
    </w:p>
    <w:p w14:paraId="34C1A1AB" w14:textId="77777777" w:rsidR="00E920FE" w:rsidRPr="005A00A8" w:rsidRDefault="00E920FE" w:rsidP="00E920FE">
      <w:pPr>
        <w:pStyle w:val="BodyText"/>
        <w:ind w:left="480" w:right="177"/>
        <w:jc w:val="both"/>
      </w:pPr>
    </w:p>
    <w:p w14:paraId="59AB7081" w14:textId="77777777" w:rsidR="005A00A8" w:rsidRDefault="005A00A8" w:rsidP="005A00A8">
      <w:pPr>
        <w:pStyle w:val="BodyText"/>
        <w:numPr>
          <w:ilvl w:val="1"/>
          <w:numId w:val="79"/>
        </w:numPr>
        <w:ind w:right="177"/>
        <w:jc w:val="both"/>
      </w:pPr>
      <w:r w:rsidRPr="005A00A8">
        <w:t xml:space="preserve">These regulations shall not regulate the daily or seasonal hours of operations for emergency shelters (as defined in 24 V.S.A. § 4303), per 24 V.S.A. §4413(a)(3). </w:t>
      </w:r>
    </w:p>
    <w:p w14:paraId="6E38240C" w14:textId="77777777" w:rsidR="00E920FE" w:rsidRPr="005A00A8" w:rsidRDefault="00E920FE" w:rsidP="00E920FE">
      <w:pPr>
        <w:pStyle w:val="BodyText"/>
        <w:ind w:left="1200" w:right="177"/>
        <w:jc w:val="both"/>
      </w:pPr>
    </w:p>
    <w:p w14:paraId="2107EDD7" w14:textId="77777777" w:rsidR="005A00A8" w:rsidRDefault="005A00A8" w:rsidP="005A00A8">
      <w:pPr>
        <w:pStyle w:val="BodyText"/>
        <w:numPr>
          <w:ilvl w:val="0"/>
          <w:numId w:val="79"/>
        </w:numPr>
        <w:ind w:right="177"/>
        <w:jc w:val="both"/>
      </w:pPr>
      <w:r w:rsidRPr="005A00A8">
        <w:t xml:space="preserve">Except for State-owned and -operated institutions and facilities, each of the land uses listed in 24 V.S.A. §4413(a)(1) may be regulated as outlined in 24 V.S.A. §4413(a)(2). This section of state law relates to compliance with regulations pertaining to the Special Flood Hazard Area. </w:t>
      </w:r>
    </w:p>
    <w:p w14:paraId="3C6D6C16" w14:textId="77777777" w:rsidR="00E920FE" w:rsidRPr="005A00A8" w:rsidRDefault="00E920FE" w:rsidP="00E920FE">
      <w:pPr>
        <w:pStyle w:val="BodyText"/>
        <w:ind w:left="480" w:right="177"/>
        <w:jc w:val="both"/>
      </w:pPr>
    </w:p>
    <w:p w14:paraId="483C16F0" w14:textId="77777777" w:rsidR="005A00A8" w:rsidRDefault="005A00A8" w:rsidP="005A00A8">
      <w:pPr>
        <w:pStyle w:val="BodyText"/>
        <w:numPr>
          <w:ilvl w:val="0"/>
          <w:numId w:val="79"/>
        </w:numPr>
        <w:ind w:right="177"/>
        <w:jc w:val="both"/>
      </w:pPr>
      <w:r w:rsidRPr="005A00A8">
        <w:t xml:space="preserve"> Nothing in these regulations shall be construed to:</w:t>
      </w:r>
    </w:p>
    <w:p w14:paraId="504F1276" w14:textId="77777777" w:rsidR="00E920FE" w:rsidRPr="005A00A8" w:rsidRDefault="00E920FE" w:rsidP="00E920FE">
      <w:pPr>
        <w:pStyle w:val="BodyText"/>
        <w:ind w:left="480" w:right="177"/>
        <w:jc w:val="both"/>
      </w:pPr>
    </w:p>
    <w:p w14:paraId="4448DA1E" w14:textId="77777777" w:rsidR="005A00A8" w:rsidRDefault="005A00A8" w:rsidP="005A00A8">
      <w:pPr>
        <w:pStyle w:val="BodyText"/>
        <w:numPr>
          <w:ilvl w:val="1"/>
          <w:numId w:val="79"/>
        </w:numPr>
        <w:ind w:right="177"/>
        <w:jc w:val="both"/>
      </w:pPr>
      <w:r w:rsidRPr="005A00A8">
        <w:t>Regulate required agricultural practices, including the construction of farm structures, as those practices are defined by the Secretary of Agriculture, Food and Markets;</w:t>
      </w:r>
    </w:p>
    <w:p w14:paraId="65B4D848" w14:textId="77777777" w:rsidR="00E920FE" w:rsidRPr="005A00A8" w:rsidRDefault="00E920FE" w:rsidP="00E920FE">
      <w:pPr>
        <w:pStyle w:val="BodyText"/>
        <w:ind w:left="1200" w:right="177"/>
        <w:jc w:val="both"/>
      </w:pPr>
    </w:p>
    <w:p w14:paraId="39E47E13" w14:textId="77777777" w:rsidR="005A00A8" w:rsidRDefault="005A00A8" w:rsidP="005A00A8">
      <w:pPr>
        <w:pStyle w:val="BodyText"/>
        <w:numPr>
          <w:ilvl w:val="1"/>
          <w:numId w:val="79"/>
        </w:numPr>
        <w:ind w:right="177"/>
        <w:jc w:val="both"/>
      </w:pPr>
      <w:r w:rsidRPr="005A00A8">
        <w:t>Regulate accepted silvicultural practices, as defined by the Commissioner of Forests, Parks and Recreation, including practices that are in compliance with the Acceptable Management Practices for Maintaining Water Quality on Logging Jobs in Vermont, as adopted by the Commissioner of Forests, Parks and Recreation; or</w:t>
      </w:r>
    </w:p>
    <w:p w14:paraId="2CA86642" w14:textId="77777777" w:rsidR="00E920FE" w:rsidRPr="005A00A8" w:rsidRDefault="00E920FE" w:rsidP="00E920FE">
      <w:pPr>
        <w:pStyle w:val="BodyText"/>
        <w:ind w:left="1200" w:right="177"/>
        <w:jc w:val="both"/>
      </w:pPr>
    </w:p>
    <w:p w14:paraId="0DC57C31" w14:textId="77777777" w:rsidR="005A00A8" w:rsidRDefault="005A00A8" w:rsidP="005A00A8">
      <w:pPr>
        <w:pStyle w:val="BodyText"/>
        <w:numPr>
          <w:ilvl w:val="1"/>
          <w:numId w:val="79"/>
        </w:numPr>
        <w:ind w:right="177"/>
        <w:jc w:val="both"/>
      </w:pPr>
      <w:r w:rsidRPr="005A00A8">
        <w:t>Regulate forestry operations (as defined in 10 V.S.A. §2602).</w:t>
      </w:r>
    </w:p>
    <w:p w14:paraId="394AACFA" w14:textId="77777777" w:rsidR="00E920FE" w:rsidRPr="005A00A8" w:rsidRDefault="00E920FE" w:rsidP="00E920FE">
      <w:pPr>
        <w:pStyle w:val="BodyText"/>
        <w:ind w:left="1200" w:right="177"/>
        <w:jc w:val="both"/>
      </w:pPr>
    </w:p>
    <w:p w14:paraId="33D42918" w14:textId="6CD117ED" w:rsidR="00E920FE" w:rsidRDefault="005A00A8" w:rsidP="00E920FE">
      <w:pPr>
        <w:pStyle w:val="BodyText"/>
        <w:numPr>
          <w:ilvl w:val="1"/>
          <w:numId w:val="79"/>
        </w:numPr>
        <w:ind w:right="177"/>
        <w:jc w:val="both"/>
      </w:pPr>
      <w:r w:rsidRPr="005A00A8">
        <w:t>Have the effect of prohibiting or penalizing a hotel (as defined in 32 V.S.A. 9202) from renting rooms to provide housing assistance through the State of Vermont’s General Assistance program, or to any person whose room is rented with public funds, per 24 V.S.A. § 4412(1)(H).</w:t>
      </w:r>
    </w:p>
    <w:p w14:paraId="49B21155" w14:textId="77777777" w:rsidR="00E920FE" w:rsidRDefault="00E920FE" w:rsidP="00E920FE">
      <w:pPr>
        <w:pStyle w:val="ListParagraph"/>
      </w:pPr>
    </w:p>
    <w:p w14:paraId="66363C3E" w14:textId="77777777" w:rsidR="00E920FE" w:rsidRPr="005A00A8" w:rsidRDefault="00E920FE" w:rsidP="00E920FE">
      <w:pPr>
        <w:pStyle w:val="BodyText"/>
        <w:ind w:left="1200" w:right="177"/>
        <w:jc w:val="both"/>
      </w:pPr>
    </w:p>
    <w:p w14:paraId="0BA3BCA0" w14:textId="654563E4" w:rsidR="0034727C" w:rsidRPr="009B79A0" w:rsidRDefault="005A00A8" w:rsidP="00FE7474">
      <w:pPr>
        <w:pStyle w:val="BodyText"/>
        <w:numPr>
          <w:ilvl w:val="1"/>
          <w:numId w:val="79"/>
        </w:numPr>
        <w:ind w:right="177"/>
        <w:jc w:val="both"/>
      </w:pPr>
      <w:r w:rsidRPr="005A00A8">
        <w:t xml:space="preserve">Have the effect of prohibiting unrelated occupants from residing in the same dwelling unit, per </w:t>
      </w:r>
      <w:r w:rsidRPr="005A00A8">
        <w:lastRenderedPageBreak/>
        <w:t>24 V.S.A. § 4412(14).</w:t>
      </w:r>
    </w:p>
    <w:p w14:paraId="442B4EB3" w14:textId="77777777" w:rsidR="006817B0" w:rsidRDefault="006817B0">
      <w:pPr>
        <w:pStyle w:val="BodyText"/>
      </w:pPr>
    </w:p>
    <w:p w14:paraId="2DACDEC5" w14:textId="361EC330" w:rsidR="00F95982" w:rsidRDefault="00F95982" w:rsidP="00F95982">
      <w:pPr>
        <w:pStyle w:val="Heading2"/>
        <w:rPr>
          <w:u w:val="none"/>
        </w:rPr>
      </w:pPr>
      <w:bookmarkStart w:id="23" w:name="_Toc214623765"/>
      <w:r>
        <w:t>Section</w:t>
      </w:r>
      <w:r>
        <w:rPr>
          <w:spacing w:val="-1"/>
        </w:rPr>
        <w:t xml:space="preserve"> </w:t>
      </w:r>
      <w:r>
        <w:t>111 -</w:t>
      </w:r>
      <w:r>
        <w:rPr>
          <w:spacing w:val="-1"/>
        </w:rPr>
        <w:t xml:space="preserve"> </w:t>
      </w:r>
      <w:r>
        <w:rPr>
          <w:spacing w:val="-2"/>
        </w:rPr>
        <w:t>Exemptions</w:t>
      </w:r>
      <w:bookmarkEnd w:id="23"/>
    </w:p>
    <w:p w14:paraId="5BEAF1EC" w14:textId="77777777" w:rsidR="00F95982" w:rsidRDefault="00F95982" w:rsidP="00F95982">
      <w:pPr>
        <w:pStyle w:val="BodyText"/>
        <w:spacing w:before="4"/>
        <w:rPr>
          <w:b/>
        </w:rPr>
      </w:pPr>
    </w:p>
    <w:p w14:paraId="5C14DB30" w14:textId="75713941" w:rsidR="009B79A0" w:rsidRDefault="00F95982" w:rsidP="00FE7474">
      <w:pPr>
        <w:pStyle w:val="BodyText"/>
        <w:numPr>
          <w:ilvl w:val="0"/>
          <w:numId w:val="16"/>
        </w:numPr>
        <w:jc w:val="both"/>
        <w:rPr>
          <w:spacing w:val="-2"/>
        </w:rPr>
      </w:pPr>
      <w:r>
        <w:t>No</w:t>
      </w:r>
      <w:r>
        <w:rPr>
          <w:spacing w:val="-9"/>
        </w:rPr>
        <w:t xml:space="preserve"> </w:t>
      </w:r>
      <w:r>
        <w:t>zoning</w:t>
      </w:r>
      <w:r>
        <w:rPr>
          <w:spacing w:val="-9"/>
        </w:rPr>
        <w:t xml:space="preserve"> </w:t>
      </w:r>
      <w:r>
        <w:t>permit</w:t>
      </w:r>
      <w:r>
        <w:rPr>
          <w:spacing w:val="-9"/>
        </w:rPr>
        <w:t xml:space="preserve"> </w:t>
      </w:r>
      <w:r>
        <w:t>shall</w:t>
      </w:r>
      <w:r>
        <w:rPr>
          <w:spacing w:val="-10"/>
        </w:rPr>
        <w:t xml:space="preserve"> </w:t>
      </w:r>
      <w:r>
        <w:t>be</w:t>
      </w:r>
      <w:r>
        <w:rPr>
          <w:spacing w:val="-9"/>
        </w:rPr>
        <w:t xml:space="preserve"> </w:t>
      </w:r>
      <w:r>
        <w:t>required</w:t>
      </w:r>
      <w:r>
        <w:rPr>
          <w:spacing w:val="-9"/>
        </w:rPr>
        <w:t xml:space="preserve"> </w:t>
      </w:r>
      <w:r>
        <w:t>for</w:t>
      </w:r>
      <w:r>
        <w:rPr>
          <w:spacing w:val="-8"/>
        </w:rPr>
        <w:t xml:space="preserve"> </w:t>
      </w:r>
      <w:r>
        <w:t>the</w:t>
      </w:r>
      <w:r>
        <w:rPr>
          <w:spacing w:val="-9"/>
        </w:rPr>
        <w:t xml:space="preserve"> </w:t>
      </w:r>
      <w:r>
        <w:t>following</w:t>
      </w:r>
      <w:r>
        <w:rPr>
          <w:spacing w:val="-9"/>
        </w:rPr>
        <w:t xml:space="preserve"> </w:t>
      </w:r>
      <w:r>
        <w:rPr>
          <w:spacing w:val="-2"/>
        </w:rPr>
        <w:t>activities</w:t>
      </w:r>
      <w:r w:rsidR="00001B13">
        <w:rPr>
          <w:spacing w:val="-2"/>
        </w:rPr>
        <w:t xml:space="preserve"> in any zoning district</w:t>
      </w:r>
      <w:r>
        <w:rPr>
          <w:spacing w:val="-2"/>
        </w:rPr>
        <w:t>:</w:t>
      </w:r>
    </w:p>
    <w:p w14:paraId="5475DA51" w14:textId="19E0C4FD" w:rsidR="00BD0B39" w:rsidRDefault="00F95982" w:rsidP="009B79A0">
      <w:pPr>
        <w:pStyle w:val="BodyText"/>
        <w:numPr>
          <w:ilvl w:val="1"/>
          <w:numId w:val="16"/>
        </w:numPr>
        <w:jc w:val="both"/>
      </w:pPr>
      <w:r w:rsidRPr="009B79A0">
        <w:t>Required agricultural practices (</w:t>
      </w:r>
      <w:r w:rsidR="004305DF" w:rsidRPr="009B79A0">
        <w:t>RAPs</w:t>
      </w:r>
      <w:r w:rsidRPr="009B79A0">
        <w:t xml:space="preserve">), including the construction of farm structures, as </w:t>
      </w:r>
      <w:r w:rsidRPr="009B79A0">
        <w:rPr>
          <w:spacing w:val="-2"/>
        </w:rPr>
        <w:t>those</w:t>
      </w:r>
      <w:r w:rsidRPr="009B79A0">
        <w:rPr>
          <w:spacing w:val="-12"/>
        </w:rPr>
        <w:t xml:space="preserve"> </w:t>
      </w:r>
      <w:r w:rsidRPr="009B79A0">
        <w:rPr>
          <w:spacing w:val="-2"/>
        </w:rPr>
        <w:t>practices</w:t>
      </w:r>
      <w:r w:rsidRPr="009B79A0">
        <w:rPr>
          <w:spacing w:val="-12"/>
        </w:rPr>
        <w:t xml:space="preserve"> </w:t>
      </w:r>
      <w:r w:rsidRPr="009B79A0">
        <w:rPr>
          <w:spacing w:val="-2"/>
        </w:rPr>
        <w:t>are</w:t>
      </w:r>
      <w:r w:rsidRPr="009B79A0">
        <w:rPr>
          <w:spacing w:val="-12"/>
        </w:rPr>
        <w:t xml:space="preserve"> </w:t>
      </w:r>
      <w:r w:rsidRPr="009B79A0">
        <w:rPr>
          <w:spacing w:val="-2"/>
        </w:rPr>
        <w:t>defined</w:t>
      </w:r>
      <w:r w:rsidRPr="009B79A0">
        <w:rPr>
          <w:spacing w:val="-12"/>
        </w:rPr>
        <w:t xml:space="preserve"> </w:t>
      </w:r>
      <w:r w:rsidRPr="009B79A0">
        <w:rPr>
          <w:spacing w:val="-2"/>
        </w:rPr>
        <w:t>by</w:t>
      </w:r>
      <w:r w:rsidRPr="009B79A0">
        <w:rPr>
          <w:spacing w:val="-12"/>
        </w:rPr>
        <w:t xml:space="preserve"> </w:t>
      </w:r>
      <w:r w:rsidRPr="009B79A0">
        <w:rPr>
          <w:spacing w:val="-2"/>
        </w:rPr>
        <w:t>the</w:t>
      </w:r>
      <w:r w:rsidRPr="009B79A0">
        <w:rPr>
          <w:spacing w:val="-12"/>
        </w:rPr>
        <w:t xml:space="preserve"> </w:t>
      </w:r>
      <w:r w:rsidRPr="009B79A0">
        <w:rPr>
          <w:spacing w:val="-2"/>
        </w:rPr>
        <w:t>Secretary</w:t>
      </w:r>
      <w:r w:rsidRPr="009B79A0">
        <w:rPr>
          <w:spacing w:val="-12"/>
        </w:rPr>
        <w:t xml:space="preserve"> </w:t>
      </w:r>
      <w:r w:rsidRPr="009B79A0">
        <w:rPr>
          <w:spacing w:val="-2"/>
        </w:rPr>
        <w:t>of</w:t>
      </w:r>
      <w:r w:rsidRPr="009B79A0">
        <w:rPr>
          <w:spacing w:val="-12"/>
        </w:rPr>
        <w:t xml:space="preserve"> </w:t>
      </w:r>
      <w:r w:rsidRPr="009B79A0">
        <w:rPr>
          <w:spacing w:val="-2"/>
        </w:rPr>
        <w:t>Agriculture,</w:t>
      </w:r>
      <w:r w:rsidRPr="009B79A0">
        <w:rPr>
          <w:spacing w:val="-12"/>
        </w:rPr>
        <w:t xml:space="preserve"> </w:t>
      </w:r>
      <w:r w:rsidRPr="009B79A0">
        <w:rPr>
          <w:spacing w:val="-2"/>
        </w:rPr>
        <w:t>Food</w:t>
      </w:r>
      <w:r w:rsidRPr="009B79A0">
        <w:rPr>
          <w:spacing w:val="-11"/>
        </w:rPr>
        <w:t xml:space="preserve"> </w:t>
      </w:r>
      <w:r w:rsidRPr="009B79A0">
        <w:rPr>
          <w:spacing w:val="-2"/>
        </w:rPr>
        <w:t>and</w:t>
      </w:r>
      <w:r w:rsidRPr="009B79A0">
        <w:rPr>
          <w:spacing w:val="-12"/>
        </w:rPr>
        <w:t xml:space="preserve"> </w:t>
      </w:r>
      <w:r w:rsidRPr="009B79A0">
        <w:rPr>
          <w:spacing w:val="-2"/>
        </w:rPr>
        <w:t>Markets,</w:t>
      </w:r>
      <w:r w:rsidRPr="009B79A0">
        <w:rPr>
          <w:spacing w:val="-12"/>
        </w:rPr>
        <w:t xml:space="preserve"> </w:t>
      </w:r>
      <w:r w:rsidRPr="009B79A0">
        <w:rPr>
          <w:spacing w:val="-2"/>
        </w:rPr>
        <w:t>in</w:t>
      </w:r>
      <w:r w:rsidRPr="009B79A0">
        <w:rPr>
          <w:spacing w:val="-12"/>
        </w:rPr>
        <w:t xml:space="preserve"> </w:t>
      </w:r>
      <w:r w:rsidRPr="009B79A0">
        <w:rPr>
          <w:spacing w:val="-2"/>
        </w:rPr>
        <w:t>accordance with</w:t>
      </w:r>
      <w:r w:rsidRPr="009B79A0">
        <w:rPr>
          <w:spacing w:val="-12"/>
        </w:rPr>
        <w:t xml:space="preserve"> </w:t>
      </w:r>
      <w:r w:rsidRPr="009B79A0">
        <w:rPr>
          <w:spacing w:val="-2"/>
        </w:rPr>
        <w:t>the</w:t>
      </w:r>
      <w:r w:rsidRPr="009B79A0">
        <w:rPr>
          <w:spacing w:val="-12"/>
        </w:rPr>
        <w:t xml:space="preserve"> </w:t>
      </w:r>
      <w:r w:rsidRPr="009B79A0">
        <w:rPr>
          <w:spacing w:val="-2"/>
        </w:rPr>
        <w:t>Act</w:t>
      </w:r>
      <w:r w:rsidRPr="009B79A0">
        <w:rPr>
          <w:spacing w:val="-12"/>
        </w:rPr>
        <w:t xml:space="preserve"> </w:t>
      </w:r>
      <w:r w:rsidRPr="009B79A0">
        <w:rPr>
          <w:spacing w:val="-2"/>
        </w:rPr>
        <w:t>§4413(d).</w:t>
      </w:r>
      <w:r w:rsidRPr="009B79A0">
        <w:rPr>
          <w:spacing w:val="29"/>
        </w:rPr>
        <w:t xml:space="preserve"> </w:t>
      </w:r>
      <w:r w:rsidRPr="009B79A0">
        <w:rPr>
          <w:spacing w:val="-2"/>
        </w:rPr>
        <w:t>Written</w:t>
      </w:r>
      <w:r w:rsidRPr="009B79A0">
        <w:rPr>
          <w:spacing w:val="-12"/>
        </w:rPr>
        <w:t xml:space="preserve"> </w:t>
      </w:r>
      <w:r w:rsidRPr="009B79A0">
        <w:rPr>
          <w:spacing w:val="-2"/>
        </w:rPr>
        <w:t>notification,</w:t>
      </w:r>
      <w:r w:rsidRPr="009B79A0">
        <w:rPr>
          <w:spacing w:val="-11"/>
        </w:rPr>
        <w:t xml:space="preserve"> </w:t>
      </w:r>
      <w:r w:rsidRPr="009B79A0">
        <w:rPr>
          <w:spacing w:val="-2"/>
        </w:rPr>
        <w:t>including</w:t>
      </w:r>
      <w:r w:rsidRPr="009B79A0">
        <w:rPr>
          <w:spacing w:val="-12"/>
        </w:rPr>
        <w:t xml:space="preserve"> </w:t>
      </w:r>
      <w:r w:rsidRPr="009B79A0">
        <w:rPr>
          <w:spacing w:val="-2"/>
        </w:rPr>
        <w:t>a</w:t>
      </w:r>
      <w:r w:rsidRPr="009B79A0">
        <w:rPr>
          <w:spacing w:val="-11"/>
        </w:rPr>
        <w:t xml:space="preserve"> </w:t>
      </w:r>
      <w:r w:rsidRPr="009B79A0">
        <w:rPr>
          <w:spacing w:val="-2"/>
        </w:rPr>
        <w:t>sketch</w:t>
      </w:r>
      <w:r w:rsidRPr="009B79A0">
        <w:rPr>
          <w:spacing w:val="-12"/>
        </w:rPr>
        <w:t xml:space="preserve"> </w:t>
      </w:r>
      <w:r w:rsidRPr="009B79A0">
        <w:rPr>
          <w:spacing w:val="-2"/>
        </w:rPr>
        <w:t>plan</w:t>
      </w:r>
      <w:r w:rsidRPr="009B79A0">
        <w:rPr>
          <w:spacing w:val="-12"/>
        </w:rPr>
        <w:t xml:space="preserve"> </w:t>
      </w:r>
      <w:r w:rsidRPr="009B79A0">
        <w:rPr>
          <w:spacing w:val="-2"/>
        </w:rPr>
        <w:t>showing</w:t>
      </w:r>
      <w:r w:rsidRPr="009B79A0">
        <w:rPr>
          <w:spacing w:val="-12"/>
        </w:rPr>
        <w:t xml:space="preserve"> </w:t>
      </w:r>
      <w:r w:rsidRPr="009B79A0">
        <w:rPr>
          <w:spacing w:val="-2"/>
        </w:rPr>
        <w:t>structure</w:t>
      </w:r>
      <w:r w:rsidRPr="009B79A0">
        <w:rPr>
          <w:spacing w:val="-11"/>
        </w:rPr>
        <w:t xml:space="preserve"> </w:t>
      </w:r>
      <w:r w:rsidRPr="009B79A0">
        <w:rPr>
          <w:spacing w:val="-2"/>
        </w:rPr>
        <w:t xml:space="preserve">setback </w:t>
      </w:r>
      <w:r w:rsidRPr="009B79A0">
        <w:t>distances</w:t>
      </w:r>
      <w:r w:rsidRPr="009B79A0">
        <w:rPr>
          <w:spacing w:val="-6"/>
        </w:rPr>
        <w:t xml:space="preserve"> </w:t>
      </w:r>
      <w:r w:rsidRPr="009B79A0">
        <w:t>from</w:t>
      </w:r>
      <w:r w:rsidRPr="009B79A0">
        <w:rPr>
          <w:spacing w:val="-2"/>
        </w:rPr>
        <w:t xml:space="preserve"> </w:t>
      </w:r>
      <w:r w:rsidRPr="009B79A0">
        <w:t>road</w:t>
      </w:r>
      <w:r w:rsidRPr="009B79A0">
        <w:rPr>
          <w:spacing w:val="-6"/>
        </w:rPr>
        <w:t xml:space="preserve"> </w:t>
      </w:r>
      <w:r w:rsidRPr="009B79A0">
        <w:t>rights-or-way,</w:t>
      </w:r>
      <w:r w:rsidRPr="009B79A0">
        <w:rPr>
          <w:spacing w:val="-6"/>
        </w:rPr>
        <w:t xml:space="preserve"> </w:t>
      </w:r>
      <w:r w:rsidRPr="009B79A0">
        <w:t>property</w:t>
      </w:r>
      <w:r w:rsidRPr="009B79A0">
        <w:rPr>
          <w:spacing w:val="-12"/>
        </w:rPr>
        <w:t xml:space="preserve"> </w:t>
      </w:r>
      <w:r w:rsidRPr="009B79A0">
        <w:t>lines,</w:t>
      </w:r>
      <w:r w:rsidRPr="009B79A0">
        <w:rPr>
          <w:spacing w:val="-6"/>
        </w:rPr>
        <w:t xml:space="preserve"> </w:t>
      </w:r>
      <w:r w:rsidRPr="009B79A0">
        <w:t>and</w:t>
      </w:r>
      <w:r w:rsidRPr="009B79A0">
        <w:rPr>
          <w:spacing w:val="-8"/>
        </w:rPr>
        <w:t xml:space="preserve"> </w:t>
      </w:r>
      <w:r w:rsidRPr="009B79A0">
        <w:t>surface</w:t>
      </w:r>
      <w:r w:rsidRPr="009B79A0">
        <w:rPr>
          <w:spacing w:val="-9"/>
        </w:rPr>
        <w:t xml:space="preserve"> </w:t>
      </w:r>
      <w:r w:rsidRPr="009B79A0">
        <w:t>waters</w:t>
      </w:r>
      <w:r w:rsidRPr="009B79A0">
        <w:rPr>
          <w:spacing w:val="-7"/>
        </w:rPr>
        <w:t xml:space="preserve"> </w:t>
      </w:r>
      <w:r w:rsidRPr="009B79A0">
        <w:t>shall</w:t>
      </w:r>
      <w:r w:rsidRPr="009B79A0">
        <w:rPr>
          <w:spacing w:val="-9"/>
        </w:rPr>
        <w:t xml:space="preserve"> </w:t>
      </w:r>
      <w:r w:rsidRPr="009B79A0">
        <w:t>be</w:t>
      </w:r>
      <w:r w:rsidRPr="009B79A0">
        <w:rPr>
          <w:spacing w:val="-9"/>
        </w:rPr>
        <w:t xml:space="preserve"> </w:t>
      </w:r>
      <w:r w:rsidRPr="009B79A0">
        <w:t>submitted</w:t>
      </w:r>
      <w:r w:rsidRPr="009B79A0">
        <w:rPr>
          <w:spacing w:val="-6"/>
        </w:rPr>
        <w:t xml:space="preserve"> </w:t>
      </w:r>
      <w:r w:rsidRPr="009B79A0">
        <w:t>to the</w:t>
      </w:r>
      <w:r w:rsidRPr="009B79A0">
        <w:rPr>
          <w:spacing w:val="-5"/>
        </w:rPr>
        <w:t xml:space="preserve"> </w:t>
      </w:r>
      <w:r w:rsidR="001B3A64">
        <w:t>Zoning Administrator</w:t>
      </w:r>
      <w:r w:rsidRPr="009B79A0">
        <w:rPr>
          <w:spacing w:val="-4"/>
        </w:rPr>
        <w:t xml:space="preserve"> </w:t>
      </w:r>
      <w:r w:rsidRPr="009B79A0">
        <w:t>prior</w:t>
      </w:r>
      <w:r w:rsidRPr="009B79A0">
        <w:rPr>
          <w:spacing w:val="-4"/>
        </w:rPr>
        <w:t xml:space="preserve"> </w:t>
      </w:r>
      <w:r w:rsidRPr="009B79A0">
        <w:t>to</w:t>
      </w:r>
      <w:r w:rsidRPr="009B79A0">
        <w:rPr>
          <w:spacing w:val="-5"/>
        </w:rPr>
        <w:t xml:space="preserve"> </w:t>
      </w:r>
      <w:r w:rsidRPr="009B79A0">
        <w:t>any</w:t>
      </w:r>
      <w:r w:rsidRPr="009B79A0">
        <w:rPr>
          <w:spacing w:val="-8"/>
        </w:rPr>
        <w:t xml:space="preserve"> </w:t>
      </w:r>
      <w:r w:rsidRPr="009B79A0">
        <w:t>construction,</w:t>
      </w:r>
      <w:r w:rsidRPr="009B79A0">
        <w:rPr>
          <w:spacing w:val="-2"/>
        </w:rPr>
        <w:t xml:space="preserve"> </w:t>
      </w:r>
      <w:r w:rsidRPr="009B79A0">
        <w:t>as</w:t>
      </w:r>
      <w:r w:rsidRPr="009B79A0">
        <w:rPr>
          <w:spacing w:val="-1"/>
        </w:rPr>
        <w:t xml:space="preserve"> </w:t>
      </w:r>
      <w:r w:rsidRPr="009B79A0">
        <w:t>required</w:t>
      </w:r>
      <w:r w:rsidRPr="009B79A0">
        <w:rPr>
          <w:spacing w:val="-3"/>
        </w:rPr>
        <w:t xml:space="preserve"> </w:t>
      </w:r>
      <w:r w:rsidRPr="009B79A0">
        <w:t>for</w:t>
      </w:r>
      <w:r w:rsidRPr="009B79A0">
        <w:rPr>
          <w:spacing w:val="-2"/>
        </w:rPr>
        <w:t xml:space="preserve"> </w:t>
      </w:r>
      <w:r w:rsidRPr="009B79A0">
        <w:t>AAPs.</w:t>
      </w:r>
      <w:r w:rsidRPr="009B79A0">
        <w:rPr>
          <w:spacing w:val="40"/>
        </w:rPr>
        <w:t xml:space="preserve"> </w:t>
      </w:r>
      <w:r w:rsidRPr="009B79A0">
        <w:t>Such</w:t>
      </w:r>
      <w:r w:rsidRPr="009B79A0">
        <w:rPr>
          <w:spacing w:val="-5"/>
        </w:rPr>
        <w:t xml:space="preserve"> </w:t>
      </w:r>
      <w:r w:rsidRPr="009B79A0">
        <w:t>structures shall</w:t>
      </w:r>
      <w:r w:rsidRPr="009B79A0">
        <w:rPr>
          <w:spacing w:val="-5"/>
        </w:rPr>
        <w:t xml:space="preserve"> </w:t>
      </w:r>
      <w:r w:rsidRPr="009B79A0">
        <w:t>meet</w:t>
      </w:r>
      <w:r w:rsidRPr="009B79A0">
        <w:rPr>
          <w:spacing w:val="-5"/>
        </w:rPr>
        <w:t xml:space="preserve"> </w:t>
      </w:r>
      <w:r w:rsidRPr="009B79A0">
        <w:t>all</w:t>
      </w:r>
      <w:r w:rsidRPr="009B79A0">
        <w:rPr>
          <w:spacing w:val="-6"/>
        </w:rPr>
        <w:t xml:space="preserve"> </w:t>
      </w:r>
      <w:r w:rsidRPr="009B79A0">
        <w:t>setback</w:t>
      </w:r>
      <w:r w:rsidRPr="009B79A0">
        <w:rPr>
          <w:spacing w:val="-2"/>
        </w:rPr>
        <w:t xml:space="preserve"> </w:t>
      </w:r>
      <w:r w:rsidRPr="009B79A0">
        <w:t>requirements</w:t>
      </w:r>
      <w:r w:rsidRPr="009B79A0">
        <w:rPr>
          <w:spacing w:val="-3"/>
        </w:rPr>
        <w:t xml:space="preserve"> </w:t>
      </w:r>
      <w:r w:rsidRPr="009B79A0">
        <w:t>under</w:t>
      </w:r>
      <w:r w:rsidRPr="009B79A0">
        <w:rPr>
          <w:spacing w:val="-4"/>
        </w:rPr>
        <w:t xml:space="preserve"> </w:t>
      </w:r>
      <w:r w:rsidRPr="009B79A0">
        <w:t>these</w:t>
      </w:r>
      <w:r w:rsidRPr="009B79A0">
        <w:rPr>
          <w:spacing w:val="-5"/>
        </w:rPr>
        <w:t xml:space="preserve"> </w:t>
      </w:r>
      <w:r w:rsidRPr="009B79A0">
        <w:t>regulations,</w:t>
      </w:r>
      <w:r w:rsidRPr="009B79A0">
        <w:rPr>
          <w:spacing w:val="-5"/>
        </w:rPr>
        <w:t xml:space="preserve"> </w:t>
      </w:r>
      <w:r w:rsidRPr="009B79A0">
        <w:t>unless</w:t>
      </w:r>
      <w:r w:rsidRPr="009B79A0">
        <w:rPr>
          <w:spacing w:val="-3"/>
        </w:rPr>
        <w:t xml:space="preserve"> </w:t>
      </w:r>
      <w:r w:rsidRPr="009B79A0">
        <w:t>specifically</w:t>
      </w:r>
      <w:r w:rsidRPr="009B79A0">
        <w:rPr>
          <w:spacing w:val="-10"/>
        </w:rPr>
        <w:t xml:space="preserve"> </w:t>
      </w:r>
      <w:r w:rsidRPr="009B79A0">
        <w:t>waived</w:t>
      </w:r>
      <w:r w:rsidRPr="009B79A0">
        <w:rPr>
          <w:spacing w:val="-5"/>
        </w:rPr>
        <w:t xml:space="preserve"> </w:t>
      </w:r>
      <w:r w:rsidRPr="009B79A0">
        <w:t>by the Secretary of Agriculture.</w:t>
      </w:r>
    </w:p>
    <w:p w14:paraId="393421EA" w14:textId="59134CCB" w:rsidR="00F95982" w:rsidRPr="009B79A0" w:rsidRDefault="00F95982" w:rsidP="009B79A0">
      <w:pPr>
        <w:pStyle w:val="BodyText"/>
        <w:numPr>
          <w:ilvl w:val="1"/>
          <w:numId w:val="16"/>
        </w:numPr>
        <w:jc w:val="both"/>
      </w:pPr>
      <w:r w:rsidRPr="009B79A0">
        <w:t>Accepted management practices (AMPs) for silviculture (forestry) as those</w:t>
      </w:r>
      <w:r w:rsidRPr="009B79A0">
        <w:rPr>
          <w:spacing w:val="-1"/>
        </w:rPr>
        <w:t xml:space="preserve"> </w:t>
      </w:r>
      <w:r w:rsidRPr="009B79A0">
        <w:t>practices are defined</w:t>
      </w:r>
      <w:r w:rsidRPr="009B79A0">
        <w:rPr>
          <w:spacing w:val="-12"/>
        </w:rPr>
        <w:t xml:space="preserve"> </w:t>
      </w:r>
      <w:r w:rsidRPr="009B79A0">
        <w:t>by</w:t>
      </w:r>
      <w:r w:rsidRPr="009B79A0">
        <w:rPr>
          <w:spacing w:val="-14"/>
        </w:rPr>
        <w:t xml:space="preserve"> </w:t>
      </w:r>
      <w:r w:rsidRPr="009B79A0">
        <w:t>the</w:t>
      </w:r>
      <w:r w:rsidRPr="009B79A0">
        <w:rPr>
          <w:spacing w:val="-10"/>
        </w:rPr>
        <w:t xml:space="preserve"> </w:t>
      </w:r>
      <w:r w:rsidRPr="009B79A0">
        <w:t>Commissioner</w:t>
      </w:r>
      <w:r w:rsidRPr="009B79A0">
        <w:rPr>
          <w:spacing w:val="-10"/>
        </w:rPr>
        <w:t xml:space="preserve"> </w:t>
      </w:r>
      <w:r w:rsidRPr="009B79A0">
        <w:t>of</w:t>
      </w:r>
      <w:r w:rsidRPr="009B79A0">
        <w:rPr>
          <w:spacing w:val="-8"/>
        </w:rPr>
        <w:t xml:space="preserve"> </w:t>
      </w:r>
      <w:r w:rsidRPr="009B79A0">
        <w:t>Forests,</w:t>
      </w:r>
      <w:r w:rsidRPr="009B79A0">
        <w:rPr>
          <w:spacing w:val="-11"/>
        </w:rPr>
        <w:t xml:space="preserve"> </w:t>
      </w:r>
      <w:r w:rsidRPr="009B79A0">
        <w:t>Parks</w:t>
      </w:r>
      <w:r w:rsidRPr="009B79A0">
        <w:rPr>
          <w:spacing w:val="-9"/>
        </w:rPr>
        <w:t xml:space="preserve"> </w:t>
      </w:r>
      <w:r w:rsidRPr="009B79A0">
        <w:t>and</w:t>
      </w:r>
      <w:r w:rsidRPr="009B79A0">
        <w:rPr>
          <w:spacing w:val="-11"/>
        </w:rPr>
        <w:t xml:space="preserve"> </w:t>
      </w:r>
      <w:r w:rsidRPr="009B79A0">
        <w:t>Recreation,</w:t>
      </w:r>
      <w:r w:rsidRPr="009B79A0">
        <w:rPr>
          <w:spacing w:val="-11"/>
        </w:rPr>
        <w:t xml:space="preserve"> </w:t>
      </w:r>
      <w:r w:rsidRPr="009B79A0">
        <w:t>in</w:t>
      </w:r>
      <w:r w:rsidRPr="009B79A0">
        <w:rPr>
          <w:spacing w:val="-12"/>
        </w:rPr>
        <w:t xml:space="preserve"> </w:t>
      </w:r>
      <w:r w:rsidRPr="009B79A0">
        <w:t>accordance</w:t>
      </w:r>
      <w:r w:rsidRPr="009B79A0">
        <w:rPr>
          <w:spacing w:val="-11"/>
        </w:rPr>
        <w:t xml:space="preserve"> </w:t>
      </w:r>
      <w:r w:rsidRPr="009B79A0">
        <w:t>with</w:t>
      </w:r>
      <w:r w:rsidRPr="009B79A0">
        <w:rPr>
          <w:spacing w:val="-11"/>
        </w:rPr>
        <w:t xml:space="preserve"> </w:t>
      </w:r>
      <w:r w:rsidRPr="009B79A0">
        <w:t>the</w:t>
      </w:r>
      <w:r w:rsidRPr="009B79A0">
        <w:rPr>
          <w:spacing w:val="-11"/>
        </w:rPr>
        <w:t xml:space="preserve"> </w:t>
      </w:r>
      <w:r w:rsidRPr="009B79A0">
        <w:t>Act</w:t>
      </w:r>
    </w:p>
    <w:p w14:paraId="7AC61A0F" w14:textId="77777777" w:rsidR="001045FE" w:rsidRDefault="00F95982" w:rsidP="001045FE">
      <w:pPr>
        <w:pStyle w:val="BodyText"/>
        <w:spacing w:line="229" w:lineRule="exact"/>
        <w:ind w:left="1440"/>
      </w:pPr>
      <w:r>
        <w:rPr>
          <w:spacing w:val="-2"/>
        </w:rPr>
        <w:t>§4413(d).</w:t>
      </w:r>
    </w:p>
    <w:p w14:paraId="481FE73E" w14:textId="063DD2B7" w:rsidR="00F95982" w:rsidRDefault="00F95982" w:rsidP="001045FE">
      <w:pPr>
        <w:pStyle w:val="BodyText"/>
        <w:numPr>
          <w:ilvl w:val="1"/>
          <w:numId w:val="16"/>
        </w:numPr>
        <w:spacing w:line="229" w:lineRule="exact"/>
      </w:pPr>
      <w:r>
        <w:t>Power</w:t>
      </w:r>
      <w:r>
        <w:rPr>
          <w:spacing w:val="-9"/>
        </w:rPr>
        <w:t xml:space="preserve"> </w:t>
      </w:r>
      <w:r>
        <w:t>generation</w:t>
      </w:r>
      <w:r>
        <w:rPr>
          <w:spacing w:val="-8"/>
        </w:rPr>
        <w:t xml:space="preserve"> </w:t>
      </w:r>
      <w:r>
        <w:t>and</w:t>
      </w:r>
      <w:r>
        <w:rPr>
          <w:spacing w:val="-8"/>
        </w:rPr>
        <w:t xml:space="preserve"> </w:t>
      </w:r>
      <w:r>
        <w:t>transmission</w:t>
      </w:r>
      <w:r>
        <w:rPr>
          <w:spacing w:val="-8"/>
        </w:rPr>
        <w:t xml:space="preserve"> </w:t>
      </w:r>
      <w:r>
        <w:t>facilities,</w:t>
      </w:r>
      <w:r>
        <w:rPr>
          <w:spacing w:val="-8"/>
        </w:rPr>
        <w:t xml:space="preserve"> </w:t>
      </w:r>
      <w:r>
        <w:t>which</w:t>
      </w:r>
      <w:r>
        <w:rPr>
          <w:spacing w:val="-9"/>
        </w:rPr>
        <w:t xml:space="preserve"> </w:t>
      </w:r>
      <w:r>
        <w:t>are</w:t>
      </w:r>
      <w:r>
        <w:rPr>
          <w:spacing w:val="-10"/>
        </w:rPr>
        <w:t xml:space="preserve"> </w:t>
      </w:r>
      <w:r>
        <w:t>regulated</w:t>
      </w:r>
      <w:r>
        <w:rPr>
          <w:spacing w:val="-10"/>
        </w:rPr>
        <w:t xml:space="preserve"> </w:t>
      </w:r>
      <w:r>
        <w:t>under</w:t>
      </w:r>
      <w:r>
        <w:rPr>
          <w:spacing w:val="-9"/>
        </w:rPr>
        <w:t xml:space="preserve"> </w:t>
      </w:r>
      <w:r>
        <w:t>30</w:t>
      </w:r>
      <w:r>
        <w:rPr>
          <w:spacing w:val="-10"/>
        </w:rPr>
        <w:t xml:space="preserve"> </w:t>
      </w:r>
      <w:r>
        <w:t>V.S.A.</w:t>
      </w:r>
      <w:r>
        <w:rPr>
          <w:spacing w:val="-9"/>
        </w:rPr>
        <w:t xml:space="preserve"> </w:t>
      </w:r>
      <w:r>
        <w:t>§248</w:t>
      </w:r>
      <w:r>
        <w:rPr>
          <w:spacing w:val="-10"/>
        </w:rPr>
        <w:t xml:space="preserve"> </w:t>
      </w:r>
      <w:r>
        <w:t>by the</w:t>
      </w:r>
      <w:r>
        <w:rPr>
          <w:spacing w:val="-14"/>
        </w:rPr>
        <w:t xml:space="preserve"> </w:t>
      </w:r>
      <w:r>
        <w:t>Vermont</w:t>
      </w:r>
      <w:r>
        <w:rPr>
          <w:spacing w:val="-14"/>
        </w:rPr>
        <w:t xml:space="preserve"> </w:t>
      </w:r>
      <w:r>
        <w:t>Public</w:t>
      </w:r>
      <w:r>
        <w:rPr>
          <w:spacing w:val="-14"/>
        </w:rPr>
        <w:t xml:space="preserve"> </w:t>
      </w:r>
      <w:r>
        <w:t>Service</w:t>
      </w:r>
      <w:r>
        <w:rPr>
          <w:spacing w:val="-14"/>
        </w:rPr>
        <w:t xml:space="preserve"> </w:t>
      </w:r>
      <w:r>
        <w:t>Board.</w:t>
      </w:r>
      <w:r>
        <w:rPr>
          <w:spacing w:val="21"/>
        </w:rPr>
        <w:t xml:space="preserve"> </w:t>
      </w:r>
      <w:r>
        <w:t>Such</w:t>
      </w:r>
      <w:r>
        <w:rPr>
          <w:spacing w:val="-13"/>
        </w:rPr>
        <w:t xml:space="preserve"> </w:t>
      </w:r>
      <w:r>
        <w:t>facilities,</w:t>
      </w:r>
      <w:r>
        <w:rPr>
          <w:spacing w:val="-14"/>
        </w:rPr>
        <w:t xml:space="preserve"> </w:t>
      </w:r>
      <w:r>
        <w:t>however,</w:t>
      </w:r>
      <w:r>
        <w:rPr>
          <w:spacing w:val="-14"/>
        </w:rPr>
        <w:t xml:space="preserve"> </w:t>
      </w:r>
      <w:r>
        <w:t>should</w:t>
      </w:r>
      <w:r>
        <w:rPr>
          <w:spacing w:val="-14"/>
        </w:rPr>
        <w:t xml:space="preserve"> </w:t>
      </w:r>
      <w:r>
        <w:t>conform</w:t>
      </w:r>
      <w:r>
        <w:rPr>
          <w:spacing w:val="-12"/>
        </w:rPr>
        <w:t xml:space="preserve"> </w:t>
      </w:r>
      <w:r>
        <w:t>to</w:t>
      </w:r>
      <w:r>
        <w:rPr>
          <w:spacing w:val="-14"/>
        </w:rPr>
        <w:t xml:space="preserve"> </w:t>
      </w:r>
      <w:r>
        <w:t>policies</w:t>
      </w:r>
      <w:r>
        <w:rPr>
          <w:spacing w:val="-14"/>
        </w:rPr>
        <w:t xml:space="preserve"> </w:t>
      </w:r>
      <w:r>
        <w:t>and objectives specified for such development in the Mendon Town Plan.</w:t>
      </w:r>
    </w:p>
    <w:p w14:paraId="0AF716EF" w14:textId="77777777" w:rsidR="00F95982" w:rsidRDefault="00F95982" w:rsidP="00F95982">
      <w:pPr>
        <w:pStyle w:val="ListParagraph"/>
        <w:numPr>
          <w:ilvl w:val="1"/>
          <w:numId w:val="16"/>
        </w:numPr>
        <w:tabs>
          <w:tab w:val="left" w:pos="1437"/>
          <w:tab w:val="left" w:pos="1440"/>
        </w:tabs>
        <w:spacing w:line="237" w:lineRule="auto"/>
        <w:ind w:right="357"/>
        <w:jc w:val="both"/>
        <w:rPr>
          <w:sz w:val="20"/>
        </w:rPr>
      </w:pPr>
      <w:r>
        <w:rPr>
          <w:sz w:val="20"/>
        </w:rPr>
        <w:t>Hunting,</w:t>
      </w:r>
      <w:r>
        <w:rPr>
          <w:spacing w:val="-7"/>
          <w:sz w:val="20"/>
        </w:rPr>
        <w:t xml:space="preserve"> </w:t>
      </w:r>
      <w:r>
        <w:rPr>
          <w:sz w:val="20"/>
        </w:rPr>
        <w:t>fishing,</w:t>
      </w:r>
      <w:r>
        <w:rPr>
          <w:spacing w:val="-7"/>
          <w:sz w:val="20"/>
        </w:rPr>
        <w:t xml:space="preserve"> </w:t>
      </w:r>
      <w:r>
        <w:rPr>
          <w:sz w:val="20"/>
        </w:rPr>
        <w:t>and</w:t>
      </w:r>
      <w:r>
        <w:rPr>
          <w:spacing w:val="-7"/>
          <w:sz w:val="20"/>
        </w:rPr>
        <w:t xml:space="preserve"> </w:t>
      </w:r>
      <w:r>
        <w:rPr>
          <w:sz w:val="20"/>
        </w:rPr>
        <w:t>trapping</w:t>
      </w:r>
      <w:r>
        <w:rPr>
          <w:spacing w:val="-7"/>
          <w:sz w:val="20"/>
        </w:rPr>
        <w:t xml:space="preserve"> </w:t>
      </w:r>
      <w:r>
        <w:rPr>
          <w:sz w:val="20"/>
        </w:rPr>
        <w:t>as</w:t>
      </w:r>
      <w:r>
        <w:rPr>
          <w:spacing w:val="-6"/>
          <w:sz w:val="20"/>
        </w:rPr>
        <w:t xml:space="preserve"> </w:t>
      </w:r>
      <w:r>
        <w:rPr>
          <w:sz w:val="20"/>
        </w:rPr>
        <w:t>specified</w:t>
      </w:r>
      <w:r>
        <w:rPr>
          <w:spacing w:val="-7"/>
          <w:sz w:val="20"/>
        </w:rPr>
        <w:t xml:space="preserve"> </w:t>
      </w:r>
      <w:r>
        <w:rPr>
          <w:sz w:val="20"/>
        </w:rPr>
        <w:t>under</w:t>
      </w:r>
      <w:r>
        <w:rPr>
          <w:spacing w:val="-6"/>
          <w:sz w:val="20"/>
        </w:rPr>
        <w:t xml:space="preserve"> </w:t>
      </w:r>
      <w:r>
        <w:rPr>
          <w:sz w:val="20"/>
        </w:rPr>
        <w:t>24</w:t>
      </w:r>
      <w:r>
        <w:rPr>
          <w:spacing w:val="-7"/>
          <w:sz w:val="20"/>
        </w:rPr>
        <w:t xml:space="preserve"> </w:t>
      </w:r>
      <w:r>
        <w:rPr>
          <w:sz w:val="20"/>
        </w:rPr>
        <w:t>V.S.A</w:t>
      </w:r>
      <w:r>
        <w:rPr>
          <w:spacing w:val="-8"/>
          <w:sz w:val="20"/>
        </w:rPr>
        <w:t xml:space="preserve"> </w:t>
      </w:r>
      <w:r>
        <w:rPr>
          <w:sz w:val="20"/>
        </w:rPr>
        <w:t>§2295</w:t>
      </w:r>
      <w:r>
        <w:rPr>
          <w:spacing w:val="-7"/>
          <w:sz w:val="20"/>
        </w:rPr>
        <w:t xml:space="preserve"> </w:t>
      </w:r>
      <w:r>
        <w:rPr>
          <w:sz w:val="20"/>
        </w:rPr>
        <w:t>on</w:t>
      </w:r>
      <w:r>
        <w:rPr>
          <w:spacing w:val="-7"/>
          <w:sz w:val="20"/>
        </w:rPr>
        <w:t xml:space="preserve"> </w:t>
      </w:r>
      <w:r>
        <w:rPr>
          <w:sz w:val="20"/>
        </w:rPr>
        <w:t>private</w:t>
      </w:r>
      <w:r>
        <w:rPr>
          <w:spacing w:val="-7"/>
          <w:sz w:val="20"/>
        </w:rPr>
        <w:t xml:space="preserve"> </w:t>
      </w:r>
      <w:r>
        <w:rPr>
          <w:sz w:val="20"/>
        </w:rPr>
        <w:t>or</w:t>
      </w:r>
      <w:r>
        <w:rPr>
          <w:spacing w:val="-6"/>
          <w:sz w:val="20"/>
        </w:rPr>
        <w:t xml:space="preserve"> </w:t>
      </w:r>
      <w:r>
        <w:rPr>
          <w:sz w:val="20"/>
        </w:rPr>
        <w:t>public</w:t>
      </w:r>
      <w:r>
        <w:rPr>
          <w:spacing w:val="-6"/>
          <w:sz w:val="20"/>
        </w:rPr>
        <w:t xml:space="preserve"> </w:t>
      </w:r>
      <w:r>
        <w:rPr>
          <w:sz w:val="20"/>
        </w:rPr>
        <w:t xml:space="preserve">land. </w:t>
      </w:r>
      <w:r>
        <w:rPr>
          <w:spacing w:val="-4"/>
          <w:sz w:val="20"/>
        </w:rPr>
        <w:t>This does not include facilities supporting such activities, such</w:t>
      </w:r>
      <w:r>
        <w:rPr>
          <w:spacing w:val="-7"/>
          <w:sz w:val="20"/>
        </w:rPr>
        <w:t xml:space="preserve"> </w:t>
      </w:r>
      <w:r>
        <w:rPr>
          <w:spacing w:val="-4"/>
          <w:sz w:val="20"/>
        </w:rPr>
        <w:t>as firing</w:t>
      </w:r>
      <w:r>
        <w:rPr>
          <w:spacing w:val="-7"/>
          <w:sz w:val="20"/>
        </w:rPr>
        <w:t xml:space="preserve"> </w:t>
      </w:r>
      <w:r>
        <w:rPr>
          <w:spacing w:val="-4"/>
          <w:sz w:val="20"/>
        </w:rPr>
        <w:t>ranges or</w:t>
      </w:r>
      <w:r>
        <w:rPr>
          <w:spacing w:val="-6"/>
          <w:sz w:val="20"/>
        </w:rPr>
        <w:t xml:space="preserve"> </w:t>
      </w:r>
      <w:r>
        <w:rPr>
          <w:spacing w:val="-4"/>
          <w:sz w:val="20"/>
        </w:rPr>
        <w:t>rod</w:t>
      </w:r>
      <w:r>
        <w:rPr>
          <w:spacing w:val="-7"/>
          <w:sz w:val="20"/>
        </w:rPr>
        <w:t xml:space="preserve"> </w:t>
      </w:r>
      <w:r>
        <w:rPr>
          <w:spacing w:val="-4"/>
          <w:sz w:val="20"/>
        </w:rPr>
        <w:t xml:space="preserve">and gun </w:t>
      </w:r>
      <w:r>
        <w:rPr>
          <w:spacing w:val="-2"/>
          <w:sz w:val="20"/>
        </w:rPr>
        <w:t>clubs,</w:t>
      </w:r>
      <w:r>
        <w:rPr>
          <w:spacing w:val="-11"/>
          <w:sz w:val="20"/>
        </w:rPr>
        <w:t xml:space="preserve"> </w:t>
      </w:r>
      <w:r>
        <w:rPr>
          <w:spacing w:val="-2"/>
          <w:sz w:val="20"/>
        </w:rPr>
        <w:t>which</w:t>
      </w:r>
      <w:r>
        <w:rPr>
          <w:spacing w:val="-11"/>
          <w:sz w:val="20"/>
        </w:rPr>
        <w:t xml:space="preserve"> </w:t>
      </w:r>
      <w:r>
        <w:rPr>
          <w:spacing w:val="-2"/>
          <w:sz w:val="20"/>
        </w:rPr>
        <w:t>for</w:t>
      </w:r>
      <w:r>
        <w:rPr>
          <w:spacing w:val="-10"/>
          <w:sz w:val="20"/>
        </w:rPr>
        <w:t xml:space="preserve"> </w:t>
      </w:r>
      <w:r>
        <w:rPr>
          <w:spacing w:val="-2"/>
          <w:sz w:val="20"/>
        </w:rPr>
        <w:t>the</w:t>
      </w:r>
      <w:r>
        <w:rPr>
          <w:spacing w:val="-11"/>
          <w:sz w:val="20"/>
        </w:rPr>
        <w:t xml:space="preserve"> </w:t>
      </w:r>
      <w:r>
        <w:rPr>
          <w:spacing w:val="-2"/>
          <w:sz w:val="20"/>
        </w:rPr>
        <w:t>purposes</w:t>
      </w:r>
      <w:r>
        <w:rPr>
          <w:spacing w:val="-9"/>
          <w:sz w:val="20"/>
        </w:rPr>
        <w:t xml:space="preserve"> </w:t>
      </w:r>
      <w:r>
        <w:rPr>
          <w:spacing w:val="-2"/>
          <w:sz w:val="20"/>
        </w:rPr>
        <w:t>of</w:t>
      </w:r>
      <w:r>
        <w:rPr>
          <w:spacing w:val="-8"/>
          <w:sz w:val="20"/>
        </w:rPr>
        <w:t xml:space="preserve"> </w:t>
      </w:r>
      <w:r>
        <w:rPr>
          <w:spacing w:val="-2"/>
          <w:sz w:val="20"/>
        </w:rPr>
        <w:t>these</w:t>
      </w:r>
      <w:r>
        <w:rPr>
          <w:spacing w:val="-11"/>
          <w:sz w:val="20"/>
        </w:rPr>
        <w:t xml:space="preserve"> </w:t>
      </w:r>
      <w:r>
        <w:rPr>
          <w:spacing w:val="-2"/>
          <w:sz w:val="20"/>
        </w:rPr>
        <w:t>regulations</w:t>
      </w:r>
      <w:r>
        <w:rPr>
          <w:spacing w:val="-7"/>
          <w:sz w:val="20"/>
        </w:rPr>
        <w:t xml:space="preserve"> </w:t>
      </w:r>
      <w:r>
        <w:rPr>
          <w:spacing w:val="-2"/>
          <w:sz w:val="20"/>
        </w:rPr>
        <w:t>are</w:t>
      </w:r>
      <w:r>
        <w:rPr>
          <w:spacing w:val="-9"/>
          <w:sz w:val="20"/>
        </w:rPr>
        <w:t xml:space="preserve"> </w:t>
      </w:r>
      <w:r>
        <w:rPr>
          <w:spacing w:val="-2"/>
          <w:sz w:val="20"/>
        </w:rPr>
        <w:t>defined</w:t>
      </w:r>
      <w:r>
        <w:rPr>
          <w:spacing w:val="-9"/>
          <w:sz w:val="20"/>
        </w:rPr>
        <w:t xml:space="preserve"> </w:t>
      </w:r>
      <w:r>
        <w:rPr>
          <w:spacing w:val="-2"/>
          <w:sz w:val="20"/>
        </w:rPr>
        <w:t>as</w:t>
      </w:r>
      <w:r>
        <w:rPr>
          <w:spacing w:val="-7"/>
          <w:sz w:val="20"/>
        </w:rPr>
        <w:t xml:space="preserve"> </w:t>
      </w:r>
      <w:r>
        <w:rPr>
          <w:spacing w:val="-2"/>
          <w:sz w:val="20"/>
        </w:rPr>
        <w:t>outdoor</w:t>
      </w:r>
      <w:r>
        <w:rPr>
          <w:spacing w:val="-7"/>
          <w:sz w:val="20"/>
        </w:rPr>
        <w:t xml:space="preserve"> </w:t>
      </w:r>
      <w:r>
        <w:rPr>
          <w:spacing w:val="-2"/>
          <w:sz w:val="20"/>
        </w:rPr>
        <w:t>recreation</w:t>
      </w:r>
      <w:r>
        <w:rPr>
          <w:spacing w:val="-9"/>
          <w:sz w:val="20"/>
        </w:rPr>
        <w:t xml:space="preserve"> </w:t>
      </w:r>
      <w:r>
        <w:rPr>
          <w:spacing w:val="-2"/>
          <w:sz w:val="20"/>
        </w:rPr>
        <w:t xml:space="preserve">facilities </w:t>
      </w:r>
      <w:r>
        <w:rPr>
          <w:sz w:val="20"/>
        </w:rPr>
        <w:t>or other use.</w:t>
      </w:r>
    </w:p>
    <w:p w14:paraId="44378765" w14:textId="77777777" w:rsidR="00F95982" w:rsidRDefault="00F95982" w:rsidP="00F95982">
      <w:pPr>
        <w:pStyle w:val="ListParagraph"/>
        <w:numPr>
          <w:ilvl w:val="1"/>
          <w:numId w:val="16"/>
        </w:numPr>
        <w:tabs>
          <w:tab w:val="left" w:pos="1436"/>
        </w:tabs>
        <w:spacing w:before="2"/>
        <w:ind w:left="1436" w:hanging="705"/>
        <w:jc w:val="both"/>
        <w:rPr>
          <w:sz w:val="20"/>
        </w:rPr>
      </w:pPr>
      <w:r>
        <w:rPr>
          <w:sz w:val="20"/>
        </w:rPr>
        <w:t>Subdivisions</w:t>
      </w:r>
      <w:r>
        <w:rPr>
          <w:spacing w:val="-13"/>
          <w:sz w:val="20"/>
        </w:rPr>
        <w:t xml:space="preserve"> </w:t>
      </w:r>
      <w:r>
        <w:rPr>
          <w:sz w:val="20"/>
        </w:rPr>
        <w:t>of</w:t>
      </w:r>
      <w:r>
        <w:rPr>
          <w:spacing w:val="-11"/>
          <w:sz w:val="20"/>
        </w:rPr>
        <w:t xml:space="preserve"> </w:t>
      </w:r>
      <w:r>
        <w:rPr>
          <w:sz w:val="20"/>
        </w:rPr>
        <w:t>land</w:t>
      </w:r>
      <w:r>
        <w:rPr>
          <w:spacing w:val="-13"/>
          <w:sz w:val="20"/>
        </w:rPr>
        <w:t xml:space="preserve"> </w:t>
      </w:r>
      <w:r>
        <w:rPr>
          <w:sz w:val="20"/>
        </w:rPr>
        <w:t>that</w:t>
      </w:r>
      <w:r>
        <w:rPr>
          <w:spacing w:val="-13"/>
          <w:sz w:val="20"/>
        </w:rPr>
        <w:t xml:space="preserve"> </w:t>
      </w:r>
      <w:r>
        <w:rPr>
          <w:sz w:val="20"/>
        </w:rPr>
        <w:t>require</w:t>
      </w:r>
      <w:r>
        <w:rPr>
          <w:spacing w:val="-13"/>
          <w:sz w:val="20"/>
        </w:rPr>
        <w:t xml:space="preserve"> </w:t>
      </w:r>
      <w:r>
        <w:rPr>
          <w:sz w:val="20"/>
        </w:rPr>
        <w:t>subdivision</w:t>
      </w:r>
      <w:r>
        <w:rPr>
          <w:spacing w:val="-13"/>
          <w:sz w:val="20"/>
        </w:rPr>
        <w:t xml:space="preserve"> </w:t>
      </w:r>
      <w:r>
        <w:rPr>
          <w:spacing w:val="-2"/>
          <w:sz w:val="20"/>
        </w:rPr>
        <w:t>approval.</w:t>
      </w:r>
    </w:p>
    <w:p w14:paraId="76FBDD46" w14:textId="77777777" w:rsidR="00F64CF4" w:rsidRPr="00001B13" w:rsidRDefault="00F64CF4" w:rsidP="00F64CF4">
      <w:pPr>
        <w:pStyle w:val="ListParagraph"/>
        <w:numPr>
          <w:ilvl w:val="1"/>
          <w:numId w:val="16"/>
        </w:numPr>
        <w:tabs>
          <w:tab w:val="left" w:pos="1557"/>
          <w:tab w:val="left" w:pos="1560"/>
        </w:tabs>
        <w:spacing w:before="1"/>
        <w:ind w:right="180"/>
        <w:jc w:val="both"/>
        <w:rPr>
          <w:sz w:val="20"/>
        </w:rPr>
      </w:pPr>
      <w:r w:rsidRPr="00001B13">
        <w:rPr>
          <w:sz w:val="20"/>
        </w:rPr>
        <w:t>Normal maintenance, repair, and interior or exterior alterations to existing structures are exempt, so long as they do not expand the footprint or height, alter the exterior appearance, or result in a change of use.</w:t>
      </w:r>
    </w:p>
    <w:p w14:paraId="11EBDFA8" w14:textId="77777777" w:rsidR="00F95982" w:rsidRDefault="00F95982" w:rsidP="00F95982">
      <w:pPr>
        <w:pStyle w:val="ListParagraph"/>
        <w:numPr>
          <w:ilvl w:val="1"/>
          <w:numId w:val="16"/>
        </w:numPr>
        <w:tabs>
          <w:tab w:val="left" w:pos="1437"/>
          <w:tab w:val="left" w:pos="1440"/>
        </w:tabs>
        <w:ind w:right="307"/>
        <w:jc w:val="both"/>
        <w:rPr>
          <w:sz w:val="20"/>
        </w:rPr>
      </w:pPr>
      <w:r>
        <w:rPr>
          <w:spacing w:val="-2"/>
          <w:sz w:val="20"/>
        </w:rPr>
        <w:t>Residential</w:t>
      </w:r>
      <w:r>
        <w:rPr>
          <w:spacing w:val="-12"/>
          <w:sz w:val="20"/>
        </w:rPr>
        <w:t xml:space="preserve"> </w:t>
      </w:r>
      <w:r>
        <w:rPr>
          <w:spacing w:val="-2"/>
          <w:sz w:val="20"/>
        </w:rPr>
        <w:t>entry</w:t>
      </w:r>
      <w:r>
        <w:rPr>
          <w:spacing w:val="-12"/>
          <w:sz w:val="20"/>
        </w:rPr>
        <w:t xml:space="preserve"> </w:t>
      </w:r>
      <w:r>
        <w:rPr>
          <w:spacing w:val="-2"/>
          <w:sz w:val="20"/>
        </w:rPr>
        <w:t>stairs</w:t>
      </w:r>
      <w:r>
        <w:rPr>
          <w:spacing w:val="-12"/>
          <w:sz w:val="20"/>
        </w:rPr>
        <w:t xml:space="preserve"> </w:t>
      </w:r>
      <w:r>
        <w:rPr>
          <w:spacing w:val="-2"/>
          <w:sz w:val="20"/>
        </w:rPr>
        <w:t>and</w:t>
      </w:r>
      <w:r>
        <w:rPr>
          <w:spacing w:val="-12"/>
          <w:sz w:val="20"/>
        </w:rPr>
        <w:t xml:space="preserve"> </w:t>
      </w:r>
      <w:r>
        <w:rPr>
          <w:spacing w:val="-2"/>
          <w:sz w:val="20"/>
        </w:rPr>
        <w:t>landings</w:t>
      </w:r>
      <w:r>
        <w:rPr>
          <w:spacing w:val="-12"/>
          <w:sz w:val="20"/>
        </w:rPr>
        <w:t xml:space="preserve"> </w:t>
      </w:r>
      <w:r>
        <w:rPr>
          <w:spacing w:val="-2"/>
          <w:sz w:val="20"/>
        </w:rPr>
        <w:t>(excluding</w:t>
      </w:r>
      <w:r>
        <w:rPr>
          <w:spacing w:val="-12"/>
          <w:sz w:val="20"/>
        </w:rPr>
        <w:t xml:space="preserve"> </w:t>
      </w:r>
      <w:r>
        <w:rPr>
          <w:spacing w:val="-2"/>
          <w:sz w:val="20"/>
        </w:rPr>
        <w:t>decks</w:t>
      </w:r>
      <w:r>
        <w:rPr>
          <w:spacing w:val="-12"/>
          <w:sz w:val="20"/>
        </w:rPr>
        <w:t xml:space="preserve"> </w:t>
      </w:r>
      <w:r>
        <w:rPr>
          <w:spacing w:val="-2"/>
          <w:sz w:val="20"/>
        </w:rPr>
        <w:t>and</w:t>
      </w:r>
      <w:r>
        <w:rPr>
          <w:spacing w:val="-12"/>
          <w:sz w:val="20"/>
        </w:rPr>
        <w:t xml:space="preserve"> </w:t>
      </w:r>
      <w:r>
        <w:rPr>
          <w:spacing w:val="-2"/>
          <w:sz w:val="20"/>
        </w:rPr>
        <w:t>porches)</w:t>
      </w:r>
      <w:r>
        <w:rPr>
          <w:spacing w:val="-12"/>
          <w:sz w:val="20"/>
        </w:rPr>
        <w:t xml:space="preserve"> </w:t>
      </w:r>
      <w:r>
        <w:rPr>
          <w:spacing w:val="-2"/>
          <w:sz w:val="20"/>
        </w:rPr>
        <w:t>which</w:t>
      </w:r>
      <w:r>
        <w:rPr>
          <w:spacing w:val="-11"/>
          <w:sz w:val="20"/>
        </w:rPr>
        <w:t xml:space="preserve"> </w:t>
      </w:r>
      <w:r>
        <w:rPr>
          <w:spacing w:val="-2"/>
          <w:sz w:val="20"/>
        </w:rPr>
        <w:t>do</w:t>
      </w:r>
      <w:r>
        <w:rPr>
          <w:spacing w:val="2"/>
          <w:sz w:val="20"/>
        </w:rPr>
        <w:t xml:space="preserve"> </w:t>
      </w:r>
      <w:r>
        <w:rPr>
          <w:spacing w:val="-2"/>
          <w:sz w:val="20"/>
        </w:rPr>
        <w:t>not</w:t>
      </w:r>
      <w:r>
        <w:rPr>
          <w:spacing w:val="8"/>
          <w:sz w:val="20"/>
        </w:rPr>
        <w:t xml:space="preserve"> </w:t>
      </w:r>
      <w:r>
        <w:rPr>
          <w:spacing w:val="-2"/>
          <w:sz w:val="20"/>
        </w:rPr>
        <w:t>extend</w:t>
      </w:r>
      <w:r>
        <w:rPr>
          <w:spacing w:val="8"/>
          <w:sz w:val="20"/>
        </w:rPr>
        <w:t xml:space="preserve"> </w:t>
      </w:r>
      <w:r>
        <w:rPr>
          <w:spacing w:val="-2"/>
          <w:sz w:val="20"/>
        </w:rPr>
        <w:t xml:space="preserve">into </w:t>
      </w:r>
      <w:r>
        <w:rPr>
          <w:sz w:val="20"/>
        </w:rPr>
        <w:t>setbacks, extend into or obstruct public rights-of-way, or interfere with corner visibilities or sight distances for vehicular traffic.</w:t>
      </w:r>
    </w:p>
    <w:p w14:paraId="76D1E740" w14:textId="68E058ED" w:rsidR="00001B13" w:rsidRPr="00001B13" w:rsidRDefault="00001B13" w:rsidP="00001B13">
      <w:pPr>
        <w:pStyle w:val="ListParagraph"/>
        <w:numPr>
          <w:ilvl w:val="2"/>
          <w:numId w:val="16"/>
        </w:numPr>
        <w:tabs>
          <w:tab w:val="left" w:pos="1557"/>
          <w:tab w:val="left" w:pos="1560"/>
        </w:tabs>
        <w:ind w:right="127"/>
        <w:jc w:val="both"/>
        <w:rPr>
          <w:sz w:val="20"/>
        </w:rPr>
      </w:pPr>
      <w:r w:rsidRPr="00001B13">
        <w:rPr>
          <w:sz w:val="20"/>
        </w:rPr>
        <w:t>Note: Decks and porches that expand the building footprint require a zoning permit. Patios (i.e. at-grade) do not require a zoning permit.</w:t>
      </w:r>
    </w:p>
    <w:p w14:paraId="20EFE801" w14:textId="2E29F586" w:rsidR="00F95982" w:rsidRDefault="00F95982" w:rsidP="00F95982">
      <w:pPr>
        <w:pStyle w:val="ListParagraph"/>
        <w:numPr>
          <w:ilvl w:val="1"/>
          <w:numId w:val="16"/>
        </w:numPr>
        <w:tabs>
          <w:tab w:val="left" w:pos="1440"/>
        </w:tabs>
        <w:spacing w:line="237" w:lineRule="auto"/>
        <w:ind w:right="300"/>
        <w:rPr>
          <w:sz w:val="20"/>
        </w:rPr>
      </w:pPr>
      <w:r>
        <w:rPr>
          <w:spacing w:val="-2"/>
          <w:sz w:val="20"/>
        </w:rPr>
        <w:t>Handicap</w:t>
      </w:r>
      <w:r>
        <w:rPr>
          <w:spacing w:val="-16"/>
          <w:sz w:val="20"/>
        </w:rPr>
        <w:t xml:space="preserve"> </w:t>
      </w:r>
      <w:r>
        <w:rPr>
          <w:spacing w:val="-2"/>
          <w:sz w:val="20"/>
        </w:rPr>
        <w:t>access</w:t>
      </w:r>
      <w:r>
        <w:rPr>
          <w:spacing w:val="-14"/>
          <w:sz w:val="20"/>
        </w:rPr>
        <w:t xml:space="preserve"> </w:t>
      </w:r>
      <w:r>
        <w:rPr>
          <w:spacing w:val="-2"/>
          <w:sz w:val="20"/>
        </w:rPr>
        <w:t>ramps,</w:t>
      </w:r>
      <w:r>
        <w:rPr>
          <w:spacing w:val="-16"/>
          <w:sz w:val="20"/>
        </w:rPr>
        <w:t xml:space="preserve"> </w:t>
      </w:r>
      <w:r>
        <w:rPr>
          <w:spacing w:val="-2"/>
          <w:sz w:val="20"/>
        </w:rPr>
        <w:t>walkways,</w:t>
      </w:r>
      <w:r>
        <w:rPr>
          <w:spacing w:val="-16"/>
          <w:sz w:val="20"/>
        </w:rPr>
        <w:t xml:space="preserve"> </w:t>
      </w:r>
      <w:r>
        <w:rPr>
          <w:spacing w:val="-2"/>
          <w:sz w:val="20"/>
        </w:rPr>
        <w:t>and</w:t>
      </w:r>
      <w:r>
        <w:rPr>
          <w:spacing w:val="-16"/>
          <w:sz w:val="20"/>
        </w:rPr>
        <w:t xml:space="preserve"> </w:t>
      </w:r>
      <w:r>
        <w:rPr>
          <w:spacing w:val="-2"/>
          <w:sz w:val="20"/>
        </w:rPr>
        <w:t>fences</w:t>
      </w:r>
      <w:r>
        <w:rPr>
          <w:spacing w:val="-14"/>
          <w:sz w:val="20"/>
        </w:rPr>
        <w:t xml:space="preserve"> </w:t>
      </w:r>
      <w:r>
        <w:rPr>
          <w:spacing w:val="-2"/>
          <w:sz w:val="20"/>
        </w:rPr>
        <w:t>or</w:t>
      </w:r>
      <w:r>
        <w:rPr>
          <w:spacing w:val="-14"/>
          <w:sz w:val="20"/>
        </w:rPr>
        <w:t xml:space="preserve"> </w:t>
      </w:r>
      <w:r>
        <w:rPr>
          <w:spacing w:val="-2"/>
          <w:sz w:val="20"/>
        </w:rPr>
        <w:t>walls</w:t>
      </w:r>
      <w:r>
        <w:rPr>
          <w:spacing w:val="-17"/>
          <w:sz w:val="20"/>
        </w:rPr>
        <w:t xml:space="preserve"> </w:t>
      </w:r>
      <w:r>
        <w:rPr>
          <w:spacing w:val="-2"/>
          <w:sz w:val="20"/>
        </w:rPr>
        <w:t>less</w:t>
      </w:r>
      <w:r>
        <w:rPr>
          <w:spacing w:val="-14"/>
          <w:sz w:val="20"/>
        </w:rPr>
        <w:t xml:space="preserve"> </w:t>
      </w:r>
      <w:r>
        <w:rPr>
          <w:spacing w:val="-2"/>
          <w:sz w:val="20"/>
        </w:rPr>
        <w:t>than</w:t>
      </w:r>
      <w:r>
        <w:rPr>
          <w:spacing w:val="-16"/>
          <w:sz w:val="20"/>
        </w:rPr>
        <w:t xml:space="preserve"> </w:t>
      </w:r>
      <w:r w:rsidR="00836BB1">
        <w:rPr>
          <w:spacing w:val="-2"/>
          <w:sz w:val="20"/>
        </w:rPr>
        <w:t xml:space="preserve">six(6) </w:t>
      </w:r>
      <w:r>
        <w:rPr>
          <w:spacing w:val="-2"/>
          <w:sz w:val="20"/>
        </w:rPr>
        <w:t xml:space="preserve">feet in height which </w:t>
      </w:r>
      <w:r>
        <w:rPr>
          <w:sz w:val="20"/>
        </w:rPr>
        <w:t>do</w:t>
      </w:r>
      <w:r>
        <w:rPr>
          <w:spacing w:val="-13"/>
          <w:sz w:val="20"/>
        </w:rPr>
        <w:t xml:space="preserve"> </w:t>
      </w:r>
      <w:r>
        <w:rPr>
          <w:sz w:val="20"/>
        </w:rPr>
        <w:t>not</w:t>
      </w:r>
      <w:r>
        <w:rPr>
          <w:spacing w:val="-13"/>
          <w:sz w:val="20"/>
        </w:rPr>
        <w:t xml:space="preserve"> </w:t>
      </w:r>
      <w:r>
        <w:rPr>
          <w:sz w:val="20"/>
        </w:rPr>
        <w:t>extend</w:t>
      </w:r>
      <w:r>
        <w:rPr>
          <w:spacing w:val="-13"/>
          <w:sz w:val="20"/>
        </w:rPr>
        <w:t xml:space="preserve"> </w:t>
      </w:r>
      <w:r>
        <w:rPr>
          <w:sz w:val="20"/>
        </w:rPr>
        <w:t>into</w:t>
      </w:r>
      <w:r>
        <w:rPr>
          <w:spacing w:val="-13"/>
          <w:sz w:val="20"/>
        </w:rPr>
        <w:t xml:space="preserve"> </w:t>
      </w:r>
      <w:r>
        <w:rPr>
          <w:sz w:val="20"/>
        </w:rPr>
        <w:t>or</w:t>
      </w:r>
      <w:r>
        <w:rPr>
          <w:spacing w:val="-12"/>
          <w:sz w:val="20"/>
        </w:rPr>
        <w:t xml:space="preserve"> </w:t>
      </w:r>
      <w:r>
        <w:rPr>
          <w:sz w:val="20"/>
        </w:rPr>
        <w:t>obstruct</w:t>
      </w:r>
      <w:r>
        <w:rPr>
          <w:spacing w:val="-12"/>
          <w:sz w:val="20"/>
        </w:rPr>
        <w:t xml:space="preserve"> </w:t>
      </w:r>
      <w:r>
        <w:rPr>
          <w:sz w:val="20"/>
        </w:rPr>
        <w:t>public</w:t>
      </w:r>
      <w:r>
        <w:rPr>
          <w:spacing w:val="-11"/>
          <w:sz w:val="20"/>
        </w:rPr>
        <w:t xml:space="preserve"> </w:t>
      </w:r>
      <w:r>
        <w:rPr>
          <w:sz w:val="20"/>
        </w:rPr>
        <w:t>rights-of-way,</w:t>
      </w:r>
      <w:r>
        <w:rPr>
          <w:spacing w:val="-13"/>
          <w:sz w:val="20"/>
        </w:rPr>
        <w:t xml:space="preserve"> </w:t>
      </w:r>
      <w:r>
        <w:rPr>
          <w:sz w:val="20"/>
        </w:rPr>
        <w:t>or</w:t>
      </w:r>
      <w:r>
        <w:rPr>
          <w:spacing w:val="-9"/>
          <w:sz w:val="20"/>
        </w:rPr>
        <w:t xml:space="preserve"> </w:t>
      </w:r>
      <w:r>
        <w:rPr>
          <w:sz w:val="20"/>
        </w:rPr>
        <w:t>interfere</w:t>
      </w:r>
      <w:r>
        <w:rPr>
          <w:spacing w:val="-10"/>
          <w:sz w:val="20"/>
        </w:rPr>
        <w:t xml:space="preserve"> </w:t>
      </w:r>
      <w:r>
        <w:rPr>
          <w:sz w:val="20"/>
        </w:rPr>
        <w:t>with</w:t>
      </w:r>
      <w:r>
        <w:rPr>
          <w:spacing w:val="-11"/>
          <w:sz w:val="20"/>
        </w:rPr>
        <w:t xml:space="preserve"> </w:t>
      </w:r>
      <w:r>
        <w:rPr>
          <w:sz w:val="20"/>
        </w:rPr>
        <w:t>corner</w:t>
      </w:r>
      <w:r>
        <w:rPr>
          <w:spacing w:val="-9"/>
          <w:sz w:val="20"/>
        </w:rPr>
        <w:t xml:space="preserve"> </w:t>
      </w:r>
      <w:r>
        <w:rPr>
          <w:sz w:val="20"/>
        </w:rPr>
        <w:t>visibilities</w:t>
      </w:r>
      <w:r>
        <w:rPr>
          <w:spacing w:val="-9"/>
          <w:sz w:val="20"/>
        </w:rPr>
        <w:t xml:space="preserve"> </w:t>
      </w:r>
      <w:r>
        <w:rPr>
          <w:sz w:val="20"/>
        </w:rPr>
        <w:t>or</w:t>
      </w:r>
      <w:r>
        <w:rPr>
          <w:spacing w:val="-12"/>
          <w:sz w:val="20"/>
        </w:rPr>
        <w:t xml:space="preserve"> </w:t>
      </w:r>
      <w:r>
        <w:rPr>
          <w:sz w:val="20"/>
        </w:rPr>
        <w:t>sight distances for vehicular traffic.</w:t>
      </w:r>
    </w:p>
    <w:p w14:paraId="2EA43C24" w14:textId="77777777" w:rsidR="00F95982" w:rsidRDefault="00F95982" w:rsidP="00F95982">
      <w:pPr>
        <w:pStyle w:val="ListParagraph"/>
        <w:numPr>
          <w:ilvl w:val="1"/>
          <w:numId w:val="16"/>
        </w:numPr>
        <w:tabs>
          <w:tab w:val="left" w:pos="1437"/>
          <w:tab w:val="left" w:pos="1440"/>
        </w:tabs>
        <w:spacing w:before="1"/>
        <w:ind w:right="358"/>
        <w:jc w:val="both"/>
        <w:rPr>
          <w:sz w:val="20"/>
        </w:rPr>
      </w:pPr>
      <w:r>
        <w:rPr>
          <w:sz w:val="20"/>
        </w:rPr>
        <w:t>Minor grading and excavation associated with road and driveway maintenance (e.g., including culvert replacement and resurfacing), and lawn and yard maintenance (e.g., for gardening or landscaping), or which is otherwise incidental to an approved use.</w:t>
      </w:r>
      <w:r>
        <w:rPr>
          <w:spacing w:val="80"/>
          <w:sz w:val="20"/>
        </w:rPr>
        <w:t xml:space="preserve"> </w:t>
      </w:r>
      <w:r>
        <w:rPr>
          <w:sz w:val="20"/>
        </w:rPr>
        <w:t>This specifically does not include extraction and quarrying activities.</w:t>
      </w:r>
    </w:p>
    <w:p w14:paraId="6DA3F962" w14:textId="77777777" w:rsidR="00F95982" w:rsidRDefault="00F95982" w:rsidP="00F95982">
      <w:pPr>
        <w:pStyle w:val="ListParagraph"/>
        <w:numPr>
          <w:ilvl w:val="1"/>
          <w:numId w:val="16"/>
        </w:numPr>
        <w:tabs>
          <w:tab w:val="left" w:pos="1437"/>
          <w:tab w:val="left" w:pos="1440"/>
        </w:tabs>
        <w:spacing w:line="237" w:lineRule="auto"/>
        <w:ind w:right="359"/>
        <w:jc w:val="both"/>
        <w:rPr>
          <w:sz w:val="20"/>
        </w:rPr>
      </w:pPr>
      <w:r>
        <w:rPr>
          <w:sz w:val="20"/>
        </w:rPr>
        <w:t>Except</w:t>
      </w:r>
      <w:r>
        <w:rPr>
          <w:spacing w:val="-3"/>
          <w:sz w:val="20"/>
        </w:rPr>
        <w:t xml:space="preserve"> </w:t>
      </w:r>
      <w:r>
        <w:rPr>
          <w:sz w:val="20"/>
        </w:rPr>
        <w:t>as</w:t>
      </w:r>
      <w:r>
        <w:rPr>
          <w:spacing w:val="-1"/>
          <w:sz w:val="20"/>
        </w:rPr>
        <w:t xml:space="preserve"> </w:t>
      </w:r>
      <w:r>
        <w:rPr>
          <w:sz w:val="20"/>
        </w:rPr>
        <w:t>provided</w:t>
      </w:r>
      <w:r>
        <w:rPr>
          <w:spacing w:val="-3"/>
          <w:sz w:val="20"/>
        </w:rPr>
        <w:t xml:space="preserve"> </w:t>
      </w:r>
      <w:r>
        <w:rPr>
          <w:sz w:val="20"/>
        </w:rPr>
        <w:t>in</w:t>
      </w:r>
      <w:r>
        <w:rPr>
          <w:spacing w:val="-3"/>
          <w:sz w:val="20"/>
        </w:rPr>
        <w:t xml:space="preserve"> </w:t>
      </w:r>
      <w:r>
        <w:rPr>
          <w:sz w:val="20"/>
        </w:rPr>
        <w:t>Section</w:t>
      </w:r>
      <w:r>
        <w:rPr>
          <w:spacing w:val="-3"/>
          <w:sz w:val="20"/>
        </w:rPr>
        <w:t xml:space="preserve"> </w:t>
      </w:r>
      <w:r>
        <w:rPr>
          <w:sz w:val="20"/>
        </w:rPr>
        <w:t>417,</w:t>
      </w:r>
      <w:r>
        <w:rPr>
          <w:spacing w:val="-3"/>
          <w:sz w:val="20"/>
        </w:rPr>
        <w:t xml:space="preserve"> </w:t>
      </w:r>
      <w:r>
        <w:rPr>
          <w:sz w:val="20"/>
        </w:rPr>
        <w:t>outdoor recreational</w:t>
      </w:r>
      <w:r>
        <w:rPr>
          <w:spacing w:val="-4"/>
          <w:sz w:val="20"/>
        </w:rPr>
        <w:t xml:space="preserve"> </w:t>
      </w:r>
      <w:r>
        <w:rPr>
          <w:sz w:val="20"/>
        </w:rPr>
        <w:t>trails</w:t>
      </w:r>
      <w:r>
        <w:rPr>
          <w:spacing w:val="-1"/>
          <w:sz w:val="20"/>
        </w:rPr>
        <w:t xml:space="preserve"> </w:t>
      </w:r>
      <w:r>
        <w:rPr>
          <w:sz w:val="20"/>
        </w:rPr>
        <w:t>(e.g.,</w:t>
      </w:r>
      <w:r>
        <w:rPr>
          <w:spacing w:val="-5"/>
          <w:sz w:val="20"/>
        </w:rPr>
        <w:t xml:space="preserve"> </w:t>
      </w:r>
      <w:r>
        <w:rPr>
          <w:sz w:val="20"/>
        </w:rPr>
        <w:t>walking,</w:t>
      </w:r>
      <w:r>
        <w:rPr>
          <w:spacing w:val="-5"/>
          <w:sz w:val="20"/>
        </w:rPr>
        <w:t xml:space="preserve"> </w:t>
      </w:r>
      <w:r>
        <w:rPr>
          <w:sz w:val="20"/>
        </w:rPr>
        <w:t>hiking,</w:t>
      </w:r>
      <w:r>
        <w:rPr>
          <w:spacing w:val="-5"/>
          <w:sz w:val="20"/>
        </w:rPr>
        <w:t xml:space="preserve"> </w:t>
      </w:r>
      <w:r>
        <w:rPr>
          <w:sz w:val="20"/>
        </w:rPr>
        <w:t>cross- country</w:t>
      </w:r>
      <w:r>
        <w:rPr>
          <w:spacing w:val="-7"/>
          <w:sz w:val="20"/>
        </w:rPr>
        <w:t xml:space="preserve"> </w:t>
      </w:r>
      <w:r>
        <w:rPr>
          <w:sz w:val="20"/>
        </w:rPr>
        <w:t>skiing</w:t>
      </w:r>
      <w:r>
        <w:rPr>
          <w:spacing w:val="-2"/>
          <w:sz w:val="20"/>
        </w:rPr>
        <w:t xml:space="preserve"> </w:t>
      </w:r>
      <w:r>
        <w:rPr>
          <w:sz w:val="20"/>
        </w:rPr>
        <w:t>and</w:t>
      </w:r>
      <w:r>
        <w:rPr>
          <w:spacing w:val="-2"/>
          <w:sz w:val="20"/>
        </w:rPr>
        <w:t xml:space="preserve"> </w:t>
      </w:r>
      <w:r>
        <w:rPr>
          <w:sz w:val="20"/>
        </w:rPr>
        <w:t>snow</w:t>
      </w:r>
      <w:r>
        <w:rPr>
          <w:spacing w:val="-4"/>
          <w:sz w:val="20"/>
        </w:rPr>
        <w:t xml:space="preserve"> </w:t>
      </w:r>
      <w:r>
        <w:rPr>
          <w:sz w:val="20"/>
        </w:rPr>
        <w:t>mobile</w:t>
      </w:r>
      <w:r>
        <w:rPr>
          <w:spacing w:val="-2"/>
          <w:sz w:val="20"/>
        </w:rPr>
        <w:t xml:space="preserve"> </w:t>
      </w:r>
      <w:r>
        <w:rPr>
          <w:sz w:val="20"/>
        </w:rPr>
        <w:t>trails)</w:t>
      </w:r>
      <w:r>
        <w:rPr>
          <w:spacing w:val="-1"/>
          <w:sz w:val="20"/>
        </w:rPr>
        <w:t xml:space="preserve"> </w:t>
      </w:r>
      <w:r>
        <w:rPr>
          <w:sz w:val="20"/>
        </w:rPr>
        <w:t>which</w:t>
      </w:r>
      <w:r>
        <w:rPr>
          <w:spacing w:val="-2"/>
          <w:sz w:val="20"/>
        </w:rPr>
        <w:t xml:space="preserve"> </w:t>
      </w:r>
      <w:r>
        <w:rPr>
          <w:sz w:val="20"/>
        </w:rPr>
        <w:t>do</w:t>
      </w:r>
      <w:r>
        <w:rPr>
          <w:spacing w:val="-2"/>
          <w:sz w:val="20"/>
        </w:rPr>
        <w:t xml:space="preserve"> </w:t>
      </w:r>
      <w:r>
        <w:rPr>
          <w:sz w:val="20"/>
        </w:rPr>
        <w:t>not</w:t>
      </w:r>
      <w:r>
        <w:rPr>
          <w:spacing w:val="-2"/>
          <w:sz w:val="20"/>
        </w:rPr>
        <w:t xml:space="preserve"> </w:t>
      </w:r>
      <w:r>
        <w:rPr>
          <w:sz w:val="20"/>
        </w:rPr>
        <w:t>require</w:t>
      </w:r>
      <w:r>
        <w:rPr>
          <w:spacing w:val="-2"/>
          <w:sz w:val="20"/>
        </w:rPr>
        <w:t xml:space="preserve"> </w:t>
      </w:r>
      <w:r>
        <w:rPr>
          <w:sz w:val="20"/>
        </w:rPr>
        <w:t>the</w:t>
      </w:r>
      <w:r>
        <w:rPr>
          <w:spacing w:val="-2"/>
          <w:sz w:val="20"/>
        </w:rPr>
        <w:t xml:space="preserve"> </w:t>
      </w:r>
      <w:r>
        <w:rPr>
          <w:sz w:val="20"/>
        </w:rPr>
        <w:t>installation</w:t>
      </w:r>
      <w:r>
        <w:rPr>
          <w:spacing w:val="-2"/>
          <w:sz w:val="20"/>
        </w:rPr>
        <w:t xml:space="preserve"> </w:t>
      </w:r>
      <w:r>
        <w:rPr>
          <w:sz w:val="20"/>
        </w:rPr>
        <w:t>of structures or parking areas.</w:t>
      </w:r>
    </w:p>
    <w:p w14:paraId="46A3094E" w14:textId="77777777" w:rsidR="00F95982" w:rsidRDefault="00F95982" w:rsidP="00F95982">
      <w:pPr>
        <w:pStyle w:val="ListParagraph"/>
        <w:numPr>
          <w:ilvl w:val="1"/>
          <w:numId w:val="16"/>
        </w:numPr>
        <w:tabs>
          <w:tab w:val="left" w:pos="1437"/>
          <w:tab w:val="left" w:pos="1440"/>
        </w:tabs>
        <w:ind w:right="357"/>
        <w:jc w:val="both"/>
        <w:rPr>
          <w:sz w:val="20"/>
        </w:rPr>
      </w:pPr>
      <w:r>
        <w:rPr>
          <w:sz w:val="20"/>
        </w:rPr>
        <w:t>Small</w:t>
      </w:r>
      <w:r>
        <w:rPr>
          <w:spacing w:val="-10"/>
          <w:sz w:val="20"/>
        </w:rPr>
        <w:t xml:space="preserve"> </w:t>
      </w:r>
      <w:r>
        <w:rPr>
          <w:sz w:val="20"/>
        </w:rPr>
        <w:t>accessory</w:t>
      </w:r>
      <w:r>
        <w:rPr>
          <w:spacing w:val="-14"/>
          <w:sz w:val="20"/>
        </w:rPr>
        <w:t xml:space="preserve"> </w:t>
      </w:r>
      <w:r>
        <w:rPr>
          <w:sz w:val="20"/>
        </w:rPr>
        <w:t>buildings</w:t>
      </w:r>
      <w:r>
        <w:rPr>
          <w:spacing w:val="-8"/>
          <w:sz w:val="20"/>
        </w:rPr>
        <w:t xml:space="preserve"> </w:t>
      </w:r>
      <w:r>
        <w:rPr>
          <w:sz w:val="20"/>
        </w:rPr>
        <w:t>associated</w:t>
      </w:r>
      <w:r>
        <w:rPr>
          <w:spacing w:val="-9"/>
          <w:sz w:val="20"/>
        </w:rPr>
        <w:t xml:space="preserve"> </w:t>
      </w:r>
      <w:r>
        <w:rPr>
          <w:sz w:val="20"/>
        </w:rPr>
        <w:t>with</w:t>
      </w:r>
      <w:r>
        <w:rPr>
          <w:spacing w:val="-7"/>
          <w:sz w:val="20"/>
        </w:rPr>
        <w:t xml:space="preserve"> </w:t>
      </w:r>
      <w:r>
        <w:rPr>
          <w:sz w:val="20"/>
        </w:rPr>
        <w:t>residential</w:t>
      </w:r>
      <w:r>
        <w:rPr>
          <w:spacing w:val="-10"/>
          <w:sz w:val="20"/>
        </w:rPr>
        <w:t xml:space="preserve"> </w:t>
      </w:r>
      <w:r>
        <w:rPr>
          <w:sz w:val="20"/>
        </w:rPr>
        <w:t>uses</w:t>
      </w:r>
      <w:r>
        <w:rPr>
          <w:spacing w:val="-8"/>
          <w:sz w:val="20"/>
        </w:rPr>
        <w:t xml:space="preserve"> </w:t>
      </w:r>
      <w:r>
        <w:rPr>
          <w:sz w:val="20"/>
        </w:rPr>
        <w:t>which</w:t>
      </w:r>
      <w:r>
        <w:rPr>
          <w:spacing w:val="-10"/>
          <w:sz w:val="20"/>
        </w:rPr>
        <w:t xml:space="preserve"> </w:t>
      </w:r>
      <w:r>
        <w:rPr>
          <w:sz w:val="20"/>
        </w:rPr>
        <w:t>are</w:t>
      </w:r>
      <w:r>
        <w:rPr>
          <w:spacing w:val="-10"/>
          <w:sz w:val="20"/>
        </w:rPr>
        <w:t xml:space="preserve"> </w:t>
      </w:r>
      <w:r>
        <w:rPr>
          <w:sz w:val="20"/>
        </w:rPr>
        <w:t>less</w:t>
      </w:r>
      <w:r>
        <w:rPr>
          <w:spacing w:val="-8"/>
          <w:sz w:val="20"/>
        </w:rPr>
        <w:t xml:space="preserve"> </w:t>
      </w:r>
      <w:r>
        <w:rPr>
          <w:sz w:val="20"/>
        </w:rPr>
        <w:t>than</w:t>
      </w:r>
      <w:r>
        <w:rPr>
          <w:spacing w:val="-10"/>
          <w:sz w:val="20"/>
        </w:rPr>
        <w:t xml:space="preserve"> </w:t>
      </w:r>
      <w:r>
        <w:rPr>
          <w:sz w:val="20"/>
        </w:rPr>
        <w:t>100</w:t>
      </w:r>
      <w:r>
        <w:rPr>
          <w:spacing w:val="-10"/>
          <w:sz w:val="20"/>
        </w:rPr>
        <w:t xml:space="preserve"> </w:t>
      </w:r>
      <w:r>
        <w:rPr>
          <w:sz w:val="20"/>
        </w:rPr>
        <w:t>square feet</w:t>
      </w:r>
      <w:r>
        <w:rPr>
          <w:spacing w:val="-14"/>
          <w:sz w:val="20"/>
        </w:rPr>
        <w:t xml:space="preserve"> </w:t>
      </w:r>
      <w:r>
        <w:rPr>
          <w:sz w:val="20"/>
        </w:rPr>
        <w:t>of</w:t>
      </w:r>
      <w:r>
        <w:rPr>
          <w:spacing w:val="-14"/>
          <w:sz w:val="20"/>
        </w:rPr>
        <w:t xml:space="preserve"> </w:t>
      </w:r>
      <w:r>
        <w:rPr>
          <w:sz w:val="20"/>
        </w:rPr>
        <w:t>floor</w:t>
      </w:r>
      <w:r>
        <w:rPr>
          <w:spacing w:val="-14"/>
          <w:sz w:val="20"/>
        </w:rPr>
        <w:t xml:space="preserve"> </w:t>
      </w:r>
      <w:r>
        <w:rPr>
          <w:sz w:val="20"/>
        </w:rPr>
        <w:t>area</w:t>
      </w:r>
      <w:r>
        <w:rPr>
          <w:spacing w:val="-14"/>
          <w:sz w:val="20"/>
        </w:rPr>
        <w:t xml:space="preserve"> </w:t>
      </w:r>
      <w:r>
        <w:rPr>
          <w:sz w:val="20"/>
        </w:rPr>
        <w:t>and</w:t>
      </w:r>
      <w:r>
        <w:rPr>
          <w:spacing w:val="-14"/>
          <w:sz w:val="20"/>
        </w:rPr>
        <w:t xml:space="preserve"> </w:t>
      </w:r>
      <w:r>
        <w:rPr>
          <w:sz w:val="20"/>
        </w:rPr>
        <w:t>less</w:t>
      </w:r>
      <w:r>
        <w:rPr>
          <w:spacing w:val="-14"/>
          <w:sz w:val="20"/>
        </w:rPr>
        <w:t xml:space="preserve"> </w:t>
      </w:r>
      <w:r>
        <w:rPr>
          <w:sz w:val="20"/>
        </w:rPr>
        <w:t>than</w:t>
      </w:r>
      <w:r>
        <w:rPr>
          <w:spacing w:val="-14"/>
          <w:sz w:val="20"/>
        </w:rPr>
        <w:t xml:space="preserve"> </w:t>
      </w:r>
      <w:r>
        <w:rPr>
          <w:sz w:val="20"/>
        </w:rPr>
        <w:t>twelve</w:t>
      </w:r>
      <w:r>
        <w:rPr>
          <w:spacing w:val="-14"/>
          <w:sz w:val="20"/>
        </w:rPr>
        <w:t xml:space="preserve"> </w:t>
      </w:r>
      <w:r>
        <w:rPr>
          <w:sz w:val="20"/>
        </w:rPr>
        <w:t>(12)</w:t>
      </w:r>
      <w:r>
        <w:rPr>
          <w:spacing w:val="-14"/>
          <w:sz w:val="20"/>
        </w:rPr>
        <w:t xml:space="preserve"> </w:t>
      </w:r>
      <w:r>
        <w:rPr>
          <w:sz w:val="20"/>
        </w:rPr>
        <w:t>feet</w:t>
      </w:r>
      <w:r>
        <w:rPr>
          <w:spacing w:val="-13"/>
          <w:sz w:val="20"/>
        </w:rPr>
        <w:t xml:space="preserve"> </w:t>
      </w:r>
      <w:r>
        <w:rPr>
          <w:sz w:val="20"/>
        </w:rPr>
        <w:t>in</w:t>
      </w:r>
      <w:r>
        <w:rPr>
          <w:spacing w:val="-14"/>
          <w:sz w:val="20"/>
        </w:rPr>
        <w:t xml:space="preserve"> </w:t>
      </w:r>
      <w:r>
        <w:rPr>
          <w:sz w:val="20"/>
        </w:rPr>
        <w:t>height,</w:t>
      </w:r>
      <w:r>
        <w:rPr>
          <w:spacing w:val="-13"/>
          <w:sz w:val="20"/>
        </w:rPr>
        <w:t xml:space="preserve"> </w:t>
      </w:r>
      <w:r>
        <w:rPr>
          <w:sz w:val="20"/>
        </w:rPr>
        <w:t>and</w:t>
      </w:r>
      <w:r>
        <w:rPr>
          <w:spacing w:val="-12"/>
          <w:sz w:val="20"/>
        </w:rPr>
        <w:t xml:space="preserve"> </w:t>
      </w:r>
      <w:r>
        <w:rPr>
          <w:sz w:val="20"/>
        </w:rPr>
        <w:t>are</w:t>
      </w:r>
      <w:r>
        <w:rPr>
          <w:spacing w:val="-14"/>
          <w:sz w:val="20"/>
        </w:rPr>
        <w:t xml:space="preserve"> </w:t>
      </w:r>
      <w:r>
        <w:rPr>
          <w:sz w:val="20"/>
        </w:rPr>
        <w:t>not</w:t>
      </w:r>
      <w:r>
        <w:rPr>
          <w:spacing w:val="-14"/>
          <w:sz w:val="20"/>
        </w:rPr>
        <w:t xml:space="preserve"> </w:t>
      </w:r>
      <w:r>
        <w:rPr>
          <w:sz w:val="20"/>
        </w:rPr>
        <w:t>located</w:t>
      </w:r>
      <w:r>
        <w:rPr>
          <w:spacing w:val="-14"/>
          <w:sz w:val="20"/>
        </w:rPr>
        <w:t xml:space="preserve"> </w:t>
      </w:r>
      <w:r>
        <w:rPr>
          <w:sz w:val="20"/>
        </w:rPr>
        <w:t>within</w:t>
      </w:r>
      <w:r>
        <w:rPr>
          <w:spacing w:val="-14"/>
          <w:sz w:val="20"/>
        </w:rPr>
        <w:t xml:space="preserve"> </w:t>
      </w:r>
      <w:r>
        <w:rPr>
          <w:sz w:val="20"/>
        </w:rPr>
        <w:t>required setback areas.</w:t>
      </w:r>
    </w:p>
    <w:p w14:paraId="77A8D3F8" w14:textId="77777777" w:rsidR="00F95982" w:rsidRDefault="00F95982" w:rsidP="00F95982">
      <w:pPr>
        <w:pStyle w:val="ListParagraph"/>
        <w:numPr>
          <w:ilvl w:val="1"/>
          <w:numId w:val="16"/>
        </w:numPr>
        <w:tabs>
          <w:tab w:val="left" w:pos="1437"/>
          <w:tab w:val="left" w:pos="1440"/>
        </w:tabs>
        <w:spacing w:line="237" w:lineRule="auto"/>
        <w:ind w:right="359"/>
        <w:jc w:val="both"/>
        <w:rPr>
          <w:sz w:val="20"/>
        </w:rPr>
      </w:pPr>
      <w:r>
        <w:rPr>
          <w:sz w:val="20"/>
        </w:rPr>
        <w:t>Garage sales, yard sales, auctions, or similar activities that do not exceed three (3) consecutive days, nor more than twelve (12) total days in any</w:t>
      </w:r>
      <w:r>
        <w:rPr>
          <w:spacing w:val="-2"/>
          <w:sz w:val="20"/>
        </w:rPr>
        <w:t xml:space="preserve"> </w:t>
      </w:r>
      <w:r>
        <w:rPr>
          <w:sz w:val="20"/>
        </w:rPr>
        <w:t>calendar year.</w:t>
      </w:r>
    </w:p>
    <w:p w14:paraId="77B45199" w14:textId="377A7D57" w:rsidR="005868C9" w:rsidRDefault="005868C9" w:rsidP="000E2AFB">
      <w:pPr>
        <w:pStyle w:val="ListParagraph"/>
        <w:numPr>
          <w:ilvl w:val="1"/>
          <w:numId w:val="16"/>
        </w:numPr>
        <w:tabs>
          <w:tab w:val="left" w:pos="1557"/>
          <w:tab w:val="left" w:pos="1560"/>
        </w:tabs>
        <w:spacing w:line="237" w:lineRule="auto"/>
        <w:ind w:right="179"/>
        <w:jc w:val="both"/>
        <w:rPr>
          <w:sz w:val="20"/>
        </w:rPr>
      </w:pPr>
      <w:r>
        <w:rPr>
          <w:sz w:val="20"/>
        </w:rPr>
        <w:t>Primitive Camps (See Section 618)</w:t>
      </w:r>
    </w:p>
    <w:p w14:paraId="442B4EB4" w14:textId="34DFA722" w:rsidR="006817B0" w:rsidRPr="00E920FE" w:rsidRDefault="000E2AFB" w:rsidP="00E920FE">
      <w:pPr>
        <w:pStyle w:val="ListParagraph"/>
        <w:numPr>
          <w:ilvl w:val="1"/>
          <w:numId w:val="16"/>
        </w:numPr>
        <w:tabs>
          <w:tab w:val="left" w:pos="1557"/>
          <w:tab w:val="left" w:pos="1560"/>
        </w:tabs>
        <w:spacing w:line="237" w:lineRule="auto"/>
        <w:ind w:right="179"/>
        <w:jc w:val="both"/>
        <w:rPr>
          <w:sz w:val="20"/>
        </w:rPr>
      </w:pPr>
      <w:r w:rsidRPr="00001B13">
        <w:rPr>
          <w:sz w:val="20"/>
        </w:rPr>
        <w:t xml:space="preserve">Solar arrays not connected to the electric grid; adheres to the setbacks for the district as outlined in Article III; and not exceeding nameplate 30 KW. </w:t>
      </w:r>
    </w:p>
    <w:p w14:paraId="442B4EB5" w14:textId="77777777" w:rsidR="006817B0" w:rsidRDefault="00B26425">
      <w:pPr>
        <w:pStyle w:val="Heading1"/>
        <w:tabs>
          <w:tab w:val="left" w:pos="1769"/>
        </w:tabs>
      </w:pPr>
      <w:bookmarkStart w:id="24" w:name="_TOC_250113"/>
      <w:bookmarkStart w:id="25" w:name="_Toc214623766"/>
      <w:r>
        <w:lastRenderedPageBreak/>
        <w:t>ARTICLE</w:t>
      </w:r>
      <w:r>
        <w:rPr>
          <w:spacing w:val="-15"/>
        </w:rPr>
        <w:t xml:space="preserve"> </w:t>
      </w:r>
      <w:r>
        <w:rPr>
          <w:spacing w:val="-5"/>
        </w:rPr>
        <w:t>II:</w:t>
      </w:r>
      <w:r>
        <w:tab/>
        <w:t>ESTABLISHMENT</w:t>
      </w:r>
      <w:r>
        <w:rPr>
          <w:spacing w:val="-8"/>
        </w:rPr>
        <w:t xml:space="preserve"> </w:t>
      </w:r>
      <w:r>
        <w:t>OF</w:t>
      </w:r>
      <w:r>
        <w:rPr>
          <w:spacing w:val="-8"/>
        </w:rPr>
        <w:t xml:space="preserve"> </w:t>
      </w:r>
      <w:r>
        <w:t>ZONING</w:t>
      </w:r>
      <w:r>
        <w:rPr>
          <w:spacing w:val="-7"/>
        </w:rPr>
        <w:t xml:space="preserve"> </w:t>
      </w:r>
      <w:r>
        <w:t>DISTRICTS</w:t>
      </w:r>
      <w:r>
        <w:rPr>
          <w:spacing w:val="-7"/>
        </w:rPr>
        <w:t xml:space="preserve"> </w:t>
      </w:r>
      <w:r>
        <w:t>AND</w:t>
      </w:r>
      <w:r>
        <w:rPr>
          <w:spacing w:val="-7"/>
        </w:rPr>
        <w:t xml:space="preserve"> </w:t>
      </w:r>
      <w:bookmarkEnd w:id="24"/>
      <w:r>
        <w:rPr>
          <w:spacing w:val="-5"/>
        </w:rPr>
        <w:t>MAP</w:t>
      </w:r>
      <w:bookmarkEnd w:id="25"/>
    </w:p>
    <w:p w14:paraId="442B4EB6" w14:textId="77777777" w:rsidR="006817B0" w:rsidRDefault="00B26425">
      <w:pPr>
        <w:pStyle w:val="Heading2"/>
        <w:spacing w:before="237"/>
        <w:rPr>
          <w:u w:val="none"/>
        </w:rPr>
      </w:pPr>
      <w:bookmarkStart w:id="26" w:name="_TOC_250112"/>
      <w:bookmarkStart w:id="27" w:name="_Toc214623767"/>
      <w:r>
        <w:t>Section</w:t>
      </w:r>
      <w:r>
        <w:rPr>
          <w:spacing w:val="-4"/>
        </w:rPr>
        <w:t xml:space="preserve"> </w:t>
      </w:r>
      <w:r>
        <w:t>201</w:t>
      </w:r>
      <w:r>
        <w:rPr>
          <w:spacing w:val="-1"/>
        </w:rPr>
        <w:t xml:space="preserve"> </w:t>
      </w:r>
      <w:r>
        <w:t>-</w:t>
      </w:r>
      <w:r>
        <w:rPr>
          <w:spacing w:val="-3"/>
        </w:rPr>
        <w:t xml:space="preserve"> </w:t>
      </w:r>
      <w:r>
        <w:t>Establishment</w:t>
      </w:r>
      <w:r>
        <w:rPr>
          <w:spacing w:val="-2"/>
        </w:rPr>
        <w:t xml:space="preserve"> </w:t>
      </w:r>
      <w:r>
        <w:t>of</w:t>
      </w:r>
      <w:r>
        <w:rPr>
          <w:spacing w:val="-3"/>
        </w:rPr>
        <w:t xml:space="preserve"> </w:t>
      </w:r>
      <w:r>
        <w:t>Zoning</w:t>
      </w:r>
      <w:r>
        <w:rPr>
          <w:spacing w:val="-1"/>
        </w:rPr>
        <w:t xml:space="preserve"> </w:t>
      </w:r>
      <w:bookmarkEnd w:id="26"/>
      <w:r>
        <w:rPr>
          <w:spacing w:val="-2"/>
        </w:rPr>
        <w:t>Districts</w:t>
      </w:r>
      <w:bookmarkEnd w:id="27"/>
    </w:p>
    <w:p w14:paraId="442B4EC1" w14:textId="77777777" w:rsidR="006817B0" w:rsidRDefault="006817B0">
      <w:pPr>
        <w:pStyle w:val="BodyText"/>
        <w:spacing w:before="4"/>
      </w:pPr>
    </w:p>
    <w:p w14:paraId="294CC30A" w14:textId="77777777" w:rsidR="00D45D62" w:rsidRPr="00E84306" w:rsidRDefault="00D45D62" w:rsidP="00FE7474">
      <w:pPr>
        <w:pStyle w:val="BodyText"/>
        <w:spacing w:before="227"/>
        <w:ind w:right="167"/>
      </w:pPr>
      <w:r w:rsidRPr="00E84306">
        <w:rPr>
          <w:spacing w:val="-2"/>
        </w:rPr>
        <w:t>The</w:t>
      </w:r>
      <w:r w:rsidRPr="00E84306">
        <w:rPr>
          <w:spacing w:val="-13"/>
        </w:rPr>
        <w:t xml:space="preserve"> </w:t>
      </w:r>
      <w:r w:rsidRPr="00E84306">
        <w:rPr>
          <w:spacing w:val="-2"/>
        </w:rPr>
        <w:t>Town</w:t>
      </w:r>
      <w:r w:rsidRPr="00E84306">
        <w:rPr>
          <w:spacing w:val="-13"/>
        </w:rPr>
        <w:t xml:space="preserve"> </w:t>
      </w:r>
      <w:r w:rsidRPr="00E84306">
        <w:rPr>
          <w:spacing w:val="-2"/>
        </w:rPr>
        <w:t>of</w:t>
      </w:r>
      <w:r w:rsidRPr="00E84306">
        <w:rPr>
          <w:spacing w:val="-10"/>
        </w:rPr>
        <w:t xml:space="preserve"> </w:t>
      </w:r>
      <w:r w:rsidRPr="00E84306">
        <w:rPr>
          <w:spacing w:val="-2"/>
        </w:rPr>
        <w:t>Mendon</w:t>
      </w:r>
      <w:r w:rsidRPr="00E84306">
        <w:rPr>
          <w:spacing w:val="-13"/>
        </w:rPr>
        <w:t xml:space="preserve"> </w:t>
      </w:r>
      <w:r w:rsidRPr="00E84306">
        <w:rPr>
          <w:spacing w:val="-2"/>
        </w:rPr>
        <w:t>is</w:t>
      </w:r>
      <w:r w:rsidRPr="00E84306">
        <w:rPr>
          <w:spacing w:val="-11"/>
        </w:rPr>
        <w:t xml:space="preserve"> </w:t>
      </w:r>
      <w:r w:rsidRPr="00E84306">
        <w:rPr>
          <w:spacing w:val="-2"/>
        </w:rPr>
        <w:t>hereby</w:t>
      </w:r>
      <w:r w:rsidRPr="00E84306">
        <w:rPr>
          <w:spacing w:val="-20"/>
        </w:rPr>
        <w:t xml:space="preserve"> </w:t>
      </w:r>
      <w:r w:rsidRPr="00E84306">
        <w:rPr>
          <w:spacing w:val="-2"/>
        </w:rPr>
        <w:t>divided</w:t>
      </w:r>
      <w:r w:rsidRPr="00E84306">
        <w:rPr>
          <w:spacing w:val="-13"/>
        </w:rPr>
        <w:t xml:space="preserve"> </w:t>
      </w:r>
      <w:r w:rsidRPr="00E84306">
        <w:rPr>
          <w:spacing w:val="-2"/>
        </w:rPr>
        <w:t>into</w:t>
      </w:r>
      <w:r w:rsidRPr="00E84306">
        <w:rPr>
          <w:spacing w:val="-13"/>
        </w:rPr>
        <w:t xml:space="preserve"> </w:t>
      </w:r>
      <w:r w:rsidRPr="00E84306">
        <w:rPr>
          <w:spacing w:val="-2"/>
        </w:rPr>
        <w:t>the</w:t>
      </w:r>
      <w:r w:rsidRPr="00E84306">
        <w:rPr>
          <w:spacing w:val="-13"/>
        </w:rPr>
        <w:t xml:space="preserve"> </w:t>
      </w:r>
      <w:r w:rsidRPr="00E84306">
        <w:rPr>
          <w:spacing w:val="-2"/>
        </w:rPr>
        <w:t>following</w:t>
      </w:r>
      <w:r w:rsidRPr="00E84306">
        <w:rPr>
          <w:spacing w:val="-13"/>
        </w:rPr>
        <w:t xml:space="preserve"> six (</w:t>
      </w:r>
      <w:r w:rsidRPr="00E84306">
        <w:rPr>
          <w:spacing w:val="-2"/>
        </w:rPr>
        <w:t>6)</w:t>
      </w:r>
      <w:r w:rsidRPr="00E84306">
        <w:rPr>
          <w:spacing w:val="-13"/>
        </w:rPr>
        <w:t xml:space="preserve"> </w:t>
      </w:r>
      <w:r w:rsidRPr="00E84306">
        <w:rPr>
          <w:spacing w:val="-2"/>
        </w:rPr>
        <w:t>zoning</w:t>
      </w:r>
      <w:r w:rsidRPr="00E84306">
        <w:rPr>
          <w:spacing w:val="-13"/>
        </w:rPr>
        <w:t xml:space="preserve"> </w:t>
      </w:r>
      <w:r w:rsidRPr="00E84306">
        <w:rPr>
          <w:spacing w:val="-2"/>
        </w:rPr>
        <w:t>districts</w:t>
      </w:r>
      <w:r w:rsidRPr="00E84306">
        <w:rPr>
          <w:spacing w:val="-11"/>
        </w:rPr>
        <w:t xml:space="preserve"> </w:t>
      </w:r>
      <w:r w:rsidRPr="00E84306">
        <w:rPr>
          <w:spacing w:val="-2"/>
        </w:rPr>
        <w:t xml:space="preserve">shown </w:t>
      </w:r>
      <w:r w:rsidRPr="00E84306">
        <w:t>on the Official Zoning Map:</w:t>
      </w:r>
    </w:p>
    <w:tbl>
      <w:tblPr>
        <w:tblStyle w:val="TableGrid"/>
        <w:tblW w:w="9968" w:type="dxa"/>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3244"/>
        <w:gridCol w:w="3568"/>
      </w:tblGrid>
      <w:tr w:rsidR="00D45D62" w:rsidRPr="00E84306" w14:paraId="49955F62" w14:textId="77777777" w:rsidTr="00AD6DD3">
        <w:trPr>
          <w:trHeight w:val="339"/>
        </w:trPr>
        <w:tc>
          <w:tcPr>
            <w:tcW w:w="3156" w:type="dxa"/>
          </w:tcPr>
          <w:p w14:paraId="00E31DF8" w14:textId="77777777" w:rsidR="00D45D62" w:rsidRPr="00E84306" w:rsidRDefault="00D45D62" w:rsidP="00AD6DD3">
            <w:pPr>
              <w:pStyle w:val="BodyText"/>
              <w:spacing w:before="227"/>
              <w:ind w:right="167"/>
            </w:pPr>
            <w:r w:rsidRPr="00E84306">
              <w:rPr>
                <w:color w:val="000000" w:themeColor="text1"/>
              </w:rPr>
              <w:t>1. Village District</w:t>
            </w:r>
          </w:p>
        </w:tc>
        <w:tc>
          <w:tcPr>
            <w:tcW w:w="3244" w:type="dxa"/>
          </w:tcPr>
          <w:p w14:paraId="24016393" w14:textId="77777777" w:rsidR="00D45D62" w:rsidRPr="00E84306" w:rsidRDefault="00D45D62" w:rsidP="00AD6DD3">
            <w:pPr>
              <w:pStyle w:val="BodyText"/>
              <w:spacing w:before="227"/>
              <w:ind w:right="167"/>
            </w:pPr>
            <w:r w:rsidRPr="00E84306">
              <w:t>2. Residential District I</w:t>
            </w:r>
          </w:p>
        </w:tc>
        <w:tc>
          <w:tcPr>
            <w:tcW w:w="3568" w:type="dxa"/>
          </w:tcPr>
          <w:p w14:paraId="6455C5E2" w14:textId="77777777" w:rsidR="00D45D62" w:rsidRPr="00E84306" w:rsidRDefault="00D45D62" w:rsidP="00AD6DD3">
            <w:pPr>
              <w:pStyle w:val="BodyText"/>
              <w:spacing w:before="227"/>
              <w:ind w:right="167"/>
            </w:pPr>
            <w:r w:rsidRPr="00E84306">
              <w:t xml:space="preserve">3. Rural District </w:t>
            </w:r>
          </w:p>
        </w:tc>
      </w:tr>
      <w:tr w:rsidR="00D45D62" w:rsidRPr="00E84306" w14:paraId="1D588274" w14:textId="77777777" w:rsidTr="00AD6DD3">
        <w:trPr>
          <w:trHeight w:val="583"/>
        </w:trPr>
        <w:tc>
          <w:tcPr>
            <w:tcW w:w="3156" w:type="dxa"/>
          </w:tcPr>
          <w:p w14:paraId="02790088" w14:textId="77777777" w:rsidR="00D45D62" w:rsidRPr="00E84306" w:rsidRDefault="00D45D62" w:rsidP="00AD6DD3">
            <w:pPr>
              <w:pStyle w:val="BodyText"/>
              <w:spacing w:before="227"/>
              <w:ind w:right="167"/>
            </w:pPr>
            <w:r w:rsidRPr="00E84306">
              <w:rPr>
                <w:color w:val="000000" w:themeColor="text1"/>
              </w:rPr>
              <w:t xml:space="preserve">5. Commercial District </w:t>
            </w:r>
          </w:p>
        </w:tc>
        <w:tc>
          <w:tcPr>
            <w:tcW w:w="3244" w:type="dxa"/>
          </w:tcPr>
          <w:p w14:paraId="77161148" w14:textId="77777777" w:rsidR="00D45D62" w:rsidRPr="00E84306" w:rsidRDefault="00D45D62" w:rsidP="00AD6DD3">
            <w:pPr>
              <w:pStyle w:val="BodyText"/>
              <w:spacing w:before="227"/>
              <w:ind w:right="167"/>
            </w:pPr>
            <w:r w:rsidRPr="00E84306">
              <w:t>4. Residential District II</w:t>
            </w:r>
          </w:p>
        </w:tc>
        <w:tc>
          <w:tcPr>
            <w:tcW w:w="3568" w:type="dxa"/>
          </w:tcPr>
          <w:p w14:paraId="24A1F9FC" w14:textId="77777777" w:rsidR="00D45D62" w:rsidRPr="00E84306" w:rsidRDefault="00D45D62" w:rsidP="00AD6DD3">
            <w:pPr>
              <w:pStyle w:val="BodyText"/>
              <w:spacing w:before="227"/>
              <w:ind w:right="167"/>
            </w:pPr>
            <w:r w:rsidRPr="00E84306">
              <w:t>6. Protected Lands District</w:t>
            </w:r>
          </w:p>
          <w:p w14:paraId="750008A4" w14:textId="77777777" w:rsidR="00D45D62" w:rsidRPr="00E84306" w:rsidRDefault="00D45D62" w:rsidP="00AD6DD3">
            <w:pPr>
              <w:pStyle w:val="BodyText"/>
              <w:spacing w:before="227"/>
              <w:ind w:right="167"/>
            </w:pPr>
          </w:p>
        </w:tc>
      </w:tr>
    </w:tbl>
    <w:p w14:paraId="67914DD1" w14:textId="4E10601C" w:rsidR="00D45D62" w:rsidRPr="00E84306" w:rsidRDefault="00D45D62" w:rsidP="00D45D62">
      <w:pPr>
        <w:pStyle w:val="BodyText"/>
        <w:spacing w:before="227"/>
        <w:ind w:right="167"/>
        <w:rPr>
          <w:spacing w:val="-2"/>
        </w:rPr>
      </w:pPr>
      <w:r w:rsidRPr="00E84306">
        <w:rPr>
          <w:spacing w:val="-2"/>
        </w:rPr>
        <w:t>The</w:t>
      </w:r>
      <w:r w:rsidRPr="00E84306">
        <w:rPr>
          <w:spacing w:val="-13"/>
        </w:rPr>
        <w:t xml:space="preserve"> </w:t>
      </w:r>
      <w:r w:rsidRPr="00E84306">
        <w:rPr>
          <w:spacing w:val="-2"/>
        </w:rPr>
        <w:t>Town</w:t>
      </w:r>
      <w:r w:rsidRPr="00E84306">
        <w:rPr>
          <w:spacing w:val="-13"/>
        </w:rPr>
        <w:t xml:space="preserve"> </w:t>
      </w:r>
      <w:r w:rsidRPr="00E84306">
        <w:rPr>
          <w:spacing w:val="-2"/>
        </w:rPr>
        <w:t>of</w:t>
      </w:r>
      <w:r w:rsidRPr="00E84306">
        <w:rPr>
          <w:spacing w:val="-10"/>
        </w:rPr>
        <w:t xml:space="preserve"> </w:t>
      </w:r>
      <w:r w:rsidRPr="00E84306">
        <w:rPr>
          <w:spacing w:val="-2"/>
        </w:rPr>
        <w:t>Mendon</w:t>
      </w:r>
      <w:r w:rsidRPr="00E84306">
        <w:rPr>
          <w:spacing w:val="-13"/>
        </w:rPr>
        <w:t xml:space="preserve"> </w:t>
      </w:r>
      <w:r w:rsidR="00B744AA">
        <w:rPr>
          <w:spacing w:val="-2"/>
        </w:rPr>
        <w:t>additionally has</w:t>
      </w:r>
      <w:r w:rsidRPr="00E84306">
        <w:rPr>
          <w:spacing w:val="-13"/>
        </w:rPr>
        <w:t xml:space="preserve"> two </w:t>
      </w:r>
      <w:r w:rsidRPr="00E84306">
        <w:rPr>
          <w:spacing w:val="-2"/>
        </w:rPr>
        <w:t>overlay</w:t>
      </w:r>
      <w:r w:rsidRPr="00E84306">
        <w:rPr>
          <w:spacing w:val="-13"/>
        </w:rPr>
        <w:t xml:space="preserve"> </w:t>
      </w:r>
      <w:r w:rsidRPr="00E84306">
        <w:rPr>
          <w:spacing w:val="-2"/>
        </w:rPr>
        <w:t xml:space="preserve">districts: </w:t>
      </w:r>
    </w:p>
    <w:tbl>
      <w:tblPr>
        <w:tblStyle w:val="TableGrid"/>
        <w:tblW w:w="9734" w:type="dxa"/>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4934"/>
      </w:tblGrid>
      <w:tr w:rsidR="00D45D62" w:rsidRPr="00E84306" w14:paraId="1A49B4D3" w14:textId="77777777" w:rsidTr="00AD6DD3">
        <w:trPr>
          <w:trHeight w:val="436"/>
        </w:trPr>
        <w:tc>
          <w:tcPr>
            <w:tcW w:w="3082" w:type="dxa"/>
          </w:tcPr>
          <w:p w14:paraId="4C63352C" w14:textId="77777777" w:rsidR="00D45D62" w:rsidRPr="00E84306" w:rsidRDefault="00D45D62" w:rsidP="00AD6DD3">
            <w:pPr>
              <w:pStyle w:val="BodyText"/>
              <w:spacing w:before="227"/>
              <w:ind w:right="167"/>
            </w:pPr>
            <w:r w:rsidRPr="00E84306">
              <w:rPr>
                <w:color w:val="000000" w:themeColor="text1"/>
              </w:rPr>
              <w:t>1. Flood Hazard Overlay District</w:t>
            </w:r>
          </w:p>
        </w:tc>
        <w:tc>
          <w:tcPr>
            <w:tcW w:w="3168" w:type="dxa"/>
          </w:tcPr>
          <w:p w14:paraId="14FBC88E" w14:textId="77777777" w:rsidR="00D45D62" w:rsidRPr="00E84306" w:rsidRDefault="00D45D62" w:rsidP="00AD6DD3">
            <w:pPr>
              <w:pStyle w:val="BodyText"/>
              <w:spacing w:before="227"/>
              <w:ind w:right="167"/>
            </w:pPr>
            <w:r w:rsidRPr="00E84306">
              <w:t>2. Ridgeline Overlay Zoning District</w:t>
            </w:r>
          </w:p>
        </w:tc>
      </w:tr>
    </w:tbl>
    <w:p w14:paraId="16CFF541" w14:textId="77777777" w:rsidR="00D45D62" w:rsidRDefault="00D45D62">
      <w:pPr>
        <w:pStyle w:val="BodyText"/>
        <w:spacing w:before="4"/>
      </w:pPr>
    </w:p>
    <w:p w14:paraId="4FB4AB64" w14:textId="77777777" w:rsidR="00D45D62" w:rsidRDefault="00D45D62">
      <w:pPr>
        <w:pStyle w:val="BodyText"/>
        <w:spacing w:before="4"/>
      </w:pPr>
    </w:p>
    <w:p w14:paraId="442B4EC2" w14:textId="77777777" w:rsidR="006817B0" w:rsidRDefault="00B26425">
      <w:pPr>
        <w:pStyle w:val="Heading2"/>
        <w:rPr>
          <w:u w:val="none"/>
        </w:rPr>
      </w:pPr>
      <w:bookmarkStart w:id="28" w:name="_TOC_250111"/>
      <w:bookmarkStart w:id="29" w:name="_Toc214623768"/>
      <w:r>
        <w:t>Section</w:t>
      </w:r>
      <w:r>
        <w:rPr>
          <w:spacing w:val="-4"/>
        </w:rPr>
        <w:t xml:space="preserve"> </w:t>
      </w:r>
      <w:r>
        <w:t>202</w:t>
      </w:r>
      <w:r>
        <w:rPr>
          <w:spacing w:val="-1"/>
        </w:rPr>
        <w:t xml:space="preserve"> </w:t>
      </w:r>
      <w:r>
        <w:t>-</w:t>
      </w:r>
      <w:r>
        <w:rPr>
          <w:spacing w:val="-2"/>
        </w:rPr>
        <w:t xml:space="preserve"> </w:t>
      </w:r>
      <w:r>
        <w:t>Zoning</w:t>
      </w:r>
      <w:r>
        <w:rPr>
          <w:spacing w:val="-1"/>
        </w:rPr>
        <w:t xml:space="preserve"> </w:t>
      </w:r>
      <w:bookmarkEnd w:id="28"/>
      <w:r>
        <w:rPr>
          <w:spacing w:val="-5"/>
        </w:rPr>
        <w:t>Map</w:t>
      </w:r>
      <w:bookmarkEnd w:id="29"/>
    </w:p>
    <w:p w14:paraId="442B4EC3" w14:textId="77777777" w:rsidR="006817B0" w:rsidRDefault="00B26425">
      <w:pPr>
        <w:pStyle w:val="ListParagraph"/>
        <w:numPr>
          <w:ilvl w:val="0"/>
          <w:numId w:val="76"/>
        </w:numPr>
        <w:tabs>
          <w:tab w:val="left" w:pos="717"/>
          <w:tab w:val="left" w:pos="720"/>
        </w:tabs>
        <w:spacing w:before="227"/>
        <w:ind w:right="358"/>
        <w:jc w:val="both"/>
        <w:rPr>
          <w:sz w:val="20"/>
        </w:rPr>
      </w:pPr>
      <w:r>
        <w:rPr>
          <w:sz w:val="20"/>
        </w:rPr>
        <w:t>The location and boundaries of Zoning Districts and the location of ridge lines are</w:t>
      </w:r>
      <w:r>
        <w:rPr>
          <w:spacing w:val="-4"/>
          <w:sz w:val="20"/>
        </w:rPr>
        <w:t xml:space="preserve"> </w:t>
      </w:r>
      <w:r>
        <w:rPr>
          <w:sz w:val="20"/>
        </w:rPr>
        <w:t>established</w:t>
      </w:r>
      <w:r>
        <w:rPr>
          <w:spacing w:val="-4"/>
          <w:sz w:val="20"/>
        </w:rPr>
        <w:t xml:space="preserve"> </w:t>
      </w:r>
      <w:r>
        <w:rPr>
          <w:sz w:val="20"/>
        </w:rPr>
        <w:t>as shown</w:t>
      </w:r>
      <w:r>
        <w:rPr>
          <w:spacing w:val="-5"/>
          <w:sz w:val="20"/>
        </w:rPr>
        <w:t xml:space="preserve"> </w:t>
      </w:r>
      <w:r>
        <w:rPr>
          <w:sz w:val="20"/>
        </w:rPr>
        <w:t>on</w:t>
      </w:r>
      <w:r>
        <w:rPr>
          <w:spacing w:val="-5"/>
          <w:sz w:val="20"/>
        </w:rPr>
        <w:t xml:space="preserve"> </w:t>
      </w:r>
      <w:r>
        <w:rPr>
          <w:sz w:val="20"/>
        </w:rPr>
        <w:t>the</w:t>
      </w:r>
      <w:r>
        <w:rPr>
          <w:spacing w:val="-3"/>
          <w:sz w:val="20"/>
        </w:rPr>
        <w:t xml:space="preserve"> </w:t>
      </w:r>
      <w:r>
        <w:rPr>
          <w:sz w:val="20"/>
        </w:rPr>
        <w:t>Town’s</w:t>
      </w:r>
      <w:r>
        <w:rPr>
          <w:spacing w:val="-4"/>
          <w:sz w:val="20"/>
        </w:rPr>
        <w:t xml:space="preserve"> </w:t>
      </w:r>
      <w:r>
        <w:rPr>
          <w:sz w:val="20"/>
        </w:rPr>
        <w:t>Official</w:t>
      </w:r>
      <w:r>
        <w:rPr>
          <w:spacing w:val="-6"/>
          <w:sz w:val="20"/>
        </w:rPr>
        <w:t xml:space="preserve"> </w:t>
      </w:r>
      <w:r>
        <w:rPr>
          <w:sz w:val="20"/>
        </w:rPr>
        <w:t>Zoning</w:t>
      </w:r>
      <w:r>
        <w:rPr>
          <w:spacing w:val="-5"/>
          <w:sz w:val="20"/>
        </w:rPr>
        <w:t xml:space="preserve"> </w:t>
      </w:r>
      <w:r>
        <w:rPr>
          <w:sz w:val="20"/>
        </w:rPr>
        <w:t>Map.</w:t>
      </w:r>
      <w:r>
        <w:rPr>
          <w:spacing w:val="40"/>
          <w:sz w:val="20"/>
        </w:rPr>
        <w:t xml:space="preserve"> </w:t>
      </w:r>
      <w:r>
        <w:rPr>
          <w:sz w:val="20"/>
        </w:rPr>
        <w:t>The</w:t>
      </w:r>
      <w:r>
        <w:rPr>
          <w:spacing w:val="-5"/>
          <w:sz w:val="20"/>
        </w:rPr>
        <w:t xml:space="preserve"> </w:t>
      </w:r>
      <w:r>
        <w:rPr>
          <w:sz w:val="20"/>
        </w:rPr>
        <w:t>latest</w:t>
      </w:r>
      <w:r>
        <w:rPr>
          <w:spacing w:val="-5"/>
          <w:sz w:val="20"/>
        </w:rPr>
        <w:t xml:space="preserve"> </w:t>
      </w:r>
      <w:r>
        <w:rPr>
          <w:sz w:val="20"/>
        </w:rPr>
        <w:t>adopted</w:t>
      </w:r>
      <w:r>
        <w:rPr>
          <w:spacing w:val="-5"/>
          <w:sz w:val="20"/>
        </w:rPr>
        <w:t xml:space="preserve"> </w:t>
      </w:r>
      <w:r>
        <w:rPr>
          <w:sz w:val="20"/>
        </w:rPr>
        <w:t>Official</w:t>
      </w:r>
      <w:r>
        <w:rPr>
          <w:spacing w:val="-6"/>
          <w:sz w:val="20"/>
        </w:rPr>
        <w:t xml:space="preserve"> </w:t>
      </w:r>
      <w:r>
        <w:rPr>
          <w:sz w:val="20"/>
        </w:rPr>
        <w:t>Zoning</w:t>
      </w:r>
      <w:r>
        <w:rPr>
          <w:spacing w:val="-5"/>
          <w:sz w:val="20"/>
        </w:rPr>
        <w:t xml:space="preserve"> </w:t>
      </w:r>
      <w:r>
        <w:rPr>
          <w:sz w:val="20"/>
        </w:rPr>
        <w:t>Map</w:t>
      </w:r>
      <w:r>
        <w:rPr>
          <w:spacing w:val="-5"/>
          <w:sz w:val="20"/>
        </w:rPr>
        <w:t xml:space="preserve"> </w:t>
      </w:r>
      <w:r>
        <w:rPr>
          <w:sz w:val="20"/>
        </w:rPr>
        <w:t>is</w:t>
      </w:r>
      <w:r>
        <w:rPr>
          <w:spacing w:val="-4"/>
          <w:sz w:val="20"/>
        </w:rPr>
        <w:t xml:space="preserve"> </w:t>
      </w:r>
      <w:r>
        <w:rPr>
          <w:sz w:val="20"/>
        </w:rPr>
        <w:t>hereby</w:t>
      </w:r>
      <w:r>
        <w:rPr>
          <w:spacing w:val="-11"/>
          <w:sz w:val="20"/>
        </w:rPr>
        <w:t xml:space="preserve"> </w:t>
      </w:r>
      <w:r>
        <w:rPr>
          <w:sz w:val="20"/>
        </w:rPr>
        <w:t>made a part of these regulations, together with all future amendments.</w:t>
      </w:r>
    </w:p>
    <w:p w14:paraId="71E4CCBE" w14:textId="77777777" w:rsidR="00E84306" w:rsidRDefault="00E84306" w:rsidP="00FE7474">
      <w:pPr>
        <w:pStyle w:val="ListParagraph"/>
        <w:ind w:left="1440" w:firstLine="0"/>
        <w:rPr>
          <w:sz w:val="20"/>
        </w:rPr>
      </w:pPr>
    </w:p>
    <w:p w14:paraId="5044D605" w14:textId="0DF4D2C3" w:rsidR="00E84306" w:rsidRPr="00E84306" w:rsidRDefault="00E84306" w:rsidP="00FE7474">
      <w:pPr>
        <w:pStyle w:val="ListParagraph"/>
        <w:numPr>
          <w:ilvl w:val="1"/>
          <w:numId w:val="76"/>
        </w:numPr>
        <w:rPr>
          <w:sz w:val="20"/>
        </w:rPr>
      </w:pPr>
      <w:r w:rsidRPr="00E84306">
        <w:rPr>
          <w:sz w:val="20"/>
        </w:rPr>
        <w:t>The overlay districts address special siting, use, and compatibility standards in addition to those required in the underlying zoning districts. Where overlay districts impose greater standards than those required by the zoning district, the more restrictive standard shall apply.</w:t>
      </w:r>
    </w:p>
    <w:p w14:paraId="442B4EC4" w14:textId="46A0C5F8" w:rsidR="006817B0" w:rsidRDefault="00B26425">
      <w:pPr>
        <w:pStyle w:val="ListParagraph"/>
        <w:numPr>
          <w:ilvl w:val="0"/>
          <w:numId w:val="76"/>
        </w:numPr>
        <w:tabs>
          <w:tab w:val="left" w:pos="717"/>
          <w:tab w:val="left" w:pos="720"/>
        </w:tabs>
        <w:spacing w:before="222"/>
        <w:ind w:right="357"/>
        <w:jc w:val="both"/>
        <w:rPr>
          <w:sz w:val="20"/>
        </w:rPr>
      </w:pPr>
      <w:r>
        <w:rPr>
          <w:sz w:val="20"/>
        </w:rPr>
        <w:t>Regardless of the existence of additional zoning maps which may from time to time</w:t>
      </w:r>
      <w:r>
        <w:rPr>
          <w:spacing w:val="-2"/>
          <w:sz w:val="20"/>
        </w:rPr>
        <w:t xml:space="preserve"> </w:t>
      </w:r>
      <w:r>
        <w:rPr>
          <w:sz w:val="20"/>
        </w:rPr>
        <w:t>be</w:t>
      </w:r>
      <w:r>
        <w:rPr>
          <w:spacing w:val="-2"/>
          <w:sz w:val="20"/>
        </w:rPr>
        <w:t xml:space="preserve"> </w:t>
      </w:r>
      <w:r>
        <w:rPr>
          <w:sz w:val="20"/>
        </w:rPr>
        <w:t>made</w:t>
      </w:r>
      <w:r>
        <w:rPr>
          <w:spacing w:val="-2"/>
          <w:sz w:val="20"/>
        </w:rPr>
        <w:t xml:space="preserve"> </w:t>
      </w:r>
      <w:r>
        <w:rPr>
          <w:sz w:val="20"/>
        </w:rPr>
        <w:t>or published,</w:t>
      </w:r>
      <w:r>
        <w:rPr>
          <w:spacing w:val="-14"/>
          <w:sz w:val="20"/>
        </w:rPr>
        <w:t xml:space="preserve"> </w:t>
      </w:r>
      <w:r>
        <w:rPr>
          <w:sz w:val="20"/>
        </w:rPr>
        <w:t>the</w:t>
      </w:r>
      <w:r>
        <w:rPr>
          <w:spacing w:val="-14"/>
          <w:sz w:val="20"/>
        </w:rPr>
        <w:t xml:space="preserve"> </w:t>
      </w:r>
      <w:r>
        <w:rPr>
          <w:sz w:val="20"/>
        </w:rPr>
        <w:t>Official</w:t>
      </w:r>
      <w:r>
        <w:rPr>
          <w:spacing w:val="-14"/>
          <w:sz w:val="20"/>
        </w:rPr>
        <w:t xml:space="preserve"> </w:t>
      </w:r>
      <w:r>
        <w:rPr>
          <w:sz w:val="20"/>
        </w:rPr>
        <w:t>Zoning</w:t>
      </w:r>
      <w:r>
        <w:rPr>
          <w:spacing w:val="-14"/>
          <w:sz w:val="20"/>
        </w:rPr>
        <w:t xml:space="preserve"> </w:t>
      </w:r>
      <w:r>
        <w:rPr>
          <w:sz w:val="20"/>
        </w:rPr>
        <w:t>Map</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z w:val="20"/>
        </w:rPr>
        <w:t>located</w:t>
      </w:r>
      <w:r>
        <w:rPr>
          <w:spacing w:val="-14"/>
          <w:sz w:val="20"/>
        </w:rPr>
        <w:t xml:space="preserve"> </w:t>
      </w:r>
      <w:r>
        <w:rPr>
          <w:sz w:val="20"/>
        </w:rPr>
        <w:t>in</w:t>
      </w:r>
      <w:r>
        <w:rPr>
          <w:spacing w:val="-14"/>
          <w:sz w:val="20"/>
        </w:rPr>
        <w:t xml:space="preserve"> </w:t>
      </w:r>
      <w:r>
        <w:rPr>
          <w:sz w:val="20"/>
        </w:rPr>
        <w:t>the</w:t>
      </w:r>
      <w:r>
        <w:rPr>
          <w:spacing w:val="-13"/>
          <w:sz w:val="20"/>
        </w:rPr>
        <w:t xml:space="preserve"> </w:t>
      </w:r>
      <w:r>
        <w:rPr>
          <w:sz w:val="20"/>
        </w:rPr>
        <w:t>office</w:t>
      </w:r>
      <w:r>
        <w:rPr>
          <w:spacing w:val="-14"/>
          <w:sz w:val="20"/>
        </w:rPr>
        <w:t xml:space="preserve"> </w:t>
      </w:r>
      <w:r>
        <w:rPr>
          <w:sz w:val="20"/>
        </w:rPr>
        <w:t>of</w:t>
      </w:r>
      <w:r>
        <w:rPr>
          <w:spacing w:val="-12"/>
          <w:sz w:val="20"/>
        </w:rPr>
        <w:t xml:space="preserve"> </w:t>
      </w:r>
      <w:r>
        <w:rPr>
          <w:sz w:val="20"/>
        </w:rPr>
        <w:t>the</w:t>
      </w:r>
      <w:r>
        <w:rPr>
          <w:spacing w:val="-14"/>
          <w:sz w:val="20"/>
        </w:rPr>
        <w:t xml:space="preserve"> </w:t>
      </w:r>
      <w:r>
        <w:rPr>
          <w:sz w:val="20"/>
        </w:rPr>
        <w:t>Town</w:t>
      </w:r>
      <w:r>
        <w:rPr>
          <w:spacing w:val="-14"/>
          <w:sz w:val="20"/>
        </w:rPr>
        <w:t xml:space="preserve"> </w:t>
      </w:r>
      <w:r>
        <w:rPr>
          <w:sz w:val="20"/>
        </w:rPr>
        <w:t>Clerk.</w:t>
      </w:r>
      <w:r>
        <w:rPr>
          <w:spacing w:val="-14"/>
          <w:sz w:val="20"/>
        </w:rPr>
        <w:t xml:space="preserve"> </w:t>
      </w:r>
      <w:r>
        <w:rPr>
          <w:sz w:val="20"/>
        </w:rPr>
        <w:t>This</w:t>
      </w:r>
      <w:r>
        <w:rPr>
          <w:spacing w:val="-12"/>
          <w:sz w:val="20"/>
        </w:rPr>
        <w:t xml:space="preserve"> </w:t>
      </w:r>
      <w:r>
        <w:rPr>
          <w:sz w:val="20"/>
        </w:rPr>
        <w:t>map</w:t>
      </w:r>
      <w:r>
        <w:rPr>
          <w:spacing w:val="-14"/>
          <w:sz w:val="20"/>
        </w:rPr>
        <w:t xml:space="preserve"> </w:t>
      </w:r>
      <w:r>
        <w:rPr>
          <w:sz w:val="20"/>
        </w:rPr>
        <w:t>shall</w:t>
      </w:r>
      <w:r>
        <w:rPr>
          <w:spacing w:val="-14"/>
          <w:sz w:val="20"/>
        </w:rPr>
        <w:t xml:space="preserve"> </w:t>
      </w:r>
      <w:r>
        <w:rPr>
          <w:sz w:val="20"/>
        </w:rPr>
        <w:t>be the final authority</w:t>
      </w:r>
      <w:r>
        <w:rPr>
          <w:spacing w:val="-1"/>
          <w:sz w:val="20"/>
        </w:rPr>
        <w:t xml:space="preserve"> </w:t>
      </w:r>
      <w:r>
        <w:rPr>
          <w:sz w:val="20"/>
        </w:rPr>
        <w:t>as to the current zoning status of land and water areas.</w:t>
      </w:r>
      <w:r w:rsidR="00A3450F" w:rsidRPr="00A3450F">
        <w:t xml:space="preserve"> </w:t>
      </w:r>
      <w:r w:rsidR="00A3450F" w:rsidRPr="00A3450F">
        <w:rPr>
          <w:sz w:val="20"/>
        </w:rPr>
        <w:t>The Official Zoning Map may be amended as an official zoning amendment in accordance with 24 V.S.A. Chapter 117.</w:t>
      </w:r>
    </w:p>
    <w:p w14:paraId="442B4EC5" w14:textId="18C3E4D6" w:rsidR="006817B0" w:rsidRPr="00FE7474" w:rsidRDefault="00B26425">
      <w:pPr>
        <w:pStyle w:val="ListParagraph"/>
        <w:numPr>
          <w:ilvl w:val="0"/>
          <w:numId w:val="76"/>
        </w:numPr>
        <w:tabs>
          <w:tab w:val="left" w:pos="719"/>
        </w:tabs>
        <w:spacing w:before="222"/>
        <w:ind w:left="719" w:hanging="719"/>
        <w:rPr>
          <w:sz w:val="20"/>
        </w:rPr>
      </w:pPr>
      <w:r>
        <w:rPr>
          <w:sz w:val="20"/>
        </w:rPr>
        <w:t>See</w:t>
      </w:r>
      <w:r>
        <w:rPr>
          <w:spacing w:val="-8"/>
          <w:sz w:val="20"/>
        </w:rPr>
        <w:t xml:space="preserve"> </w:t>
      </w:r>
      <w:r>
        <w:rPr>
          <w:sz w:val="20"/>
        </w:rPr>
        <w:t>Section</w:t>
      </w:r>
      <w:r>
        <w:rPr>
          <w:spacing w:val="-7"/>
          <w:sz w:val="20"/>
        </w:rPr>
        <w:t xml:space="preserve"> </w:t>
      </w:r>
      <w:r w:rsidR="000842EE">
        <w:rPr>
          <w:sz w:val="20"/>
        </w:rPr>
        <w:t>309</w:t>
      </w:r>
      <w:r w:rsidR="000842EE">
        <w:rPr>
          <w:spacing w:val="-7"/>
          <w:sz w:val="20"/>
        </w:rPr>
        <w:t xml:space="preserve"> </w:t>
      </w:r>
      <w:r>
        <w:rPr>
          <w:sz w:val="20"/>
        </w:rPr>
        <w:t>for</w:t>
      </w:r>
      <w:r>
        <w:rPr>
          <w:spacing w:val="-6"/>
          <w:sz w:val="20"/>
        </w:rPr>
        <w:t xml:space="preserve"> </w:t>
      </w:r>
      <w:r>
        <w:rPr>
          <w:sz w:val="20"/>
        </w:rPr>
        <w:t>areas</w:t>
      </w:r>
      <w:r>
        <w:rPr>
          <w:spacing w:val="-7"/>
          <w:sz w:val="20"/>
        </w:rPr>
        <w:t xml:space="preserve"> </w:t>
      </w:r>
      <w:r>
        <w:rPr>
          <w:sz w:val="20"/>
        </w:rPr>
        <w:t>of</w:t>
      </w:r>
      <w:r>
        <w:rPr>
          <w:spacing w:val="-5"/>
          <w:sz w:val="20"/>
        </w:rPr>
        <w:t xml:space="preserve"> </w:t>
      </w:r>
      <w:r>
        <w:rPr>
          <w:sz w:val="20"/>
        </w:rPr>
        <w:t>special</w:t>
      </w:r>
      <w:r>
        <w:rPr>
          <w:spacing w:val="-8"/>
          <w:sz w:val="20"/>
        </w:rPr>
        <w:t xml:space="preserve"> </w:t>
      </w:r>
      <w:r>
        <w:rPr>
          <w:sz w:val="20"/>
        </w:rPr>
        <w:t>flood</w:t>
      </w:r>
      <w:r>
        <w:rPr>
          <w:spacing w:val="-8"/>
          <w:sz w:val="20"/>
        </w:rPr>
        <w:t xml:space="preserve"> </w:t>
      </w:r>
      <w:r>
        <w:rPr>
          <w:spacing w:val="-2"/>
          <w:sz w:val="20"/>
        </w:rPr>
        <w:t>hazard</w:t>
      </w:r>
      <w:r w:rsidR="008D3C36">
        <w:rPr>
          <w:spacing w:val="-2"/>
          <w:sz w:val="20"/>
        </w:rPr>
        <w:t xml:space="preserve"> and Section </w:t>
      </w:r>
      <w:r w:rsidR="00DB496F">
        <w:rPr>
          <w:spacing w:val="-2"/>
          <w:sz w:val="20"/>
        </w:rPr>
        <w:t>310</w:t>
      </w:r>
      <w:r w:rsidR="008D3C36">
        <w:rPr>
          <w:spacing w:val="-2"/>
          <w:sz w:val="20"/>
        </w:rPr>
        <w:t xml:space="preserve"> for Ridgeline Overlay</w:t>
      </w:r>
      <w:r>
        <w:rPr>
          <w:spacing w:val="-2"/>
          <w:sz w:val="20"/>
        </w:rPr>
        <w:t>.</w:t>
      </w:r>
    </w:p>
    <w:p w14:paraId="7AC0A8D0" w14:textId="2A53BC7A" w:rsidR="00245BDB" w:rsidRPr="00E354BA" w:rsidRDefault="00245BDB">
      <w:pPr>
        <w:pStyle w:val="ListParagraph"/>
        <w:numPr>
          <w:ilvl w:val="0"/>
          <w:numId w:val="76"/>
        </w:numPr>
        <w:tabs>
          <w:tab w:val="left" w:pos="719"/>
        </w:tabs>
        <w:spacing w:before="222"/>
        <w:ind w:left="719" w:hanging="719"/>
        <w:rPr>
          <w:sz w:val="20"/>
        </w:rPr>
      </w:pPr>
      <w:r>
        <w:rPr>
          <w:spacing w:val="-2"/>
          <w:sz w:val="20"/>
        </w:rPr>
        <w:t>See Appendix for a copy of the zoning map</w:t>
      </w:r>
      <w:r w:rsidR="000842EE">
        <w:rPr>
          <w:spacing w:val="-2"/>
          <w:sz w:val="20"/>
        </w:rPr>
        <w:t>.</w:t>
      </w:r>
    </w:p>
    <w:p w14:paraId="49C0683C" w14:textId="77777777" w:rsidR="00E354BA" w:rsidRDefault="00E354BA" w:rsidP="00E354BA">
      <w:pPr>
        <w:pStyle w:val="ListParagraph"/>
        <w:tabs>
          <w:tab w:val="left" w:pos="719"/>
        </w:tabs>
        <w:spacing w:before="222"/>
        <w:ind w:left="719" w:firstLine="0"/>
        <w:rPr>
          <w:sz w:val="20"/>
        </w:rPr>
      </w:pPr>
    </w:p>
    <w:p w14:paraId="442B4EC6" w14:textId="77777777" w:rsidR="006817B0" w:rsidRDefault="006817B0">
      <w:pPr>
        <w:pStyle w:val="BodyText"/>
        <w:spacing w:before="4"/>
      </w:pPr>
    </w:p>
    <w:p w14:paraId="35BB79F8" w14:textId="77777777" w:rsidR="00E920FE" w:rsidRDefault="00E920FE">
      <w:pPr>
        <w:pStyle w:val="BodyText"/>
        <w:spacing w:before="4"/>
      </w:pPr>
    </w:p>
    <w:p w14:paraId="264DF902" w14:textId="77777777" w:rsidR="00E920FE" w:rsidRDefault="00E920FE">
      <w:pPr>
        <w:pStyle w:val="BodyText"/>
        <w:spacing w:before="4"/>
      </w:pPr>
    </w:p>
    <w:p w14:paraId="442B4EC7" w14:textId="77777777" w:rsidR="006817B0" w:rsidRDefault="00B26425">
      <w:pPr>
        <w:pStyle w:val="Heading2"/>
        <w:rPr>
          <w:u w:val="none"/>
        </w:rPr>
      </w:pPr>
      <w:bookmarkStart w:id="30" w:name="_TOC_250110"/>
      <w:bookmarkStart w:id="31" w:name="_Toc214623769"/>
      <w:r>
        <w:lastRenderedPageBreak/>
        <w:t>Section</w:t>
      </w:r>
      <w:r>
        <w:rPr>
          <w:spacing w:val="-4"/>
        </w:rPr>
        <w:t xml:space="preserve"> </w:t>
      </w:r>
      <w:r>
        <w:t>203</w:t>
      </w:r>
      <w:r>
        <w:rPr>
          <w:spacing w:val="-1"/>
        </w:rPr>
        <w:t xml:space="preserve"> </w:t>
      </w:r>
      <w:r>
        <w:t>-</w:t>
      </w:r>
      <w:r>
        <w:rPr>
          <w:spacing w:val="-3"/>
        </w:rPr>
        <w:t xml:space="preserve"> </w:t>
      </w:r>
      <w:r>
        <w:t>Interpretation</w:t>
      </w:r>
      <w:r>
        <w:rPr>
          <w:spacing w:val="-2"/>
        </w:rPr>
        <w:t xml:space="preserve"> </w:t>
      </w:r>
      <w:r>
        <w:t>of</w:t>
      </w:r>
      <w:r>
        <w:rPr>
          <w:spacing w:val="-3"/>
        </w:rPr>
        <w:t xml:space="preserve"> </w:t>
      </w:r>
      <w:r>
        <w:t>Zoning</w:t>
      </w:r>
      <w:r>
        <w:rPr>
          <w:spacing w:val="-2"/>
        </w:rPr>
        <w:t xml:space="preserve"> </w:t>
      </w:r>
      <w:r>
        <w:t>District</w:t>
      </w:r>
      <w:bookmarkEnd w:id="30"/>
      <w:r>
        <w:rPr>
          <w:spacing w:val="-2"/>
        </w:rPr>
        <w:t xml:space="preserve"> Boundaries</w:t>
      </w:r>
      <w:bookmarkEnd w:id="31"/>
    </w:p>
    <w:p w14:paraId="442B4EC8" w14:textId="5E23FF37" w:rsidR="006817B0" w:rsidRDefault="00B26425" w:rsidP="00FE7474">
      <w:pPr>
        <w:pStyle w:val="BodyText"/>
        <w:numPr>
          <w:ilvl w:val="0"/>
          <w:numId w:val="81"/>
        </w:numPr>
        <w:spacing w:before="228"/>
        <w:ind w:right="357"/>
        <w:jc w:val="both"/>
      </w:pPr>
      <w:r>
        <w:t>Where</w:t>
      </w:r>
      <w:r>
        <w:rPr>
          <w:spacing w:val="-14"/>
        </w:rPr>
        <w:t xml:space="preserve"> </w:t>
      </w:r>
      <w:r>
        <w:t>uncertainty</w:t>
      </w:r>
      <w:r>
        <w:rPr>
          <w:spacing w:val="-14"/>
        </w:rPr>
        <w:t xml:space="preserve"> </w:t>
      </w:r>
      <w:r>
        <w:t>exists</w:t>
      </w:r>
      <w:r>
        <w:rPr>
          <w:spacing w:val="-13"/>
        </w:rPr>
        <w:t xml:space="preserve"> </w:t>
      </w:r>
      <w:r>
        <w:t>as</w:t>
      </w:r>
      <w:r>
        <w:rPr>
          <w:spacing w:val="-11"/>
        </w:rPr>
        <w:t xml:space="preserve"> </w:t>
      </w:r>
      <w:r>
        <w:t>to</w:t>
      </w:r>
      <w:r>
        <w:rPr>
          <w:spacing w:val="-13"/>
        </w:rPr>
        <w:t xml:space="preserve"> </w:t>
      </w:r>
      <w:r>
        <w:t>the</w:t>
      </w:r>
      <w:r>
        <w:rPr>
          <w:spacing w:val="-12"/>
        </w:rPr>
        <w:t xml:space="preserve"> </w:t>
      </w:r>
      <w:r>
        <w:t>boundaries</w:t>
      </w:r>
      <w:r>
        <w:rPr>
          <w:spacing w:val="-11"/>
        </w:rPr>
        <w:t xml:space="preserve"> </w:t>
      </w:r>
      <w:r>
        <w:t>of</w:t>
      </w:r>
      <w:r>
        <w:rPr>
          <w:spacing w:val="-11"/>
        </w:rPr>
        <w:t xml:space="preserve"> </w:t>
      </w:r>
      <w:r>
        <w:t>districts</w:t>
      </w:r>
      <w:r>
        <w:rPr>
          <w:spacing w:val="-11"/>
        </w:rPr>
        <w:t xml:space="preserve"> </w:t>
      </w:r>
      <w:r>
        <w:t>as</w:t>
      </w:r>
      <w:r>
        <w:rPr>
          <w:spacing w:val="-13"/>
        </w:rPr>
        <w:t xml:space="preserve"> </w:t>
      </w:r>
      <w:r>
        <w:t>shown</w:t>
      </w:r>
      <w:r>
        <w:rPr>
          <w:spacing w:val="-12"/>
        </w:rPr>
        <w:t xml:space="preserve"> </w:t>
      </w:r>
      <w:r>
        <w:t>on</w:t>
      </w:r>
      <w:r>
        <w:rPr>
          <w:spacing w:val="-12"/>
        </w:rPr>
        <w:t xml:space="preserve"> </w:t>
      </w:r>
      <w:r>
        <w:t>the</w:t>
      </w:r>
      <w:r>
        <w:rPr>
          <w:spacing w:val="-12"/>
        </w:rPr>
        <w:t xml:space="preserve"> </w:t>
      </w:r>
      <w:r>
        <w:t>Official</w:t>
      </w:r>
      <w:r>
        <w:rPr>
          <w:spacing w:val="-13"/>
        </w:rPr>
        <w:t xml:space="preserve"> </w:t>
      </w:r>
      <w:r>
        <w:t>Zoning</w:t>
      </w:r>
      <w:r>
        <w:rPr>
          <w:spacing w:val="-12"/>
        </w:rPr>
        <w:t xml:space="preserve"> </w:t>
      </w:r>
      <w:r>
        <w:t>Map,</w:t>
      </w:r>
      <w:r>
        <w:rPr>
          <w:spacing w:val="-12"/>
        </w:rPr>
        <w:t xml:space="preserve"> </w:t>
      </w:r>
      <w:r>
        <w:t>the</w:t>
      </w:r>
      <w:r>
        <w:rPr>
          <w:spacing w:val="-12"/>
        </w:rPr>
        <w:t xml:space="preserve"> </w:t>
      </w:r>
      <w:r w:rsidR="00245BDB">
        <w:rPr>
          <w:spacing w:val="-12"/>
        </w:rPr>
        <w:t xml:space="preserve">Zoning Administrator (“ZA”) shall make a decision based on the preponderance of evidence available and inform the applicant of their right to appeal the ZA”s decision to the Zoning Board of Adjustment (“ZBA”). In making this decision, the </w:t>
      </w:r>
      <w:r>
        <w:t>following rules shall apply</w:t>
      </w:r>
      <w:r w:rsidR="00245BDB">
        <w:t xml:space="preserve"> in the following order</w:t>
      </w:r>
      <w:r>
        <w:t>:</w:t>
      </w:r>
    </w:p>
    <w:p w14:paraId="643548C9" w14:textId="0D096A7A" w:rsidR="00245BDB" w:rsidRDefault="00245BDB">
      <w:pPr>
        <w:pStyle w:val="ListParagraph"/>
        <w:numPr>
          <w:ilvl w:val="1"/>
          <w:numId w:val="76"/>
        </w:numPr>
        <w:tabs>
          <w:tab w:val="left" w:pos="1437"/>
          <w:tab w:val="left" w:pos="1440"/>
        </w:tabs>
        <w:spacing w:line="237" w:lineRule="auto"/>
        <w:ind w:right="358"/>
        <w:jc w:val="both"/>
        <w:rPr>
          <w:sz w:val="20"/>
        </w:rPr>
      </w:pPr>
      <w:r>
        <w:rPr>
          <w:sz w:val="20"/>
        </w:rPr>
        <w:t>A survey of land certified by a professional surveyor licensed in Vermont shall mark the official boundary of any lot so certified</w:t>
      </w:r>
    </w:p>
    <w:p w14:paraId="442B4EC9" w14:textId="3556F657" w:rsidR="006817B0" w:rsidRDefault="00B26425">
      <w:pPr>
        <w:pStyle w:val="ListParagraph"/>
        <w:numPr>
          <w:ilvl w:val="1"/>
          <w:numId w:val="76"/>
        </w:numPr>
        <w:tabs>
          <w:tab w:val="left" w:pos="1437"/>
          <w:tab w:val="left" w:pos="1440"/>
        </w:tabs>
        <w:spacing w:line="237" w:lineRule="auto"/>
        <w:ind w:right="358"/>
        <w:jc w:val="both"/>
        <w:rPr>
          <w:sz w:val="20"/>
        </w:rPr>
      </w:pPr>
      <w:r>
        <w:rPr>
          <w:sz w:val="20"/>
        </w:rPr>
        <w:t>Boundaries indicated as approximately following the center lines of roads, streams, transportation and utility rights-of-way shall be construed to follow such center lines;</w:t>
      </w:r>
    </w:p>
    <w:p w14:paraId="7F1743F4" w14:textId="786052AA" w:rsidR="00B2297F" w:rsidRDefault="00B2297F">
      <w:pPr>
        <w:pStyle w:val="ListParagraph"/>
        <w:numPr>
          <w:ilvl w:val="1"/>
          <w:numId w:val="76"/>
        </w:numPr>
        <w:tabs>
          <w:tab w:val="left" w:pos="1437"/>
          <w:tab w:val="left" w:pos="1440"/>
        </w:tabs>
        <w:spacing w:line="237" w:lineRule="auto"/>
        <w:ind w:right="358"/>
        <w:jc w:val="both"/>
        <w:rPr>
          <w:sz w:val="20"/>
        </w:rPr>
      </w:pPr>
      <w:r>
        <w:rPr>
          <w:sz w:val="20"/>
        </w:rPr>
        <w:t>Boundaries as indicated as approximately following the lot lines in existence when the Official Map was drawn shall be construed to follow such lot lines</w:t>
      </w:r>
    </w:p>
    <w:p w14:paraId="07D8BECF" w14:textId="202EF222" w:rsidR="00B2297F" w:rsidRDefault="00B2297F">
      <w:pPr>
        <w:pStyle w:val="ListParagraph"/>
        <w:numPr>
          <w:ilvl w:val="1"/>
          <w:numId w:val="76"/>
        </w:numPr>
        <w:tabs>
          <w:tab w:val="left" w:pos="1437"/>
          <w:tab w:val="left" w:pos="1440"/>
        </w:tabs>
        <w:spacing w:line="237" w:lineRule="auto"/>
        <w:ind w:right="358"/>
        <w:jc w:val="both"/>
        <w:rPr>
          <w:sz w:val="20"/>
        </w:rPr>
      </w:pPr>
      <w:r>
        <w:rPr>
          <w:sz w:val="20"/>
        </w:rPr>
        <w:t xml:space="preserve">Boundaries </w:t>
      </w:r>
      <w:r w:rsidR="009601E0">
        <w:rPr>
          <w:sz w:val="20"/>
        </w:rPr>
        <w:t>indicated as following the Town of Mendon’s municipal limits shall be construed as following the Town of Mendon’s municipal limits</w:t>
      </w:r>
    </w:p>
    <w:p w14:paraId="7C1EF2BB" w14:textId="49949882" w:rsidR="009601E0" w:rsidRDefault="009601E0">
      <w:pPr>
        <w:pStyle w:val="ListParagraph"/>
        <w:numPr>
          <w:ilvl w:val="1"/>
          <w:numId w:val="76"/>
        </w:numPr>
        <w:tabs>
          <w:tab w:val="left" w:pos="1437"/>
          <w:tab w:val="left" w:pos="1440"/>
        </w:tabs>
        <w:spacing w:line="237" w:lineRule="auto"/>
        <w:ind w:right="358"/>
        <w:jc w:val="both"/>
        <w:rPr>
          <w:sz w:val="20"/>
        </w:rPr>
      </w:pPr>
      <w:r>
        <w:rPr>
          <w:sz w:val="20"/>
        </w:rPr>
        <w:t>Boundaries indicated as parallel to or extensions of features in Subsections (2) through (4) above shall be so construed.</w:t>
      </w:r>
    </w:p>
    <w:p w14:paraId="621024AE" w14:textId="12E8236E" w:rsidR="00416626" w:rsidRDefault="001B3A64" w:rsidP="00416626">
      <w:pPr>
        <w:tabs>
          <w:tab w:val="left" w:pos="1437"/>
          <w:tab w:val="left" w:pos="1440"/>
        </w:tabs>
        <w:spacing w:line="237" w:lineRule="auto"/>
        <w:ind w:left="720" w:right="328"/>
        <w:jc w:val="both"/>
        <w:rPr>
          <w:sz w:val="20"/>
        </w:rPr>
      </w:pPr>
      <w:r>
        <w:rPr>
          <w:sz w:val="20"/>
        </w:rPr>
        <w:t>Zoning Administrator</w:t>
      </w:r>
    </w:p>
    <w:p w14:paraId="442B4ECB" w14:textId="423FE091" w:rsidR="006817B0" w:rsidRPr="00C21C0C" w:rsidRDefault="00C21C0C" w:rsidP="00FE7474">
      <w:pPr>
        <w:pStyle w:val="ListParagraph"/>
        <w:numPr>
          <w:ilvl w:val="0"/>
          <w:numId w:val="83"/>
        </w:numPr>
        <w:tabs>
          <w:tab w:val="left" w:pos="1437"/>
          <w:tab w:val="left" w:pos="1440"/>
          <w:tab w:val="left" w:pos="1557"/>
          <w:tab w:val="left" w:pos="1560"/>
        </w:tabs>
        <w:spacing w:line="237" w:lineRule="auto"/>
        <w:ind w:right="328"/>
        <w:jc w:val="both"/>
        <w:rPr>
          <w:sz w:val="20"/>
        </w:rPr>
      </w:pPr>
      <w:r w:rsidRPr="00FE7474">
        <w:rPr>
          <w:spacing w:val="-2"/>
          <w:sz w:val="20"/>
          <w:szCs w:val="20"/>
        </w:rPr>
        <w:t xml:space="preserve">Where </w:t>
      </w:r>
      <w:r w:rsidRPr="00FE7474">
        <w:rPr>
          <w:bCs/>
          <w:sz w:val="20"/>
          <w:szCs w:val="20"/>
        </w:rPr>
        <w:t>a lot extends into two (2) or more zoning districts within the lot,</w:t>
      </w:r>
      <w:r w:rsidRPr="00FE7474">
        <w:rPr>
          <w:spacing w:val="-2"/>
          <w:sz w:val="20"/>
          <w:szCs w:val="20"/>
        </w:rPr>
        <w:t xml:space="preserve"> </w:t>
      </w:r>
      <w:r w:rsidR="00B26425" w:rsidRPr="00C21C0C">
        <w:rPr>
          <w:sz w:val="20"/>
        </w:rPr>
        <w:t>the</w:t>
      </w:r>
      <w:r w:rsidR="00B26425" w:rsidRPr="00C21C0C">
        <w:rPr>
          <w:spacing w:val="-1"/>
          <w:sz w:val="20"/>
        </w:rPr>
        <w:t xml:space="preserve"> </w:t>
      </w:r>
      <w:r w:rsidR="00B26425" w:rsidRPr="00C21C0C">
        <w:rPr>
          <w:sz w:val="20"/>
        </w:rPr>
        <w:t>Zoning</w:t>
      </w:r>
      <w:r w:rsidR="00B26425" w:rsidRPr="00C21C0C">
        <w:rPr>
          <w:spacing w:val="-1"/>
          <w:sz w:val="20"/>
        </w:rPr>
        <w:t xml:space="preserve"> </w:t>
      </w:r>
      <w:r w:rsidR="00B26425" w:rsidRPr="00C21C0C">
        <w:rPr>
          <w:sz w:val="20"/>
        </w:rPr>
        <w:t>Board</w:t>
      </w:r>
      <w:r w:rsidR="00B26425" w:rsidRPr="00C21C0C">
        <w:rPr>
          <w:spacing w:val="-3"/>
          <w:sz w:val="20"/>
        </w:rPr>
        <w:t xml:space="preserve"> </w:t>
      </w:r>
      <w:r w:rsidR="00B26425" w:rsidRPr="00C21C0C">
        <w:rPr>
          <w:sz w:val="20"/>
        </w:rPr>
        <w:t>of Adjustment</w:t>
      </w:r>
      <w:r w:rsidR="00B26425" w:rsidRPr="00C21C0C">
        <w:rPr>
          <w:spacing w:val="-5"/>
          <w:sz w:val="20"/>
        </w:rPr>
        <w:t xml:space="preserve"> </w:t>
      </w:r>
      <w:r w:rsidR="00B26425" w:rsidRPr="00C21C0C">
        <w:rPr>
          <w:sz w:val="20"/>
        </w:rPr>
        <w:t>may</w:t>
      </w:r>
      <w:r w:rsidR="00B26425" w:rsidRPr="00C21C0C">
        <w:rPr>
          <w:spacing w:val="-11"/>
          <w:sz w:val="20"/>
        </w:rPr>
        <w:t xml:space="preserve"> </w:t>
      </w:r>
      <w:r w:rsidR="00B26425" w:rsidRPr="00C21C0C">
        <w:rPr>
          <w:sz w:val="20"/>
        </w:rPr>
        <w:t>permit,</w:t>
      </w:r>
      <w:r w:rsidR="00B26425" w:rsidRPr="00C21C0C">
        <w:rPr>
          <w:spacing w:val="-6"/>
          <w:sz w:val="20"/>
        </w:rPr>
        <w:t xml:space="preserve"> </w:t>
      </w:r>
      <w:r w:rsidR="00B26425" w:rsidRPr="00C21C0C">
        <w:rPr>
          <w:sz w:val="20"/>
        </w:rPr>
        <w:t>as</w:t>
      </w:r>
      <w:r w:rsidR="00B26425" w:rsidRPr="00C21C0C">
        <w:rPr>
          <w:spacing w:val="-4"/>
          <w:sz w:val="20"/>
        </w:rPr>
        <w:t xml:space="preserve"> </w:t>
      </w:r>
      <w:r w:rsidR="00B26425" w:rsidRPr="00C21C0C">
        <w:rPr>
          <w:sz w:val="20"/>
        </w:rPr>
        <w:t>a</w:t>
      </w:r>
      <w:r w:rsidR="00B26425" w:rsidRPr="00C21C0C">
        <w:rPr>
          <w:spacing w:val="-6"/>
          <w:sz w:val="20"/>
        </w:rPr>
        <w:t xml:space="preserve"> </w:t>
      </w:r>
      <w:r w:rsidR="00B26425" w:rsidRPr="00C21C0C">
        <w:rPr>
          <w:sz w:val="20"/>
        </w:rPr>
        <w:t>variance,</w:t>
      </w:r>
      <w:r w:rsidR="00B26425" w:rsidRPr="00C21C0C">
        <w:rPr>
          <w:spacing w:val="-5"/>
          <w:sz w:val="20"/>
        </w:rPr>
        <w:t xml:space="preserve"> </w:t>
      </w:r>
      <w:r>
        <w:rPr>
          <w:sz w:val="20"/>
        </w:rPr>
        <w:t>an</w:t>
      </w:r>
      <w:r w:rsidRPr="00C21C0C">
        <w:rPr>
          <w:spacing w:val="-3"/>
          <w:sz w:val="20"/>
        </w:rPr>
        <w:t xml:space="preserve"> </w:t>
      </w:r>
      <w:r w:rsidR="00B26425" w:rsidRPr="00C21C0C">
        <w:rPr>
          <w:sz w:val="20"/>
        </w:rPr>
        <w:t>extension</w:t>
      </w:r>
      <w:r w:rsidR="00B26425" w:rsidRPr="00C21C0C">
        <w:rPr>
          <w:spacing w:val="-3"/>
          <w:sz w:val="20"/>
        </w:rPr>
        <w:t xml:space="preserve"> </w:t>
      </w:r>
      <w:r w:rsidR="00B26425" w:rsidRPr="00C21C0C">
        <w:rPr>
          <w:sz w:val="20"/>
        </w:rPr>
        <w:t>of</w:t>
      </w:r>
      <w:r w:rsidR="00B26425" w:rsidRPr="00C21C0C">
        <w:rPr>
          <w:spacing w:val="-1"/>
          <w:sz w:val="20"/>
        </w:rPr>
        <w:t xml:space="preserve"> </w:t>
      </w:r>
      <w:r w:rsidR="00B26425" w:rsidRPr="00C21C0C">
        <w:rPr>
          <w:sz w:val="20"/>
        </w:rPr>
        <w:t>the</w:t>
      </w:r>
      <w:r w:rsidR="00B26425" w:rsidRPr="00C21C0C">
        <w:rPr>
          <w:spacing w:val="-3"/>
          <w:sz w:val="20"/>
        </w:rPr>
        <w:t xml:space="preserve"> </w:t>
      </w:r>
      <w:r>
        <w:rPr>
          <w:spacing w:val="-3"/>
          <w:sz w:val="20"/>
        </w:rPr>
        <w:t xml:space="preserve">less restrictive </w:t>
      </w:r>
      <w:r w:rsidR="00B26425" w:rsidRPr="00C21C0C">
        <w:rPr>
          <w:sz w:val="20"/>
        </w:rPr>
        <w:t>regulations</w:t>
      </w:r>
      <w:r w:rsidR="00B26425" w:rsidRPr="00C21C0C">
        <w:rPr>
          <w:spacing w:val="-2"/>
          <w:sz w:val="20"/>
        </w:rPr>
        <w:t xml:space="preserve"> </w:t>
      </w:r>
      <w:r w:rsidR="00B26425" w:rsidRPr="00C21C0C">
        <w:rPr>
          <w:sz w:val="20"/>
        </w:rPr>
        <w:t>for</w:t>
      </w:r>
      <w:r w:rsidR="00B26425" w:rsidRPr="00C21C0C">
        <w:rPr>
          <w:spacing w:val="-2"/>
          <w:sz w:val="20"/>
        </w:rPr>
        <w:t xml:space="preserve"> </w:t>
      </w:r>
      <w:r w:rsidR="00B26425" w:rsidRPr="00C21C0C">
        <w:rPr>
          <w:sz w:val="20"/>
        </w:rPr>
        <w:t>either</w:t>
      </w:r>
      <w:r w:rsidR="00B26425" w:rsidRPr="00C21C0C">
        <w:rPr>
          <w:spacing w:val="-4"/>
          <w:sz w:val="20"/>
        </w:rPr>
        <w:t xml:space="preserve"> </w:t>
      </w:r>
      <w:r w:rsidR="00B26425" w:rsidRPr="00C21C0C">
        <w:rPr>
          <w:sz w:val="20"/>
        </w:rPr>
        <w:t>portion</w:t>
      </w:r>
      <w:r w:rsidR="00B26425" w:rsidRPr="00C21C0C">
        <w:rPr>
          <w:spacing w:val="-6"/>
          <w:sz w:val="20"/>
        </w:rPr>
        <w:t xml:space="preserve"> </w:t>
      </w:r>
      <w:r w:rsidR="00B26425" w:rsidRPr="00C21C0C">
        <w:rPr>
          <w:sz w:val="20"/>
        </w:rPr>
        <w:t>of the</w:t>
      </w:r>
      <w:r w:rsidR="00B26425" w:rsidRPr="00C21C0C">
        <w:rPr>
          <w:spacing w:val="-4"/>
          <w:sz w:val="20"/>
        </w:rPr>
        <w:t xml:space="preserve"> </w:t>
      </w:r>
      <w:r w:rsidR="00B26425" w:rsidRPr="00C21C0C">
        <w:rPr>
          <w:sz w:val="20"/>
        </w:rPr>
        <w:t>lot</w:t>
      </w:r>
      <w:r>
        <w:rPr>
          <w:sz w:val="20"/>
        </w:rPr>
        <w:t xml:space="preserve"> </w:t>
      </w:r>
      <w:r w:rsidR="00B26425" w:rsidRPr="00C21C0C">
        <w:rPr>
          <w:sz w:val="20"/>
        </w:rPr>
        <w:t>into</w:t>
      </w:r>
      <w:r w:rsidR="00B26425" w:rsidRPr="00C21C0C">
        <w:rPr>
          <w:spacing w:val="-4"/>
          <w:sz w:val="20"/>
        </w:rPr>
        <w:t xml:space="preserve"> </w:t>
      </w:r>
      <w:r w:rsidR="00B26425" w:rsidRPr="00C21C0C">
        <w:rPr>
          <w:sz w:val="20"/>
        </w:rPr>
        <w:t>the</w:t>
      </w:r>
      <w:r w:rsidR="00B26425" w:rsidRPr="00C21C0C">
        <w:rPr>
          <w:spacing w:val="-4"/>
          <w:sz w:val="20"/>
        </w:rPr>
        <w:t xml:space="preserve"> </w:t>
      </w:r>
      <w:r w:rsidR="00B26425" w:rsidRPr="00C21C0C">
        <w:rPr>
          <w:sz w:val="20"/>
        </w:rPr>
        <w:t>remaining</w:t>
      </w:r>
      <w:r w:rsidR="00B26425" w:rsidRPr="00C21C0C">
        <w:rPr>
          <w:spacing w:val="-4"/>
          <w:sz w:val="20"/>
        </w:rPr>
        <w:t xml:space="preserve"> </w:t>
      </w:r>
      <w:r w:rsidR="00B26425" w:rsidRPr="00C21C0C">
        <w:rPr>
          <w:sz w:val="20"/>
        </w:rPr>
        <w:t>portion</w:t>
      </w:r>
      <w:r w:rsidR="00B26425" w:rsidRPr="00C21C0C">
        <w:rPr>
          <w:spacing w:val="-4"/>
          <w:sz w:val="20"/>
        </w:rPr>
        <w:t xml:space="preserve"> </w:t>
      </w:r>
      <w:r w:rsidR="00B26425" w:rsidRPr="00C21C0C">
        <w:rPr>
          <w:sz w:val="20"/>
        </w:rPr>
        <w:t>of</w:t>
      </w:r>
      <w:r w:rsidR="00B26425" w:rsidRPr="00C21C0C">
        <w:rPr>
          <w:spacing w:val="-2"/>
          <w:sz w:val="20"/>
        </w:rPr>
        <w:t xml:space="preserve"> </w:t>
      </w:r>
      <w:r w:rsidR="00B26425" w:rsidRPr="00C21C0C">
        <w:rPr>
          <w:sz w:val="20"/>
        </w:rPr>
        <w:t xml:space="preserve">the </w:t>
      </w:r>
      <w:r w:rsidR="00B26425" w:rsidRPr="00C21C0C">
        <w:rPr>
          <w:spacing w:val="-4"/>
          <w:sz w:val="20"/>
        </w:rPr>
        <w:t>lot.</w:t>
      </w:r>
    </w:p>
    <w:p w14:paraId="1A59DFD1" w14:textId="77777777" w:rsidR="003F2AAB" w:rsidRDefault="003F2AAB" w:rsidP="003F2AAB">
      <w:pPr>
        <w:pStyle w:val="ListParagraph"/>
        <w:tabs>
          <w:tab w:val="left" w:pos="1557"/>
          <w:tab w:val="left" w:pos="1560"/>
        </w:tabs>
        <w:spacing w:line="237" w:lineRule="auto"/>
        <w:ind w:left="720" w:right="178" w:firstLine="0"/>
        <w:jc w:val="both"/>
        <w:rPr>
          <w:i/>
          <w:iCs/>
          <w:sz w:val="20"/>
          <w:u w:val="single"/>
        </w:rPr>
      </w:pPr>
    </w:p>
    <w:p w14:paraId="442B4ECC" w14:textId="77777777" w:rsidR="006817B0" w:rsidRDefault="006817B0">
      <w:pPr>
        <w:pStyle w:val="ListParagraph"/>
        <w:spacing w:line="237" w:lineRule="auto"/>
        <w:jc w:val="both"/>
        <w:rPr>
          <w:sz w:val="20"/>
        </w:rPr>
        <w:sectPr w:rsidR="006817B0">
          <w:pgSz w:w="12240" w:h="15840"/>
          <w:pgMar w:top="1380" w:right="1080" w:bottom="1480" w:left="1440" w:header="0" w:footer="1197" w:gutter="0"/>
          <w:cols w:space="720"/>
        </w:sectPr>
      </w:pPr>
    </w:p>
    <w:p w14:paraId="442B4ECD" w14:textId="77777777" w:rsidR="006817B0" w:rsidRDefault="00B26425">
      <w:pPr>
        <w:pStyle w:val="Heading1"/>
        <w:tabs>
          <w:tab w:val="left" w:pos="1848"/>
        </w:tabs>
        <w:spacing w:before="66"/>
      </w:pPr>
      <w:bookmarkStart w:id="32" w:name="_TOC_250109"/>
      <w:bookmarkStart w:id="33" w:name="_Toc214623770"/>
      <w:r>
        <w:lastRenderedPageBreak/>
        <w:t>ARTICLE</w:t>
      </w:r>
      <w:r>
        <w:rPr>
          <w:spacing w:val="-15"/>
        </w:rPr>
        <w:t xml:space="preserve"> </w:t>
      </w:r>
      <w:r>
        <w:rPr>
          <w:spacing w:val="-4"/>
        </w:rPr>
        <w:t>III:</w:t>
      </w:r>
      <w:r>
        <w:tab/>
        <w:t>ZONING</w:t>
      </w:r>
      <w:r>
        <w:rPr>
          <w:spacing w:val="-7"/>
        </w:rPr>
        <w:t xml:space="preserve"> </w:t>
      </w:r>
      <w:r>
        <w:t>DISTRICT</w:t>
      </w:r>
      <w:r>
        <w:rPr>
          <w:spacing w:val="-5"/>
        </w:rPr>
        <w:t xml:space="preserve"> </w:t>
      </w:r>
      <w:bookmarkEnd w:id="32"/>
      <w:r>
        <w:rPr>
          <w:spacing w:val="-2"/>
        </w:rPr>
        <w:t>REGULATIONS</w:t>
      </w:r>
      <w:bookmarkEnd w:id="33"/>
    </w:p>
    <w:p w14:paraId="442B4ECE" w14:textId="77777777" w:rsidR="006817B0" w:rsidRDefault="00B26425">
      <w:pPr>
        <w:pStyle w:val="Heading2"/>
        <w:spacing w:before="236"/>
        <w:rPr>
          <w:u w:val="none"/>
        </w:rPr>
      </w:pPr>
      <w:bookmarkStart w:id="34" w:name="_TOC_250108"/>
      <w:bookmarkStart w:id="35" w:name="_Toc214623771"/>
      <w:r>
        <w:t>Section</w:t>
      </w:r>
      <w:r>
        <w:rPr>
          <w:spacing w:val="-2"/>
        </w:rPr>
        <w:t xml:space="preserve"> </w:t>
      </w:r>
      <w:r>
        <w:t>301 -</w:t>
      </w:r>
      <w:r>
        <w:rPr>
          <w:spacing w:val="-2"/>
        </w:rPr>
        <w:t xml:space="preserve"> </w:t>
      </w:r>
      <w:r>
        <w:t>Prohibited</w:t>
      </w:r>
      <w:r>
        <w:rPr>
          <w:spacing w:val="-1"/>
        </w:rPr>
        <w:t xml:space="preserve"> </w:t>
      </w:r>
      <w:bookmarkEnd w:id="34"/>
      <w:r>
        <w:rPr>
          <w:spacing w:val="-4"/>
        </w:rPr>
        <w:t>Uses</w:t>
      </w:r>
      <w:bookmarkEnd w:id="35"/>
    </w:p>
    <w:p w14:paraId="442B4ECF" w14:textId="77777777" w:rsidR="006817B0" w:rsidRDefault="00B26425">
      <w:pPr>
        <w:pStyle w:val="ListParagraph"/>
        <w:numPr>
          <w:ilvl w:val="0"/>
          <w:numId w:val="75"/>
        </w:numPr>
        <w:tabs>
          <w:tab w:val="left" w:pos="717"/>
          <w:tab w:val="left" w:pos="720"/>
        </w:tabs>
        <w:spacing w:before="227"/>
        <w:ind w:right="359"/>
        <w:jc w:val="both"/>
        <w:rPr>
          <w:sz w:val="20"/>
        </w:rPr>
      </w:pPr>
      <w:r>
        <w:rPr>
          <w:sz w:val="20"/>
        </w:rPr>
        <w:t>To further the purposes of these regulations, and to further clarify other sections</w:t>
      </w:r>
      <w:r>
        <w:rPr>
          <w:spacing w:val="-1"/>
          <w:sz w:val="20"/>
        </w:rPr>
        <w:t xml:space="preserve"> </w:t>
      </w:r>
      <w:r>
        <w:rPr>
          <w:sz w:val="20"/>
        </w:rPr>
        <w:t>and</w:t>
      </w:r>
      <w:r>
        <w:rPr>
          <w:spacing w:val="-2"/>
          <w:sz w:val="20"/>
        </w:rPr>
        <w:t xml:space="preserve"> </w:t>
      </w:r>
      <w:r>
        <w:rPr>
          <w:sz w:val="20"/>
        </w:rPr>
        <w:t>provisions contained herein, the following uses shall be expressly</w:t>
      </w:r>
      <w:r>
        <w:rPr>
          <w:spacing w:val="-2"/>
          <w:sz w:val="20"/>
        </w:rPr>
        <w:t xml:space="preserve"> </w:t>
      </w:r>
      <w:r>
        <w:rPr>
          <w:sz w:val="20"/>
        </w:rPr>
        <w:t>prohibited in the Town of Mendon:</w:t>
      </w:r>
    </w:p>
    <w:p w14:paraId="442B4ED0" w14:textId="77777777" w:rsidR="006817B0" w:rsidRDefault="00B26425">
      <w:pPr>
        <w:pStyle w:val="ListParagraph"/>
        <w:numPr>
          <w:ilvl w:val="1"/>
          <w:numId w:val="75"/>
        </w:numPr>
        <w:tabs>
          <w:tab w:val="left" w:pos="1437"/>
          <w:tab w:val="left" w:pos="1440"/>
        </w:tabs>
        <w:spacing w:line="237" w:lineRule="auto"/>
        <w:ind w:right="357"/>
        <w:jc w:val="both"/>
        <w:rPr>
          <w:sz w:val="20"/>
        </w:rPr>
      </w:pPr>
      <w:r>
        <w:rPr>
          <w:sz w:val="20"/>
        </w:rPr>
        <w:t>Dumping,</w:t>
      </w:r>
      <w:r>
        <w:rPr>
          <w:spacing w:val="-5"/>
          <w:sz w:val="20"/>
        </w:rPr>
        <w:t xml:space="preserve"> </w:t>
      </w:r>
      <w:r>
        <w:rPr>
          <w:sz w:val="20"/>
        </w:rPr>
        <w:t>storing,</w:t>
      </w:r>
      <w:r>
        <w:rPr>
          <w:spacing w:val="-5"/>
          <w:sz w:val="20"/>
        </w:rPr>
        <w:t xml:space="preserve"> </w:t>
      </w:r>
      <w:r>
        <w:rPr>
          <w:sz w:val="20"/>
        </w:rPr>
        <w:t>burying,</w:t>
      </w:r>
      <w:r>
        <w:rPr>
          <w:spacing w:val="-7"/>
          <w:sz w:val="20"/>
        </w:rPr>
        <w:t xml:space="preserve"> </w:t>
      </w:r>
      <w:r>
        <w:rPr>
          <w:sz w:val="20"/>
        </w:rPr>
        <w:t>reducing,</w:t>
      </w:r>
      <w:r>
        <w:rPr>
          <w:spacing w:val="-7"/>
          <w:sz w:val="20"/>
        </w:rPr>
        <w:t xml:space="preserve"> </w:t>
      </w:r>
      <w:r>
        <w:rPr>
          <w:sz w:val="20"/>
        </w:rPr>
        <w:t>disposing</w:t>
      </w:r>
      <w:r>
        <w:rPr>
          <w:spacing w:val="-7"/>
          <w:sz w:val="20"/>
        </w:rPr>
        <w:t xml:space="preserve"> </w:t>
      </w:r>
      <w:r>
        <w:rPr>
          <w:sz w:val="20"/>
        </w:rPr>
        <w:t>of</w:t>
      </w:r>
      <w:r>
        <w:rPr>
          <w:spacing w:val="-5"/>
          <w:sz w:val="20"/>
        </w:rPr>
        <w:t xml:space="preserve"> </w:t>
      </w:r>
      <w:r>
        <w:rPr>
          <w:sz w:val="20"/>
        </w:rPr>
        <w:t>or</w:t>
      </w:r>
      <w:r>
        <w:rPr>
          <w:spacing w:val="-6"/>
          <w:sz w:val="20"/>
        </w:rPr>
        <w:t xml:space="preserve"> </w:t>
      </w:r>
      <w:r>
        <w:rPr>
          <w:sz w:val="20"/>
        </w:rPr>
        <w:t>burning</w:t>
      </w:r>
      <w:r>
        <w:rPr>
          <w:spacing w:val="-7"/>
          <w:sz w:val="20"/>
        </w:rPr>
        <w:t xml:space="preserve"> </w:t>
      </w:r>
      <w:r>
        <w:rPr>
          <w:sz w:val="20"/>
        </w:rPr>
        <w:t>garbage,</w:t>
      </w:r>
      <w:r>
        <w:rPr>
          <w:spacing w:val="-7"/>
          <w:sz w:val="20"/>
        </w:rPr>
        <w:t xml:space="preserve"> </w:t>
      </w:r>
      <w:r>
        <w:rPr>
          <w:sz w:val="20"/>
        </w:rPr>
        <w:t>refuse,</w:t>
      </w:r>
      <w:r>
        <w:rPr>
          <w:spacing w:val="-7"/>
          <w:sz w:val="20"/>
        </w:rPr>
        <w:t xml:space="preserve"> </w:t>
      </w:r>
      <w:r>
        <w:rPr>
          <w:sz w:val="20"/>
        </w:rPr>
        <w:t>scrap</w:t>
      </w:r>
      <w:r>
        <w:rPr>
          <w:spacing w:val="-4"/>
          <w:sz w:val="20"/>
        </w:rPr>
        <w:t xml:space="preserve"> </w:t>
      </w:r>
      <w:r>
        <w:rPr>
          <w:sz w:val="20"/>
        </w:rPr>
        <w:t>metal, rubber,</w:t>
      </w:r>
      <w:r>
        <w:rPr>
          <w:spacing w:val="-6"/>
          <w:sz w:val="20"/>
        </w:rPr>
        <w:t xml:space="preserve"> </w:t>
      </w:r>
      <w:r>
        <w:rPr>
          <w:sz w:val="20"/>
        </w:rPr>
        <w:t>offal</w:t>
      </w:r>
      <w:r>
        <w:rPr>
          <w:spacing w:val="-7"/>
          <w:sz w:val="20"/>
        </w:rPr>
        <w:t xml:space="preserve"> </w:t>
      </w:r>
      <w:r>
        <w:rPr>
          <w:sz w:val="20"/>
        </w:rPr>
        <w:t>or</w:t>
      </w:r>
      <w:r>
        <w:rPr>
          <w:spacing w:val="-5"/>
          <w:sz w:val="20"/>
        </w:rPr>
        <w:t xml:space="preserve"> </w:t>
      </w:r>
      <w:r>
        <w:rPr>
          <w:sz w:val="20"/>
        </w:rPr>
        <w:t>dead</w:t>
      </w:r>
      <w:r>
        <w:rPr>
          <w:spacing w:val="-7"/>
          <w:sz w:val="20"/>
        </w:rPr>
        <w:t xml:space="preserve"> </w:t>
      </w:r>
      <w:r>
        <w:rPr>
          <w:sz w:val="20"/>
        </w:rPr>
        <w:t>animals,</w:t>
      </w:r>
      <w:r>
        <w:rPr>
          <w:spacing w:val="-6"/>
          <w:sz w:val="20"/>
        </w:rPr>
        <w:t xml:space="preserve"> </w:t>
      </w:r>
      <w:r>
        <w:rPr>
          <w:sz w:val="20"/>
        </w:rPr>
        <w:t>except</w:t>
      </w:r>
      <w:r>
        <w:rPr>
          <w:spacing w:val="-6"/>
          <w:sz w:val="20"/>
        </w:rPr>
        <w:t xml:space="preserve"> </w:t>
      </w:r>
      <w:r>
        <w:rPr>
          <w:sz w:val="20"/>
        </w:rPr>
        <w:t>such</w:t>
      </w:r>
      <w:r>
        <w:rPr>
          <w:spacing w:val="-7"/>
          <w:sz w:val="20"/>
        </w:rPr>
        <w:t xml:space="preserve"> </w:t>
      </w:r>
      <w:r>
        <w:rPr>
          <w:sz w:val="20"/>
        </w:rPr>
        <w:t>as</w:t>
      </w:r>
      <w:r>
        <w:rPr>
          <w:spacing w:val="-5"/>
          <w:sz w:val="20"/>
        </w:rPr>
        <w:t xml:space="preserve"> </w:t>
      </w:r>
      <w:r>
        <w:rPr>
          <w:sz w:val="20"/>
        </w:rPr>
        <w:t>result</w:t>
      </w:r>
      <w:r>
        <w:rPr>
          <w:spacing w:val="-4"/>
          <w:sz w:val="20"/>
        </w:rPr>
        <w:t xml:space="preserve"> </w:t>
      </w:r>
      <w:r>
        <w:rPr>
          <w:sz w:val="20"/>
        </w:rPr>
        <w:t>from the</w:t>
      </w:r>
      <w:r>
        <w:rPr>
          <w:spacing w:val="-4"/>
          <w:sz w:val="20"/>
        </w:rPr>
        <w:t xml:space="preserve"> </w:t>
      </w:r>
      <w:r>
        <w:rPr>
          <w:sz w:val="20"/>
        </w:rPr>
        <w:t>normal</w:t>
      </w:r>
      <w:r>
        <w:rPr>
          <w:spacing w:val="-5"/>
          <w:sz w:val="20"/>
        </w:rPr>
        <w:t xml:space="preserve"> </w:t>
      </w:r>
      <w:r>
        <w:rPr>
          <w:sz w:val="20"/>
        </w:rPr>
        <w:t>use</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premises</w:t>
      </w:r>
      <w:r>
        <w:rPr>
          <w:spacing w:val="-3"/>
          <w:sz w:val="20"/>
        </w:rPr>
        <w:t xml:space="preserve"> </w:t>
      </w:r>
      <w:r>
        <w:rPr>
          <w:sz w:val="20"/>
        </w:rPr>
        <w:t>if not a public nuisance, and except municipal collection sites;</w:t>
      </w:r>
    </w:p>
    <w:p w14:paraId="2D07B4CA" w14:textId="77777777" w:rsidR="00E920FE" w:rsidRDefault="00E920FE" w:rsidP="00E920FE">
      <w:pPr>
        <w:pStyle w:val="ListParagraph"/>
        <w:tabs>
          <w:tab w:val="left" w:pos="1437"/>
          <w:tab w:val="left" w:pos="1440"/>
        </w:tabs>
        <w:spacing w:line="237" w:lineRule="auto"/>
        <w:ind w:left="1440" w:right="357" w:firstLine="0"/>
        <w:jc w:val="both"/>
        <w:rPr>
          <w:sz w:val="20"/>
        </w:rPr>
      </w:pPr>
    </w:p>
    <w:p w14:paraId="349925F7" w14:textId="77777777" w:rsidR="007C279B" w:rsidRPr="007C279B" w:rsidRDefault="00750E4D" w:rsidP="007C279B">
      <w:pPr>
        <w:pStyle w:val="ListParagraph"/>
        <w:numPr>
          <w:ilvl w:val="1"/>
          <w:numId w:val="75"/>
        </w:numPr>
        <w:tabs>
          <w:tab w:val="left" w:pos="1557"/>
          <w:tab w:val="left" w:pos="1560"/>
        </w:tabs>
        <w:ind w:right="163"/>
        <w:jc w:val="both"/>
        <w:rPr>
          <w:spacing w:val="-8"/>
          <w:sz w:val="20"/>
        </w:rPr>
      </w:pPr>
      <w:r w:rsidRPr="00B56537">
        <w:rPr>
          <w:sz w:val="20"/>
        </w:rPr>
        <w:t>S</w:t>
      </w:r>
      <w:r w:rsidRPr="00B56537">
        <w:rPr>
          <w:spacing w:val="-8"/>
          <w:sz w:val="20"/>
        </w:rPr>
        <w:t>alvage yard</w:t>
      </w:r>
      <w:r w:rsidR="007C279B">
        <w:rPr>
          <w:spacing w:val="-8"/>
          <w:sz w:val="20"/>
        </w:rPr>
        <w:t xml:space="preserve">. </w:t>
      </w:r>
      <w:r w:rsidR="007C279B" w:rsidRPr="007C279B">
        <w:rPr>
          <w:spacing w:val="-8"/>
          <w:sz w:val="20"/>
        </w:rPr>
        <w:t>“Salvage yard” means any place of outdoor storage or deposit for storing, keeping, processing, buying, or selling junk or as a scrap metal processing facility. “Salvage yard” also means any outdoor area used for operation of an automobile graveyard. It does not mean a garage where wrecked or disabled motor vehicles are stored for less than 90 days for inspection or repairs.</w:t>
      </w:r>
    </w:p>
    <w:p w14:paraId="37BDC1ED" w14:textId="77777777" w:rsidR="00750E4D" w:rsidRPr="00FE7474" w:rsidRDefault="00750E4D" w:rsidP="00FE7474">
      <w:pPr>
        <w:tabs>
          <w:tab w:val="left" w:pos="1557"/>
          <w:tab w:val="left" w:pos="1560"/>
        </w:tabs>
        <w:ind w:right="163"/>
        <w:jc w:val="both"/>
        <w:rPr>
          <w:sz w:val="20"/>
        </w:rPr>
      </w:pPr>
    </w:p>
    <w:p w14:paraId="055DB4DF" w14:textId="71D0EB76" w:rsidR="00B56537" w:rsidRPr="00B56537" w:rsidRDefault="00782B88" w:rsidP="00B56537">
      <w:pPr>
        <w:pStyle w:val="ListParagraph"/>
        <w:numPr>
          <w:ilvl w:val="1"/>
          <w:numId w:val="75"/>
        </w:numPr>
        <w:tabs>
          <w:tab w:val="left" w:pos="1437"/>
          <w:tab w:val="left" w:pos="1440"/>
        </w:tabs>
        <w:ind w:right="343"/>
        <w:jc w:val="both"/>
        <w:rPr>
          <w:sz w:val="20"/>
        </w:rPr>
      </w:pPr>
      <w:r>
        <w:rPr>
          <w:sz w:val="20"/>
        </w:rPr>
        <w:t xml:space="preserve">Dumping, storing, or burying </w:t>
      </w:r>
      <w:r w:rsidR="00AC0837">
        <w:rPr>
          <w:sz w:val="20"/>
        </w:rPr>
        <w:t xml:space="preserve">of </w:t>
      </w:r>
      <w:r w:rsidR="00BC4EBC">
        <w:rPr>
          <w:sz w:val="20"/>
        </w:rPr>
        <w:t xml:space="preserve">junk. </w:t>
      </w:r>
      <w:r w:rsidR="00BC4EBC" w:rsidRPr="00BC4EBC">
        <w:rPr>
          <w:sz w:val="20"/>
        </w:rPr>
        <w:t xml:space="preserve">“Junk” means old or scrap copper, brass, iron, steel, and other old or scrap or nonferrous material, including </w:t>
      </w:r>
      <w:r w:rsidR="004D63DC">
        <w:rPr>
          <w:sz w:val="20"/>
        </w:rPr>
        <w:t xml:space="preserve">but not limited to </w:t>
      </w:r>
      <w:r w:rsidR="00BC4EBC" w:rsidRPr="00BC4EBC">
        <w:rPr>
          <w:sz w:val="20"/>
        </w:rPr>
        <w:t>rope, rags, batteries, glass, rubber debris, waste, trash, or any discarded, dismantled, wrecked, scrapped, or ruined motor vehicles or parts thereof.</w:t>
      </w:r>
    </w:p>
    <w:p w14:paraId="0D138733" w14:textId="77777777" w:rsidR="003F2AAB" w:rsidRPr="00FE7474" w:rsidRDefault="003F2AAB" w:rsidP="00FE7474">
      <w:pPr>
        <w:tabs>
          <w:tab w:val="left" w:pos="1437"/>
          <w:tab w:val="left" w:pos="1440"/>
        </w:tabs>
        <w:ind w:right="343"/>
        <w:jc w:val="both"/>
        <w:rPr>
          <w:sz w:val="20"/>
        </w:rPr>
      </w:pPr>
    </w:p>
    <w:p w14:paraId="4A3261C9" w14:textId="1383910C" w:rsidR="0033600D" w:rsidRPr="0033600D" w:rsidRDefault="001B71AF" w:rsidP="0033600D">
      <w:pPr>
        <w:pStyle w:val="ListParagraph"/>
        <w:numPr>
          <w:ilvl w:val="1"/>
          <w:numId w:val="75"/>
        </w:numPr>
        <w:tabs>
          <w:tab w:val="left" w:pos="1437"/>
          <w:tab w:val="left" w:pos="1440"/>
        </w:tabs>
        <w:spacing w:line="237" w:lineRule="auto"/>
        <w:ind w:right="357"/>
        <w:jc w:val="both"/>
        <w:rPr>
          <w:sz w:val="20"/>
        </w:rPr>
      </w:pPr>
      <w:r>
        <w:rPr>
          <w:sz w:val="20"/>
        </w:rPr>
        <w:t>More than one</w:t>
      </w:r>
      <w:r w:rsidR="0033600D" w:rsidRPr="0033600D">
        <w:rPr>
          <w:sz w:val="20"/>
        </w:rPr>
        <w:t xml:space="preserve"> junk motor</w:t>
      </w:r>
      <w:r w:rsidR="00BC4EBC">
        <w:rPr>
          <w:sz w:val="20"/>
        </w:rPr>
        <w:t xml:space="preserve"> vehicle</w:t>
      </w:r>
      <w:r w:rsidR="0033600D" w:rsidRPr="0033600D">
        <w:rPr>
          <w:sz w:val="20"/>
        </w:rPr>
        <w:t xml:space="preserve"> within view of any public or private road, except where in view from a private road serving only one (1) residence. </w:t>
      </w:r>
      <w:r w:rsidR="00BC4EBC" w:rsidRPr="00BC4EBC">
        <w:rPr>
          <w:sz w:val="20"/>
        </w:rPr>
        <w:t>“Junk motor vehicle” means a discarded, dismantled, wrecked, scrapped, or ruined motor vehicle or parts thereof, or a motor vehicle, other than an on-premise utility vehicle, which is allowed to remain unregistered or uninspected for a period of 90 days from the date of discovery.</w:t>
      </w:r>
    </w:p>
    <w:p w14:paraId="42138065" w14:textId="77777777" w:rsidR="00B56537" w:rsidRPr="0033600D" w:rsidRDefault="00B56537" w:rsidP="00FE7474">
      <w:pPr>
        <w:tabs>
          <w:tab w:val="left" w:pos="1437"/>
          <w:tab w:val="left" w:pos="1440"/>
        </w:tabs>
        <w:spacing w:line="237" w:lineRule="auto"/>
        <w:ind w:right="357"/>
        <w:jc w:val="both"/>
        <w:rPr>
          <w:sz w:val="20"/>
        </w:rPr>
      </w:pPr>
    </w:p>
    <w:p w14:paraId="442B4ED2" w14:textId="749638F2" w:rsidR="006817B0" w:rsidRDefault="00B26425">
      <w:pPr>
        <w:pStyle w:val="ListParagraph"/>
        <w:numPr>
          <w:ilvl w:val="1"/>
          <w:numId w:val="75"/>
        </w:numPr>
        <w:tabs>
          <w:tab w:val="left" w:pos="1437"/>
          <w:tab w:val="left" w:pos="1440"/>
        </w:tabs>
        <w:spacing w:line="237" w:lineRule="auto"/>
        <w:ind w:right="357"/>
        <w:jc w:val="both"/>
        <w:rPr>
          <w:sz w:val="20"/>
        </w:rPr>
      </w:pPr>
      <w:r>
        <w:rPr>
          <w:sz w:val="20"/>
        </w:rPr>
        <w:t>Use</w:t>
      </w:r>
      <w:r>
        <w:rPr>
          <w:spacing w:val="-6"/>
          <w:sz w:val="20"/>
        </w:rPr>
        <w:t xml:space="preserve"> </w:t>
      </w:r>
      <w:r>
        <w:rPr>
          <w:sz w:val="20"/>
        </w:rPr>
        <w:t>of</w:t>
      </w:r>
      <w:r>
        <w:rPr>
          <w:spacing w:val="-4"/>
          <w:sz w:val="20"/>
        </w:rPr>
        <w:t xml:space="preserve"> </w:t>
      </w:r>
      <w:r>
        <w:rPr>
          <w:sz w:val="20"/>
        </w:rPr>
        <w:t>basement</w:t>
      </w:r>
      <w:r>
        <w:rPr>
          <w:spacing w:val="-6"/>
          <w:sz w:val="20"/>
        </w:rPr>
        <w:t xml:space="preserve"> </w:t>
      </w:r>
      <w:r>
        <w:rPr>
          <w:sz w:val="20"/>
        </w:rPr>
        <w:t>of</w:t>
      </w:r>
      <w:r>
        <w:rPr>
          <w:spacing w:val="-6"/>
          <w:sz w:val="20"/>
        </w:rPr>
        <w:t xml:space="preserve"> </w:t>
      </w:r>
      <w:r>
        <w:rPr>
          <w:sz w:val="20"/>
        </w:rPr>
        <w:t>an</w:t>
      </w:r>
      <w:r>
        <w:rPr>
          <w:spacing w:val="-8"/>
          <w:sz w:val="20"/>
        </w:rPr>
        <w:t xml:space="preserve"> </w:t>
      </w:r>
      <w:r>
        <w:rPr>
          <w:sz w:val="20"/>
        </w:rPr>
        <w:t>uncompleted</w:t>
      </w:r>
      <w:r>
        <w:rPr>
          <w:spacing w:val="-8"/>
          <w:sz w:val="20"/>
        </w:rPr>
        <w:t xml:space="preserve"> </w:t>
      </w:r>
      <w:r>
        <w:rPr>
          <w:sz w:val="20"/>
        </w:rPr>
        <w:t>structure,</w:t>
      </w:r>
      <w:r>
        <w:rPr>
          <w:spacing w:val="-8"/>
          <w:sz w:val="20"/>
        </w:rPr>
        <w:t xml:space="preserve"> </w:t>
      </w:r>
      <w:r>
        <w:rPr>
          <w:sz w:val="20"/>
        </w:rPr>
        <w:t>wholly</w:t>
      </w:r>
      <w:r>
        <w:rPr>
          <w:spacing w:val="-13"/>
          <w:sz w:val="20"/>
        </w:rPr>
        <w:t xml:space="preserve"> </w:t>
      </w:r>
      <w:r>
        <w:rPr>
          <w:sz w:val="20"/>
        </w:rPr>
        <w:t>or</w:t>
      </w:r>
      <w:r>
        <w:rPr>
          <w:spacing w:val="-7"/>
          <w:sz w:val="20"/>
        </w:rPr>
        <w:t xml:space="preserve"> </w:t>
      </w:r>
      <w:r>
        <w:rPr>
          <w:sz w:val="20"/>
        </w:rPr>
        <w:t>partially</w:t>
      </w:r>
      <w:r>
        <w:rPr>
          <w:spacing w:val="-13"/>
          <w:sz w:val="20"/>
        </w:rPr>
        <w:t xml:space="preserve"> </w:t>
      </w:r>
      <w:r>
        <w:rPr>
          <w:sz w:val="20"/>
        </w:rPr>
        <w:t>below</w:t>
      </w:r>
      <w:r>
        <w:rPr>
          <w:spacing w:val="-10"/>
          <w:sz w:val="20"/>
        </w:rPr>
        <w:t xml:space="preserve"> </w:t>
      </w:r>
      <w:r>
        <w:rPr>
          <w:sz w:val="20"/>
        </w:rPr>
        <w:t>the</w:t>
      </w:r>
      <w:r>
        <w:rPr>
          <w:spacing w:val="-8"/>
          <w:sz w:val="20"/>
        </w:rPr>
        <w:t xml:space="preserve"> </w:t>
      </w:r>
      <w:r>
        <w:rPr>
          <w:sz w:val="20"/>
        </w:rPr>
        <w:t>grade</w:t>
      </w:r>
      <w:r>
        <w:rPr>
          <w:spacing w:val="-8"/>
          <w:sz w:val="20"/>
        </w:rPr>
        <w:t xml:space="preserve"> </w:t>
      </w:r>
      <w:r>
        <w:rPr>
          <w:sz w:val="20"/>
        </w:rPr>
        <w:t>of</w:t>
      </w:r>
      <w:r>
        <w:rPr>
          <w:spacing w:val="-4"/>
          <w:sz w:val="20"/>
        </w:rPr>
        <w:t xml:space="preserve"> </w:t>
      </w:r>
      <w:r>
        <w:rPr>
          <w:sz w:val="20"/>
        </w:rPr>
        <w:t>the</w:t>
      </w:r>
      <w:r>
        <w:rPr>
          <w:spacing w:val="-6"/>
          <w:sz w:val="20"/>
        </w:rPr>
        <w:t xml:space="preserve"> </w:t>
      </w:r>
      <w:r>
        <w:rPr>
          <w:sz w:val="20"/>
        </w:rPr>
        <w:t>lot upon which it is located, for dwelling purposes;</w:t>
      </w:r>
    </w:p>
    <w:p w14:paraId="20DBF08B" w14:textId="77777777" w:rsidR="00E920FE" w:rsidRDefault="00E920FE" w:rsidP="00E920FE">
      <w:pPr>
        <w:pStyle w:val="ListParagraph"/>
        <w:tabs>
          <w:tab w:val="left" w:pos="1437"/>
          <w:tab w:val="left" w:pos="1440"/>
        </w:tabs>
        <w:spacing w:line="237" w:lineRule="auto"/>
        <w:ind w:left="1440" w:right="357" w:firstLine="0"/>
        <w:jc w:val="both"/>
        <w:rPr>
          <w:sz w:val="20"/>
        </w:rPr>
      </w:pPr>
    </w:p>
    <w:p w14:paraId="3E443672" w14:textId="42480674" w:rsidR="004D6B95" w:rsidRDefault="00B26425" w:rsidP="00C715AC">
      <w:pPr>
        <w:pStyle w:val="ListParagraph"/>
        <w:numPr>
          <w:ilvl w:val="1"/>
          <w:numId w:val="75"/>
        </w:numPr>
        <w:tabs>
          <w:tab w:val="left" w:pos="1437"/>
          <w:tab w:val="left" w:pos="1440"/>
        </w:tabs>
        <w:ind w:right="358"/>
        <w:jc w:val="both"/>
        <w:rPr>
          <w:sz w:val="20"/>
        </w:rPr>
      </w:pPr>
      <w:r>
        <w:rPr>
          <w:sz w:val="20"/>
        </w:rPr>
        <w:t>Bulk</w:t>
      </w:r>
      <w:r>
        <w:rPr>
          <w:spacing w:val="-2"/>
          <w:sz w:val="20"/>
        </w:rPr>
        <w:t xml:space="preserve"> </w:t>
      </w:r>
      <w:r>
        <w:rPr>
          <w:sz w:val="20"/>
        </w:rPr>
        <w:t>petroleum</w:t>
      </w:r>
      <w:r>
        <w:rPr>
          <w:spacing w:val="-1"/>
          <w:sz w:val="20"/>
        </w:rPr>
        <w:t xml:space="preserve"> </w:t>
      </w:r>
      <w:r>
        <w:rPr>
          <w:sz w:val="20"/>
        </w:rPr>
        <w:t>or</w:t>
      </w:r>
      <w:r>
        <w:rPr>
          <w:spacing w:val="-2"/>
          <w:sz w:val="20"/>
        </w:rPr>
        <w:t xml:space="preserve"> </w:t>
      </w:r>
      <w:r>
        <w:rPr>
          <w:sz w:val="20"/>
        </w:rPr>
        <w:t>petroleum products</w:t>
      </w:r>
      <w:r>
        <w:rPr>
          <w:spacing w:val="-2"/>
          <w:sz w:val="20"/>
        </w:rPr>
        <w:t xml:space="preserve"> </w:t>
      </w:r>
      <w:r>
        <w:rPr>
          <w:sz w:val="20"/>
        </w:rPr>
        <w:t>stored</w:t>
      </w:r>
      <w:r>
        <w:rPr>
          <w:spacing w:val="-4"/>
          <w:sz w:val="20"/>
        </w:rPr>
        <w:t xml:space="preserve"> </w:t>
      </w:r>
      <w:r>
        <w:rPr>
          <w:sz w:val="20"/>
        </w:rPr>
        <w:t>in</w:t>
      </w:r>
      <w:r>
        <w:rPr>
          <w:spacing w:val="-4"/>
          <w:sz w:val="20"/>
        </w:rPr>
        <w:t xml:space="preserve"> </w:t>
      </w:r>
      <w:r>
        <w:rPr>
          <w:sz w:val="20"/>
        </w:rPr>
        <w:t>liquid</w:t>
      </w:r>
      <w:r>
        <w:rPr>
          <w:spacing w:val="-4"/>
          <w:sz w:val="20"/>
        </w:rPr>
        <w:t xml:space="preserve"> </w:t>
      </w:r>
      <w:r>
        <w:rPr>
          <w:sz w:val="20"/>
        </w:rPr>
        <w:t>form for</w:t>
      </w:r>
      <w:r>
        <w:rPr>
          <w:spacing w:val="-5"/>
          <w:sz w:val="20"/>
        </w:rPr>
        <w:t xml:space="preserve"> </w:t>
      </w:r>
      <w:r>
        <w:rPr>
          <w:sz w:val="20"/>
        </w:rPr>
        <w:t>sale</w:t>
      </w:r>
      <w:r>
        <w:rPr>
          <w:spacing w:val="-6"/>
          <w:sz w:val="20"/>
        </w:rPr>
        <w:t xml:space="preserve"> </w:t>
      </w:r>
      <w:r>
        <w:rPr>
          <w:sz w:val="20"/>
        </w:rPr>
        <w:t>in</w:t>
      </w:r>
      <w:r>
        <w:rPr>
          <w:spacing w:val="-6"/>
          <w:sz w:val="20"/>
        </w:rPr>
        <w:t xml:space="preserve"> </w:t>
      </w:r>
      <w:r>
        <w:rPr>
          <w:sz w:val="20"/>
        </w:rPr>
        <w:t>tanks</w:t>
      </w:r>
      <w:r>
        <w:rPr>
          <w:spacing w:val="-5"/>
          <w:sz w:val="20"/>
        </w:rPr>
        <w:t xml:space="preserve"> </w:t>
      </w:r>
      <w:r>
        <w:rPr>
          <w:sz w:val="20"/>
        </w:rPr>
        <w:t>above</w:t>
      </w:r>
      <w:r>
        <w:rPr>
          <w:spacing w:val="-6"/>
          <w:sz w:val="20"/>
        </w:rPr>
        <w:t xml:space="preserve"> </w:t>
      </w:r>
      <w:r>
        <w:rPr>
          <w:sz w:val="20"/>
        </w:rPr>
        <w:t xml:space="preserve">ground, </w:t>
      </w:r>
      <w:r w:rsidR="004D6B95">
        <w:rPr>
          <w:sz w:val="20"/>
        </w:rPr>
        <w:t>or below ground,</w:t>
      </w:r>
      <w:r w:rsidR="00384050">
        <w:rPr>
          <w:sz w:val="20"/>
        </w:rPr>
        <w:t>except for</w:t>
      </w:r>
      <w:r>
        <w:rPr>
          <w:sz w:val="20"/>
        </w:rPr>
        <w:t xml:space="preserve"> gas stations;</w:t>
      </w:r>
    </w:p>
    <w:p w14:paraId="49FCC310" w14:textId="77777777" w:rsidR="00E920FE" w:rsidRPr="00C715AC" w:rsidRDefault="00E920FE" w:rsidP="00E920FE">
      <w:pPr>
        <w:pStyle w:val="ListParagraph"/>
        <w:tabs>
          <w:tab w:val="left" w:pos="1437"/>
          <w:tab w:val="left" w:pos="1440"/>
        </w:tabs>
        <w:ind w:left="1440" w:right="358" w:firstLine="0"/>
        <w:jc w:val="both"/>
        <w:rPr>
          <w:sz w:val="20"/>
        </w:rPr>
      </w:pPr>
    </w:p>
    <w:p w14:paraId="442B4ED4" w14:textId="77777777" w:rsidR="006817B0" w:rsidRPr="00E920FE" w:rsidRDefault="00B26425">
      <w:pPr>
        <w:pStyle w:val="ListParagraph"/>
        <w:numPr>
          <w:ilvl w:val="1"/>
          <w:numId w:val="75"/>
        </w:numPr>
        <w:tabs>
          <w:tab w:val="left" w:pos="1437"/>
        </w:tabs>
        <w:spacing w:line="225" w:lineRule="exact"/>
        <w:ind w:left="1437" w:hanging="717"/>
        <w:jc w:val="both"/>
        <w:rPr>
          <w:sz w:val="20"/>
        </w:rPr>
      </w:pPr>
      <w:r>
        <w:rPr>
          <w:sz w:val="20"/>
        </w:rPr>
        <w:t>Distilling</w:t>
      </w:r>
      <w:r>
        <w:rPr>
          <w:spacing w:val="-9"/>
          <w:sz w:val="20"/>
        </w:rPr>
        <w:t xml:space="preserve"> </w:t>
      </w:r>
      <w:r>
        <w:rPr>
          <w:sz w:val="20"/>
        </w:rPr>
        <w:t>of</w:t>
      </w:r>
      <w:r>
        <w:rPr>
          <w:spacing w:val="-6"/>
          <w:sz w:val="20"/>
        </w:rPr>
        <w:t xml:space="preserve"> </w:t>
      </w:r>
      <w:r>
        <w:rPr>
          <w:sz w:val="20"/>
        </w:rPr>
        <w:t>bones,</w:t>
      </w:r>
      <w:r>
        <w:rPr>
          <w:spacing w:val="-9"/>
          <w:sz w:val="20"/>
        </w:rPr>
        <w:t xml:space="preserve"> </w:t>
      </w:r>
      <w:r>
        <w:rPr>
          <w:sz w:val="20"/>
        </w:rPr>
        <w:t>fat</w:t>
      </w:r>
      <w:r>
        <w:rPr>
          <w:spacing w:val="-8"/>
          <w:sz w:val="20"/>
        </w:rPr>
        <w:t xml:space="preserve"> </w:t>
      </w:r>
      <w:r>
        <w:rPr>
          <w:sz w:val="20"/>
        </w:rPr>
        <w:t>or</w:t>
      </w:r>
      <w:r>
        <w:rPr>
          <w:spacing w:val="-7"/>
          <w:sz w:val="20"/>
        </w:rPr>
        <w:t xml:space="preserve"> </w:t>
      </w:r>
      <w:r>
        <w:rPr>
          <w:sz w:val="20"/>
        </w:rPr>
        <w:t>glue</w:t>
      </w:r>
      <w:r>
        <w:rPr>
          <w:spacing w:val="-8"/>
          <w:sz w:val="20"/>
        </w:rPr>
        <w:t xml:space="preserve"> </w:t>
      </w:r>
      <w:r>
        <w:rPr>
          <w:sz w:val="20"/>
        </w:rPr>
        <w:t>or</w:t>
      </w:r>
      <w:r>
        <w:rPr>
          <w:spacing w:val="-8"/>
          <w:sz w:val="20"/>
        </w:rPr>
        <w:t xml:space="preserve"> </w:t>
      </w:r>
      <w:r>
        <w:rPr>
          <w:sz w:val="20"/>
        </w:rPr>
        <w:t>gelatin</w:t>
      </w:r>
      <w:r>
        <w:rPr>
          <w:spacing w:val="-8"/>
          <w:sz w:val="20"/>
        </w:rPr>
        <w:t xml:space="preserve"> </w:t>
      </w:r>
      <w:r>
        <w:rPr>
          <w:spacing w:val="-2"/>
          <w:sz w:val="20"/>
        </w:rPr>
        <w:t>manufacturing;</w:t>
      </w:r>
    </w:p>
    <w:p w14:paraId="798B9C32" w14:textId="77777777" w:rsidR="00E920FE" w:rsidRDefault="00E920FE" w:rsidP="00E920FE">
      <w:pPr>
        <w:pStyle w:val="ListParagraph"/>
        <w:tabs>
          <w:tab w:val="left" w:pos="1437"/>
        </w:tabs>
        <w:spacing w:line="225" w:lineRule="exact"/>
        <w:ind w:left="1437" w:firstLine="0"/>
        <w:jc w:val="both"/>
        <w:rPr>
          <w:sz w:val="20"/>
        </w:rPr>
      </w:pPr>
    </w:p>
    <w:p w14:paraId="442B4ED6" w14:textId="77777777" w:rsidR="006817B0" w:rsidRDefault="00B26425">
      <w:pPr>
        <w:pStyle w:val="ListParagraph"/>
        <w:numPr>
          <w:ilvl w:val="1"/>
          <w:numId w:val="75"/>
        </w:numPr>
        <w:tabs>
          <w:tab w:val="left" w:pos="1437"/>
          <w:tab w:val="left" w:pos="1440"/>
        </w:tabs>
        <w:ind w:right="361"/>
        <w:jc w:val="both"/>
        <w:rPr>
          <w:sz w:val="20"/>
        </w:rPr>
      </w:pPr>
      <w:r>
        <w:rPr>
          <w:sz w:val="20"/>
        </w:rPr>
        <w:t>Occupancy of travel trailers or other dwellings not connected to</w:t>
      </w:r>
      <w:r>
        <w:rPr>
          <w:spacing w:val="-3"/>
          <w:sz w:val="20"/>
        </w:rPr>
        <w:t xml:space="preserve"> </w:t>
      </w:r>
      <w:r>
        <w:rPr>
          <w:sz w:val="20"/>
        </w:rPr>
        <w:t>a</w:t>
      </w:r>
      <w:r>
        <w:rPr>
          <w:spacing w:val="-3"/>
          <w:sz w:val="20"/>
        </w:rPr>
        <w:t xml:space="preserve"> </w:t>
      </w:r>
      <w:r>
        <w:rPr>
          <w:sz w:val="20"/>
        </w:rPr>
        <w:t>permitted</w:t>
      </w:r>
      <w:r>
        <w:rPr>
          <w:spacing w:val="-3"/>
          <w:sz w:val="20"/>
        </w:rPr>
        <w:t xml:space="preserve"> </w:t>
      </w:r>
      <w:r>
        <w:rPr>
          <w:sz w:val="20"/>
        </w:rPr>
        <w:t>wastewater system for dwelling purposes.</w:t>
      </w:r>
    </w:p>
    <w:p w14:paraId="2DE7AA89" w14:textId="77777777" w:rsidR="00E920FE" w:rsidRDefault="00E920FE" w:rsidP="00E920FE">
      <w:pPr>
        <w:pStyle w:val="ListParagraph"/>
        <w:tabs>
          <w:tab w:val="left" w:pos="1437"/>
          <w:tab w:val="left" w:pos="1440"/>
        </w:tabs>
        <w:ind w:left="1440" w:right="361" w:firstLine="0"/>
        <w:jc w:val="both"/>
        <w:rPr>
          <w:sz w:val="20"/>
        </w:rPr>
      </w:pPr>
    </w:p>
    <w:p w14:paraId="442B4ED7" w14:textId="57B521BC" w:rsidR="006817B0" w:rsidRDefault="00B26425">
      <w:pPr>
        <w:pStyle w:val="ListParagraph"/>
        <w:numPr>
          <w:ilvl w:val="1"/>
          <w:numId w:val="75"/>
        </w:numPr>
        <w:tabs>
          <w:tab w:val="left" w:pos="1437"/>
          <w:tab w:val="left" w:pos="1440"/>
        </w:tabs>
        <w:spacing w:line="237" w:lineRule="auto"/>
        <w:ind w:right="358"/>
        <w:jc w:val="both"/>
        <w:rPr>
          <w:sz w:val="20"/>
        </w:rPr>
      </w:pPr>
      <w:r>
        <w:rPr>
          <w:sz w:val="20"/>
        </w:rPr>
        <w:t>Placing or keeping of more than three unregistered motor vehicles, uninspected motor vehicles,</w:t>
      </w:r>
      <w:r>
        <w:rPr>
          <w:spacing w:val="-5"/>
          <w:sz w:val="20"/>
        </w:rPr>
        <w:t xml:space="preserve"> </w:t>
      </w:r>
      <w:r>
        <w:rPr>
          <w:sz w:val="20"/>
        </w:rPr>
        <w:t>scrap</w:t>
      </w:r>
      <w:r>
        <w:rPr>
          <w:spacing w:val="-5"/>
          <w:sz w:val="20"/>
        </w:rPr>
        <w:t xml:space="preserve"> </w:t>
      </w:r>
      <w:r>
        <w:rPr>
          <w:sz w:val="20"/>
        </w:rPr>
        <w:t>metal,</w:t>
      </w:r>
      <w:r>
        <w:rPr>
          <w:spacing w:val="-5"/>
          <w:sz w:val="20"/>
        </w:rPr>
        <w:t xml:space="preserve"> </w:t>
      </w:r>
      <w:r>
        <w:rPr>
          <w:sz w:val="20"/>
        </w:rPr>
        <w:t>appliances,</w:t>
      </w:r>
      <w:r>
        <w:rPr>
          <w:spacing w:val="-5"/>
          <w:sz w:val="20"/>
        </w:rPr>
        <w:t xml:space="preserve"> </w:t>
      </w:r>
      <w:r>
        <w:rPr>
          <w:sz w:val="20"/>
        </w:rPr>
        <w:t>waste,</w:t>
      </w:r>
      <w:r>
        <w:rPr>
          <w:spacing w:val="-5"/>
          <w:sz w:val="20"/>
        </w:rPr>
        <w:t xml:space="preserve"> </w:t>
      </w:r>
      <w:r>
        <w:rPr>
          <w:sz w:val="20"/>
        </w:rPr>
        <w:t>or</w:t>
      </w:r>
      <w:r>
        <w:rPr>
          <w:spacing w:val="-4"/>
          <w:sz w:val="20"/>
        </w:rPr>
        <w:t xml:space="preserve"> </w:t>
      </w:r>
      <w:r>
        <w:rPr>
          <w:sz w:val="20"/>
        </w:rPr>
        <w:t>other</w:t>
      </w:r>
      <w:r>
        <w:rPr>
          <w:spacing w:val="-4"/>
          <w:sz w:val="20"/>
        </w:rPr>
        <w:t xml:space="preserve"> </w:t>
      </w:r>
      <w:r>
        <w:rPr>
          <w:sz w:val="20"/>
        </w:rPr>
        <w:t>junk</w:t>
      </w:r>
      <w:r>
        <w:rPr>
          <w:spacing w:val="-2"/>
          <w:sz w:val="20"/>
        </w:rPr>
        <w:t xml:space="preserve"> </w:t>
      </w:r>
      <w:r>
        <w:rPr>
          <w:sz w:val="20"/>
        </w:rPr>
        <w:t>within view of any</w:t>
      </w:r>
      <w:r>
        <w:rPr>
          <w:spacing w:val="-3"/>
          <w:sz w:val="20"/>
        </w:rPr>
        <w:t xml:space="preserve"> </w:t>
      </w:r>
      <w:r>
        <w:rPr>
          <w:sz w:val="20"/>
        </w:rPr>
        <w:t>public or private road, excepting driveways serving only</w:t>
      </w:r>
      <w:r>
        <w:rPr>
          <w:spacing w:val="-3"/>
          <w:sz w:val="20"/>
        </w:rPr>
        <w:t xml:space="preserve"> </w:t>
      </w:r>
      <w:r>
        <w:rPr>
          <w:sz w:val="20"/>
        </w:rPr>
        <w:t>one (1) residence.</w:t>
      </w:r>
    </w:p>
    <w:p w14:paraId="7C8FE133" w14:textId="4B000F45" w:rsidR="004E3491" w:rsidRPr="004E3491" w:rsidRDefault="00B26425">
      <w:pPr>
        <w:pStyle w:val="ListParagraph"/>
        <w:numPr>
          <w:ilvl w:val="0"/>
          <w:numId w:val="75"/>
        </w:numPr>
        <w:tabs>
          <w:tab w:val="left" w:pos="717"/>
          <w:tab w:val="left" w:pos="720"/>
        </w:tabs>
        <w:spacing w:before="218"/>
        <w:ind w:right="357"/>
        <w:jc w:val="both"/>
        <w:rPr>
          <w:sz w:val="20"/>
        </w:rPr>
      </w:pPr>
      <w:r>
        <w:rPr>
          <w:spacing w:val="-2"/>
          <w:sz w:val="20"/>
        </w:rPr>
        <w:t>Uses</w:t>
      </w:r>
      <w:r>
        <w:rPr>
          <w:spacing w:val="-10"/>
          <w:sz w:val="20"/>
        </w:rPr>
        <w:t xml:space="preserve"> </w:t>
      </w:r>
      <w:r>
        <w:rPr>
          <w:spacing w:val="-2"/>
          <w:sz w:val="20"/>
        </w:rPr>
        <w:t>not</w:t>
      </w:r>
      <w:r>
        <w:rPr>
          <w:spacing w:val="-12"/>
          <w:sz w:val="20"/>
        </w:rPr>
        <w:t xml:space="preserve"> </w:t>
      </w:r>
      <w:r>
        <w:rPr>
          <w:spacing w:val="-2"/>
          <w:sz w:val="20"/>
        </w:rPr>
        <w:t>listed</w:t>
      </w:r>
      <w:r>
        <w:rPr>
          <w:spacing w:val="-12"/>
          <w:sz w:val="20"/>
        </w:rPr>
        <w:t xml:space="preserve"> </w:t>
      </w:r>
      <w:r>
        <w:rPr>
          <w:spacing w:val="-2"/>
          <w:sz w:val="20"/>
        </w:rPr>
        <w:t>as</w:t>
      </w:r>
      <w:r>
        <w:rPr>
          <w:spacing w:val="-10"/>
          <w:sz w:val="20"/>
        </w:rPr>
        <w:t xml:space="preserve"> </w:t>
      </w:r>
      <w:r w:rsidR="00065BFB">
        <w:rPr>
          <w:spacing w:val="-10"/>
          <w:sz w:val="20"/>
        </w:rPr>
        <w:t xml:space="preserve">exempt, </w:t>
      </w:r>
      <w:r>
        <w:rPr>
          <w:spacing w:val="-2"/>
          <w:sz w:val="20"/>
        </w:rPr>
        <w:t>permitted</w:t>
      </w:r>
      <w:r>
        <w:rPr>
          <w:spacing w:val="-12"/>
          <w:sz w:val="20"/>
        </w:rPr>
        <w:t xml:space="preserve"> </w:t>
      </w:r>
      <w:r>
        <w:rPr>
          <w:spacing w:val="-2"/>
          <w:sz w:val="20"/>
        </w:rPr>
        <w:t>or</w:t>
      </w:r>
      <w:r>
        <w:rPr>
          <w:spacing w:val="-11"/>
          <w:sz w:val="20"/>
        </w:rPr>
        <w:t xml:space="preserve"> </w:t>
      </w:r>
      <w:r>
        <w:rPr>
          <w:spacing w:val="-2"/>
          <w:sz w:val="20"/>
        </w:rPr>
        <w:t>conditional</w:t>
      </w:r>
      <w:r>
        <w:rPr>
          <w:spacing w:val="-12"/>
          <w:sz w:val="20"/>
        </w:rPr>
        <w:t xml:space="preserve"> </w:t>
      </w:r>
      <w:r>
        <w:rPr>
          <w:spacing w:val="-2"/>
          <w:sz w:val="20"/>
        </w:rPr>
        <w:t>in</w:t>
      </w:r>
      <w:r>
        <w:rPr>
          <w:spacing w:val="-12"/>
          <w:sz w:val="20"/>
        </w:rPr>
        <w:t xml:space="preserve"> </w:t>
      </w:r>
      <w:r>
        <w:rPr>
          <w:spacing w:val="-2"/>
          <w:sz w:val="20"/>
        </w:rPr>
        <w:t>Sections</w:t>
      </w:r>
      <w:r>
        <w:rPr>
          <w:spacing w:val="-12"/>
          <w:sz w:val="20"/>
        </w:rPr>
        <w:t xml:space="preserve"> </w:t>
      </w:r>
      <w:r>
        <w:rPr>
          <w:spacing w:val="-2"/>
          <w:sz w:val="20"/>
        </w:rPr>
        <w:t>303-</w:t>
      </w:r>
      <w:r>
        <w:rPr>
          <w:spacing w:val="-12"/>
          <w:sz w:val="20"/>
        </w:rPr>
        <w:t xml:space="preserve"> </w:t>
      </w:r>
      <w:r>
        <w:rPr>
          <w:spacing w:val="-2"/>
          <w:sz w:val="20"/>
        </w:rPr>
        <w:t>31</w:t>
      </w:r>
      <w:r w:rsidR="00524F61">
        <w:rPr>
          <w:spacing w:val="-2"/>
          <w:sz w:val="20"/>
        </w:rPr>
        <w:t>0</w:t>
      </w:r>
      <w:r>
        <w:rPr>
          <w:spacing w:val="-2"/>
          <w:sz w:val="20"/>
        </w:rPr>
        <w:t>,</w:t>
      </w:r>
      <w:r>
        <w:rPr>
          <w:spacing w:val="-12"/>
          <w:sz w:val="20"/>
        </w:rPr>
        <w:t xml:space="preserve"> </w:t>
      </w:r>
      <w:r>
        <w:rPr>
          <w:spacing w:val="-2"/>
          <w:sz w:val="20"/>
        </w:rPr>
        <w:t>417</w:t>
      </w:r>
      <w:r w:rsidR="00524F61">
        <w:rPr>
          <w:spacing w:val="-2"/>
          <w:sz w:val="20"/>
        </w:rPr>
        <w:t>,</w:t>
      </w:r>
      <w:r>
        <w:rPr>
          <w:spacing w:val="-2"/>
          <w:sz w:val="20"/>
        </w:rPr>
        <w:t xml:space="preserve"> </w:t>
      </w:r>
      <w:r>
        <w:rPr>
          <w:sz w:val="20"/>
        </w:rPr>
        <w:t>or 1</w:t>
      </w:r>
      <w:r w:rsidR="00524F61">
        <w:rPr>
          <w:sz w:val="20"/>
        </w:rPr>
        <w:t>11</w:t>
      </w:r>
      <w:r>
        <w:rPr>
          <w:sz w:val="20"/>
        </w:rPr>
        <w:t xml:space="preserve"> are prohibited</w:t>
      </w:r>
      <w:r w:rsidR="00943C69">
        <w:rPr>
          <w:sz w:val="20"/>
        </w:rPr>
        <w:t>,</w:t>
      </w:r>
      <w:r w:rsidR="00943C69" w:rsidRPr="004E3491">
        <w:rPr>
          <w:sz w:val="20"/>
        </w:rPr>
        <w:t xml:space="preserve"> </w:t>
      </w:r>
      <w:r w:rsidR="00C54ACC" w:rsidRPr="004E3491">
        <w:rPr>
          <w:sz w:val="20"/>
        </w:rPr>
        <w:t>except that a use not listed may be allowed if the following conditions are met:</w:t>
      </w:r>
    </w:p>
    <w:p w14:paraId="369F07AA" w14:textId="77777777" w:rsidR="004E3491" w:rsidRPr="004E3491" w:rsidRDefault="004E3491" w:rsidP="004E3491">
      <w:pPr>
        <w:pStyle w:val="ListParagraph"/>
        <w:numPr>
          <w:ilvl w:val="1"/>
          <w:numId w:val="75"/>
        </w:numPr>
        <w:tabs>
          <w:tab w:val="left" w:pos="837"/>
          <w:tab w:val="left" w:pos="840"/>
        </w:tabs>
        <w:spacing w:before="218"/>
        <w:ind w:right="177"/>
        <w:jc w:val="both"/>
        <w:rPr>
          <w:sz w:val="20"/>
        </w:rPr>
      </w:pPr>
      <w:r w:rsidRPr="004E3491">
        <w:rPr>
          <w:sz w:val="20"/>
        </w:rPr>
        <w:t>The proposed use is not one of the uses listed as prohibited in Section 301 (a); and</w:t>
      </w:r>
    </w:p>
    <w:p w14:paraId="0DF5C713" w14:textId="77777777" w:rsidR="004E3491" w:rsidRDefault="004E3491" w:rsidP="004E3491">
      <w:pPr>
        <w:pStyle w:val="ListParagraph"/>
        <w:numPr>
          <w:ilvl w:val="1"/>
          <w:numId w:val="75"/>
        </w:numPr>
        <w:tabs>
          <w:tab w:val="left" w:pos="837"/>
          <w:tab w:val="left" w:pos="840"/>
        </w:tabs>
        <w:spacing w:before="218"/>
        <w:ind w:right="177"/>
        <w:jc w:val="both"/>
        <w:rPr>
          <w:sz w:val="20"/>
        </w:rPr>
      </w:pPr>
      <w:r w:rsidRPr="004E3491">
        <w:rPr>
          <w:sz w:val="20"/>
        </w:rPr>
        <w:t>The proposed use is similar in impact to a use that is expressly allowed (either as a permitted or conditional use) in the district where it is proposed.</w:t>
      </w:r>
    </w:p>
    <w:p w14:paraId="4792B06F" w14:textId="77777777" w:rsidR="00E920FE" w:rsidRPr="004E3491" w:rsidRDefault="00E920FE" w:rsidP="00E920FE">
      <w:pPr>
        <w:pStyle w:val="ListParagraph"/>
        <w:tabs>
          <w:tab w:val="left" w:pos="837"/>
          <w:tab w:val="left" w:pos="840"/>
        </w:tabs>
        <w:spacing w:before="218"/>
        <w:ind w:left="1440" w:right="177" w:firstLine="0"/>
        <w:jc w:val="both"/>
        <w:rPr>
          <w:sz w:val="20"/>
        </w:rPr>
      </w:pPr>
    </w:p>
    <w:p w14:paraId="28E2CDDD" w14:textId="77777777" w:rsidR="004E3491" w:rsidRPr="004E3491" w:rsidRDefault="004E3491" w:rsidP="004E3491">
      <w:pPr>
        <w:pStyle w:val="ListParagraph"/>
        <w:numPr>
          <w:ilvl w:val="0"/>
          <w:numId w:val="75"/>
        </w:numPr>
        <w:tabs>
          <w:tab w:val="left" w:pos="837"/>
          <w:tab w:val="left" w:pos="840"/>
        </w:tabs>
        <w:spacing w:before="218"/>
        <w:ind w:right="177"/>
        <w:jc w:val="both"/>
        <w:rPr>
          <w:sz w:val="20"/>
        </w:rPr>
      </w:pPr>
      <w:r w:rsidRPr="004E3491">
        <w:rPr>
          <w:sz w:val="20"/>
        </w:rPr>
        <w:lastRenderedPageBreak/>
        <w:t>If both conditions in Section 301 (b) are met,</w:t>
      </w:r>
    </w:p>
    <w:p w14:paraId="20006656" w14:textId="77777777" w:rsidR="004E3491" w:rsidRPr="004E3491" w:rsidRDefault="004E3491" w:rsidP="004E3491">
      <w:pPr>
        <w:pStyle w:val="ListParagraph"/>
        <w:numPr>
          <w:ilvl w:val="1"/>
          <w:numId w:val="75"/>
        </w:numPr>
        <w:tabs>
          <w:tab w:val="left" w:pos="837"/>
          <w:tab w:val="left" w:pos="840"/>
        </w:tabs>
        <w:spacing w:before="218"/>
        <w:ind w:right="177"/>
        <w:jc w:val="both"/>
        <w:rPr>
          <w:sz w:val="20"/>
        </w:rPr>
      </w:pPr>
      <w:r w:rsidRPr="004E3491">
        <w:rPr>
          <w:sz w:val="20"/>
        </w:rPr>
        <w:t>The Planning Commission may approve the proposed use as a permitted through site plan review if it is similar in impact to a use that is allowed as a permitted use in the district.</w:t>
      </w:r>
    </w:p>
    <w:p w14:paraId="442B4ED9" w14:textId="77F126E4" w:rsidR="006817B0" w:rsidRDefault="004E3491" w:rsidP="00166112">
      <w:pPr>
        <w:pStyle w:val="ListParagraph"/>
        <w:numPr>
          <w:ilvl w:val="1"/>
          <w:numId w:val="75"/>
        </w:numPr>
        <w:tabs>
          <w:tab w:val="left" w:pos="837"/>
          <w:tab w:val="left" w:pos="840"/>
        </w:tabs>
        <w:spacing w:before="218"/>
        <w:ind w:right="177"/>
        <w:jc w:val="both"/>
        <w:rPr>
          <w:sz w:val="20"/>
        </w:rPr>
      </w:pPr>
      <w:r w:rsidRPr="004E3491">
        <w:rPr>
          <w:sz w:val="20"/>
        </w:rPr>
        <w:t>The Zoning Board of Adjustment may authorize the proposed use as a conditional use if it is similar in impact to a use that is allowed as a conditional use in the district.</w:t>
      </w:r>
    </w:p>
    <w:p w14:paraId="3FF731DC" w14:textId="77777777" w:rsidR="00E920FE" w:rsidRPr="00166112" w:rsidRDefault="00E920FE" w:rsidP="00E920FE">
      <w:pPr>
        <w:pStyle w:val="ListParagraph"/>
        <w:tabs>
          <w:tab w:val="left" w:pos="837"/>
          <w:tab w:val="left" w:pos="840"/>
        </w:tabs>
        <w:spacing w:before="218"/>
        <w:ind w:left="1440" w:right="177" w:firstLine="0"/>
        <w:jc w:val="both"/>
        <w:rPr>
          <w:sz w:val="20"/>
        </w:rPr>
      </w:pPr>
    </w:p>
    <w:p w14:paraId="442B4EDA" w14:textId="77777777" w:rsidR="006817B0" w:rsidRDefault="00B26425">
      <w:pPr>
        <w:pStyle w:val="Heading2"/>
        <w:rPr>
          <w:u w:val="none"/>
        </w:rPr>
      </w:pPr>
      <w:bookmarkStart w:id="36" w:name="_TOC_250107"/>
      <w:bookmarkStart w:id="37" w:name="_Toc214623772"/>
      <w:r>
        <w:t>Section</w:t>
      </w:r>
      <w:r>
        <w:rPr>
          <w:spacing w:val="-4"/>
        </w:rPr>
        <w:t xml:space="preserve"> </w:t>
      </w:r>
      <w:r>
        <w:t>302</w:t>
      </w:r>
      <w:r>
        <w:rPr>
          <w:spacing w:val="-1"/>
        </w:rPr>
        <w:t xml:space="preserve"> </w:t>
      </w:r>
      <w:r>
        <w:t>-</w:t>
      </w:r>
      <w:r>
        <w:rPr>
          <w:spacing w:val="-3"/>
        </w:rPr>
        <w:t xml:space="preserve"> </w:t>
      </w:r>
      <w:r>
        <w:t>Permitted</w:t>
      </w:r>
      <w:r>
        <w:rPr>
          <w:spacing w:val="-2"/>
        </w:rPr>
        <w:t xml:space="preserve"> </w:t>
      </w:r>
      <w:r>
        <w:t>and</w:t>
      </w:r>
      <w:r>
        <w:rPr>
          <w:spacing w:val="-2"/>
        </w:rPr>
        <w:t xml:space="preserve"> </w:t>
      </w:r>
      <w:r>
        <w:t>Conditional</w:t>
      </w:r>
      <w:r>
        <w:rPr>
          <w:spacing w:val="-1"/>
        </w:rPr>
        <w:t xml:space="preserve"> </w:t>
      </w:r>
      <w:r>
        <w:t xml:space="preserve">Use </w:t>
      </w:r>
      <w:bookmarkEnd w:id="36"/>
      <w:r>
        <w:rPr>
          <w:spacing w:val="-2"/>
        </w:rPr>
        <w:t>Description</w:t>
      </w:r>
      <w:bookmarkEnd w:id="37"/>
    </w:p>
    <w:p w14:paraId="0032A168" w14:textId="04A3D865" w:rsidR="00F43F42" w:rsidRDefault="00F43F42">
      <w:pPr>
        <w:pStyle w:val="BodyText"/>
        <w:spacing w:before="227"/>
        <w:ind w:right="357"/>
        <w:jc w:val="both"/>
        <w:rPr>
          <w:spacing w:val="-7"/>
        </w:rPr>
      </w:pPr>
      <w:r>
        <w:t xml:space="preserve">(a) </w:t>
      </w:r>
      <w:r w:rsidR="00B26425">
        <w:t>Sections</w:t>
      </w:r>
      <w:r w:rsidR="00B26425">
        <w:rPr>
          <w:spacing w:val="-14"/>
        </w:rPr>
        <w:t xml:space="preserve"> </w:t>
      </w:r>
      <w:r w:rsidR="00B26425">
        <w:t>303</w:t>
      </w:r>
      <w:r w:rsidR="00B26425">
        <w:rPr>
          <w:spacing w:val="-14"/>
        </w:rPr>
        <w:t xml:space="preserve"> </w:t>
      </w:r>
      <w:r w:rsidR="00B26425">
        <w:t>-</w:t>
      </w:r>
      <w:r w:rsidR="00B26425">
        <w:rPr>
          <w:spacing w:val="-14"/>
        </w:rPr>
        <w:t xml:space="preserve"> </w:t>
      </w:r>
      <w:r>
        <w:t xml:space="preserve">310 </w:t>
      </w:r>
      <w:r w:rsidR="00B26425">
        <w:t>of</w:t>
      </w:r>
      <w:r w:rsidR="00B26425">
        <w:rPr>
          <w:spacing w:val="-11"/>
        </w:rPr>
        <w:t xml:space="preserve"> </w:t>
      </w:r>
      <w:r w:rsidR="00B26425">
        <w:t>these</w:t>
      </w:r>
      <w:r w:rsidR="00B26425">
        <w:rPr>
          <w:spacing w:val="-13"/>
        </w:rPr>
        <w:t xml:space="preserve"> </w:t>
      </w:r>
      <w:r w:rsidR="00B26425">
        <w:t>regulations</w:t>
      </w:r>
      <w:r w:rsidR="00B26425">
        <w:rPr>
          <w:spacing w:val="-12"/>
        </w:rPr>
        <w:t xml:space="preserve"> </w:t>
      </w:r>
      <w:r w:rsidR="00B26425">
        <w:t>summarize</w:t>
      </w:r>
      <w:r w:rsidR="00B26425">
        <w:rPr>
          <w:spacing w:val="-14"/>
        </w:rPr>
        <w:t xml:space="preserve"> </w:t>
      </w:r>
      <w:r w:rsidR="00B26425">
        <w:t>the</w:t>
      </w:r>
      <w:r w:rsidR="00B26425">
        <w:rPr>
          <w:spacing w:val="-14"/>
        </w:rPr>
        <w:t xml:space="preserve"> </w:t>
      </w:r>
      <w:r w:rsidR="00B26425">
        <w:t>regulations</w:t>
      </w:r>
      <w:r w:rsidR="00B26425">
        <w:rPr>
          <w:spacing w:val="-13"/>
        </w:rPr>
        <w:t xml:space="preserve"> </w:t>
      </w:r>
      <w:r w:rsidR="00B26425">
        <w:t>for</w:t>
      </w:r>
      <w:r w:rsidR="00B26425">
        <w:rPr>
          <w:spacing w:val="-14"/>
        </w:rPr>
        <w:t xml:space="preserve"> </w:t>
      </w:r>
      <w:r w:rsidR="00B26425">
        <w:t>each</w:t>
      </w:r>
      <w:r w:rsidR="00B26425">
        <w:rPr>
          <w:spacing w:val="-14"/>
        </w:rPr>
        <w:t xml:space="preserve"> </w:t>
      </w:r>
      <w:r w:rsidR="00B26425">
        <w:t>of</w:t>
      </w:r>
      <w:r w:rsidR="00B26425">
        <w:rPr>
          <w:spacing w:val="-13"/>
        </w:rPr>
        <w:t xml:space="preserve"> </w:t>
      </w:r>
      <w:r w:rsidR="00B26425">
        <w:t>the</w:t>
      </w:r>
      <w:r w:rsidR="00B26425">
        <w:rPr>
          <w:spacing w:val="-14"/>
        </w:rPr>
        <w:t xml:space="preserve"> </w:t>
      </w:r>
      <w:r w:rsidR="00B26425">
        <w:t>Zoning</w:t>
      </w:r>
      <w:r w:rsidR="00B26425">
        <w:rPr>
          <w:spacing w:val="-14"/>
        </w:rPr>
        <w:t xml:space="preserve"> </w:t>
      </w:r>
      <w:r w:rsidR="00B26425">
        <w:t>Districts</w:t>
      </w:r>
      <w:r w:rsidR="00B26425">
        <w:rPr>
          <w:spacing w:val="-13"/>
        </w:rPr>
        <w:t xml:space="preserve"> </w:t>
      </w:r>
      <w:r w:rsidR="00B26425">
        <w:t>which</w:t>
      </w:r>
      <w:r w:rsidR="00B26425">
        <w:rPr>
          <w:spacing w:val="-14"/>
        </w:rPr>
        <w:t xml:space="preserve"> </w:t>
      </w:r>
      <w:r w:rsidR="00B26425">
        <w:t>are established</w:t>
      </w:r>
      <w:r w:rsidR="00B26425">
        <w:rPr>
          <w:spacing w:val="-8"/>
        </w:rPr>
        <w:t xml:space="preserve"> </w:t>
      </w:r>
      <w:r w:rsidR="00B26425">
        <w:t>in</w:t>
      </w:r>
      <w:r w:rsidR="00B26425">
        <w:rPr>
          <w:spacing w:val="-6"/>
        </w:rPr>
        <w:t xml:space="preserve"> </w:t>
      </w:r>
      <w:r w:rsidR="00B26425">
        <w:t>Article</w:t>
      </w:r>
      <w:r w:rsidR="00B26425">
        <w:rPr>
          <w:spacing w:val="-6"/>
        </w:rPr>
        <w:t xml:space="preserve"> </w:t>
      </w:r>
      <w:r w:rsidR="00B26425">
        <w:t>II</w:t>
      </w:r>
      <w:r w:rsidR="00B26425">
        <w:rPr>
          <w:spacing w:val="-6"/>
        </w:rPr>
        <w:t xml:space="preserve"> </w:t>
      </w:r>
      <w:r w:rsidR="00B26425">
        <w:t>and</w:t>
      </w:r>
      <w:r w:rsidR="00B26425">
        <w:rPr>
          <w:spacing w:val="-7"/>
        </w:rPr>
        <w:t xml:space="preserve"> </w:t>
      </w:r>
      <w:r w:rsidR="00B26425">
        <w:t>shown</w:t>
      </w:r>
      <w:r w:rsidR="00B26425">
        <w:rPr>
          <w:spacing w:val="-8"/>
        </w:rPr>
        <w:t xml:space="preserve"> </w:t>
      </w:r>
      <w:r w:rsidR="00B26425">
        <w:t>on</w:t>
      </w:r>
      <w:r w:rsidR="00B26425">
        <w:rPr>
          <w:spacing w:val="-8"/>
        </w:rPr>
        <w:t xml:space="preserve"> </w:t>
      </w:r>
      <w:r w:rsidR="00B26425">
        <w:t>the</w:t>
      </w:r>
      <w:r w:rsidR="00B26425">
        <w:rPr>
          <w:spacing w:val="-8"/>
        </w:rPr>
        <w:t xml:space="preserve"> </w:t>
      </w:r>
      <w:r w:rsidR="00B26425">
        <w:t>Official</w:t>
      </w:r>
      <w:r w:rsidR="00B26425">
        <w:rPr>
          <w:spacing w:val="-8"/>
        </w:rPr>
        <w:t xml:space="preserve"> </w:t>
      </w:r>
      <w:r w:rsidR="00B26425">
        <w:t>Zoning</w:t>
      </w:r>
      <w:r w:rsidR="00B26425">
        <w:rPr>
          <w:spacing w:val="-8"/>
        </w:rPr>
        <w:t xml:space="preserve"> </w:t>
      </w:r>
      <w:r w:rsidR="00B26425">
        <w:t>Map.</w:t>
      </w:r>
      <w:r w:rsidR="00B26425">
        <w:rPr>
          <w:spacing w:val="-7"/>
        </w:rPr>
        <w:t xml:space="preserve"> </w:t>
      </w:r>
    </w:p>
    <w:p w14:paraId="3B146B9D" w14:textId="77777777" w:rsidR="00F43F42" w:rsidRDefault="00F43F42">
      <w:pPr>
        <w:pStyle w:val="BodyText"/>
        <w:spacing w:before="227"/>
        <w:ind w:right="357"/>
        <w:jc w:val="both"/>
        <w:rPr>
          <w:spacing w:val="34"/>
        </w:rPr>
      </w:pPr>
      <w:r>
        <w:rPr>
          <w:spacing w:val="-7"/>
        </w:rPr>
        <w:t xml:space="preserve">(b) </w:t>
      </w:r>
      <w:r w:rsidR="00B26425">
        <w:t>Permitted</w:t>
      </w:r>
      <w:r w:rsidR="00B26425">
        <w:rPr>
          <w:spacing w:val="-8"/>
        </w:rPr>
        <w:t xml:space="preserve"> </w:t>
      </w:r>
      <w:r w:rsidR="00B26425">
        <w:t>Uses</w:t>
      </w:r>
      <w:r w:rsidR="00B26425">
        <w:rPr>
          <w:spacing w:val="-6"/>
        </w:rPr>
        <w:t xml:space="preserve"> </w:t>
      </w:r>
      <w:r w:rsidR="00B26425">
        <w:t>are</w:t>
      </w:r>
      <w:r w:rsidR="00B26425">
        <w:rPr>
          <w:spacing w:val="-8"/>
        </w:rPr>
        <w:t xml:space="preserve"> </w:t>
      </w:r>
      <w:r w:rsidR="00B26425">
        <w:t>those</w:t>
      </w:r>
      <w:r w:rsidR="00B26425">
        <w:rPr>
          <w:spacing w:val="-8"/>
        </w:rPr>
        <w:t xml:space="preserve"> </w:t>
      </w:r>
      <w:r w:rsidR="00B26425">
        <w:t>for</w:t>
      </w:r>
      <w:r w:rsidR="00B26425">
        <w:rPr>
          <w:spacing w:val="-6"/>
        </w:rPr>
        <w:t xml:space="preserve"> </w:t>
      </w:r>
      <w:r w:rsidR="00B26425">
        <w:t>which</w:t>
      </w:r>
      <w:r w:rsidR="00B26425">
        <w:rPr>
          <w:spacing w:val="-8"/>
        </w:rPr>
        <w:t xml:space="preserve"> </w:t>
      </w:r>
      <w:r w:rsidR="00B26425">
        <w:t>a</w:t>
      </w:r>
      <w:r w:rsidR="00B26425">
        <w:rPr>
          <w:spacing w:val="-8"/>
        </w:rPr>
        <w:t xml:space="preserve"> </w:t>
      </w:r>
      <w:r w:rsidR="00B26425">
        <w:t xml:space="preserve">zoning permit will be granted if they meet the dimensional requirements and site plan review requirements, if </w:t>
      </w:r>
      <w:r w:rsidR="00B26425">
        <w:rPr>
          <w:spacing w:val="-2"/>
        </w:rPr>
        <w:t>necessary.</w:t>
      </w:r>
      <w:r w:rsidR="00B26425">
        <w:rPr>
          <w:spacing w:val="34"/>
        </w:rPr>
        <w:t xml:space="preserve"> </w:t>
      </w:r>
    </w:p>
    <w:p w14:paraId="57E9940E" w14:textId="77777777" w:rsidR="00F43F42" w:rsidRDefault="00F43F42">
      <w:pPr>
        <w:pStyle w:val="BodyText"/>
        <w:spacing w:before="227"/>
        <w:ind w:right="357"/>
        <w:jc w:val="both"/>
        <w:rPr>
          <w:spacing w:val="40"/>
        </w:rPr>
      </w:pPr>
      <w:r>
        <w:rPr>
          <w:spacing w:val="34"/>
        </w:rPr>
        <w:t>(c)</w:t>
      </w:r>
      <w:r w:rsidR="00B26425">
        <w:rPr>
          <w:spacing w:val="-2"/>
        </w:rPr>
        <w:t>Conditional</w:t>
      </w:r>
      <w:r w:rsidR="00B26425">
        <w:rPr>
          <w:spacing w:val="-9"/>
        </w:rPr>
        <w:t xml:space="preserve"> </w:t>
      </w:r>
      <w:r w:rsidR="00B26425">
        <w:rPr>
          <w:spacing w:val="-2"/>
        </w:rPr>
        <w:t>Uses</w:t>
      </w:r>
      <w:r w:rsidR="00B26425">
        <w:rPr>
          <w:spacing w:val="-6"/>
        </w:rPr>
        <w:t xml:space="preserve"> </w:t>
      </w:r>
      <w:r w:rsidR="00B26425">
        <w:rPr>
          <w:spacing w:val="-2"/>
        </w:rPr>
        <w:t>are</w:t>
      </w:r>
      <w:r w:rsidR="00B26425">
        <w:rPr>
          <w:spacing w:val="-8"/>
        </w:rPr>
        <w:t xml:space="preserve"> </w:t>
      </w:r>
      <w:r w:rsidR="00B26425">
        <w:rPr>
          <w:spacing w:val="-2"/>
        </w:rPr>
        <w:t>those</w:t>
      </w:r>
      <w:r w:rsidR="00B26425">
        <w:rPr>
          <w:spacing w:val="-8"/>
        </w:rPr>
        <w:t xml:space="preserve"> </w:t>
      </w:r>
      <w:r w:rsidR="00B26425">
        <w:rPr>
          <w:spacing w:val="-2"/>
        </w:rPr>
        <w:t>for</w:t>
      </w:r>
      <w:r w:rsidR="00B26425">
        <w:rPr>
          <w:spacing w:val="-6"/>
        </w:rPr>
        <w:t xml:space="preserve"> </w:t>
      </w:r>
      <w:r w:rsidR="00B26425">
        <w:rPr>
          <w:spacing w:val="-2"/>
        </w:rPr>
        <w:t>which</w:t>
      </w:r>
      <w:r w:rsidR="00B26425">
        <w:rPr>
          <w:spacing w:val="-8"/>
        </w:rPr>
        <w:t xml:space="preserve"> </w:t>
      </w:r>
      <w:r w:rsidR="00B26425">
        <w:rPr>
          <w:spacing w:val="-2"/>
        </w:rPr>
        <w:t>a</w:t>
      </w:r>
      <w:r w:rsidR="00B26425">
        <w:rPr>
          <w:spacing w:val="-8"/>
        </w:rPr>
        <w:t xml:space="preserve"> </w:t>
      </w:r>
      <w:r w:rsidR="00B26425">
        <w:rPr>
          <w:spacing w:val="-2"/>
        </w:rPr>
        <w:t>zoning</w:t>
      </w:r>
      <w:r w:rsidR="00B26425">
        <w:rPr>
          <w:spacing w:val="-8"/>
        </w:rPr>
        <w:t xml:space="preserve"> </w:t>
      </w:r>
      <w:r w:rsidR="00B26425">
        <w:rPr>
          <w:spacing w:val="-2"/>
        </w:rPr>
        <w:t>permit</w:t>
      </w:r>
      <w:r w:rsidR="00B26425">
        <w:rPr>
          <w:spacing w:val="-8"/>
        </w:rPr>
        <w:t xml:space="preserve"> </w:t>
      </w:r>
      <w:r w:rsidR="00B26425">
        <w:rPr>
          <w:spacing w:val="-2"/>
        </w:rPr>
        <w:t>will</w:t>
      </w:r>
      <w:r w:rsidR="00B26425">
        <w:rPr>
          <w:spacing w:val="-9"/>
        </w:rPr>
        <w:t xml:space="preserve"> </w:t>
      </w:r>
      <w:r w:rsidR="00B26425">
        <w:rPr>
          <w:spacing w:val="-2"/>
        </w:rPr>
        <w:t>be</w:t>
      </w:r>
      <w:r w:rsidR="00B26425">
        <w:rPr>
          <w:spacing w:val="-8"/>
        </w:rPr>
        <w:t xml:space="preserve"> </w:t>
      </w:r>
      <w:r w:rsidR="00B26425">
        <w:rPr>
          <w:spacing w:val="-2"/>
        </w:rPr>
        <w:t>granted</w:t>
      </w:r>
      <w:r w:rsidR="00B26425">
        <w:rPr>
          <w:spacing w:val="-8"/>
        </w:rPr>
        <w:t xml:space="preserve"> </w:t>
      </w:r>
      <w:r w:rsidR="00B26425">
        <w:rPr>
          <w:spacing w:val="-2"/>
        </w:rPr>
        <w:t>if</w:t>
      </w:r>
      <w:r w:rsidR="00B26425">
        <w:rPr>
          <w:spacing w:val="-8"/>
        </w:rPr>
        <w:t xml:space="preserve"> </w:t>
      </w:r>
      <w:r w:rsidR="00B26425">
        <w:rPr>
          <w:spacing w:val="-2"/>
        </w:rPr>
        <w:t>they</w:t>
      </w:r>
      <w:r w:rsidR="00B26425">
        <w:rPr>
          <w:spacing w:val="-12"/>
        </w:rPr>
        <w:t xml:space="preserve"> </w:t>
      </w:r>
      <w:r w:rsidR="00B26425">
        <w:rPr>
          <w:spacing w:val="-2"/>
        </w:rPr>
        <w:t>meet</w:t>
      </w:r>
      <w:r w:rsidR="00B26425">
        <w:rPr>
          <w:spacing w:val="-10"/>
        </w:rPr>
        <w:t xml:space="preserve"> </w:t>
      </w:r>
      <w:r w:rsidR="00B26425">
        <w:rPr>
          <w:spacing w:val="-2"/>
        </w:rPr>
        <w:t>the</w:t>
      </w:r>
      <w:r w:rsidR="00B26425">
        <w:rPr>
          <w:spacing w:val="-11"/>
        </w:rPr>
        <w:t xml:space="preserve"> </w:t>
      </w:r>
      <w:r w:rsidR="00B26425">
        <w:rPr>
          <w:spacing w:val="-2"/>
        </w:rPr>
        <w:t xml:space="preserve">dimensional </w:t>
      </w:r>
      <w:r w:rsidR="00B26425">
        <w:t>requirements and</w:t>
      </w:r>
      <w:r w:rsidR="00B26425">
        <w:rPr>
          <w:spacing w:val="-2"/>
        </w:rPr>
        <w:t xml:space="preserve"> </w:t>
      </w:r>
      <w:r w:rsidR="00B26425">
        <w:t>the</w:t>
      </w:r>
      <w:r w:rsidR="00B26425">
        <w:rPr>
          <w:spacing w:val="-2"/>
        </w:rPr>
        <w:t xml:space="preserve"> </w:t>
      </w:r>
      <w:r w:rsidR="00B26425">
        <w:t>conditions listed</w:t>
      </w:r>
      <w:r w:rsidR="00B26425">
        <w:rPr>
          <w:spacing w:val="-2"/>
        </w:rPr>
        <w:t xml:space="preserve"> </w:t>
      </w:r>
      <w:r w:rsidR="00B26425">
        <w:t>for</w:t>
      </w:r>
      <w:r w:rsidR="00B26425">
        <w:rPr>
          <w:spacing w:val="-1"/>
        </w:rPr>
        <w:t xml:space="preserve"> </w:t>
      </w:r>
      <w:r w:rsidR="00B26425">
        <w:t>that</w:t>
      </w:r>
      <w:r w:rsidR="00B26425">
        <w:rPr>
          <w:spacing w:val="-2"/>
        </w:rPr>
        <w:t xml:space="preserve"> </w:t>
      </w:r>
      <w:r w:rsidR="00B26425">
        <w:t>use</w:t>
      </w:r>
      <w:r w:rsidR="00B26425">
        <w:rPr>
          <w:spacing w:val="-2"/>
        </w:rPr>
        <w:t xml:space="preserve"> </w:t>
      </w:r>
      <w:r w:rsidR="00B26425">
        <w:t>or</w:t>
      </w:r>
      <w:r w:rsidR="00B26425">
        <w:rPr>
          <w:spacing w:val="-1"/>
        </w:rPr>
        <w:t xml:space="preserve"> </w:t>
      </w:r>
      <w:r w:rsidR="00B26425">
        <w:t>area</w:t>
      </w:r>
      <w:r w:rsidR="00B26425">
        <w:rPr>
          <w:spacing w:val="-2"/>
        </w:rPr>
        <w:t xml:space="preserve"> </w:t>
      </w:r>
      <w:r w:rsidR="00B26425">
        <w:t>as specified</w:t>
      </w:r>
      <w:r w:rsidR="00B26425">
        <w:rPr>
          <w:spacing w:val="-2"/>
        </w:rPr>
        <w:t xml:space="preserve"> </w:t>
      </w:r>
      <w:r w:rsidR="00B26425">
        <w:t>in these regulations.</w:t>
      </w:r>
      <w:r w:rsidR="00B26425">
        <w:rPr>
          <w:spacing w:val="40"/>
        </w:rPr>
        <w:t xml:space="preserve"> </w:t>
      </w:r>
    </w:p>
    <w:p w14:paraId="442B4EDB" w14:textId="4EB04D77" w:rsidR="006817B0" w:rsidRDefault="00F43F42">
      <w:pPr>
        <w:pStyle w:val="BodyText"/>
        <w:spacing w:before="227"/>
        <w:ind w:right="357"/>
        <w:jc w:val="both"/>
      </w:pPr>
      <w:r>
        <w:rPr>
          <w:spacing w:val="40"/>
        </w:rPr>
        <w:t xml:space="preserve">(d) </w:t>
      </w:r>
      <w:r w:rsidR="00B26425">
        <w:t>Planned</w:t>
      </w:r>
      <w:r w:rsidR="00B26425">
        <w:rPr>
          <w:spacing w:val="-2"/>
        </w:rPr>
        <w:t xml:space="preserve"> </w:t>
      </w:r>
      <w:r w:rsidR="00B26425">
        <w:t>Unit Development</w:t>
      </w:r>
      <w:r w:rsidR="00B26425">
        <w:rPr>
          <w:spacing w:val="-6"/>
        </w:rPr>
        <w:t xml:space="preserve"> </w:t>
      </w:r>
      <w:r w:rsidR="00B26425">
        <w:t>may</w:t>
      </w:r>
      <w:r w:rsidR="00B26425">
        <w:rPr>
          <w:spacing w:val="-11"/>
        </w:rPr>
        <w:t xml:space="preserve"> </w:t>
      </w:r>
      <w:r w:rsidR="00B26425">
        <w:t>be</w:t>
      </w:r>
      <w:r w:rsidR="00B26425">
        <w:rPr>
          <w:spacing w:val="-6"/>
        </w:rPr>
        <w:t xml:space="preserve"> </w:t>
      </w:r>
      <w:r w:rsidR="00B26425">
        <w:t>permitted</w:t>
      </w:r>
      <w:r w:rsidR="00B26425">
        <w:rPr>
          <w:spacing w:val="-6"/>
        </w:rPr>
        <w:t xml:space="preserve"> </w:t>
      </w:r>
      <w:r w:rsidR="00B26425">
        <w:t>in</w:t>
      </w:r>
      <w:r w:rsidR="00B26425">
        <w:rPr>
          <w:spacing w:val="-4"/>
        </w:rPr>
        <w:t xml:space="preserve"> </w:t>
      </w:r>
      <w:r w:rsidR="00B26425">
        <w:t>the</w:t>
      </w:r>
      <w:r w:rsidR="00B26425">
        <w:rPr>
          <w:spacing w:val="-6"/>
        </w:rPr>
        <w:t xml:space="preserve"> </w:t>
      </w:r>
      <w:r w:rsidR="00B26425">
        <w:t>Village,</w:t>
      </w:r>
      <w:r w:rsidR="00B26425">
        <w:rPr>
          <w:spacing w:val="-6"/>
        </w:rPr>
        <w:t xml:space="preserve"> </w:t>
      </w:r>
      <w:r w:rsidR="00B26425">
        <w:t>Commercial</w:t>
      </w:r>
      <w:r w:rsidR="00B26425">
        <w:rPr>
          <w:spacing w:val="-7"/>
        </w:rPr>
        <w:t xml:space="preserve"> </w:t>
      </w:r>
      <w:r w:rsidR="00B26425">
        <w:t>and</w:t>
      </w:r>
      <w:r w:rsidR="00B26425">
        <w:rPr>
          <w:spacing w:val="-6"/>
        </w:rPr>
        <w:t xml:space="preserve"> </w:t>
      </w:r>
      <w:r w:rsidR="00B26425">
        <w:t>Residential</w:t>
      </w:r>
      <w:r w:rsidR="00B26425">
        <w:rPr>
          <w:spacing w:val="-7"/>
        </w:rPr>
        <w:t xml:space="preserve"> </w:t>
      </w:r>
      <w:r w:rsidR="00B26425">
        <w:t>Districts</w:t>
      </w:r>
      <w:r w:rsidR="00B26425">
        <w:rPr>
          <w:spacing w:val="-5"/>
        </w:rPr>
        <w:t xml:space="preserve"> </w:t>
      </w:r>
      <w:r w:rsidR="00B26425">
        <w:t>in</w:t>
      </w:r>
      <w:r w:rsidR="00B26425">
        <w:rPr>
          <w:spacing w:val="-6"/>
        </w:rPr>
        <w:t xml:space="preserve"> </w:t>
      </w:r>
      <w:r w:rsidR="00B26425">
        <w:t>accordance</w:t>
      </w:r>
      <w:r w:rsidR="00B26425">
        <w:rPr>
          <w:spacing w:val="-6"/>
        </w:rPr>
        <w:t xml:space="preserve"> </w:t>
      </w:r>
      <w:r w:rsidR="00B26425">
        <w:t>with</w:t>
      </w:r>
      <w:r w:rsidR="00B26425">
        <w:rPr>
          <w:spacing w:val="-6"/>
        </w:rPr>
        <w:t xml:space="preserve"> </w:t>
      </w:r>
      <w:r w:rsidR="00B26425">
        <w:t>the standards of Article VIII.</w:t>
      </w:r>
    </w:p>
    <w:p w14:paraId="191DE10A" w14:textId="4E0F219E" w:rsidR="00F43F42" w:rsidRDefault="00F43F42">
      <w:pPr>
        <w:pStyle w:val="BodyText"/>
        <w:spacing w:before="227"/>
        <w:ind w:right="357"/>
        <w:jc w:val="both"/>
      </w:pPr>
      <w:r>
        <w:t>(e) No zoning permit in any zoning district shall be required for the activities in Section 111.</w:t>
      </w:r>
    </w:p>
    <w:p w14:paraId="442B4EDC" w14:textId="77777777" w:rsidR="006817B0" w:rsidRDefault="00B26425">
      <w:pPr>
        <w:pStyle w:val="Heading2"/>
        <w:spacing w:before="223"/>
        <w:jc w:val="both"/>
        <w:rPr>
          <w:u w:val="none"/>
        </w:rPr>
      </w:pPr>
      <w:bookmarkStart w:id="38" w:name="_TOC_250106"/>
      <w:bookmarkStart w:id="39" w:name="_Toc214623773"/>
      <w:r>
        <w:t>Section</w:t>
      </w:r>
      <w:r>
        <w:rPr>
          <w:spacing w:val="-1"/>
        </w:rPr>
        <w:t xml:space="preserve"> </w:t>
      </w:r>
      <w:r>
        <w:t>303 -</w:t>
      </w:r>
      <w:r>
        <w:rPr>
          <w:spacing w:val="-2"/>
        </w:rPr>
        <w:t xml:space="preserve"> </w:t>
      </w:r>
      <w:r>
        <w:t>Village</w:t>
      </w:r>
      <w:r>
        <w:rPr>
          <w:spacing w:val="1"/>
        </w:rPr>
        <w:t xml:space="preserve"> </w:t>
      </w:r>
      <w:bookmarkEnd w:id="38"/>
      <w:r>
        <w:rPr>
          <w:spacing w:val="-2"/>
        </w:rPr>
        <w:t>District</w:t>
      </w:r>
      <w:bookmarkEnd w:id="39"/>
    </w:p>
    <w:p w14:paraId="442B4EDD" w14:textId="77777777" w:rsidR="006817B0" w:rsidRDefault="006817B0">
      <w:pPr>
        <w:pStyle w:val="BodyText"/>
        <w:spacing w:before="4"/>
        <w:rPr>
          <w:b/>
        </w:rPr>
      </w:pPr>
    </w:p>
    <w:p w14:paraId="442B4EDE" w14:textId="2DE83AC7" w:rsidR="006817B0" w:rsidRDefault="00B26425">
      <w:pPr>
        <w:pStyle w:val="ListParagraph"/>
        <w:numPr>
          <w:ilvl w:val="0"/>
          <w:numId w:val="74"/>
        </w:numPr>
        <w:tabs>
          <w:tab w:val="left" w:pos="717"/>
          <w:tab w:val="left" w:pos="720"/>
        </w:tabs>
        <w:ind w:right="353"/>
        <w:jc w:val="both"/>
        <w:rPr>
          <w:sz w:val="20"/>
        </w:rPr>
      </w:pPr>
      <w:r>
        <w:rPr>
          <w:b/>
          <w:sz w:val="20"/>
        </w:rPr>
        <w:t>Purpose</w:t>
      </w:r>
      <w:r>
        <w:rPr>
          <w:b/>
          <w:spacing w:val="-11"/>
          <w:sz w:val="20"/>
        </w:rPr>
        <w:t xml:space="preserve"> </w:t>
      </w:r>
      <w:r>
        <w:rPr>
          <w:b/>
          <w:sz w:val="20"/>
        </w:rPr>
        <w:t>and</w:t>
      </w:r>
      <w:r>
        <w:rPr>
          <w:b/>
          <w:spacing w:val="-10"/>
          <w:sz w:val="20"/>
        </w:rPr>
        <w:t xml:space="preserve"> </w:t>
      </w:r>
      <w:r>
        <w:rPr>
          <w:b/>
          <w:sz w:val="20"/>
        </w:rPr>
        <w:t>Description:</w:t>
      </w:r>
      <w:r>
        <w:rPr>
          <w:b/>
          <w:spacing w:val="36"/>
          <w:sz w:val="20"/>
        </w:rPr>
        <w:t xml:space="preserve"> </w:t>
      </w:r>
      <w:r>
        <w:rPr>
          <w:sz w:val="20"/>
        </w:rPr>
        <w:t>This</w:t>
      </w:r>
      <w:r>
        <w:rPr>
          <w:spacing w:val="-9"/>
          <w:sz w:val="20"/>
        </w:rPr>
        <w:t xml:space="preserve"> </w:t>
      </w:r>
      <w:r>
        <w:rPr>
          <w:sz w:val="20"/>
        </w:rPr>
        <w:t>area</w:t>
      </w:r>
      <w:r>
        <w:rPr>
          <w:spacing w:val="-11"/>
          <w:sz w:val="20"/>
        </w:rPr>
        <w:t xml:space="preserve"> </w:t>
      </w:r>
      <w:r>
        <w:rPr>
          <w:sz w:val="20"/>
        </w:rPr>
        <w:t>of</w:t>
      </w:r>
      <w:r>
        <w:rPr>
          <w:spacing w:val="-8"/>
          <w:sz w:val="20"/>
        </w:rPr>
        <w:t xml:space="preserve"> </w:t>
      </w:r>
      <w:r>
        <w:rPr>
          <w:sz w:val="20"/>
        </w:rPr>
        <w:t>western</w:t>
      </w:r>
      <w:r>
        <w:rPr>
          <w:spacing w:val="-11"/>
          <w:sz w:val="20"/>
        </w:rPr>
        <w:t xml:space="preserve"> </w:t>
      </w:r>
      <w:r>
        <w:rPr>
          <w:sz w:val="20"/>
        </w:rPr>
        <w:t>Mendon</w:t>
      </w:r>
      <w:r>
        <w:rPr>
          <w:spacing w:val="-11"/>
          <w:sz w:val="20"/>
        </w:rPr>
        <w:t xml:space="preserve"> </w:t>
      </w:r>
      <w:r>
        <w:rPr>
          <w:sz w:val="20"/>
        </w:rPr>
        <w:t>is</w:t>
      </w:r>
      <w:r>
        <w:rPr>
          <w:spacing w:val="-7"/>
          <w:sz w:val="20"/>
        </w:rPr>
        <w:t xml:space="preserve"> </w:t>
      </w:r>
      <w:r>
        <w:rPr>
          <w:sz w:val="20"/>
        </w:rPr>
        <w:t>the</w:t>
      </w:r>
      <w:r>
        <w:rPr>
          <w:spacing w:val="-9"/>
          <w:sz w:val="20"/>
        </w:rPr>
        <w:t xml:space="preserve"> </w:t>
      </w:r>
      <w:r>
        <w:rPr>
          <w:sz w:val="20"/>
        </w:rPr>
        <w:t>most</w:t>
      </w:r>
      <w:r>
        <w:rPr>
          <w:spacing w:val="-8"/>
          <w:sz w:val="20"/>
        </w:rPr>
        <w:t xml:space="preserve"> </w:t>
      </w:r>
      <w:r>
        <w:rPr>
          <w:sz w:val="20"/>
        </w:rPr>
        <w:t>intensively</w:t>
      </w:r>
      <w:r>
        <w:rPr>
          <w:spacing w:val="-14"/>
          <w:sz w:val="20"/>
        </w:rPr>
        <w:t xml:space="preserve"> </w:t>
      </w:r>
      <w:r>
        <w:rPr>
          <w:sz w:val="20"/>
        </w:rPr>
        <w:t>developed</w:t>
      </w:r>
      <w:r>
        <w:rPr>
          <w:spacing w:val="-9"/>
          <w:sz w:val="20"/>
        </w:rPr>
        <w:t xml:space="preserve"> </w:t>
      </w:r>
      <w:r>
        <w:rPr>
          <w:sz w:val="20"/>
        </w:rPr>
        <w:t>part</w:t>
      </w:r>
      <w:r>
        <w:rPr>
          <w:spacing w:val="-8"/>
          <w:sz w:val="20"/>
        </w:rPr>
        <w:t xml:space="preserve"> </w:t>
      </w:r>
      <w:r>
        <w:rPr>
          <w:sz w:val="20"/>
        </w:rPr>
        <w:t>of town and contains several historic buildings</w:t>
      </w:r>
      <w:r w:rsidR="00F6328A">
        <w:rPr>
          <w:sz w:val="20"/>
        </w:rPr>
        <w:t>, and existing between Town Line Road and Medway Road</w:t>
      </w:r>
      <w:r>
        <w:rPr>
          <w:sz w:val="20"/>
        </w:rPr>
        <w:t>.</w:t>
      </w:r>
      <w:r>
        <w:rPr>
          <w:spacing w:val="40"/>
          <w:sz w:val="20"/>
        </w:rPr>
        <w:t xml:space="preserve"> </w:t>
      </w:r>
      <w:r>
        <w:rPr>
          <w:sz w:val="20"/>
        </w:rPr>
        <w:t xml:space="preserve"> </w:t>
      </w:r>
      <w:r w:rsidR="00F6328A">
        <w:rPr>
          <w:sz w:val="20"/>
        </w:rPr>
        <w:t xml:space="preserve">Current </w:t>
      </w:r>
      <w:r>
        <w:rPr>
          <w:sz w:val="20"/>
        </w:rPr>
        <w:t>land use</w:t>
      </w:r>
      <w:r w:rsidR="00F6328A">
        <w:rPr>
          <w:sz w:val="20"/>
        </w:rPr>
        <w:t xml:space="preserve">s </w:t>
      </w:r>
      <w:r w:rsidR="00796D5E">
        <w:rPr>
          <w:sz w:val="20"/>
        </w:rPr>
        <w:t>include</w:t>
      </w:r>
      <w:r>
        <w:rPr>
          <w:sz w:val="20"/>
        </w:rPr>
        <w:t xml:space="preserve">  a mixture of residential, commercial,</w:t>
      </w:r>
      <w:r>
        <w:rPr>
          <w:spacing w:val="-12"/>
          <w:sz w:val="20"/>
        </w:rPr>
        <w:t xml:space="preserve"> </w:t>
      </w:r>
      <w:r>
        <w:rPr>
          <w:sz w:val="20"/>
        </w:rPr>
        <w:t>agricultural,</w:t>
      </w:r>
      <w:r>
        <w:rPr>
          <w:spacing w:val="-10"/>
          <w:sz w:val="20"/>
        </w:rPr>
        <w:t xml:space="preserve"> </w:t>
      </w:r>
      <w:r>
        <w:rPr>
          <w:sz w:val="20"/>
        </w:rPr>
        <w:t>and</w:t>
      </w:r>
      <w:r>
        <w:rPr>
          <w:spacing w:val="-10"/>
          <w:sz w:val="20"/>
        </w:rPr>
        <w:t xml:space="preserve"> </w:t>
      </w:r>
      <w:r>
        <w:rPr>
          <w:sz w:val="20"/>
        </w:rPr>
        <w:t>public</w:t>
      </w:r>
      <w:r>
        <w:rPr>
          <w:spacing w:val="-8"/>
          <w:sz w:val="20"/>
        </w:rPr>
        <w:t xml:space="preserve"> </w:t>
      </w:r>
      <w:r>
        <w:rPr>
          <w:sz w:val="20"/>
        </w:rPr>
        <w:t>uses.</w:t>
      </w:r>
      <w:r>
        <w:rPr>
          <w:spacing w:val="31"/>
          <w:sz w:val="20"/>
        </w:rPr>
        <w:t xml:space="preserve"> </w:t>
      </w:r>
      <w:r>
        <w:rPr>
          <w:sz w:val="20"/>
        </w:rPr>
        <w:t>The</w:t>
      </w:r>
      <w:r>
        <w:rPr>
          <w:spacing w:val="-12"/>
          <w:sz w:val="20"/>
        </w:rPr>
        <w:t xml:space="preserve"> </w:t>
      </w:r>
      <w:r>
        <w:rPr>
          <w:sz w:val="20"/>
        </w:rPr>
        <w:t>intent</w:t>
      </w:r>
      <w:r>
        <w:rPr>
          <w:spacing w:val="-12"/>
          <w:sz w:val="20"/>
        </w:rPr>
        <w:t xml:space="preserve"> </w:t>
      </w:r>
      <w:r>
        <w:rPr>
          <w:sz w:val="20"/>
        </w:rPr>
        <w:t>of</w:t>
      </w:r>
      <w:r>
        <w:rPr>
          <w:spacing w:val="-10"/>
          <w:sz w:val="20"/>
        </w:rPr>
        <w:t xml:space="preserve"> </w:t>
      </w:r>
      <w:r>
        <w:rPr>
          <w:sz w:val="20"/>
        </w:rPr>
        <w:t>the</w:t>
      </w:r>
      <w:r>
        <w:rPr>
          <w:spacing w:val="-12"/>
          <w:sz w:val="20"/>
        </w:rPr>
        <w:t xml:space="preserve"> </w:t>
      </w:r>
      <w:r>
        <w:rPr>
          <w:sz w:val="20"/>
        </w:rPr>
        <w:t>regulations</w:t>
      </w:r>
      <w:r>
        <w:rPr>
          <w:spacing w:val="-11"/>
          <w:sz w:val="20"/>
        </w:rPr>
        <w:t xml:space="preserve"> </w:t>
      </w:r>
      <w:r>
        <w:rPr>
          <w:sz w:val="20"/>
        </w:rPr>
        <w:t>for</w:t>
      </w:r>
      <w:r>
        <w:rPr>
          <w:spacing w:val="-11"/>
          <w:sz w:val="20"/>
        </w:rPr>
        <w:t xml:space="preserve"> </w:t>
      </w:r>
      <w:r>
        <w:rPr>
          <w:sz w:val="20"/>
        </w:rPr>
        <w:t>this</w:t>
      </w:r>
      <w:r>
        <w:rPr>
          <w:spacing w:val="-11"/>
          <w:sz w:val="20"/>
        </w:rPr>
        <w:t xml:space="preserve"> </w:t>
      </w:r>
      <w:r>
        <w:rPr>
          <w:sz w:val="20"/>
        </w:rPr>
        <w:t>district</w:t>
      </w:r>
      <w:r>
        <w:rPr>
          <w:spacing w:val="-12"/>
          <w:sz w:val="20"/>
        </w:rPr>
        <w:t xml:space="preserve"> </w:t>
      </w:r>
      <w:r>
        <w:rPr>
          <w:sz w:val="20"/>
        </w:rPr>
        <w:t>is</w:t>
      </w:r>
      <w:r>
        <w:rPr>
          <w:spacing w:val="-11"/>
          <w:sz w:val="20"/>
        </w:rPr>
        <w:t xml:space="preserve"> </w:t>
      </w:r>
      <w:r>
        <w:rPr>
          <w:sz w:val="20"/>
        </w:rPr>
        <w:t>to</w:t>
      </w:r>
      <w:r>
        <w:rPr>
          <w:spacing w:val="-13"/>
          <w:sz w:val="20"/>
        </w:rPr>
        <w:t xml:space="preserve"> </w:t>
      </w:r>
      <w:r>
        <w:rPr>
          <w:sz w:val="20"/>
        </w:rPr>
        <w:t xml:space="preserve">continue a mixed-use, </w:t>
      </w:r>
      <w:r w:rsidR="00D45FC1">
        <w:rPr>
          <w:sz w:val="20"/>
        </w:rPr>
        <w:t xml:space="preserve">moderate to high-density area, </w:t>
      </w:r>
      <w:r>
        <w:rPr>
          <w:sz w:val="20"/>
        </w:rPr>
        <w:t>and to prevent traffic and parking problems from intensifying, by encouraging combined</w:t>
      </w:r>
      <w:r w:rsidR="00ED7910">
        <w:rPr>
          <w:sz w:val="20"/>
        </w:rPr>
        <w:t xml:space="preserve"> or multi-lot</w:t>
      </w:r>
      <w:r>
        <w:rPr>
          <w:sz w:val="20"/>
        </w:rPr>
        <w:t xml:space="preserve"> access </w:t>
      </w:r>
      <w:r w:rsidR="00ED7910">
        <w:rPr>
          <w:sz w:val="20"/>
        </w:rPr>
        <w:t xml:space="preserve">points </w:t>
      </w:r>
      <w:r>
        <w:rPr>
          <w:sz w:val="20"/>
        </w:rPr>
        <w:t>and other measures.</w:t>
      </w:r>
    </w:p>
    <w:p w14:paraId="442B4EE3" w14:textId="77777777" w:rsidR="006817B0" w:rsidRDefault="006817B0">
      <w:pPr>
        <w:pStyle w:val="BodyText"/>
        <w:spacing w:before="3"/>
      </w:pPr>
    </w:p>
    <w:p w14:paraId="442B4EE4" w14:textId="04996E6E" w:rsidR="006817B0" w:rsidRDefault="00B26425">
      <w:pPr>
        <w:pStyle w:val="Heading4"/>
        <w:numPr>
          <w:ilvl w:val="0"/>
          <w:numId w:val="74"/>
        </w:numPr>
        <w:tabs>
          <w:tab w:val="left" w:pos="719"/>
        </w:tabs>
        <w:ind w:left="719" w:hanging="719"/>
      </w:pPr>
      <w:r>
        <w:t>Permitted</w:t>
      </w:r>
      <w:r>
        <w:rPr>
          <w:spacing w:val="-12"/>
        </w:rPr>
        <w:t xml:space="preserve"> </w:t>
      </w:r>
      <w:r>
        <w:t>Uses</w:t>
      </w:r>
      <w:r>
        <w:rPr>
          <w:spacing w:val="-11"/>
        </w:rPr>
        <w:t xml:space="preserve"> </w:t>
      </w:r>
      <w:r>
        <w:t>(permit</w:t>
      </w:r>
      <w:r>
        <w:rPr>
          <w:spacing w:val="-11"/>
        </w:rPr>
        <w:t xml:space="preserve"> </w:t>
      </w:r>
      <w:r>
        <w:t>from</w:t>
      </w:r>
      <w:r>
        <w:rPr>
          <w:spacing w:val="-12"/>
        </w:rPr>
        <w:t xml:space="preserve"> </w:t>
      </w:r>
      <w:r w:rsidR="001B3A64">
        <w:t>Zoning Administrator</w:t>
      </w:r>
      <w:r>
        <w:rPr>
          <w:spacing w:val="-13"/>
        </w:rPr>
        <w:t xml:space="preserve"> </w:t>
      </w:r>
      <w:r>
        <w:rPr>
          <w:spacing w:val="-2"/>
        </w:rPr>
        <w:t>required):</w:t>
      </w:r>
    </w:p>
    <w:p w14:paraId="442B4EE5" w14:textId="77777777" w:rsidR="006817B0" w:rsidRDefault="00B26425">
      <w:pPr>
        <w:pStyle w:val="ListParagraph"/>
        <w:numPr>
          <w:ilvl w:val="1"/>
          <w:numId w:val="74"/>
        </w:numPr>
        <w:tabs>
          <w:tab w:val="left" w:pos="1439"/>
        </w:tabs>
        <w:spacing w:before="1" w:line="229" w:lineRule="exact"/>
        <w:ind w:left="1439" w:hanging="719"/>
        <w:rPr>
          <w:sz w:val="20"/>
        </w:rPr>
      </w:pPr>
      <w:r>
        <w:rPr>
          <w:sz w:val="20"/>
        </w:rPr>
        <w:t>Accessory</w:t>
      </w:r>
      <w:r>
        <w:rPr>
          <w:spacing w:val="-14"/>
          <w:sz w:val="20"/>
        </w:rPr>
        <w:t xml:space="preserve"> </w:t>
      </w:r>
      <w:r>
        <w:rPr>
          <w:sz w:val="20"/>
        </w:rPr>
        <w:t>dwelling</w:t>
      </w:r>
      <w:r>
        <w:rPr>
          <w:spacing w:val="-14"/>
          <w:sz w:val="20"/>
        </w:rPr>
        <w:t xml:space="preserve"> </w:t>
      </w:r>
      <w:r>
        <w:rPr>
          <w:sz w:val="20"/>
        </w:rPr>
        <w:t>units</w:t>
      </w:r>
      <w:r>
        <w:rPr>
          <w:spacing w:val="-11"/>
          <w:sz w:val="20"/>
        </w:rPr>
        <w:t xml:space="preserve"> </w:t>
      </w:r>
      <w:r>
        <w:rPr>
          <w:sz w:val="20"/>
        </w:rPr>
        <w:t>(see</w:t>
      </w:r>
      <w:r>
        <w:rPr>
          <w:spacing w:val="-11"/>
          <w:sz w:val="20"/>
        </w:rPr>
        <w:t xml:space="preserve"> </w:t>
      </w:r>
      <w:r>
        <w:rPr>
          <w:sz w:val="20"/>
        </w:rPr>
        <w:t>Section</w:t>
      </w:r>
      <w:r>
        <w:rPr>
          <w:spacing w:val="-12"/>
          <w:sz w:val="20"/>
        </w:rPr>
        <w:t xml:space="preserve"> </w:t>
      </w:r>
      <w:r>
        <w:rPr>
          <w:spacing w:val="-4"/>
          <w:sz w:val="20"/>
        </w:rPr>
        <w:t>603)</w:t>
      </w:r>
    </w:p>
    <w:p w14:paraId="442B4EE6" w14:textId="77777777" w:rsidR="006817B0" w:rsidRDefault="00B26425">
      <w:pPr>
        <w:pStyle w:val="ListParagraph"/>
        <w:numPr>
          <w:ilvl w:val="1"/>
          <w:numId w:val="74"/>
        </w:numPr>
        <w:tabs>
          <w:tab w:val="left" w:pos="1439"/>
        </w:tabs>
        <w:spacing w:line="228" w:lineRule="exact"/>
        <w:ind w:left="1439" w:hanging="719"/>
        <w:rPr>
          <w:sz w:val="20"/>
        </w:rPr>
      </w:pPr>
      <w:r>
        <w:rPr>
          <w:sz w:val="20"/>
        </w:rPr>
        <w:t>Accessory</w:t>
      </w:r>
      <w:r>
        <w:rPr>
          <w:spacing w:val="-14"/>
          <w:sz w:val="20"/>
        </w:rPr>
        <w:t xml:space="preserve"> </w:t>
      </w:r>
      <w:r>
        <w:rPr>
          <w:sz w:val="20"/>
        </w:rPr>
        <w:t>structures</w:t>
      </w:r>
      <w:r>
        <w:rPr>
          <w:spacing w:val="-8"/>
          <w:sz w:val="20"/>
        </w:rPr>
        <w:t xml:space="preserve"> </w:t>
      </w:r>
      <w:r>
        <w:rPr>
          <w:sz w:val="20"/>
        </w:rPr>
        <w:t>and</w:t>
      </w:r>
      <w:r>
        <w:rPr>
          <w:spacing w:val="-9"/>
          <w:sz w:val="20"/>
        </w:rPr>
        <w:t xml:space="preserve"> </w:t>
      </w:r>
      <w:r>
        <w:rPr>
          <w:sz w:val="20"/>
        </w:rPr>
        <w:t>uses</w:t>
      </w:r>
      <w:r>
        <w:rPr>
          <w:spacing w:val="-7"/>
          <w:sz w:val="20"/>
        </w:rPr>
        <w:t xml:space="preserve"> </w:t>
      </w:r>
      <w:r>
        <w:rPr>
          <w:sz w:val="20"/>
        </w:rPr>
        <w:t>(see</w:t>
      </w:r>
      <w:r>
        <w:rPr>
          <w:spacing w:val="-9"/>
          <w:sz w:val="20"/>
        </w:rPr>
        <w:t xml:space="preserve"> </w:t>
      </w:r>
      <w:r>
        <w:rPr>
          <w:sz w:val="20"/>
        </w:rPr>
        <w:t>Section</w:t>
      </w:r>
      <w:r>
        <w:rPr>
          <w:spacing w:val="-9"/>
          <w:sz w:val="20"/>
        </w:rPr>
        <w:t xml:space="preserve"> </w:t>
      </w:r>
      <w:r>
        <w:rPr>
          <w:spacing w:val="-4"/>
          <w:sz w:val="20"/>
        </w:rPr>
        <w:t>601)</w:t>
      </w:r>
    </w:p>
    <w:p w14:paraId="367DE2A3" w14:textId="77777777" w:rsidR="004A6055" w:rsidRDefault="00B26425" w:rsidP="004A6055">
      <w:pPr>
        <w:pStyle w:val="ListParagraph"/>
        <w:numPr>
          <w:ilvl w:val="1"/>
          <w:numId w:val="74"/>
        </w:numPr>
        <w:tabs>
          <w:tab w:val="left" w:pos="1439"/>
        </w:tabs>
        <w:spacing w:before="77" w:line="229" w:lineRule="exact"/>
        <w:ind w:left="1439" w:hanging="719"/>
        <w:rPr>
          <w:sz w:val="20"/>
        </w:rPr>
      </w:pPr>
      <w:r w:rsidRPr="004A6055">
        <w:rPr>
          <w:sz w:val="20"/>
        </w:rPr>
        <w:t>Family</w:t>
      </w:r>
      <w:r w:rsidRPr="004A6055">
        <w:rPr>
          <w:spacing w:val="-13"/>
          <w:sz w:val="20"/>
        </w:rPr>
        <w:t xml:space="preserve"> </w:t>
      </w:r>
      <w:r w:rsidRPr="004A6055">
        <w:rPr>
          <w:sz w:val="20"/>
        </w:rPr>
        <w:t>child</w:t>
      </w:r>
      <w:r w:rsidRPr="004A6055">
        <w:rPr>
          <w:spacing w:val="-8"/>
          <w:sz w:val="20"/>
        </w:rPr>
        <w:t xml:space="preserve"> </w:t>
      </w:r>
      <w:r w:rsidRPr="004A6055">
        <w:rPr>
          <w:sz w:val="20"/>
        </w:rPr>
        <w:t>care</w:t>
      </w:r>
      <w:r w:rsidRPr="004A6055">
        <w:rPr>
          <w:spacing w:val="-8"/>
          <w:sz w:val="20"/>
        </w:rPr>
        <w:t xml:space="preserve"> </w:t>
      </w:r>
      <w:r w:rsidRPr="004A6055">
        <w:rPr>
          <w:sz w:val="20"/>
        </w:rPr>
        <w:t>home</w:t>
      </w:r>
      <w:r w:rsidRPr="004A6055">
        <w:rPr>
          <w:spacing w:val="-7"/>
          <w:sz w:val="20"/>
        </w:rPr>
        <w:t xml:space="preserve"> </w:t>
      </w:r>
      <w:r w:rsidRPr="004A6055">
        <w:rPr>
          <w:sz w:val="20"/>
        </w:rPr>
        <w:t>serving</w:t>
      </w:r>
      <w:r w:rsidRPr="004A6055">
        <w:rPr>
          <w:spacing w:val="-8"/>
          <w:sz w:val="20"/>
        </w:rPr>
        <w:t xml:space="preserve"> </w:t>
      </w:r>
      <w:r w:rsidRPr="004A6055">
        <w:rPr>
          <w:sz w:val="20"/>
        </w:rPr>
        <w:t>no</w:t>
      </w:r>
      <w:r w:rsidRPr="004A6055">
        <w:rPr>
          <w:spacing w:val="-8"/>
          <w:sz w:val="20"/>
        </w:rPr>
        <w:t xml:space="preserve"> </w:t>
      </w:r>
      <w:r w:rsidRPr="004A6055">
        <w:rPr>
          <w:sz w:val="20"/>
        </w:rPr>
        <w:t>more</w:t>
      </w:r>
      <w:r w:rsidRPr="004A6055">
        <w:rPr>
          <w:spacing w:val="-7"/>
          <w:sz w:val="20"/>
        </w:rPr>
        <w:t xml:space="preserve"> </w:t>
      </w:r>
      <w:r w:rsidRPr="004A6055">
        <w:rPr>
          <w:sz w:val="20"/>
        </w:rPr>
        <w:t>than</w:t>
      </w:r>
      <w:r w:rsidRPr="004A6055">
        <w:rPr>
          <w:spacing w:val="-8"/>
          <w:sz w:val="20"/>
        </w:rPr>
        <w:t xml:space="preserve"> </w:t>
      </w:r>
      <w:r w:rsidRPr="004A6055">
        <w:rPr>
          <w:sz w:val="20"/>
        </w:rPr>
        <w:t>six</w:t>
      </w:r>
      <w:r w:rsidRPr="004A6055">
        <w:rPr>
          <w:spacing w:val="-7"/>
          <w:sz w:val="20"/>
        </w:rPr>
        <w:t xml:space="preserve"> </w:t>
      </w:r>
      <w:r w:rsidRPr="004A6055">
        <w:rPr>
          <w:sz w:val="20"/>
        </w:rPr>
        <w:t>full-time</w:t>
      </w:r>
      <w:r w:rsidRPr="004A6055">
        <w:rPr>
          <w:spacing w:val="-8"/>
          <w:sz w:val="20"/>
        </w:rPr>
        <w:t xml:space="preserve"> </w:t>
      </w:r>
      <w:r w:rsidRPr="004A6055">
        <w:rPr>
          <w:sz w:val="20"/>
        </w:rPr>
        <w:t>children</w:t>
      </w:r>
      <w:r w:rsidRPr="004A6055">
        <w:rPr>
          <w:spacing w:val="-7"/>
          <w:sz w:val="20"/>
        </w:rPr>
        <w:t xml:space="preserve"> </w:t>
      </w:r>
      <w:r w:rsidRPr="004A6055">
        <w:rPr>
          <w:sz w:val="20"/>
        </w:rPr>
        <w:t>(see</w:t>
      </w:r>
      <w:r w:rsidRPr="004A6055">
        <w:rPr>
          <w:spacing w:val="-8"/>
          <w:sz w:val="20"/>
        </w:rPr>
        <w:t xml:space="preserve"> </w:t>
      </w:r>
      <w:r w:rsidRPr="004A6055">
        <w:rPr>
          <w:sz w:val="20"/>
        </w:rPr>
        <w:t>Section</w:t>
      </w:r>
      <w:r w:rsidRPr="004A6055">
        <w:rPr>
          <w:spacing w:val="-8"/>
          <w:sz w:val="20"/>
        </w:rPr>
        <w:t xml:space="preserve"> </w:t>
      </w:r>
      <w:r w:rsidRPr="004A6055">
        <w:rPr>
          <w:spacing w:val="-4"/>
          <w:sz w:val="20"/>
        </w:rPr>
        <w:t>605</w:t>
      </w:r>
    </w:p>
    <w:p w14:paraId="442B4EE9" w14:textId="0A2487E4" w:rsidR="006817B0" w:rsidRPr="004A6055" w:rsidRDefault="00B26425" w:rsidP="004A6055">
      <w:pPr>
        <w:pStyle w:val="ListParagraph"/>
        <w:numPr>
          <w:ilvl w:val="1"/>
          <w:numId w:val="74"/>
        </w:numPr>
        <w:tabs>
          <w:tab w:val="left" w:pos="1439"/>
        </w:tabs>
        <w:spacing w:before="77" w:line="229" w:lineRule="exact"/>
        <w:ind w:left="1439" w:hanging="719"/>
        <w:rPr>
          <w:sz w:val="20"/>
        </w:rPr>
      </w:pPr>
      <w:r w:rsidRPr="004A6055">
        <w:rPr>
          <w:sz w:val="20"/>
        </w:rPr>
        <w:t>Home</w:t>
      </w:r>
      <w:r w:rsidRPr="004A6055">
        <w:rPr>
          <w:spacing w:val="-11"/>
          <w:sz w:val="20"/>
        </w:rPr>
        <w:t xml:space="preserve"> </w:t>
      </w:r>
      <w:r w:rsidRPr="004A6055">
        <w:rPr>
          <w:sz w:val="20"/>
        </w:rPr>
        <w:t>occupations</w:t>
      </w:r>
      <w:r w:rsidRPr="004A6055">
        <w:rPr>
          <w:spacing w:val="-9"/>
          <w:sz w:val="20"/>
        </w:rPr>
        <w:t xml:space="preserve"> </w:t>
      </w:r>
      <w:r w:rsidRPr="004A6055">
        <w:rPr>
          <w:sz w:val="20"/>
        </w:rPr>
        <w:t>(see</w:t>
      </w:r>
      <w:r w:rsidRPr="004A6055">
        <w:rPr>
          <w:spacing w:val="-10"/>
          <w:sz w:val="20"/>
        </w:rPr>
        <w:t xml:space="preserve"> </w:t>
      </w:r>
      <w:r w:rsidRPr="004A6055">
        <w:rPr>
          <w:sz w:val="20"/>
        </w:rPr>
        <w:t>Section</w:t>
      </w:r>
      <w:r w:rsidRPr="004A6055">
        <w:rPr>
          <w:spacing w:val="-10"/>
          <w:sz w:val="20"/>
        </w:rPr>
        <w:t xml:space="preserve"> </w:t>
      </w:r>
      <w:r w:rsidRPr="004A6055">
        <w:rPr>
          <w:spacing w:val="-4"/>
          <w:sz w:val="20"/>
        </w:rPr>
        <w:t>602)</w:t>
      </w:r>
    </w:p>
    <w:p w14:paraId="442B4EEA" w14:textId="77777777" w:rsidR="006817B0" w:rsidRDefault="00B26425">
      <w:pPr>
        <w:pStyle w:val="ListParagraph"/>
        <w:numPr>
          <w:ilvl w:val="1"/>
          <w:numId w:val="74"/>
        </w:numPr>
        <w:tabs>
          <w:tab w:val="left" w:pos="1439"/>
        </w:tabs>
        <w:spacing w:line="228" w:lineRule="exact"/>
        <w:ind w:left="1439" w:hanging="719"/>
        <w:rPr>
          <w:sz w:val="20"/>
        </w:rPr>
      </w:pPr>
      <w:r>
        <w:rPr>
          <w:sz w:val="20"/>
        </w:rPr>
        <w:t>Residential</w:t>
      </w:r>
      <w:r>
        <w:rPr>
          <w:spacing w:val="-10"/>
          <w:sz w:val="20"/>
        </w:rPr>
        <w:t xml:space="preserve"> </w:t>
      </w:r>
      <w:r>
        <w:rPr>
          <w:sz w:val="20"/>
        </w:rPr>
        <w:t>care</w:t>
      </w:r>
      <w:r>
        <w:rPr>
          <w:spacing w:val="-8"/>
          <w:sz w:val="20"/>
        </w:rPr>
        <w:t xml:space="preserve"> </w:t>
      </w:r>
      <w:r>
        <w:rPr>
          <w:sz w:val="20"/>
        </w:rPr>
        <w:t>and</w:t>
      </w:r>
      <w:r>
        <w:rPr>
          <w:spacing w:val="-8"/>
          <w:sz w:val="20"/>
        </w:rPr>
        <w:t xml:space="preserve"> </w:t>
      </w:r>
      <w:r>
        <w:rPr>
          <w:sz w:val="20"/>
        </w:rPr>
        <w:t>group</w:t>
      </w:r>
      <w:r>
        <w:rPr>
          <w:spacing w:val="-8"/>
          <w:sz w:val="20"/>
        </w:rPr>
        <w:t xml:space="preserve"> </w:t>
      </w:r>
      <w:r>
        <w:rPr>
          <w:sz w:val="20"/>
        </w:rPr>
        <w:t>homes</w:t>
      </w:r>
      <w:r>
        <w:rPr>
          <w:spacing w:val="-7"/>
          <w:sz w:val="20"/>
        </w:rPr>
        <w:t xml:space="preserve"> </w:t>
      </w:r>
      <w:r>
        <w:rPr>
          <w:sz w:val="20"/>
        </w:rPr>
        <w:t>serving</w:t>
      </w:r>
      <w:r>
        <w:rPr>
          <w:spacing w:val="-9"/>
          <w:sz w:val="20"/>
        </w:rPr>
        <w:t xml:space="preserve"> </w:t>
      </w:r>
      <w:r>
        <w:rPr>
          <w:sz w:val="20"/>
        </w:rPr>
        <w:t>not</w:t>
      </w:r>
      <w:r>
        <w:rPr>
          <w:spacing w:val="-8"/>
          <w:sz w:val="20"/>
        </w:rPr>
        <w:t xml:space="preserve"> </w:t>
      </w:r>
      <w:r>
        <w:rPr>
          <w:sz w:val="20"/>
        </w:rPr>
        <w:t>more</w:t>
      </w:r>
      <w:r>
        <w:rPr>
          <w:spacing w:val="-8"/>
          <w:sz w:val="20"/>
        </w:rPr>
        <w:t xml:space="preserve"> </w:t>
      </w:r>
      <w:r>
        <w:rPr>
          <w:sz w:val="20"/>
        </w:rPr>
        <w:t>than</w:t>
      </w:r>
      <w:r>
        <w:rPr>
          <w:spacing w:val="-8"/>
          <w:sz w:val="20"/>
        </w:rPr>
        <w:t xml:space="preserve"> </w:t>
      </w:r>
      <w:r>
        <w:rPr>
          <w:sz w:val="20"/>
        </w:rPr>
        <w:t>8</w:t>
      </w:r>
      <w:r>
        <w:rPr>
          <w:spacing w:val="-8"/>
          <w:sz w:val="20"/>
        </w:rPr>
        <w:t xml:space="preserve"> </w:t>
      </w:r>
      <w:r>
        <w:rPr>
          <w:sz w:val="20"/>
        </w:rPr>
        <w:t>persons</w:t>
      </w:r>
      <w:r>
        <w:rPr>
          <w:spacing w:val="-8"/>
          <w:sz w:val="20"/>
        </w:rPr>
        <w:t xml:space="preserve"> </w:t>
      </w:r>
      <w:r>
        <w:rPr>
          <w:sz w:val="20"/>
        </w:rPr>
        <w:t>(see</w:t>
      </w:r>
      <w:r>
        <w:rPr>
          <w:spacing w:val="-8"/>
          <w:sz w:val="20"/>
        </w:rPr>
        <w:t xml:space="preserve"> </w:t>
      </w:r>
      <w:r>
        <w:rPr>
          <w:sz w:val="20"/>
        </w:rPr>
        <w:t>Section</w:t>
      </w:r>
      <w:r>
        <w:rPr>
          <w:spacing w:val="-8"/>
          <w:sz w:val="20"/>
        </w:rPr>
        <w:t xml:space="preserve"> </w:t>
      </w:r>
      <w:r>
        <w:rPr>
          <w:spacing w:val="-4"/>
          <w:sz w:val="20"/>
        </w:rPr>
        <w:t>604)</w:t>
      </w:r>
    </w:p>
    <w:p w14:paraId="442B4EEB" w14:textId="77777777" w:rsidR="006817B0" w:rsidRDefault="00B26425">
      <w:pPr>
        <w:pStyle w:val="ListParagraph"/>
        <w:numPr>
          <w:ilvl w:val="1"/>
          <w:numId w:val="74"/>
        </w:numPr>
        <w:tabs>
          <w:tab w:val="left" w:pos="1439"/>
        </w:tabs>
        <w:spacing w:line="228" w:lineRule="exact"/>
        <w:ind w:left="1439" w:hanging="719"/>
        <w:rPr>
          <w:sz w:val="20"/>
        </w:rPr>
      </w:pPr>
      <w:r>
        <w:rPr>
          <w:sz w:val="20"/>
        </w:rPr>
        <w:t>Residential,</w:t>
      </w:r>
      <w:r>
        <w:rPr>
          <w:spacing w:val="-12"/>
          <w:sz w:val="20"/>
        </w:rPr>
        <w:t xml:space="preserve"> </w:t>
      </w:r>
      <w:r>
        <w:rPr>
          <w:sz w:val="20"/>
        </w:rPr>
        <w:t>one</w:t>
      </w:r>
      <w:r>
        <w:rPr>
          <w:spacing w:val="-10"/>
          <w:sz w:val="20"/>
        </w:rPr>
        <w:t xml:space="preserve"> </w:t>
      </w:r>
      <w:r>
        <w:rPr>
          <w:sz w:val="20"/>
        </w:rPr>
        <w:t>and</w:t>
      </w:r>
      <w:r>
        <w:rPr>
          <w:spacing w:val="-10"/>
          <w:sz w:val="20"/>
        </w:rPr>
        <w:t xml:space="preserve"> </w:t>
      </w:r>
      <w:r>
        <w:rPr>
          <w:sz w:val="20"/>
        </w:rPr>
        <w:t>two</w:t>
      </w:r>
      <w:r>
        <w:rPr>
          <w:spacing w:val="-10"/>
          <w:sz w:val="20"/>
        </w:rPr>
        <w:t xml:space="preserve"> </w:t>
      </w:r>
      <w:r>
        <w:rPr>
          <w:sz w:val="20"/>
        </w:rPr>
        <w:t>family</w:t>
      </w:r>
      <w:r>
        <w:rPr>
          <w:spacing w:val="-14"/>
          <w:sz w:val="20"/>
        </w:rPr>
        <w:t xml:space="preserve"> </w:t>
      </w:r>
      <w:r>
        <w:rPr>
          <w:spacing w:val="-2"/>
          <w:sz w:val="20"/>
        </w:rPr>
        <w:t>dwellings</w:t>
      </w:r>
    </w:p>
    <w:p w14:paraId="442B4EEC" w14:textId="77777777" w:rsidR="006817B0" w:rsidRPr="00067941" w:rsidRDefault="00B26425">
      <w:pPr>
        <w:pStyle w:val="ListParagraph"/>
        <w:numPr>
          <w:ilvl w:val="1"/>
          <w:numId w:val="74"/>
        </w:numPr>
        <w:tabs>
          <w:tab w:val="left" w:pos="1439"/>
        </w:tabs>
        <w:spacing w:line="229" w:lineRule="exact"/>
        <w:ind w:left="1439" w:hanging="719"/>
        <w:rPr>
          <w:sz w:val="20"/>
        </w:rPr>
      </w:pPr>
      <w:r>
        <w:rPr>
          <w:sz w:val="20"/>
        </w:rPr>
        <w:t>Windmills,</w:t>
      </w:r>
      <w:r>
        <w:rPr>
          <w:spacing w:val="-10"/>
          <w:sz w:val="20"/>
        </w:rPr>
        <w:t xml:space="preserve"> </w:t>
      </w:r>
      <w:r>
        <w:rPr>
          <w:sz w:val="20"/>
        </w:rPr>
        <w:t>household</w:t>
      </w:r>
      <w:r>
        <w:rPr>
          <w:spacing w:val="-9"/>
          <w:sz w:val="20"/>
        </w:rPr>
        <w:t xml:space="preserve"> </w:t>
      </w:r>
      <w:r>
        <w:rPr>
          <w:sz w:val="20"/>
        </w:rPr>
        <w:t>scale</w:t>
      </w:r>
      <w:r>
        <w:rPr>
          <w:spacing w:val="-9"/>
          <w:sz w:val="20"/>
        </w:rPr>
        <w:t xml:space="preserve"> </w:t>
      </w:r>
      <w:r>
        <w:rPr>
          <w:sz w:val="20"/>
        </w:rPr>
        <w:t>(see</w:t>
      </w:r>
      <w:r>
        <w:rPr>
          <w:spacing w:val="-9"/>
          <w:sz w:val="20"/>
        </w:rPr>
        <w:t xml:space="preserve"> </w:t>
      </w:r>
      <w:r>
        <w:rPr>
          <w:sz w:val="20"/>
        </w:rPr>
        <w:t>Section</w:t>
      </w:r>
      <w:r>
        <w:rPr>
          <w:spacing w:val="-9"/>
          <w:sz w:val="20"/>
        </w:rPr>
        <w:t xml:space="preserve"> </w:t>
      </w:r>
      <w:r>
        <w:rPr>
          <w:spacing w:val="-4"/>
          <w:sz w:val="20"/>
        </w:rPr>
        <w:t>610)</w:t>
      </w:r>
    </w:p>
    <w:p w14:paraId="7B71C254" w14:textId="77777777" w:rsidR="00067941" w:rsidRPr="00067941" w:rsidRDefault="00067941" w:rsidP="00067941">
      <w:pPr>
        <w:pStyle w:val="ListParagraph"/>
        <w:numPr>
          <w:ilvl w:val="1"/>
          <w:numId w:val="74"/>
        </w:numPr>
        <w:tabs>
          <w:tab w:val="left" w:pos="1439"/>
        </w:tabs>
        <w:spacing w:line="229" w:lineRule="exact"/>
        <w:rPr>
          <w:sz w:val="20"/>
        </w:rPr>
      </w:pPr>
      <w:r w:rsidRPr="00067941">
        <w:rPr>
          <w:sz w:val="20"/>
        </w:rPr>
        <w:t>Temporary mobile businesses from cars, trucks, trailers or retail stands (see Section 606(b))</w:t>
      </w:r>
    </w:p>
    <w:p w14:paraId="5DA63F2D" w14:textId="77777777" w:rsidR="00067941" w:rsidRDefault="00067941" w:rsidP="00067941">
      <w:pPr>
        <w:pStyle w:val="ListParagraph"/>
        <w:tabs>
          <w:tab w:val="left" w:pos="1439"/>
        </w:tabs>
        <w:spacing w:line="229" w:lineRule="exact"/>
        <w:ind w:firstLine="0"/>
        <w:rPr>
          <w:sz w:val="20"/>
        </w:rPr>
      </w:pPr>
    </w:p>
    <w:p w14:paraId="442B4EED" w14:textId="77777777" w:rsidR="006817B0" w:rsidRDefault="006817B0">
      <w:pPr>
        <w:pStyle w:val="BodyText"/>
        <w:spacing w:before="3"/>
      </w:pPr>
    </w:p>
    <w:p w14:paraId="442B4EEE" w14:textId="77777777" w:rsidR="006817B0" w:rsidRDefault="00B26425">
      <w:pPr>
        <w:pStyle w:val="Heading4"/>
        <w:numPr>
          <w:ilvl w:val="0"/>
          <w:numId w:val="74"/>
        </w:numPr>
        <w:tabs>
          <w:tab w:val="left" w:pos="719"/>
        </w:tabs>
        <w:ind w:left="719" w:hanging="719"/>
      </w:pPr>
      <w:r>
        <w:t>Permitted</w:t>
      </w:r>
      <w:r>
        <w:rPr>
          <w:spacing w:val="-9"/>
        </w:rPr>
        <w:t xml:space="preserve"> </w:t>
      </w:r>
      <w:r>
        <w:t>Uses</w:t>
      </w:r>
      <w:r>
        <w:rPr>
          <w:spacing w:val="-9"/>
        </w:rPr>
        <w:t xml:space="preserve"> </w:t>
      </w:r>
      <w:r>
        <w:t>(Site</w:t>
      </w:r>
      <w:r>
        <w:rPr>
          <w:spacing w:val="-9"/>
        </w:rPr>
        <w:t xml:space="preserve"> </w:t>
      </w:r>
      <w:r>
        <w:t>Plan</w:t>
      </w:r>
      <w:r>
        <w:rPr>
          <w:spacing w:val="-8"/>
        </w:rPr>
        <w:t xml:space="preserve"> </w:t>
      </w:r>
      <w:r>
        <w:t>Review</w:t>
      </w:r>
      <w:r>
        <w:rPr>
          <w:spacing w:val="-6"/>
        </w:rPr>
        <w:t xml:space="preserve"> </w:t>
      </w:r>
      <w:r>
        <w:t>by</w:t>
      </w:r>
      <w:r>
        <w:rPr>
          <w:spacing w:val="-11"/>
        </w:rPr>
        <w:t xml:space="preserve"> </w:t>
      </w:r>
      <w:r>
        <w:t>Planning</w:t>
      </w:r>
      <w:r>
        <w:rPr>
          <w:spacing w:val="-9"/>
        </w:rPr>
        <w:t xml:space="preserve"> </w:t>
      </w:r>
      <w:r>
        <w:t>Commission</w:t>
      </w:r>
      <w:r>
        <w:rPr>
          <w:spacing w:val="-8"/>
        </w:rPr>
        <w:t xml:space="preserve"> </w:t>
      </w:r>
      <w:r>
        <w:rPr>
          <w:spacing w:val="-2"/>
        </w:rPr>
        <w:t>required):</w:t>
      </w:r>
    </w:p>
    <w:p w14:paraId="442B4EEF" w14:textId="77777777" w:rsidR="006817B0" w:rsidRDefault="00B26425">
      <w:pPr>
        <w:pStyle w:val="ListParagraph"/>
        <w:numPr>
          <w:ilvl w:val="0"/>
          <w:numId w:val="73"/>
        </w:numPr>
        <w:tabs>
          <w:tab w:val="left" w:pos="719"/>
          <w:tab w:val="left" w:pos="5039"/>
          <w:tab w:val="left" w:pos="5759"/>
        </w:tabs>
        <w:spacing w:before="229" w:line="229" w:lineRule="exact"/>
        <w:ind w:left="719" w:hanging="719"/>
        <w:rPr>
          <w:sz w:val="20"/>
        </w:rPr>
      </w:pPr>
      <w:r>
        <w:rPr>
          <w:sz w:val="20"/>
        </w:rPr>
        <w:t>Adult</w:t>
      </w:r>
      <w:r>
        <w:rPr>
          <w:spacing w:val="-8"/>
          <w:sz w:val="20"/>
        </w:rPr>
        <w:t xml:space="preserve"> </w:t>
      </w:r>
      <w:r>
        <w:rPr>
          <w:sz w:val="20"/>
        </w:rPr>
        <w:t>day</w:t>
      </w:r>
      <w:r>
        <w:rPr>
          <w:spacing w:val="-13"/>
          <w:sz w:val="20"/>
        </w:rPr>
        <w:t xml:space="preserve"> </w:t>
      </w:r>
      <w:r>
        <w:rPr>
          <w:sz w:val="20"/>
        </w:rPr>
        <w:t>care</w:t>
      </w:r>
      <w:r>
        <w:rPr>
          <w:spacing w:val="-7"/>
          <w:sz w:val="20"/>
        </w:rPr>
        <w:t xml:space="preserve"> </w:t>
      </w:r>
      <w:r>
        <w:rPr>
          <w:spacing w:val="-2"/>
          <w:sz w:val="20"/>
        </w:rPr>
        <w:t>facility</w:t>
      </w:r>
      <w:r>
        <w:rPr>
          <w:sz w:val="20"/>
        </w:rPr>
        <w:tab/>
      </w:r>
      <w:r>
        <w:rPr>
          <w:spacing w:val="-5"/>
          <w:sz w:val="20"/>
        </w:rPr>
        <w:t>13.</w:t>
      </w:r>
      <w:r>
        <w:rPr>
          <w:sz w:val="20"/>
        </w:rPr>
        <w:tab/>
        <w:t>Planned</w:t>
      </w:r>
      <w:r>
        <w:rPr>
          <w:spacing w:val="-11"/>
          <w:sz w:val="20"/>
        </w:rPr>
        <w:t xml:space="preserve"> </w:t>
      </w:r>
      <w:r>
        <w:rPr>
          <w:sz w:val="20"/>
        </w:rPr>
        <w:t>Unit</w:t>
      </w:r>
      <w:r>
        <w:rPr>
          <w:spacing w:val="-11"/>
          <w:sz w:val="20"/>
        </w:rPr>
        <w:t xml:space="preserve"> </w:t>
      </w:r>
      <w:r>
        <w:rPr>
          <w:sz w:val="20"/>
        </w:rPr>
        <w:t>Development</w:t>
      </w:r>
      <w:r>
        <w:rPr>
          <w:spacing w:val="-11"/>
          <w:sz w:val="20"/>
        </w:rPr>
        <w:t xml:space="preserve"> </w:t>
      </w:r>
      <w:r>
        <w:rPr>
          <w:sz w:val="20"/>
        </w:rPr>
        <w:t>(see</w:t>
      </w:r>
      <w:r>
        <w:rPr>
          <w:spacing w:val="-10"/>
          <w:sz w:val="20"/>
        </w:rPr>
        <w:t xml:space="preserve"> </w:t>
      </w:r>
      <w:r>
        <w:rPr>
          <w:sz w:val="20"/>
        </w:rPr>
        <w:t>Art.</w:t>
      </w:r>
      <w:r>
        <w:rPr>
          <w:spacing w:val="-11"/>
          <w:sz w:val="20"/>
        </w:rPr>
        <w:t xml:space="preserve"> </w:t>
      </w:r>
      <w:r>
        <w:rPr>
          <w:spacing w:val="-2"/>
          <w:sz w:val="20"/>
        </w:rPr>
        <w:t>VIII)</w:t>
      </w:r>
    </w:p>
    <w:p w14:paraId="442B4EF0" w14:textId="77777777" w:rsidR="006817B0" w:rsidRDefault="00B26425">
      <w:pPr>
        <w:pStyle w:val="ListParagraph"/>
        <w:numPr>
          <w:ilvl w:val="0"/>
          <w:numId w:val="73"/>
        </w:numPr>
        <w:tabs>
          <w:tab w:val="left" w:pos="719"/>
          <w:tab w:val="left" w:pos="5039"/>
          <w:tab w:val="left" w:pos="5759"/>
        </w:tabs>
        <w:spacing w:line="228" w:lineRule="exact"/>
        <w:ind w:left="719" w:hanging="719"/>
        <w:rPr>
          <w:sz w:val="20"/>
        </w:rPr>
      </w:pPr>
      <w:r>
        <w:rPr>
          <w:sz w:val="20"/>
        </w:rPr>
        <w:t>Bank,</w:t>
      </w:r>
      <w:r>
        <w:rPr>
          <w:spacing w:val="-11"/>
          <w:sz w:val="20"/>
        </w:rPr>
        <w:t xml:space="preserve"> </w:t>
      </w:r>
      <w:r>
        <w:rPr>
          <w:sz w:val="20"/>
        </w:rPr>
        <w:t>financial</w:t>
      </w:r>
      <w:r>
        <w:rPr>
          <w:spacing w:val="-12"/>
          <w:sz w:val="20"/>
        </w:rPr>
        <w:t xml:space="preserve"> </w:t>
      </w:r>
      <w:r>
        <w:rPr>
          <w:sz w:val="20"/>
        </w:rPr>
        <w:t>services</w:t>
      </w:r>
      <w:r>
        <w:rPr>
          <w:spacing w:val="-9"/>
          <w:sz w:val="20"/>
        </w:rPr>
        <w:t xml:space="preserve"> </w:t>
      </w:r>
      <w:r>
        <w:rPr>
          <w:spacing w:val="-2"/>
          <w:sz w:val="20"/>
        </w:rPr>
        <w:t>business</w:t>
      </w:r>
      <w:r>
        <w:rPr>
          <w:sz w:val="20"/>
        </w:rPr>
        <w:tab/>
      </w:r>
      <w:r>
        <w:rPr>
          <w:spacing w:val="-5"/>
          <w:sz w:val="20"/>
        </w:rPr>
        <w:t>14.</w:t>
      </w:r>
      <w:r>
        <w:rPr>
          <w:sz w:val="20"/>
        </w:rPr>
        <w:tab/>
        <w:t>Post</w:t>
      </w:r>
      <w:r>
        <w:rPr>
          <w:spacing w:val="-8"/>
          <w:sz w:val="20"/>
        </w:rPr>
        <w:t xml:space="preserve"> </w:t>
      </w:r>
      <w:r>
        <w:rPr>
          <w:spacing w:val="-2"/>
          <w:sz w:val="20"/>
        </w:rPr>
        <w:t>office</w:t>
      </w:r>
    </w:p>
    <w:p w14:paraId="442B4EF1" w14:textId="77777777" w:rsidR="006817B0" w:rsidRDefault="00B26425">
      <w:pPr>
        <w:pStyle w:val="ListParagraph"/>
        <w:numPr>
          <w:ilvl w:val="0"/>
          <w:numId w:val="73"/>
        </w:numPr>
        <w:tabs>
          <w:tab w:val="left" w:pos="719"/>
          <w:tab w:val="left" w:pos="5039"/>
          <w:tab w:val="left" w:pos="5759"/>
        </w:tabs>
        <w:spacing w:line="228" w:lineRule="exact"/>
        <w:ind w:left="719" w:hanging="719"/>
        <w:rPr>
          <w:sz w:val="20"/>
        </w:rPr>
      </w:pPr>
      <w:r>
        <w:rPr>
          <w:sz w:val="20"/>
        </w:rPr>
        <w:lastRenderedPageBreak/>
        <w:t>Bed</w:t>
      </w:r>
      <w:r>
        <w:rPr>
          <w:spacing w:val="-7"/>
          <w:sz w:val="20"/>
        </w:rPr>
        <w:t xml:space="preserve"> </w:t>
      </w:r>
      <w:r>
        <w:rPr>
          <w:sz w:val="20"/>
        </w:rPr>
        <w:t>and</w:t>
      </w:r>
      <w:r>
        <w:rPr>
          <w:spacing w:val="-6"/>
          <w:sz w:val="20"/>
        </w:rPr>
        <w:t xml:space="preserve"> </w:t>
      </w:r>
      <w:r>
        <w:rPr>
          <w:spacing w:val="-2"/>
          <w:sz w:val="20"/>
        </w:rPr>
        <w:t>breakfast</w:t>
      </w:r>
      <w:r>
        <w:rPr>
          <w:sz w:val="20"/>
        </w:rPr>
        <w:tab/>
      </w:r>
      <w:r>
        <w:rPr>
          <w:spacing w:val="-5"/>
          <w:sz w:val="20"/>
        </w:rPr>
        <w:t>15.</w:t>
      </w:r>
      <w:r>
        <w:rPr>
          <w:sz w:val="20"/>
        </w:rPr>
        <w:tab/>
      </w:r>
      <w:r>
        <w:rPr>
          <w:spacing w:val="-2"/>
          <w:sz w:val="20"/>
        </w:rPr>
        <w:t>Private</w:t>
      </w:r>
      <w:r>
        <w:rPr>
          <w:spacing w:val="-1"/>
          <w:sz w:val="20"/>
        </w:rPr>
        <w:t xml:space="preserve"> </w:t>
      </w:r>
      <w:r>
        <w:rPr>
          <w:spacing w:val="-4"/>
          <w:sz w:val="20"/>
        </w:rPr>
        <w:t>club</w:t>
      </w:r>
    </w:p>
    <w:p w14:paraId="442B4EF2" w14:textId="77777777" w:rsidR="006817B0" w:rsidRDefault="00B26425">
      <w:pPr>
        <w:pStyle w:val="ListParagraph"/>
        <w:numPr>
          <w:ilvl w:val="0"/>
          <w:numId w:val="73"/>
        </w:numPr>
        <w:tabs>
          <w:tab w:val="left" w:pos="720"/>
          <w:tab w:val="left" w:pos="5039"/>
          <w:tab w:val="left" w:pos="5759"/>
        </w:tabs>
        <w:ind w:right="2325"/>
        <w:rPr>
          <w:sz w:val="20"/>
        </w:rPr>
      </w:pPr>
      <w:r>
        <w:rPr>
          <w:sz w:val="20"/>
        </w:rPr>
        <w:t>Churches and other places of</w:t>
      </w:r>
      <w:r>
        <w:rPr>
          <w:sz w:val="20"/>
        </w:rPr>
        <w:tab/>
      </w:r>
      <w:r>
        <w:rPr>
          <w:spacing w:val="-4"/>
          <w:sz w:val="20"/>
        </w:rPr>
        <w:t>16.</w:t>
      </w:r>
      <w:r>
        <w:rPr>
          <w:sz w:val="20"/>
        </w:rPr>
        <w:tab/>
        <w:t>Professional</w:t>
      </w:r>
      <w:r>
        <w:rPr>
          <w:spacing w:val="-14"/>
          <w:sz w:val="20"/>
        </w:rPr>
        <w:t xml:space="preserve"> </w:t>
      </w:r>
      <w:r>
        <w:rPr>
          <w:sz w:val="20"/>
        </w:rPr>
        <w:t>office worship, convents, and parish houses</w:t>
      </w:r>
      <w:r>
        <w:rPr>
          <w:sz w:val="20"/>
        </w:rPr>
        <w:tab/>
      </w:r>
      <w:r>
        <w:rPr>
          <w:spacing w:val="-4"/>
          <w:sz w:val="20"/>
        </w:rPr>
        <w:t>17.</w:t>
      </w:r>
      <w:r>
        <w:rPr>
          <w:sz w:val="20"/>
        </w:rPr>
        <w:tab/>
        <w:t>Public assembly</w:t>
      </w:r>
    </w:p>
    <w:p w14:paraId="442B4EF3" w14:textId="77777777" w:rsidR="006817B0" w:rsidRDefault="00B26425">
      <w:pPr>
        <w:pStyle w:val="ListParagraph"/>
        <w:numPr>
          <w:ilvl w:val="0"/>
          <w:numId w:val="73"/>
        </w:numPr>
        <w:tabs>
          <w:tab w:val="left" w:pos="719"/>
          <w:tab w:val="left" w:pos="5039"/>
          <w:tab w:val="left" w:pos="5759"/>
        </w:tabs>
        <w:spacing w:line="225" w:lineRule="exact"/>
        <w:ind w:left="719" w:hanging="719"/>
        <w:rPr>
          <w:sz w:val="20"/>
        </w:rPr>
      </w:pPr>
      <w:r>
        <w:rPr>
          <w:spacing w:val="-2"/>
          <w:sz w:val="20"/>
        </w:rPr>
        <w:t>Community</w:t>
      </w:r>
      <w:r>
        <w:rPr>
          <w:spacing w:val="2"/>
          <w:sz w:val="20"/>
        </w:rPr>
        <w:t xml:space="preserve"> </w:t>
      </w:r>
      <w:r>
        <w:rPr>
          <w:spacing w:val="-2"/>
          <w:sz w:val="20"/>
        </w:rPr>
        <w:t>center</w:t>
      </w:r>
      <w:r>
        <w:rPr>
          <w:sz w:val="20"/>
        </w:rPr>
        <w:tab/>
      </w:r>
      <w:r>
        <w:rPr>
          <w:spacing w:val="-5"/>
          <w:sz w:val="20"/>
        </w:rPr>
        <w:t>18.</w:t>
      </w:r>
      <w:r>
        <w:rPr>
          <w:sz w:val="20"/>
        </w:rPr>
        <w:tab/>
      </w:r>
      <w:r>
        <w:rPr>
          <w:spacing w:val="-2"/>
          <w:sz w:val="20"/>
        </w:rPr>
        <w:t>Recreational</w:t>
      </w:r>
      <w:r>
        <w:rPr>
          <w:spacing w:val="1"/>
          <w:sz w:val="20"/>
        </w:rPr>
        <w:t xml:space="preserve"> </w:t>
      </w:r>
      <w:r>
        <w:rPr>
          <w:spacing w:val="-2"/>
          <w:sz w:val="20"/>
        </w:rPr>
        <w:t>facility</w:t>
      </w:r>
    </w:p>
    <w:p w14:paraId="442B4EF4" w14:textId="77777777" w:rsidR="006817B0" w:rsidRDefault="00B26425">
      <w:pPr>
        <w:pStyle w:val="ListParagraph"/>
        <w:numPr>
          <w:ilvl w:val="0"/>
          <w:numId w:val="73"/>
        </w:numPr>
        <w:tabs>
          <w:tab w:val="left" w:pos="720"/>
          <w:tab w:val="left" w:pos="5039"/>
          <w:tab w:val="left" w:pos="5759"/>
        </w:tabs>
        <w:ind w:right="394"/>
        <w:rPr>
          <w:sz w:val="20"/>
        </w:rPr>
      </w:pPr>
      <w:r>
        <w:rPr>
          <w:sz w:val="20"/>
        </w:rPr>
        <w:t>Community owned and operated</w:t>
      </w:r>
      <w:r>
        <w:rPr>
          <w:sz w:val="20"/>
        </w:rPr>
        <w:tab/>
      </w:r>
      <w:r>
        <w:rPr>
          <w:spacing w:val="-4"/>
          <w:sz w:val="20"/>
        </w:rPr>
        <w:t>19.</w:t>
      </w:r>
      <w:r>
        <w:rPr>
          <w:sz w:val="20"/>
        </w:rPr>
        <w:tab/>
        <w:t>Regional Solid Waste Management institution and facility</w:t>
      </w:r>
      <w:r>
        <w:rPr>
          <w:sz w:val="20"/>
        </w:rPr>
        <w:tab/>
      </w:r>
      <w:r>
        <w:rPr>
          <w:sz w:val="20"/>
        </w:rPr>
        <w:tab/>
        <w:t>facility</w:t>
      </w:r>
      <w:r>
        <w:rPr>
          <w:spacing w:val="-14"/>
          <w:sz w:val="20"/>
        </w:rPr>
        <w:t xml:space="preserve"> </w:t>
      </w:r>
      <w:r>
        <w:rPr>
          <w:sz w:val="20"/>
        </w:rPr>
        <w:t>certified</w:t>
      </w:r>
      <w:r>
        <w:rPr>
          <w:spacing w:val="-11"/>
          <w:sz w:val="20"/>
        </w:rPr>
        <w:t xml:space="preserve"> </w:t>
      </w:r>
      <w:r>
        <w:rPr>
          <w:sz w:val="20"/>
        </w:rPr>
        <w:t>under</w:t>
      </w:r>
      <w:r>
        <w:rPr>
          <w:spacing w:val="-10"/>
          <w:sz w:val="20"/>
        </w:rPr>
        <w:t xml:space="preserve"> </w:t>
      </w:r>
      <w:r>
        <w:rPr>
          <w:sz w:val="20"/>
        </w:rPr>
        <w:t>10</w:t>
      </w:r>
      <w:r>
        <w:rPr>
          <w:spacing w:val="-10"/>
          <w:sz w:val="20"/>
        </w:rPr>
        <w:t xml:space="preserve"> </w:t>
      </w:r>
      <w:r>
        <w:rPr>
          <w:sz w:val="20"/>
        </w:rPr>
        <w:t>VSA</w:t>
      </w:r>
      <w:r>
        <w:rPr>
          <w:spacing w:val="-11"/>
          <w:sz w:val="20"/>
        </w:rPr>
        <w:t xml:space="preserve"> </w:t>
      </w:r>
      <w:r>
        <w:rPr>
          <w:sz w:val="20"/>
        </w:rPr>
        <w:t>Chap.</w:t>
      </w:r>
      <w:r>
        <w:rPr>
          <w:spacing w:val="-10"/>
          <w:sz w:val="20"/>
        </w:rPr>
        <w:t xml:space="preserve"> </w:t>
      </w:r>
      <w:r>
        <w:rPr>
          <w:sz w:val="20"/>
        </w:rPr>
        <w:t>159</w:t>
      </w:r>
    </w:p>
    <w:p w14:paraId="442B4EF5" w14:textId="77777777" w:rsidR="006817B0" w:rsidRDefault="00B26425">
      <w:pPr>
        <w:pStyle w:val="ListParagraph"/>
        <w:numPr>
          <w:ilvl w:val="0"/>
          <w:numId w:val="73"/>
        </w:numPr>
        <w:tabs>
          <w:tab w:val="left" w:pos="719"/>
          <w:tab w:val="left" w:pos="5039"/>
          <w:tab w:val="left" w:pos="5759"/>
        </w:tabs>
        <w:spacing w:line="225" w:lineRule="exact"/>
        <w:ind w:left="719" w:hanging="719"/>
        <w:rPr>
          <w:sz w:val="20"/>
        </w:rPr>
      </w:pPr>
      <w:r>
        <w:rPr>
          <w:sz w:val="20"/>
        </w:rPr>
        <w:t>Family</w:t>
      </w:r>
      <w:r>
        <w:rPr>
          <w:spacing w:val="-12"/>
          <w:sz w:val="20"/>
        </w:rPr>
        <w:t xml:space="preserve"> </w:t>
      </w:r>
      <w:r>
        <w:rPr>
          <w:sz w:val="20"/>
        </w:rPr>
        <w:t>child</w:t>
      </w:r>
      <w:r>
        <w:rPr>
          <w:spacing w:val="-6"/>
          <w:sz w:val="20"/>
        </w:rPr>
        <w:t xml:space="preserve"> </w:t>
      </w:r>
      <w:r>
        <w:rPr>
          <w:sz w:val="20"/>
        </w:rPr>
        <w:t>care</w:t>
      </w:r>
      <w:r>
        <w:rPr>
          <w:spacing w:val="-6"/>
          <w:sz w:val="20"/>
        </w:rPr>
        <w:t xml:space="preserve"> </w:t>
      </w:r>
      <w:r>
        <w:rPr>
          <w:sz w:val="20"/>
        </w:rPr>
        <w:t>home</w:t>
      </w:r>
      <w:r>
        <w:rPr>
          <w:spacing w:val="-6"/>
          <w:sz w:val="20"/>
        </w:rPr>
        <w:t xml:space="preserve"> </w:t>
      </w:r>
      <w:r>
        <w:rPr>
          <w:sz w:val="20"/>
        </w:rPr>
        <w:t>or</w:t>
      </w:r>
      <w:r>
        <w:rPr>
          <w:spacing w:val="-5"/>
          <w:sz w:val="20"/>
        </w:rPr>
        <w:t xml:space="preserve"> </w:t>
      </w:r>
      <w:r>
        <w:rPr>
          <w:spacing w:val="-2"/>
          <w:sz w:val="20"/>
        </w:rPr>
        <w:t>facility</w:t>
      </w:r>
      <w:r>
        <w:rPr>
          <w:sz w:val="20"/>
        </w:rPr>
        <w:tab/>
      </w:r>
      <w:r>
        <w:rPr>
          <w:spacing w:val="-5"/>
          <w:sz w:val="20"/>
        </w:rPr>
        <w:t>20.</w:t>
      </w:r>
      <w:r>
        <w:rPr>
          <w:sz w:val="20"/>
        </w:rPr>
        <w:tab/>
      </w:r>
      <w:r>
        <w:rPr>
          <w:spacing w:val="-2"/>
          <w:sz w:val="20"/>
        </w:rPr>
        <w:t>Residential</w:t>
      </w:r>
      <w:r>
        <w:rPr>
          <w:spacing w:val="5"/>
          <w:sz w:val="20"/>
        </w:rPr>
        <w:t xml:space="preserve"> </w:t>
      </w:r>
      <w:r>
        <w:rPr>
          <w:spacing w:val="-2"/>
          <w:sz w:val="20"/>
        </w:rPr>
        <w:t>multi-family</w:t>
      </w:r>
    </w:p>
    <w:p w14:paraId="442B4EF6" w14:textId="77777777" w:rsidR="006817B0" w:rsidRDefault="00B26425">
      <w:pPr>
        <w:pStyle w:val="BodyText"/>
        <w:tabs>
          <w:tab w:val="left" w:pos="5039"/>
          <w:tab w:val="left" w:pos="5759"/>
        </w:tabs>
        <w:ind w:left="720" w:right="944"/>
      </w:pPr>
      <w:r>
        <w:t>serving more than six full-time children</w:t>
      </w:r>
      <w:r>
        <w:tab/>
      </w:r>
      <w:r>
        <w:rPr>
          <w:spacing w:val="-4"/>
        </w:rPr>
        <w:t>21.</w:t>
      </w:r>
      <w:r>
        <w:tab/>
        <w:t>Restaurant,</w:t>
      </w:r>
      <w:r>
        <w:rPr>
          <w:spacing w:val="-13"/>
        </w:rPr>
        <w:t xml:space="preserve"> </w:t>
      </w:r>
      <w:r>
        <w:t>bar,</w:t>
      </w:r>
      <w:r>
        <w:rPr>
          <w:spacing w:val="-13"/>
        </w:rPr>
        <w:t xml:space="preserve"> </w:t>
      </w:r>
      <w:r>
        <w:t>tavern,</w:t>
      </w:r>
      <w:r>
        <w:rPr>
          <w:spacing w:val="-13"/>
        </w:rPr>
        <w:t xml:space="preserve"> </w:t>
      </w:r>
      <w:r>
        <w:t>snack</w:t>
      </w:r>
      <w:r>
        <w:rPr>
          <w:spacing w:val="-10"/>
        </w:rPr>
        <w:t xml:space="preserve"> </w:t>
      </w:r>
      <w:r>
        <w:t>bar (see Section 605)</w:t>
      </w:r>
      <w:r>
        <w:tab/>
      </w:r>
      <w:r>
        <w:rPr>
          <w:spacing w:val="-4"/>
        </w:rPr>
        <w:t>22.</w:t>
      </w:r>
      <w:r>
        <w:tab/>
        <w:t>Retail establishment</w:t>
      </w:r>
    </w:p>
    <w:p w14:paraId="442B4EF7" w14:textId="77777777" w:rsidR="006817B0" w:rsidRDefault="00B26425">
      <w:pPr>
        <w:pStyle w:val="ListParagraph"/>
        <w:numPr>
          <w:ilvl w:val="0"/>
          <w:numId w:val="73"/>
        </w:numPr>
        <w:tabs>
          <w:tab w:val="left" w:pos="719"/>
          <w:tab w:val="left" w:pos="5039"/>
          <w:tab w:val="left" w:pos="5759"/>
        </w:tabs>
        <w:spacing w:line="225" w:lineRule="exact"/>
        <w:ind w:left="719" w:hanging="719"/>
        <w:rPr>
          <w:sz w:val="20"/>
        </w:rPr>
      </w:pPr>
      <w:r>
        <w:rPr>
          <w:sz w:val="20"/>
        </w:rPr>
        <w:t>Funeral</w:t>
      </w:r>
      <w:r>
        <w:rPr>
          <w:spacing w:val="-9"/>
          <w:sz w:val="20"/>
        </w:rPr>
        <w:t xml:space="preserve"> </w:t>
      </w:r>
      <w:r>
        <w:rPr>
          <w:sz w:val="20"/>
        </w:rPr>
        <w:t>home</w:t>
      </w:r>
      <w:r>
        <w:rPr>
          <w:spacing w:val="-7"/>
          <w:sz w:val="20"/>
        </w:rPr>
        <w:t xml:space="preserve"> </w:t>
      </w:r>
      <w:r>
        <w:rPr>
          <w:sz w:val="20"/>
        </w:rPr>
        <w:t>and</w:t>
      </w:r>
      <w:r>
        <w:rPr>
          <w:spacing w:val="-8"/>
          <w:sz w:val="20"/>
        </w:rPr>
        <w:t xml:space="preserve"> </w:t>
      </w:r>
      <w:r>
        <w:rPr>
          <w:spacing w:val="-2"/>
          <w:sz w:val="20"/>
        </w:rPr>
        <w:t>crematorium</w:t>
      </w:r>
      <w:r>
        <w:rPr>
          <w:sz w:val="20"/>
        </w:rPr>
        <w:tab/>
      </w:r>
      <w:r>
        <w:rPr>
          <w:spacing w:val="-5"/>
          <w:sz w:val="20"/>
        </w:rPr>
        <w:t>23.</w:t>
      </w:r>
      <w:r>
        <w:rPr>
          <w:sz w:val="20"/>
        </w:rPr>
        <w:tab/>
        <w:t>School</w:t>
      </w:r>
      <w:r>
        <w:rPr>
          <w:spacing w:val="-12"/>
          <w:sz w:val="20"/>
        </w:rPr>
        <w:t xml:space="preserve"> </w:t>
      </w:r>
      <w:r>
        <w:rPr>
          <w:sz w:val="20"/>
        </w:rPr>
        <w:t>(public</w:t>
      </w:r>
      <w:r>
        <w:rPr>
          <w:spacing w:val="-9"/>
          <w:sz w:val="20"/>
        </w:rPr>
        <w:t xml:space="preserve"> </w:t>
      </w:r>
      <w:r>
        <w:rPr>
          <w:sz w:val="20"/>
        </w:rPr>
        <w:t>and</w:t>
      </w:r>
      <w:r>
        <w:rPr>
          <w:spacing w:val="-11"/>
          <w:sz w:val="20"/>
        </w:rPr>
        <w:t xml:space="preserve"> </w:t>
      </w:r>
      <w:r>
        <w:rPr>
          <w:sz w:val="20"/>
        </w:rPr>
        <w:t>private)</w:t>
      </w:r>
      <w:r>
        <w:rPr>
          <w:spacing w:val="-9"/>
          <w:sz w:val="20"/>
        </w:rPr>
        <w:t xml:space="preserve"> </w:t>
      </w:r>
      <w:r>
        <w:rPr>
          <w:sz w:val="20"/>
        </w:rPr>
        <w:t>and</w:t>
      </w:r>
      <w:r>
        <w:rPr>
          <w:spacing w:val="-11"/>
          <w:sz w:val="20"/>
        </w:rPr>
        <w:t xml:space="preserve"> </w:t>
      </w:r>
      <w:r>
        <w:rPr>
          <w:spacing w:val="-2"/>
          <w:sz w:val="20"/>
        </w:rPr>
        <w:t>other</w:t>
      </w:r>
    </w:p>
    <w:p w14:paraId="442B4EF8" w14:textId="3C42A3AC" w:rsidR="006817B0" w:rsidRDefault="00B26425">
      <w:pPr>
        <w:pStyle w:val="ListParagraph"/>
        <w:numPr>
          <w:ilvl w:val="0"/>
          <w:numId w:val="73"/>
        </w:numPr>
        <w:tabs>
          <w:tab w:val="left" w:pos="720"/>
          <w:tab w:val="left" w:pos="5759"/>
        </w:tabs>
        <w:ind w:right="605"/>
        <w:rPr>
          <w:sz w:val="20"/>
        </w:rPr>
      </w:pPr>
      <w:r>
        <w:rPr>
          <w:sz w:val="20"/>
        </w:rPr>
        <w:t>Hazardous waste management facility</w:t>
      </w:r>
      <w:r>
        <w:rPr>
          <w:sz w:val="20"/>
        </w:rPr>
        <w:tab/>
        <w:t>educational</w:t>
      </w:r>
      <w:r>
        <w:rPr>
          <w:spacing w:val="-14"/>
          <w:sz w:val="20"/>
        </w:rPr>
        <w:t xml:space="preserve"> </w:t>
      </w:r>
      <w:r>
        <w:rPr>
          <w:sz w:val="20"/>
        </w:rPr>
        <w:t>institutions</w:t>
      </w:r>
      <w:r>
        <w:rPr>
          <w:spacing w:val="-14"/>
          <w:sz w:val="20"/>
        </w:rPr>
        <w:t xml:space="preserve"> </w:t>
      </w:r>
      <w:r>
        <w:rPr>
          <w:sz w:val="20"/>
        </w:rPr>
        <w:t>certified</w:t>
      </w:r>
      <w:r>
        <w:rPr>
          <w:spacing w:val="-14"/>
          <w:sz w:val="20"/>
        </w:rPr>
        <w:t xml:space="preserve"> </w:t>
      </w:r>
      <w:r>
        <w:rPr>
          <w:sz w:val="20"/>
        </w:rPr>
        <w:t>by</w:t>
      </w:r>
      <w:r>
        <w:rPr>
          <w:spacing w:val="-14"/>
          <w:sz w:val="20"/>
        </w:rPr>
        <w:t xml:space="preserve"> </w:t>
      </w:r>
      <w:r>
        <w:rPr>
          <w:sz w:val="20"/>
        </w:rPr>
        <w:t>the for which a notice of intent to construct</w:t>
      </w:r>
      <w:r>
        <w:rPr>
          <w:sz w:val="20"/>
        </w:rPr>
        <w:tab/>
        <w:t xml:space="preserve">State </w:t>
      </w:r>
      <w:r w:rsidR="00067941">
        <w:rPr>
          <w:sz w:val="20"/>
        </w:rPr>
        <w:t>Agency</w:t>
      </w:r>
      <w:r>
        <w:rPr>
          <w:sz w:val="20"/>
        </w:rPr>
        <w:t xml:space="preserve"> of Education</w:t>
      </w:r>
    </w:p>
    <w:p w14:paraId="442B4EF9" w14:textId="77777777" w:rsidR="006817B0" w:rsidRDefault="00B26425">
      <w:pPr>
        <w:pStyle w:val="BodyText"/>
        <w:tabs>
          <w:tab w:val="left" w:pos="5039"/>
          <w:tab w:val="left" w:pos="5759"/>
        </w:tabs>
        <w:spacing w:line="237" w:lineRule="auto"/>
        <w:ind w:left="720" w:right="638"/>
      </w:pPr>
      <w:r>
        <w:t>has been received under 10 VSA</w:t>
      </w:r>
      <w:r>
        <w:tab/>
      </w:r>
      <w:r>
        <w:rPr>
          <w:spacing w:val="-4"/>
        </w:rPr>
        <w:t>24.</w:t>
      </w:r>
      <w:r>
        <w:tab/>
        <w:t>State</w:t>
      </w:r>
      <w:r>
        <w:rPr>
          <w:spacing w:val="-14"/>
        </w:rPr>
        <w:t xml:space="preserve"> </w:t>
      </w:r>
      <w:r>
        <w:t>owned</w:t>
      </w:r>
      <w:r>
        <w:rPr>
          <w:spacing w:val="-14"/>
        </w:rPr>
        <w:t xml:space="preserve"> </w:t>
      </w:r>
      <w:r>
        <w:t>and</w:t>
      </w:r>
      <w:r>
        <w:rPr>
          <w:spacing w:val="-14"/>
        </w:rPr>
        <w:t xml:space="preserve"> </w:t>
      </w:r>
      <w:r>
        <w:t>operated</w:t>
      </w:r>
      <w:r>
        <w:rPr>
          <w:spacing w:val="-14"/>
        </w:rPr>
        <w:t xml:space="preserve"> </w:t>
      </w:r>
      <w:r>
        <w:t>institutions Section 6066a</w:t>
      </w:r>
      <w:r>
        <w:tab/>
      </w:r>
      <w:r>
        <w:tab/>
        <w:t>and facilities</w:t>
      </w:r>
    </w:p>
    <w:p w14:paraId="442B4EFA" w14:textId="77777777" w:rsidR="006817B0" w:rsidRDefault="00B26425">
      <w:pPr>
        <w:pStyle w:val="ListParagraph"/>
        <w:numPr>
          <w:ilvl w:val="0"/>
          <w:numId w:val="73"/>
        </w:numPr>
        <w:tabs>
          <w:tab w:val="left" w:pos="720"/>
        </w:tabs>
        <w:ind w:right="5594"/>
        <w:rPr>
          <w:sz w:val="20"/>
        </w:rPr>
      </w:pPr>
      <w:r>
        <w:rPr>
          <w:sz w:val="20"/>
        </w:rPr>
        <w:t>Hospital</w:t>
      </w:r>
      <w:r>
        <w:rPr>
          <w:spacing w:val="-13"/>
          <w:sz w:val="20"/>
        </w:rPr>
        <w:t xml:space="preserve"> </w:t>
      </w:r>
      <w:r>
        <w:rPr>
          <w:sz w:val="20"/>
        </w:rPr>
        <w:t>(public</w:t>
      </w:r>
      <w:r>
        <w:rPr>
          <w:spacing w:val="-12"/>
          <w:sz w:val="20"/>
        </w:rPr>
        <w:t xml:space="preserve"> </w:t>
      </w:r>
      <w:r>
        <w:rPr>
          <w:sz w:val="20"/>
        </w:rPr>
        <w:t>or</w:t>
      </w:r>
      <w:r>
        <w:rPr>
          <w:spacing w:val="-12"/>
          <w:sz w:val="20"/>
        </w:rPr>
        <w:t xml:space="preserve"> </w:t>
      </w:r>
      <w:r>
        <w:rPr>
          <w:sz w:val="20"/>
        </w:rPr>
        <w:t>private)</w:t>
      </w:r>
      <w:r>
        <w:rPr>
          <w:spacing w:val="-12"/>
          <w:sz w:val="20"/>
        </w:rPr>
        <w:t xml:space="preserve"> </w:t>
      </w:r>
      <w:r>
        <w:rPr>
          <w:sz w:val="20"/>
        </w:rPr>
        <w:t>and</w:t>
      </w:r>
      <w:r>
        <w:rPr>
          <w:spacing w:val="-12"/>
          <w:sz w:val="20"/>
        </w:rPr>
        <w:t xml:space="preserve"> </w:t>
      </w:r>
      <w:r>
        <w:rPr>
          <w:sz w:val="20"/>
        </w:rPr>
        <w:t>nursing care facility</w:t>
      </w:r>
    </w:p>
    <w:p w14:paraId="442B4EFB" w14:textId="77777777" w:rsidR="006817B0" w:rsidRDefault="00B26425">
      <w:pPr>
        <w:pStyle w:val="ListParagraph"/>
        <w:numPr>
          <w:ilvl w:val="0"/>
          <w:numId w:val="73"/>
        </w:numPr>
        <w:tabs>
          <w:tab w:val="left" w:pos="719"/>
        </w:tabs>
        <w:spacing w:line="225" w:lineRule="exact"/>
        <w:ind w:left="719" w:hanging="719"/>
        <w:rPr>
          <w:sz w:val="20"/>
        </w:rPr>
      </w:pPr>
      <w:r>
        <w:rPr>
          <w:sz w:val="20"/>
        </w:rPr>
        <w:t>Hotel,</w:t>
      </w:r>
      <w:r>
        <w:rPr>
          <w:spacing w:val="-10"/>
          <w:sz w:val="20"/>
        </w:rPr>
        <w:t xml:space="preserve"> </w:t>
      </w:r>
      <w:r>
        <w:rPr>
          <w:sz w:val="20"/>
        </w:rPr>
        <w:t>motel,</w:t>
      </w:r>
      <w:r>
        <w:rPr>
          <w:spacing w:val="-10"/>
          <w:sz w:val="20"/>
        </w:rPr>
        <w:t xml:space="preserve"> </w:t>
      </w:r>
      <w:r>
        <w:rPr>
          <w:spacing w:val="-2"/>
          <w:sz w:val="20"/>
        </w:rPr>
        <w:t>lodge</w:t>
      </w:r>
    </w:p>
    <w:p w14:paraId="442B4EFC" w14:textId="77777777" w:rsidR="006817B0" w:rsidRDefault="00B26425">
      <w:pPr>
        <w:pStyle w:val="ListParagraph"/>
        <w:numPr>
          <w:ilvl w:val="0"/>
          <w:numId w:val="73"/>
        </w:numPr>
        <w:tabs>
          <w:tab w:val="left" w:pos="719"/>
        </w:tabs>
        <w:spacing w:line="229" w:lineRule="exact"/>
        <w:ind w:left="719" w:hanging="719"/>
        <w:rPr>
          <w:sz w:val="20"/>
        </w:rPr>
      </w:pPr>
      <w:r>
        <w:rPr>
          <w:sz w:val="20"/>
        </w:rPr>
        <w:t>Animal</w:t>
      </w:r>
      <w:r>
        <w:rPr>
          <w:spacing w:val="-9"/>
          <w:sz w:val="20"/>
        </w:rPr>
        <w:t xml:space="preserve"> </w:t>
      </w:r>
      <w:r>
        <w:rPr>
          <w:sz w:val="20"/>
        </w:rPr>
        <w:t>day</w:t>
      </w:r>
      <w:r>
        <w:rPr>
          <w:spacing w:val="-13"/>
          <w:sz w:val="20"/>
        </w:rPr>
        <w:t xml:space="preserve"> </w:t>
      </w:r>
      <w:r>
        <w:rPr>
          <w:spacing w:val="-4"/>
          <w:sz w:val="20"/>
        </w:rPr>
        <w:t>care</w:t>
      </w:r>
    </w:p>
    <w:p w14:paraId="442B4EFD" w14:textId="77777777" w:rsidR="006817B0" w:rsidRDefault="00B26425">
      <w:pPr>
        <w:pStyle w:val="Heading4"/>
        <w:numPr>
          <w:ilvl w:val="0"/>
          <w:numId w:val="74"/>
        </w:numPr>
        <w:tabs>
          <w:tab w:val="left" w:pos="719"/>
        </w:tabs>
        <w:spacing w:before="225"/>
        <w:ind w:left="719" w:hanging="719"/>
      </w:pPr>
      <w:r>
        <w:t>Conditional</w:t>
      </w:r>
      <w:r>
        <w:rPr>
          <w:spacing w:val="-10"/>
        </w:rPr>
        <w:t xml:space="preserve"> </w:t>
      </w:r>
      <w:r>
        <w:t>Uses</w:t>
      </w:r>
      <w:r>
        <w:rPr>
          <w:spacing w:val="-9"/>
        </w:rPr>
        <w:t xml:space="preserve"> </w:t>
      </w:r>
      <w:r>
        <w:t>(Conditional</w:t>
      </w:r>
      <w:r>
        <w:rPr>
          <w:spacing w:val="-9"/>
        </w:rPr>
        <w:t xml:space="preserve"> </w:t>
      </w:r>
      <w:r>
        <w:t>Use</w:t>
      </w:r>
      <w:r>
        <w:rPr>
          <w:spacing w:val="-9"/>
        </w:rPr>
        <w:t xml:space="preserve"> </w:t>
      </w:r>
      <w:r>
        <w:t>Review</w:t>
      </w:r>
      <w:r>
        <w:rPr>
          <w:spacing w:val="-6"/>
        </w:rPr>
        <w:t xml:space="preserve"> </w:t>
      </w:r>
      <w:r>
        <w:t>by</w:t>
      </w:r>
      <w:r>
        <w:rPr>
          <w:spacing w:val="-12"/>
        </w:rPr>
        <w:t xml:space="preserve"> </w:t>
      </w:r>
      <w:r>
        <w:t>Zoning</w:t>
      </w:r>
      <w:r>
        <w:rPr>
          <w:spacing w:val="-8"/>
        </w:rPr>
        <w:t xml:space="preserve"> </w:t>
      </w:r>
      <w:r>
        <w:t>Board</w:t>
      </w:r>
      <w:r>
        <w:rPr>
          <w:spacing w:val="-8"/>
        </w:rPr>
        <w:t xml:space="preserve"> </w:t>
      </w:r>
      <w:r>
        <w:t>of</w:t>
      </w:r>
      <w:r>
        <w:rPr>
          <w:spacing w:val="-9"/>
        </w:rPr>
        <w:t xml:space="preserve"> </w:t>
      </w:r>
      <w:r>
        <w:t>Adjustment</w:t>
      </w:r>
      <w:r>
        <w:rPr>
          <w:spacing w:val="-8"/>
        </w:rPr>
        <w:t xml:space="preserve"> </w:t>
      </w:r>
      <w:r>
        <w:rPr>
          <w:spacing w:val="-2"/>
        </w:rPr>
        <w:t>required):</w:t>
      </w:r>
    </w:p>
    <w:p w14:paraId="442B4EFE" w14:textId="638DDE5D" w:rsidR="006817B0" w:rsidRDefault="00B26425">
      <w:pPr>
        <w:pStyle w:val="ListParagraph"/>
        <w:numPr>
          <w:ilvl w:val="1"/>
          <w:numId w:val="74"/>
        </w:numPr>
        <w:tabs>
          <w:tab w:val="left" w:pos="1439"/>
        </w:tabs>
        <w:spacing w:before="1" w:line="229" w:lineRule="exact"/>
        <w:ind w:left="1439" w:hanging="719"/>
        <w:rPr>
          <w:sz w:val="20"/>
        </w:rPr>
      </w:pPr>
      <w:r>
        <w:rPr>
          <w:sz w:val="20"/>
        </w:rPr>
        <w:t>Any</w:t>
      </w:r>
      <w:r>
        <w:rPr>
          <w:spacing w:val="-14"/>
          <w:sz w:val="20"/>
        </w:rPr>
        <w:t xml:space="preserve"> </w:t>
      </w:r>
      <w:r>
        <w:rPr>
          <w:sz w:val="20"/>
        </w:rPr>
        <w:t>structure(s)</w:t>
      </w:r>
      <w:r>
        <w:rPr>
          <w:spacing w:val="-10"/>
          <w:sz w:val="20"/>
        </w:rPr>
        <w:t xml:space="preserve"> </w:t>
      </w:r>
      <w:r>
        <w:rPr>
          <w:sz w:val="20"/>
        </w:rPr>
        <w:t>listed</w:t>
      </w:r>
      <w:r>
        <w:rPr>
          <w:spacing w:val="-9"/>
          <w:sz w:val="20"/>
        </w:rPr>
        <w:t xml:space="preserve"> </w:t>
      </w:r>
      <w:r>
        <w:rPr>
          <w:sz w:val="20"/>
        </w:rPr>
        <w:t>under</w:t>
      </w:r>
      <w:r>
        <w:rPr>
          <w:spacing w:val="-9"/>
          <w:sz w:val="20"/>
        </w:rPr>
        <w:t xml:space="preserve"> </w:t>
      </w:r>
      <w:r>
        <w:rPr>
          <w:sz w:val="20"/>
        </w:rPr>
        <w:t>Section</w:t>
      </w:r>
      <w:r>
        <w:rPr>
          <w:spacing w:val="-9"/>
          <w:sz w:val="20"/>
        </w:rPr>
        <w:t xml:space="preserve"> </w:t>
      </w:r>
      <w:r>
        <w:rPr>
          <w:sz w:val="20"/>
        </w:rPr>
        <w:t>304(</w:t>
      </w:r>
      <w:r w:rsidR="00212076">
        <w:rPr>
          <w:sz w:val="20"/>
        </w:rPr>
        <w:t>c</w:t>
      </w:r>
      <w:r>
        <w:rPr>
          <w:sz w:val="20"/>
        </w:rPr>
        <w:t>)</w:t>
      </w:r>
      <w:r>
        <w:rPr>
          <w:spacing w:val="-9"/>
          <w:sz w:val="20"/>
        </w:rPr>
        <w:t xml:space="preserve"> </w:t>
      </w:r>
      <w:r>
        <w:rPr>
          <w:sz w:val="20"/>
        </w:rPr>
        <w:t>with</w:t>
      </w:r>
      <w:r>
        <w:rPr>
          <w:spacing w:val="-9"/>
          <w:sz w:val="20"/>
        </w:rPr>
        <w:t xml:space="preserve"> </w:t>
      </w:r>
      <w:r>
        <w:rPr>
          <w:sz w:val="20"/>
        </w:rPr>
        <w:t>a</w:t>
      </w:r>
      <w:r>
        <w:rPr>
          <w:spacing w:val="-10"/>
          <w:sz w:val="20"/>
        </w:rPr>
        <w:t xml:space="preserve"> </w:t>
      </w:r>
      <w:r>
        <w:rPr>
          <w:sz w:val="20"/>
        </w:rPr>
        <w:t>footprint</w:t>
      </w:r>
      <w:r>
        <w:rPr>
          <w:spacing w:val="-9"/>
          <w:sz w:val="20"/>
        </w:rPr>
        <w:t xml:space="preserve"> </w:t>
      </w:r>
      <w:r>
        <w:rPr>
          <w:sz w:val="20"/>
        </w:rPr>
        <w:t>larger</w:t>
      </w:r>
      <w:r>
        <w:rPr>
          <w:spacing w:val="-9"/>
          <w:sz w:val="20"/>
        </w:rPr>
        <w:t xml:space="preserve"> </w:t>
      </w:r>
      <w:r>
        <w:rPr>
          <w:sz w:val="20"/>
        </w:rPr>
        <w:t>than</w:t>
      </w:r>
      <w:r>
        <w:rPr>
          <w:spacing w:val="-9"/>
          <w:sz w:val="20"/>
        </w:rPr>
        <w:t xml:space="preserve"> </w:t>
      </w:r>
      <w:r>
        <w:rPr>
          <w:sz w:val="20"/>
        </w:rPr>
        <w:t>10,000</w:t>
      </w:r>
      <w:r>
        <w:rPr>
          <w:spacing w:val="-10"/>
          <w:sz w:val="20"/>
        </w:rPr>
        <w:t xml:space="preserve"> </w:t>
      </w:r>
      <w:r>
        <w:rPr>
          <w:sz w:val="20"/>
        </w:rPr>
        <w:t>sq.</w:t>
      </w:r>
      <w:r>
        <w:rPr>
          <w:spacing w:val="-9"/>
          <w:sz w:val="20"/>
        </w:rPr>
        <w:t xml:space="preserve"> </w:t>
      </w:r>
      <w:r>
        <w:rPr>
          <w:spacing w:val="-5"/>
          <w:sz w:val="20"/>
        </w:rPr>
        <w:t>ft.</w:t>
      </w:r>
    </w:p>
    <w:p w14:paraId="442B4EFF" w14:textId="77777777" w:rsidR="006817B0" w:rsidRDefault="00B26425">
      <w:pPr>
        <w:pStyle w:val="ListParagraph"/>
        <w:numPr>
          <w:ilvl w:val="1"/>
          <w:numId w:val="74"/>
        </w:numPr>
        <w:tabs>
          <w:tab w:val="left" w:pos="1439"/>
        </w:tabs>
        <w:spacing w:line="228" w:lineRule="exact"/>
        <w:ind w:left="1439" w:hanging="719"/>
        <w:rPr>
          <w:sz w:val="20"/>
        </w:rPr>
      </w:pPr>
      <w:r>
        <w:rPr>
          <w:spacing w:val="-2"/>
          <w:sz w:val="20"/>
        </w:rPr>
        <w:t>Cemetery</w:t>
      </w:r>
    </w:p>
    <w:p w14:paraId="442B4F00" w14:textId="77777777" w:rsidR="006817B0" w:rsidRDefault="00B26425">
      <w:pPr>
        <w:pStyle w:val="ListParagraph"/>
        <w:numPr>
          <w:ilvl w:val="1"/>
          <w:numId w:val="74"/>
        </w:numPr>
        <w:tabs>
          <w:tab w:val="left" w:pos="1439"/>
        </w:tabs>
        <w:spacing w:line="228" w:lineRule="exact"/>
        <w:ind w:left="1439" w:hanging="719"/>
        <w:rPr>
          <w:sz w:val="20"/>
        </w:rPr>
      </w:pPr>
      <w:r>
        <w:rPr>
          <w:sz w:val="20"/>
        </w:rPr>
        <w:t>Light</w:t>
      </w:r>
      <w:r>
        <w:rPr>
          <w:spacing w:val="-12"/>
          <w:sz w:val="20"/>
        </w:rPr>
        <w:t xml:space="preserve"> </w:t>
      </w:r>
      <w:r>
        <w:rPr>
          <w:sz w:val="20"/>
        </w:rPr>
        <w:t>industry</w:t>
      </w:r>
      <w:r>
        <w:rPr>
          <w:spacing w:val="-14"/>
          <w:sz w:val="20"/>
        </w:rPr>
        <w:t xml:space="preserve"> </w:t>
      </w:r>
      <w:r>
        <w:rPr>
          <w:sz w:val="20"/>
        </w:rPr>
        <w:t>(see</w:t>
      </w:r>
      <w:r>
        <w:rPr>
          <w:spacing w:val="-10"/>
          <w:sz w:val="20"/>
        </w:rPr>
        <w:t xml:space="preserve"> </w:t>
      </w:r>
      <w:r>
        <w:rPr>
          <w:sz w:val="20"/>
        </w:rPr>
        <w:t>Section</w:t>
      </w:r>
      <w:r>
        <w:rPr>
          <w:spacing w:val="-10"/>
          <w:sz w:val="20"/>
        </w:rPr>
        <w:t xml:space="preserve"> </w:t>
      </w:r>
      <w:r>
        <w:rPr>
          <w:spacing w:val="-4"/>
          <w:sz w:val="20"/>
        </w:rPr>
        <w:t>612)</w:t>
      </w:r>
    </w:p>
    <w:p w14:paraId="442B4F01" w14:textId="77777777" w:rsidR="006817B0" w:rsidRDefault="00B26425">
      <w:pPr>
        <w:pStyle w:val="ListParagraph"/>
        <w:numPr>
          <w:ilvl w:val="1"/>
          <w:numId w:val="74"/>
        </w:numPr>
        <w:tabs>
          <w:tab w:val="left" w:pos="1439"/>
        </w:tabs>
        <w:spacing w:line="228" w:lineRule="exact"/>
        <w:ind w:left="1439" w:hanging="719"/>
        <w:rPr>
          <w:sz w:val="20"/>
        </w:rPr>
      </w:pPr>
      <w:r>
        <w:rPr>
          <w:sz w:val="20"/>
        </w:rPr>
        <w:t>Mobile</w:t>
      </w:r>
      <w:r>
        <w:rPr>
          <w:spacing w:val="-9"/>
          <w:sz w:val="20"/>
        </w:rPr>
        <w:t xml:space="preserve"> </w:t>
      </w:r>
      <w:r>
        <w:rPr>
          <w:sz w:val="20"/>
        </w:rPr>
        <w:t>Home</w:t>
      </w:r>
      <w:r>
        <w:rPr>
          <w:spacing w:val="-8"/>
          <w:sz w:val="20"/>
        </w:rPr>
        <w:t xml:space="preserve"> </w:t>
      </w:r>
      <w:r>
        <w:rPr>
          <w:sz w:val="20"/>
        </w:rPr>
        <w:t>Park</w:t>
      </w:r>
      <w:r>
        <w:rPr>
          <w:spacing w:val="-5"/>
          <w:sz w:val="20"/>
        </w:rPr>
        <w:t xml:space="preserve"> </w:t>
      </w:r>
      <w:r>
        <w:rPr>
          <w:sz w:val="20"/>
        </w:rPr>
        <w:t>(see</w:t>
      </w:r>
      <w:r>
        <w:rPr>
          <w:spacing w:val="-9"/>
          <w:sz w:val="20"/>
        </w:rPr>
        <w:t xml:space="preserve"> </w:t>
      </w:r>
      <w:r>
        <w:rPr>
          <w:sz w:val="20"/>
        </w:rPr>
        <w:t>Section</w:t>
      </w:r>
      <w:r>
        <w:rPr>
          <w:spacing w:val="-8"/>
          <w:sz w:val="20"/>
        </w:rPr>
        <w:t xml:space="preserve"> </w:t>
      </w:r>
      <w:r>
        <w:rPr>
          <w:spacing w:val="-4"/>
          <w:sz w:val="20"/>
        </w:rPr>
        <w:t>613)</w:t>
      </w:r>
    </w:p>
    <w:p w14:paraId="442B4F02" w14:textId="77777777" w:rsidR="006817B0" w:rsidRPr="00FE7474" w:rsidRDefault="00B26425">
      <w:pPr>
        <w:pStyle w:val="ListParagraph"/>
        <w:numPr>
          <w:ilvl w:val="1"/>
          <w:numId w:val="74"/>
        </w:numPr>
        <w:tabs>
          <w:tab w:val="left" w:pos="1439"/>
        </w:tabs>
        <w:spacing w:line="229" w:lineRule="exact"/>
        <w:ind w:left="1439" w:hanging="719"/>
        <w:rPr>
          <w:sz w:val="20"/>
        </w:rPr>
      </w:pPr>
      <w:r>
        <w:rPr>
          <w:sz w:val="20"/>
        </w:rPr>
        <w:t>Sand</w:t>
      </w:r>
      <w:r>
        <w:rPr>
          <w:spacing w:val="-9"/>
          <w:sz w:val="20"/>
        </w:rPr>
        <w:t xml:space="preserve"> </w:t>
      </w:r>
      <w:r>
        <w:rPr>
          <w:sz w:val="20"/>
        </w:rPr>
        <w:t>and</w:t>
      </w:r>
      <w:r>
        <w:rPr>
          <w:spacing w:val="-8"/>
          <w:sz w:val="20"/>
        </w:rPr>
        <w:t xml:space="preserve"> </w:t>
      </w:r>
      <w:r>
        <w:rPr>
          <w:sz w:val="20"/>
        </w:rPr>
        <w:t>gravel</w:t>
      </w:r>
      <w:r>
        <w:rPr>
          <w:spacing w:val="-9"/>
          <w:sz w:val="20"/>
        </w:rPr>
        <w:t xml:space="preserve"> </w:t>
      </w:r>
      <w:r>
        <w:rPr>
          <w:sz w:val="20"/>
        </w:rPr>
        <w:t>pit</w:t>
      </w:r>
      <w:r>
        <w:rPr>
          <w:spacing w:val="-9"/>
          <w:sz w:val="20"/>
        </w:rPr>
        <w:t xml:space="preserve"> </w:t>
      </w:r>
      <w:r>
        <w:rPr>
          <w:sz w:val="20"/>
        </w:rPr>
        <w:t>(see</w:t>
      </w:r>
      <w:r>
        <w:rPr>
          <w:spacing w:val="-8"/>
          <w:sz w:val="20"/>
        </w:rPr>
        <w:t xml:space="preserve"> </w:t>
      </w:r>
      <w:r>
        <w:rPr>
          <w:sz w:val="20"/>
        </w:rPr>
        <w:t>Section</w:t>
      </w:r>
      <w:r>
        <w:rPr>
          <w:spacing w:val="-9"/>
          <w:sz w:val="20"/>
        </w:rPr>
        <w:t xml:space="preserve"> </w:t>
      </w:r>
      <w:r>
        <w:rPr>
          <w:spacing w:val="-4"/>
          <w:sz w:val="20"/>
        </w:rPr>
        <w:t>611)</w:t>
      </w:r>
    </w:p>
    <w:p w14:paraId="668562E7" w14:textId="7A9275EC" w:rsidR="00371ED1" w:rsidRPr="0083282B" w:rsidRDefault="00371ED1">
      <w:pPr>
        <w:pStyle w:val="ListParagraph"/>
        <w:numPr>
          <w:ilvl w:val="1"/>
          <w:numId w:val="74"/>
        </w:numPr>
        <w:tabs>
          <w:tab w:val="left" w:pos="1439"/>
        </w:tabs>
        <w:spacing w:line="229" w:lineRule="exact"/>
        <w:ind w:left="1439" w:hanging="719"/>
        <w:rPr>
          <w:sz w:val="20"/>
        </w:rPr>
      </w:pPr>
      <w:r>
        <w:rPr>
          <w:spacing w:val="-4"/>
          <w:sz w:val="20"/>
        </w:rPr>
        <w:t>Solar Array (see Section 620)</w:t>
      </w:r>
    </w:p>
    <w:p w14:paraId="6BC47138" w14:textId="4EAD40BB" w:rsidR="0083282B" w:rsidRDefault="0083282B">
      <w:pPr>
        <w:pStyle w:val="ListParagraph"/>
        <w:numPr>
          <w:ilvl w:val="1"/>
          <w:numId w:val="74"/>
        </w:numPr>
        <w:tabs>
          <w:tab w:val="left" w:pos="1439"/>
        </w:tabs>
        <w:spacing w:line="229" w:lineRule="exact"/>
        <w:ind w:left="1439" w:hanging="719"/>
        <w:rPr>
          <w:sz w:val="20"/>
        </w:rPr>
      </w:pPr>
      <w:r>
        <w:rPr>
          <w:sz w:val="20"/>
        </w:rPr>
        <w:t>Gas Stations</w:t>
      </w:r>
    </w:p>
    <w:p w14:paraId="442B4F03" w14:textId="77777777" w:rsidR="006817B0" w:rsidRDefault="006817B0">
      <w:pPr>
        <w:pStyle w:val="BodyText"/>
        <w:spacing w:before="3"/>
      </w:pPr>
    </w:p>
    <w:p w14:paraId="442B4F04" w14:textId="77777777" w:rsidR="006817B0" w:rsidRDefault="00B26425">
      <w:pPr>
        <w:pStyle w:val="Heading4"/>
        <w:numPr>
          <w:ilvl w:val="0"/>
          <w:numId w:val="74"/>
        </w:numPr>
        <w:tabs>
          <w:tab w:val="left" w:pos="719"/>
        </w:tabs>
        <w:ind w:left="719" w:hanging="719"/>
      </w:pPr>
      <w:r>
        <w:rPr>
          <w:spacing w:val="-2"/>
        </w:rPr>
        <w:t>Dimensional</w:t>
      </w:r>
      <w:r>
        <w:rPr>
          <w:spacing w:val="6"/>
        </w:rPr>
        <w:t xml:space="preserve"> </w:t>
      </w:r>
      <w:r>
        <w:rPr>
          <w:spacing w:val="-2"/>
        </w:rPr>
        <w:t>Requirements:</w:t>
      </w:r>
    </w:p>
    <w:p w14:paraId="442B4F05" w14:textId="77777777" w:rsidR="006817B0" w:rsidRDefault="006817B0">
      <w:pPr>
        <w:pStyle w:val="BodyText"/>
        <w:spacing w:before="11"/>
        <w:rPr>
          <w:b/>
        </w:rPr>
      </w:pPr>
    </w:p>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40"/>
        <w:gridCol w:w="2340"/>
        <w:gridCol w:w="2340"/>
        <w:gridCol w:w="2323"/>
      </w:tblGrid>
      <w:tr w:rsidR="006817B0" w14:paraId="442B4F0A" w14:textId="77777777">
        <w:trPr>
          <w:trHeight w:val="637"/>
        </w:trPr>
        <w:tc>
          <w:tcPr>
            <w:tcW w:w="2340" w:type="dxa"/>
          </w:tcPr>
          <w:p w14:paraId="442B4F06" w14:textId="77777777" w:rsidR="006817B0" w:rsidRDefault="00B26425">
            <w:pPr>
              <w:pStyle w:val="TableParagraph"/>
              <w:rPr>
                <w:b/>
                <w:sz w:val="20"/>
              </w:rPr>
            </w:pPr>
            <w:r>
              <w:rPr>
                <w:b/>
                <w:sz w:val="20"/>
              </w:rPr>
              <w:t>Min.</w:t>
            </w:r>
            <w:r>
              <w:rPr>
                <w:b/>
                <w:spacing w:val="-5"/>
                <w:sz w:val="20"/>
              </w:rPr>
              <w:t xml:space="preserve"> </w:t>
            </w:r>
            <w:r>
              <w:rPr>
                <w:b/>
                <w:sz w:val="20"/>
              </w:rPr>
              <w:t>Overall</w:t>
            </w:r>
            <w:r>
              <w:rPr>
                <w:b/>
                <w:spacing w:val="-4"/>
                <w:sz w:val="20"/>
              </w:rPr>
              <w:t xml:space="preserve"> </w:t>
            </w:r>
            <w:r>
              <w:rPr>
                <w:b/>
                <w:sz w:val="20"/>
              </w:rPr>
              <w:t>Lot</w:t>
            </w:r>
            <w:r>
              <w:rPr>
                <w:b/>
                <w:spacing w:val="-3"/>
                <w:sz w:val="20"/>
              </w:rPr>
              <w:t xml:space="preserve"> </w:t>
            </w:r>
            <w:r>
              <w:rPr>
                <w:b/>
                <w:spacing w:val="-4"/>
                <w:sz w:val="20"/>
              </w:rPr>
              <w:t>Size</w:t>
            </w:r>
          </w:p>
        </w:tc>
        <w:tc>
          <w:tcPr>
            <w:tcW w:w="2340" w:type="dxa"/>
          </w:tcPr>
          <w:p w14:paraId="442B4F07" w14:textId="77777777" w:rsidR="006817B0" w:rsidRDefault="00B26425">
            <w:pPr>
              <w:pStyle w:val="TableParagraph"/>
              <w:spacing w:line="247" w:lineRule="auto"/>
              <w:ind w:left="758" w:right="0" w:hanging="536"/>
              <w:jc w:val="left"/>
              <w:rPr>
                <w:b/>
                <w:sz w:val="20"/>
              </w:rPr>
            </w:pPr>
            <w:r>
              <w:rPr>
                <w:b/>
                <w:sz w:val="20"/>
              </w:rPr>
              <w:t>Max.</w:t>
            </w:r>
            <w:r>
              <w:rPr>
                <w:b/>
                <w:spacing w:val="-14"/>
                <w:sz w:val="20"/>
              </w:rPr>
              <w:t xml:space="preserve"> </w:t>
            </w:r>
            <w:r>
              <w:rPr>
                <w:b/>
                <w:sz w:val="20"/>
              </w:rPr>
              <w:t>Dwelling</w:t>
            </w:r>
            <w:r>
              <w:rPr>
                <w:b/>
                <w:spacing w:val="-14"/>
                <w:sz w:val="20"/>
              </w:rPr>
              <w:t xml:space="preserve"> </w:t>
            </w:r>
            <w:r>
              <w:rPr>
                <w:b/>
                <w:sz w:val="20"/>
              </w:rPr>
              <w:t>Units Per Acre</w:t>
            </w:r>
          </w:p>
        </w:tc>
        <w:tc>
          <w:tcPr>
            <w:tcW w:w="2340" w:type="dxa"/>
          </w:tcPr>
          <w:p w14:paraId="442B4F08" w14:textId="77777777" w:rsidR="006817B0" w:rsidRDefault="00B26425">
            <w:pPr>
              <w:pStyle w:val="TableParagraph"/>
              <w:rPr>
                <w:b/>
                <w:sz w:val="20"/>
              </w:rPr>
            </w:pPr>
            <w:r>
              <w:rPr>
                <w:b/>
                <w:sz w:val="20"/>
              </w:rPr>
              <w:t>Min.</w:t>
            </w:r>
            <w:r>
              <w:rPr>
                <w:b/>
                <w:spacing w:val="-3"/>
                <w:sz w:val="20"/>
              </w:rPr>
              <w:t xml:space="preserve"> </w:t>
            </w:r>
            <w:r>
              <w:rPr>
                <w:b/>
                <w:sz w:val="20"/>
              </w:rPr>
              <w:t>Lot</w:t>
            </w:r>
            <w:r>
              <w:rPr>
                <w:b/>
                <w:spacing w:val="-2"/>
                <w:sz w:val="20"/>
              </w:rPr>
              <w:t xml:space="preserve"> Frontage</w:t>
            </w:r>
          </w:p>
        </w:tc>
        <w:tc>
          <w:tcPr>
            <w:tcW w:w="2323" w:type="dxa"/>
          </w:tcPr>
          <w:p w14:paraId="442B4F09" w14:textId="77777777" w:rsidR="006817B0" w:rsidRDefault="00B26425">
            <w:pPr>
              <w:pStyle w:val="TableParagraph"/>
              <w:ind w:left="14" w:right="0"/>
              <w:rPr>
                <w:b/>
                <w:sz w:val="20"/>
              </w:rPr>
            </w:pPr>
            <w:r>
              <w:rPr>
                <w:b/>
                <w:sz w:val="20"/>
              </w:rPr>
              <w:t>Front</w:t>
            </w:r>
            <w:r>
              <w:rPr>
                <w:b/>
                <w:spacing w:val="-6"/>
                <w:sz w:val="20"/>
              </w:rPr>
              <w:t xml:space="preserve"> </w:t>
            </w:r>
            <w:r>
              <w:rPr>
                <w:b/>
                <w:sz w:val="20"/>
              </w:rPr>
              <w:t>Yard</w:t>
            </w:r>
            <w:r>
              <w:rPr>
                <w:b/>
                <w:spacing w:val="-6"/>
                <w:sz w:val="20"/>
              </w:rPr>
              <w:t xml:space="preserve"> </w:t>
            </w:r>
            <w:r>
              <w:rPr>
                <w:b/>
                <w:spacing w:val="-2"/>
                <w:sz w:val="20"/>
              </w:rPr>
              <w:t>Setback</w:t>
            </w:r>
          </w:p>
        </w:tc>
      </w:tr>
      <w:tr w:rsidR="006817B0" w14:paraId="442B4F10" w14:textId="77777777">
        <w:trPr>
          <w:trHeight w:val="618"/>
        </w:trPr>
        <w:tc>
          <w:tcPr>
            <w:tcW w:w="2340" w:type="dxa"/>
          </w:tcPr>
          <w:p w14:paraId="05FC13F3" w14:textId="549890AB" w:rsidR="002E4C87" w:rsidRDefault="002E4C87">
            <w:pPr>
              <w:pStyle w:val="TableParagraph"/>
              <w:spacing w:before="102"/>
              <w:ind w:left="366" w:right="198" w:hanging="168"/>
              <w:jc w:val="left"/>
              <w:rPr>
                <w:sz w:val="20"/>
              </w:rPr>
            </w:pPr>
            <w:r>
              <w:rPr>
                <w:sz w:val="20"/>
              </w:rPr>
              <w:t>0.75</w:t>
            </w:r>
            <w:r w:rsidR="00B26425">
              <w:rPr>
                <w:spacing w:val="-14"/>
                <w:sz w:val="20"/>
              </w:rPr>
              <w:t xml:space="preserve"> </w:t>
            </w:r>
            <w:r w:rsidR="00B26425">
              <w:rPr>
                <w:sz w:val="20"/>
              </w:rPr>
              <w:t>acre</w:t>
            </w:r>
            <w:r w:rsidR="00B26425">
              <w:rPr>
                <w:spacing w:val="-14"/>
                <w:sz w:val="20"/>
              </w:rPr>
              <w:t xml:space="preserve"> </w:t>
            </w:r>
            <w:r w:rsidR="00B26425">
              <w:rPr>
                <w:sz w:val="20"/>
              </w:rPr>
              <w:t>(on-site</w:t>
            </w:r>
            <w:r w:rsidR="00B26425">
              <w:rPr>
                <w:spacing w:val="-14"/>
                <w:sz w:val="20"/>
              </w:rPr>
              <w:t xml:space="preserve"> </w:t>
            </w:r>
            <w:r w:rsidR="00B26425">
              <w:rPr>
                <w:sz w:val="20"/>
              </w:rPr>
              <w:t xml:space="preserve">sewer) </w:t>
            </w:r>
          </w:p>
          <w:p w14:paraId="442B4F0B" w14:textId="0A69555A" w:rsidR="006817B0" w:rsidRDefault="00B26425">
            <w:pPr>
              <w:pStyle w:val="TableParagraph"/>
              <w:spacing w:before="102"/>
              <w:ind w:left="366" w:right="198" w:hanging="168"/>
              <w:jc w:val="left"/>
              <w:rPr>
                <w:sz w:val="20"/>
              </w:rPr>
            </w:pPr>
            <w:r>
              <w:rPr>
                <w:sz w:val="20"/>
              </w:rPr>
              <w:t>1/2 acre (pipeline)</w:t>
            </w:r>
          </w:p>
        </w:tc>
        <w:tc>
          <w:tcPr>
            <w:tcW w:w="2340" w:type="dxa"/>
          </w:tcPr>
          <w:p w14:paraId="442B4F0C" w14:textId="421B3927" w:rsidR="006817B0" w:rsidRDefault="00B26425">
            <w:pPr>
              <w:pStyle w:val="TableParagraph"/>
              <w:spacing w:before="102" w:line="229" w:lineRule="exact"/>
              <w:ind w:left="0"/>
              <w:rPr>
                <w:sz w:val="20"/>
              </w:rPr>
            </w:pPr>
            <w:r>
              <w:rPr>
                <w:sz w:val="20"/>
              </w:rPr>
              <w:t>2</w:t>
            </w:r>
            <w:r>
              <w:rPr>
                <w:spacing w:val="-7"/>
                <w:sz w:val="20"/>
              </w:rPr>
              <w:t xml:space="preserve"> </w:t>
            </w:r>
            <w:r>
              <w:rPr>
                <w:sz w:val="20"/>
              </w:rPr>
              <w:t>(</w:t>
            </w:r>
            <w:r w:rsidR="007B7A65">
              <w:rPr>
                <w:sz w:val="20"/>
              </w:rPr>
              <w:t xml:space="preserve"> </w:t>
            </w:r>
            <w:r>
              <w:rPr>
                <w:sz w:val="20"/>
              </w:rPr>
              <w:t>on-site</w:t>
            </w:r>
            <w:r>
              <w:rPr>
                <w:spacing w:val="-7"/>
                <w:sz w:val="20"/>
              </w:rPr>
              <w:t xml:space="preserve"> </w:t>
            </w:r>
            <w:r>
              <w:rPr>
                <w:spacing w:val="-2"/>
                <w:sz w:val="20"/>
              </w:rPr>
              <w:t>sewer)</w:t>
            </w:r>
          </w:p>
          <w:p w14:paraId="442B4F0D" w14:textId="7BF2C5C3" w:rsidR="006817B0" w:rsidRDefault="00BE083A">
            <w:pPr>
              <w:pStyle w:val="TableParagraph"/>
              <w:spacing w:before="0" w:line="229" w:lineRule="exact"/>
              <w:rPr>
                <w:sz w:val="20"/>
              </w:rPr>
            </w:pPr>
            <w:r>
              <w:rPr>
                <w:sz w:val="20"/>
              </w:rPr>
              <w:t>5</w:t>
            </w:r>
            <w:r w:rsidR="00B26425">
              <w:rPr>
                <w:spacing w:val="-3"/>
                <w:sz w:val="20"/>
              </w:rPr>
              <w:t xml:space="preserve"> </w:t>
            </w:r>
            <w:r w:rsidR="00B26425">
              <w:rPr>
                <w:spacing w:val="-2"/>
                <w:sz w:val="20"/>
              </w:rPr>
              <w:t>(pipeline)</w:t>
            </w:r>
          </w:p>
        </w:tc>
        <w:tc>
          <w:tcPr>
            <w:tcW w:w="2340" w:type="dxa"/>
          </w:tcPr>
          <w:p w14:paraId="442B4F0E" w14:textId="77777777" w:rsidR="006817B0" w:rsidRDefault="00B26425">
            <w:pPr>
              <w:pStyle w:val="TableParagraph"/>
              <w:spacing w:before="102"/>
              <w:rPr>
                <w:sz w:val="20"/>
              </w:rPr>
            </w:pPr>
            <w:r>
              <w:rPr>
                <w:spacing w:val="-4"/>
                <w:sz w:val="20"/>
              </w:rPr>
              <w:t>100'</w:t>
            </w:r>
          </w:p>
        </w:tc>
        <w:tc>
          <w:tcPr>
            <w:tcW w:w="2323" w:type="dxa"/>
          </w:tcPr>
          <w:p w14:paraId="442B4F0F" w14:textId="77777777" w:rsidR="006817B0" w:rsidRDefault="00B26425">
            <w:pPr>
              <w:pStyle w:val="TableParagraph"/>
              <w:spacing w:before="102"/>
              <w:ind w:left="14" w:right="0"/>
              <w:rPr>
                <w:sz w:val="20"/>
              </w:rPr>
            </w:pPr>
            <w:r>
              <w:rPr>
                <w:spacing w:val="-5"/>
                <w:sz w:val="20"/>
              </w:rPr>
              <w:t>40'</w:t>
            </w:r>
          </w:p>
        </w:tc>
      </w:tr>
      <w:tr w:rsidR="006817B0" w14:paraId="442B4F15" w14:textId="77777777">
        <w:trPr>
          <w:trHeight w:val="637"/>
        </w:trPr>
        <w:tc>
          <w:tcPr>
            <w:tcW w:w="2340" w:type="dxa"/>
          </w:tcPr>
          <w:p w14:paraId="442B4F11" w14:textId="77777777" w:rsidR="006817B0" w:rsidRDefault="00B26425">
            <w:pPr>
              <w:pStyle w:val="TableParagraph"/>
              <w:ind w:left="0"/>
              <w:rPr>
                <w:b/>
                <w:sz w:val="20"/>
              </w:rPr>
            </w:pPr>
            <w:r>
              <w:rPr>
                <w:b/>
                <w:sz w:val="20"/>
              </w:rPr>
              <w:t>Min.</w:t>
            </w:r>
            <w:r>
              <w:rPr>
                <w:b/>
                <w:spacing w:val="-4"/>
                <w:sz w:val="20"/>
              </w:rPr>
              <w:t xml:space="preserve"> </w:t>
            </w:r>
            <w:r>
              <w:rPr>
                <w:b/>
                <w:sz w:val="20"/>
              </w:rPr>
              <w:t>Side</w:t>
            </w:r>
            <w:r>
              <w:rPr>
                <w:b/>
                <w:spacing w:val="-4"/>
                <w:sz w:val="20"/>
              </w:rPr>
              <w:t xml:space="preserve"> Yard</w:t>
            </w:r>
          </w:p>
        </w:tc>
        <w:tc>
          <w:tcPr>
            <w:tcW w:w="2340" w:type="dxa"/>
          </w:tcPr>
          <w:p w14:paraId="442B4F12" w14:textId="77777777" w:rsidR="006817B0" w:rsidRDefault="00B26425">
            <w:pPr>
              <w:pStyle w:val="TableParagraph"/>
              <w:rPr>
                <w:b/>
                <w:sz w:val="20"/>
              </w:rPr>
            </w:pPr>
            <w:r>
              <w:rPr>
                <w:b/>
                <w:sz w:val="20"/>
              </w:rPr>
              <w:t>Min.</w:t>
            </w:r>
            <w:r>
              <w:rPr>
                <w:b/>
                <w:spacing w:val="-5"/>
                <w:sz w:val="20"/>
              </w:rPr>
              <w:t xml:space="preserve"> </w:t>
            </w:r>
            <w:r>
              <w:rPr>
                <w:b/>
                <w:sz w:val="20"/>
              </w:rPr>
              <w:t>Rear</w:t>
            </w:r>
            <w:r>
              <w:rPr>
                <w:b/>
                <w:spacing w:val="-5"/>
                <w:sz w:val="20"/>
              </w:rPr>
              <w:t xml:space="preserve"> </w:t>
            </w:r>
            <w:r>
              <w:rPr>
                <w:b/>
                <w:spacing w:val="-4"/>
                <w:sz w:val="20"/>
              </w:rPr>
              <w:t>Yard</w:t>
            </w:r>
          </w:p>
        </w:tc>
        <w:tc>
          <w:tcPr>
            <w:tcW w:w="2340" w:type="dxa"/>
          </w:tcPr>
          <w:p w14:paraId="442B4F13" w14:textId="77777777" w:rsidR="006817B0" w:rsidRDefault="00B26425">
            <w:pPr>
              <w:pStyle w:val="TableParagraph"/>
              <w:ind w:left="0"/>
              <w:rPr>
                <w:b/>
                <w:sz w:val="20"/>
              </w:rPr>
            </w:pPr>
            <w:r>
              <w:rPr>
                <w:b/>
                <w:sz w:val="20"/>
              </w:rPr>
              <w:t>Max.</w:t>
            </w:r>
            <w:r>
              <w:rPr>
                <w:b/>
                <w:spacing w:val="-5"/>
                <w:sz w:val="20"/>
              </w:rPr>
              <w:t xml:space="preserve"> </w:t>
            </w:r>
            <w:r>
              <w:rPr>
                <w:b/>
                <w:sz w:val="20"/>
              </w:rPr>
              <w:t>Bldg.</w:t>
            </w:r>
            <w:r>
              <w:rPr>
                <w:b/>
                <w:spacing w:val="-5"/>
                <w:sz w:val="20"/>
              </w:rPr>
              <w:t xml:space="preserve"> </w:t>
            </w:r>
            <w:r>
              <w:rPr>
                <w:b/>
                <w:spacing w:val="-2"/>
                <w:sz w:val="20"/>
              </w:rPr>
              <w:t>Height</w:t>
            </w:r>
          </w:p>
        </w:tc>
        <w:tc>
          <w:tcPr>
            <w:tcW w:w="2323" w:type="dxa"/>
          </w:tcPr>
          <w:p w14:paraId="442B4F14" w14:textId="77777777" w:rsidR="006817B0" w:rsidRDefault="00B26425">
            <w:pPr>
              <w:pStyle w:val="TableParagraph"/>
              <w:spacing w:line="247" w:lineRule="auto"/>
              <w:ind w:left="796" w:right="356" w:hanging="418"/>
              <w:jc w:val="left"/>
              <w:rPr>
                <w:b/>
                <w:sz w:val="20"/>
              </w:rPr>
            </w:pPr>
            <w:r>
              <w:rPr>
                <w:b/>
                <w:sz w:val="20"/>
              </w:rPr>
              <w:t>Max.</w:t>
            </w:r>
            <w:r>
              <w:rPr>
                <w:b/>
                <w:spacing w:val="-14"/>
                <w:sz w:val="20"/>
              </w:rPr>
              <w:t xml:space="preserve"> </w:t>
            </w:r>
            <w:r>
              <w:rPr>
                <w:b/>
                <w:sz w:val="20"/>
              </w:rPr>
              <w:t xml:space="preserve">Impervious </w:t>
            </w:r>
            <w:r>
              <w:rPr>
                <w:b/>
                <w:spacing w:val="-2"/>
                <w:sz w:val="20"/>
              </w:rPr>
              <w:t>Surface</w:t>
            </w:r>
          </w:p>
        </w:tc>
      </w:tr>
      <w:tr w:rsidR="006817B0" w14:paraId="442B4F1A" w14:textId="77777777">
        <w:trPr>
          <w:trHeight w:val="604"/>
        </w:trPr>
        <w:tc>
          <w:tcPr>
            <w:tcW w:w="2340" w:type="dxa"/>
          </w:tcPr>
          <w:p w14:paraId="442B4F16" w14:textId="77777777" w:rsidR="006817B0" w:rsidRDefault="00B26425">
            <w:pPr>
              <w:pStyle w:val="TableParagraph"/>
              <w:spacing w:before="102"/>
              <w:rPr>
                <w:sz w:val="20"/>
              </w:rPr>
            </w:pPr>
            <w:r>
              <w:rPr>
                <w:sz w:val="20"/>
              </w:rPr>
              <w:t>15'</w:t>
            </w:r>
            <w:r>
              <w:rPr>
                <w:spacing w:val="-6"/>
                <w:sz w:val="20"/>
              </w:rPr>
              <w:t xml:space="preserve"> </w:t>
            </w:r>
            <w:r>
              <w:rPr>
                <w:spacing w:val="-5"/>
                <w:sz w:val="20"/>
              </w:rPr>
              <w:t>[a]</w:t>
            </w:r>
          </w:p>
        </w:tc>
        <w:tc>
          <w:tcPr>
            <w:tcW w:w="2340" w:type="dxa"/>
          </w:tcPr>
          <w:p w14:paraId="442B4F17" w14:textId="77777777" w:rsidR="006817B0" w:rsidRDefault="00B26425">
            <w:pPr>
              <w:pStyle w:val="TableParagraph"/>
              <w:spacing w:before="102"/>
              <w:rPr>
                <w:sz w:val="20"/>
              </w:rPr>
            </w:pPr>
            <w:r>
              <w:rPr>
                <w:sz w:val="20"/>
              </w:rPr>
              <w:t>20'</w:t>
            </w:r>
            <w:r>
              <w:rPr>
                <w:spacing w:val="-6"/>
                <w:sz w:val="20"/>
              </w:rPr>
              <w:t xml:space="preserve"> </w:t>
            </w:r>
            <w:r>
              <w:rPr>
                <w:spacing w:val="-5"/>
                <w:sz w:val="20"/>
              </w:rPr>
              <w:t>[a]</w:t>
            </w:r>
          </w:p>
        </w:tc>
        <w:tc>
          <w:tcPr>
            <w:tcW w:w="2340" w:type="dxa"/>
          </w:tcPr>
          <w:p w14:paraId="442B4F18" w14:textId="77777777" w:rsidR="006817B0" w:rsidRDefault="00B26425">
            <w:pPr>
              <w:pStyle w:val="TableParagraph"/>
              <w:spacing w:before="102"/>
              <w:ind w:left="510" w:right="376" w:firstLine="108"/>
              <w:jc w:val="left"/>
              <w:rPr>
                <w:sz w:val="20"/>
              </w:rPr>
            </w:pPr>
            <w:r>
              <w:rPr>
                <w:sz w:val="20"/>
              </w:rPr>
              <w:t>the lesser of 30'</w:t>
            </w:r>
            <w:r>
              <w:rPr>
                <w:spacing w:val="-14"/>
                <w:sz w:val="20"/>
              </w:rPr>
              <w:t xml:space="preserve"> </w:t>
            </w:r>
            <w:r>
              <w:rPr>
                <w:sz w:val="20"/>
              </w:rPr>
              <w:t>or</w:t>
            </w:r>
            <w:r>
              <w:rPr>
                <w:spacing w:val="-14"/>
                <w:sz w:val="20"/>
              </w:rPr>
              <w:t xml:space="preserve"> </w:t>
            </w:r>
            <w:r>
              <w:rPr>
                <w:sz w:val="20"/>
              </w:rPr>
              <w:t>3</w:t>
            </w:r>
            <w:r>
              <w:rPr>
                <w:spacing w:val="-14"/>
                <w:sz w:val="20"/>
              </w:rPr>
              <w:t xml:space="preserve"> </w:t>
            </w:r>
            <w:r>
              <w:rPr>
                <w:sz w:val="20"/>
              </w:rPr>
              <w:t>stories</w:t>
            </w:r>
          </w:p>
        </w:tc>
        <w:tc>
          <w:tcPr>
            <w:tcW w:w="2323" w:type="dxa"/>
          </w:tcPr>
          <w:p w14:paraId="442B4F19" w14:textId="77777777" w:rsidR="006817B0" w:rsidRDefault="00B26425">
            <w:pPr>
              <w:pStyle w:val="TableParagraph"/>
              <w:spacing w:before="102"/>
              <w:ind w:left="14" w:right="0"/>
              <w:rPr>
                <w:sz w:val="20"/>
              </w:rPr>
            </w:pPr>
            <w:r>
              <w:rPr>
                <w:spacing w:val="-5"/>
                <w:sz w:val="20"/>
              </w:rPr>
              <w:t>40%</w:t>
            </w:r>
          </w:p>
        </w:tc>
      </w:tr>
    </w:tbl>
    <w:p w14:paraId="442B4F1B" w14:textId="77777777" w:rsidR="006817B0" w:rsidRDefault="00B26425">
      <w:pPr>
        <w:pStyle w:val="BodyText"/>
        <w:spacing w:before="227"/>
        <w:ind w:left="720"/>
      </w:pPr>
      <w:r>
        <w:t>[a]</w:t>
      </w:r>
      <w:r>
        <w:rPr>
          <w:spacing w:val="59"/>
          <w:w w:val="150"/>
        </w:rPr>
        <w:t xml:space="preserve"> </w:t>
      </w:r>
      <w:r>
        <w:t>Minimum</w:t>
      </w:r>
      <w:r>
        <w:rPr>
          <w:spacing w:val="-4"/>
        </w:rPr>
        <w:t xml:space="preserve"> </w:t>
      </w:r>
      <w:r>
        <w:t>setback,</w:t>
      </w:r>
      <w:r>
        <w:rPr>
          <w:spacing w:val="-9"/>
        </w:rPr>
        <w:t xml:space="preserve"> </w:t>
      </w:r>
      <w:r>
        <w:t>except</w:t>
      </w:r>
      <w:r>
        <w:rPr>
          <w:spacing w:val="-8"/>
        </w:rPr>
        <w:t xml:space="preserve"> </w:t>
      </w:r>
      <w:r>
        <w:t>applicable</w:t>
      </w:r>
      <w:r>
        <w:rPr>
          <w:spacing w:val="-8"/>
        </w:rPr>
        <w:t xml:space="preserve"> </w:t>
      </w:r>
      <w:r>
        <w:t>under</w:t>
      </w:r>
      <w:r>
        <w:rPr>
          <w:spacing w:val="-8"/>
        </w:rPr>
        <w:t xml:space="preserve"> </w:t>
      </w:r>
      <w:r>
        <w:t>Section</w:t>
      </w:r>
      <w:r>
        <w:rPr>
          <w:spacing w:val="-8"/>
        </w:rPr>
        <w:t xml:space="preserve"> </w:t>
      </w:r>
      <w:r>
        <w:t>303</w:t>
      </w:r>
      <w:r>
        <w:rPr>
          <w:spacing w:val="-8"/>
        </w:rPr>
        <w:t xml:space="preserve"> </w:t>
      </w:r>
      <w:r>
        <w:rPr>
          <w:spacing w:val="-2"/>
        </w:rPr>
        <w:t>(g)(4).</w:t>
      </w:r>
    </w:p>
    <w:p w14:paraId="442B4F1C" w14:textId="77777777" w:rsidR="006817B0" w:rsidRDefault="006817B0">
      <w:pPr>
        <w:pStyle w:val="BodyText"/>
        <w:spacing w:before="3"/>
      </w:pPr>
    </w:p>
    <w:p w14:paraId="442B4F1D" w14:textId="77777777" w:rsidR="006817B0" w:rsidRDefault="00B26425">
      <w:pPr>
        <w:pStyle w:val="Heading4"/>
        <w:numPr>
          <w:ilvl w:val="0"/>
          <w:numId w:val="74"/>
        </w:numPr>
        <w:tabs>
          <w:tab w:val="left" w:pos="719"/>
        </w:tabs>
        <w:ind w:left="719" w:hanging="719"/>
      </w:pPr>
      <w:r>
        <w:rPr>
          <w:spacing w:val="-2"/>
        </w:rPr>
        <w:t>Miscellaneous</w:t>
      </w:r>
      <w:r>
        <w:rPr>
          <w:spacing w:val="9"/>
        </w:rPr>
        <w:t xml:space="preserve"> </w:t>
      </w:r>
      <w:r>
        <w:rPr>
          <w:spacing w:val="-2"/>
        </w:rPr>
        <w:t>Requirements:</w:t>
      </w:r>
    </w:p>
    <w:p w14:paraId="442B4F1E" w14:textId="77777777" w:rsidR="006817B0" w:rsidRDefault="00B26425">
      <w:pPr>
        <w:pStyle w:val="ListParagraph"/>
        <w:numPr>
          <w:ilvl w:val="1"/>
          <w:numId w:val="74"/>
        </w:numPr>
        <w:tabs>
          <w:tab w:val="left" w:pos="1440"/>
        </w:tabs>
        <w:ind w:right="358"/>
        <w:rPr>
          <w:sz w:val="20"/>
        </w:rPr>
      </w:pPr>
      <w:r>
        <w:rPr>
          <w:sz w:val="20"/>
        </w:rPr>
        <w:t>The</w:t>
      </w:r>
      <w:r>
        <w:rPr>
          <w:spacing w:val="20"/>
          <w:sz w:val="20"/>
        </w:rPr>
        <w:t xml:space="preserve"> </w:t>
      </w:r>
      <w:r>
        <w:rPr>
          <w:sz w:val="20"/>
        </w:rPr>
        <w:t>number</w:t>
      </w:r>
      <w:r>
        <w:rPr>
          <w:spacing w:val="22"/>
          <w:sz w:val="20"/>
        </w:rPr>
        <w:t xml:space="preserve"> </w:t>
      </w:r>
      <w:r>
        <w:rPr>
          <w:sz w:val="20"/>
        </w:rPr>
        <w:t>of</w:t>
      </w:r>
      <w:r>
        <w:rPr>
          <w:spacing w:val="23"/>
          <w:sz w:val="20"/>
        </w:rPr>
        <w:t xml:space="preserve"> </w:t>
      </w:r>
      <w:r>
        <w:rPr>
          <w:sz w:val="20"/>
        </w:rPr>
        <w:t>new access</w:t>
      </w:r>
      <w:r>
        <w:rPr>
          <w:spacing w:val="22"/>
          <w:sz w:val="20"/>
        </w:rPr>
        <w:t xml:space="preserve"> </w:t>
      </w:r>
      <w:r>
        <w:rPr>
          <w:sz w:val="20"/>
        </w:rPr>
        <w:t>points</w:t>
      </w:r>
      <w:r>
        <w:rPr>
          <w:spacing w:val="27"/>
          <w:sz w:val="20"/>
        </w:rPr>
        <w:t xml:space="preserve"> </w:t>
      </w:r>
      <w:r>
        <w:rPr>
          <w:sz w:val="20"/>
        </w:rPr>
        <w:t>onto</w:t>
      </w:r>
      <w:r>
        <w:rPr>
          <w:spacing w:val="25"/>
          <w:sz w:val="20"/>
        </w:rPr>
        <w:t xml:space="preserve"> </w:t>
      </w:r>
      <w:r>
        <w:rPr>
          <w:sz w:val="20"/>
        </w:rPr>
        <w:t>Route</w:t>
      </w:r>
      <w:r>
        <w:rPr>
          <w:spacing w:val="25"/>
          <w:sz w:val="20"/>
        </w:rPr>
        <w:t xml:space="preserve"> </w:t>
      </w:r>
      <w:r>
        <w:rPr>
          <w:sz w:val="20"/>
        </w:rPr>
        <w:t>4</w:t>
      </w:r>
      <w:r>
        <w:rPr>
          <w:spacing w:val="25"/>
          <w:sz w:val="20"/>
        </w:rPr>
        <w:t xml:space="preserve"> </w:t>
      </w:r>
      <w:r>
        <w:rPr>
          <w:sz w:val="20"/>
        </w:rPr>
        <w:t>should</w:t>
      </w:r>
      <w:r>
        <w:rPr>
          <w:spacing w:val="25"/>
          <w:sz w:val="20"/>
        </w:rPr>
        <w:t xml:space="preserve"> </w:t>
      </w:r>
      <w:r>
        <w:rPr>
          <w:sz w:val="20"/>
        </w:rPr>
        <w:t>be</w:t>
      </w:r>
      <w:r>
        <w:rPr>
          <w:spacing w:val="25"/>
          <w:sz w:val="20"/>
        </w:rPr>
        <w:t xml:space="preserve"> </w:t>
      </w:r>
      <w:r>
        <w:rPr>
          <w:sz w:val="20"/>
        </w:rPr>
        <w:t>minimized</w:t>
      </w:r>
      <w:r>
        <w:rPr>
          <w:spacing w:val="23"/>
          <w:sz w:val="20"/>
        </w:rPr>
        <w:t xml:space="preserve"> </w:t>
      </w:r>
      <w:r>
        <w:rPr>
          <w:sz w:val="20"/>
        </w:rPr>
        <w:t>by</w:t>
      </w:r>
      <w:r>
        <w:rPr>
          <w:spacing w:val="-7"/>
          <w:sz w:val="20"/>
        </w:rPr>
        <w:t xml:space="preserve"> </w:t>
      </w:r>
      <w:r>
        <w:rPr>
          <w:sz w:val="20"/>
        </w:rPr>
        <w:t>use</w:t>
      </w:r>
      <w:r>
        <w:rPr>
          <w:spacing w:val="-1"/>
          <w:sz w:val="20"/>
        </w:rPr>
        <w:t xml:space="preserve"> </w:t>
      </w:r>
      <w:r>
        <w:rPr>
          <w:sz w:val="20"/>
        </w:rPr>
        <w:t>of shared driveways, frontage roads, or other means.</w:t>
      </w:r>
    </w:p>
    <w:p w14:paraId="617E210B" w14:textId="77777777" w:rsidR="00FE337E" w:rsidRDefault="00B26425" w:rsidP="00FE337E">
      <w:pPr>
        <w:pStyle w:val="ListParagraph"/>
        <w:numPr>
          <w:ilvl w:val="1"/>
          <w:numId w:val="74"/>
        </w:numPr>
        <w:spacing w:line="226" w:lineRule="exact"/>
        <w:ind w:left="1439" w:hanging="719"/>
        <w:rPr>
          <w:sz w:val="20"/>
        </w:rPr>
      </w:pPr>
      <w:r w:rsidRPr="00FE337E">
        <w:rPr>
          <w:sz w:val="20"/>
        </w:rPr>
        <w:t>Parking</w:t>
      </w:r>
      <w:r w:rsidRPr="00FE337E">
        <w:rPr>
          <w:spacing w:val="-11"/>
          <w:sz w:val="20"/>
        </w:rPr>
        <w:t xml:space="preserve"> </w:t>
      </w:r>
      <w:r w:rsidRPr="00FE337E">
        <w:rPr>
          <w:sz w:val="20"/>
        </w:rPr>
        <w:t>should</w:t>
      </w:r>
      <w:r w:rsidRPr="00FE337E">
        <w:rPr>
          <w:spacing w:val="-11"/>
          <w:sz w:val="20"/>
        </w:rPr>
        <w:t xml:space="preserve"> </w:t>
      </w:r>
      <w:r w:rsidRPr="00FE337E">
        <w:rPr>
          <w:sz w:val="20"/>
        </w:rPr>
        <w:t>be</w:t>
      </w:r>
      <w:r w:rsidRPr="00FE337E">
        <w:rPr>
          <w:spacing w:val="-10"/>
          <w:sz w:val="20"/>
        </w:rPr>
        <w:t xml:space="preserve"> </w:t>
      </w:r>
      <w:r w:rsidRPr="00FE337E">
        <w:rPr>
          <w:sz w:val="20"/>
        </w:rPr>
        <w:t>located</w:t>
      </w:r>
      <w:r w:rsidRPr="00FE337E">
        <w:rPr>
          <w:spacing w:val="-11"/>
          <w:sz w:val="20"/>
        </w:rPr>
        <w:t xml:space="preserve"> </w:t>
      </w:r>
      <w:r w:rsidRPr="00FE337E">
        <w:rPr>
          <w:sz w:val="20"/>
        </w:rPr>
        <w:t>behind</w:t>
      </w:r>
      <w:r w:rsidRPr="00FE337E">
        <w:rPr>
          <w:spacing w:val="-11"/>
          <w:sz w:val="20"/>
        </w:rPr>
        <w:t xml:space="preserve"> </w:t>
      </w:r>
      <w:r w:rsidRPr="00FE337E">
        <w:rPr>
          <w:sz w:val="20"/>
        </w:rPr>
        <w:t>or</w:t>
      </w:r>
      <w:r w:rsidRPr="00FE337E">
        <w:rPr>
          <w:spacing w:val="-10"/>
          <w:sz w:val="20"/>
        </w:rPr>
        <w:t xml:space="preserve"> </w:t>
      </w:r>
      <w:r w:rsidRPr="00FE337E">
        <w:rPr>
          <w:sz w:val="20"/>
        </w:rPr>
        <w:t>beside</w:t>
      </w:r>
      <w:r w:rsidRPr="00FE337E">
        <w:rPr>
          <w:spacing w:val="-10"/>
          <w:sz w:val="20"/>
        </w:rPr>
        <w:t xml:space="preserve"> </w:t>
      </w:r>
      <w:r w:rsidRPr="00FE337E">
        <w:rPr>
          <w:sz w:val="20"/>
        </w:rPr>
        <w:t>buildings</w:t>
      </w:r>
      <w:r w:rsidRPr="00FE337E">
        <w:rPr>
          <w:spacing w:val="-10"/>
          <w:sz w:val="20"/>
        </w:rPr>
        <w:t xml:space="preserve"> </w:t>
      </w:r>
      <w:r w:rsidRPr="00FE337E">
        <w:rPr>
          <w:sz w:val="20"/>
        </w:rPr>
        <w:t>where</w:t>
      </w:r>
      <w:r w:rsidRPr="00FE337E">
        <w:rPr>
          <w:spacing w:val="-11"/>
          <w:sz w:val="20"/>
        </w:rPr>
        <w:t xml:space="preserve"> </w:t>
      </w:r>
      <w:r w:rsidRPr="00FE337E">
        <w:rPr>
          <w:spacing w:val="-2"/>
          <w:sz w:val="20"/>
        </w:rPr>
        <w:t>possible.</w:t>
      </w:r>
    </w:p>
    <w:p w14:paraId="442B4F21" w14:textId="6B27E88D" w:rsidR="006817B0" w:rsidRDefault="00B26425" w:rsidP="00FE337E">
      <w:pPr>
        <w:pStyle w:val="ListParagraph"/>
        <w:numPr>
          <w:ilvl w:val="1"/>
          <w:numId w:val="74"/>
        </w:numPr>
        <w:spacing w:line="226" w:lineRule="exact"/>
        <w:ind w:left="1439" w:hanging="719"/>
        <w:rPr>
          <w:sz w:val="20"/>
        </w:rPr>
      </w:pPr>
      <w:r>
        <w:rPr>
          <w:sz w:val="20"/>
        </w:rPr>
        <w:t>Each</w:t>
      </w:r>
      <w:r>
        <w:rPr>
          <w:spacing w:val="-8"/>
          <w:sz w:val="20"/>
        </w:rPr>
        <w:t xml:space="preserve"> </w:t>
      </w:r>
      <w:r>
        <w:rPr>
          <w:sz w:val="20"/>
        </w:rPr>
        <w:t>lot</w:t>
      </w:r>
      <w:r>
        <w:rPr>
          <w:spacing w:val="-7"/>
          <w:sz w:val="20"/>
        </w:rPr>
        <w:t xml:space="preserve"> </w:t>
      </w:r>
      <w:r>
        <w:rPr>
          <w:sz w:val="20"/>
        </w:rPr>
        <w:t>or</w:t>
      </w:r>
      <w:r>
        <w:rPr>
          <w:spacing w:val="-6"/>
          <w:sz w:val="20"/>
        </w:rPr>
        <w:t xml:space="preserve"> </w:t>
      </w:r>
      <w:r>
        <w:rPr>
          <w:sz w:val="20"/>
        </w:rPr>
        <w:t>use</w:t>
      </w:r>
      <w:r>
        <w:rPr>
          <w:spacing w:val="-8"/>
          <w:sz w:val="20"/>
        </w:rPr>
        <w:t xml:space="preserve"> </w:t>
      </w:r>
      <w:r>
        <w:rPr>
          <w:sz w:val="20"/>
        </w:rPr>
        <w:t>shall</w:t>
      </w:r>
      <w:r>
        <w:rPr>
          <w:spacing w:val="-8"/>
          <w:sz w:val="20"/>
        </w:rPr>
        <w:t xml:space="preserve"> </w:t>
      </w:r>
      <w:r>
        <w:rPr>
          <w:sz w:val="20"/>
        </w:rPr>
        <w:t>have</w:t>
      </w:r>
      <w:r>
        <w:rPr>
          <w:spacing w:val="-8"/>
          <w:sz w:val="20"/>
        </w:rPr>
        <w:t xml:space="preserve"> </w:t>
      </w:r>
      <w:r>
        <w:rPr>
          <w:sz w:val="20"/>
        </w:rPr>
        <w:t>a</w:t>
      </w:r>
      <w:r>
        <w:rPr>
          <w:spacing w:val="-8"/>
          <w:sz w:val="20"/>
        </w:rPr>
        <w:t xml:space="preserve"> </w:t>
      </w:r>
      <w:r>
        <w:rPr>
          <w:sz w:val="20"/>
        </w:rPr>
        <w:t>strip</w:t>
      </w:r>
      <w:r>
        <w:rPr>
          <w:spacing w:val="-8"/>
          <w:sz w:val="20"/>
        </w:rPr>
        <w:t xml:space="preserve"> </w:t>
      </w:r>
      <w:r>
        <w:rPr>
          <w:sz w:val="20"/>
        </w:rPr>
        <w:t>of</w:t>
      </w:r>
      <w:r>
        <w:rPr>
          <w:spacing w:val="-5"/>
          <w:sz w:val="20"/>
        </w:rPr>
        <w:t xml:space="preserve"> </w:t>
      </w:r>
      <w:r>
        <w:rPr>
          <w:sz w:val="20"/>
        </w:rPr>
        <w:t>land</w:t>
      </w:r>
      <w:r>
        <w:rPr>
          <w:spacing w:val="-8"/>
          <w:sz w:val="20"/>
        </w:rPr>
        <w:t xml:space="preserve"> </w:t>
      </w:r>
      <w:r>
        <w:rPr>
          <w:sz w:val="20"/>
        </w:rPr>
        <w:t>at</w:t>
      </w:r>
      <w:r>
        <w:rPr>
          <w:spacing w:val="-7"/>
          <w:sz w:val="20"/>
        </w:rPr>
        <w:t xml:space="preserve"> </w:t>
      </w:r>
      <w:r>
        <w:rPr>
          <w:sz w:val="20"/>
        </w:rPr>
        <w:t>least</w:t>
      </w:r>
      <w:r>
        <w:rPr>
          <w:spacing w:val="-7"/>
          <w:sz w:val="20"/>
        </w:rPr>
        <w:t xml:space="preserve"> </w:t>
      </w:r>
      <w:r>
        <w:rPr>
          <w:sz w:val="20"/>
        </w:rPr>
        <w:t>fifteen</w:t>
      </w:r>
      <w:r>
        <w:rPr>
          <w:spacing w:val="-8"/>
          <w:sz w:val="20"/>
        </w:rPr>
        <w:t xml:space="preserve"> </w:t>
      </w:r>
      <w:r>
        <w:rPr>
          <w:sz w:val="20"/>
        </w:rPr>
        <w:t>feet</w:t>
      </w:r>
      <w:r>
        <w:rPr>
          <w:spacing w:val="-7"/>
          <w:sz w:val="20"/>
        </w:rPr>
        <w:t xml:space="preserve"> </w:t>
      </w:r>
      <w:r>
        <w:rPr>
          <w:sz w:val="20"/>
        </w:rPr>
        <w:t>in</w:t>
      </w:r>
      <w:r>
        <w:rPr>
          <w:spacing w:val="-8"/>
          <w:sz w:val="20"/>
        </w:rPr>
        <w:t xml:space="preserve"> </w:t>
      </w:r>
      <w:r>
        <w:rPr>
          <w:sz w:val="20"/>
        </w:rPr>
        <w:t>width</w:t>
      </w:r>
      <w:r>
        <w:rPr>
          <w:spacing w:val="-8"/>
          <w:sz w:val="20"/>
        </w:rPr>
        <w:t xml:space="preserve"> </w:t>
      </w:r>
      <w:r>
        <w:rPr>
          <w:sz w:val="20"/>
        </w:rPr>
        <w:t>in</w:t>
      </w:r>
      <w:r>
        <w:rPr>
          <w:spacing w:val="-8"/>
          <w:sz w:val="20"/>
        </w:rPr>
        <w:t xml:space="preserve"> </w:t>
      </w:r>
      <w:r>
        <w:rPr>
          <w:sz w:val="20"/>
        </w:rPr>
        <w:t>the</w:t>
      </w:r>
      <w:r>
        <w:rPr>
          <w:spacing w:val="-9"/>
          <w:sz w:val="20"/>
        </w:rPr>
        <w:t xml:space="preserve"> </w:t>
      </w:r>
      <w:r>
        <w:rPr>
          <w:sz w:val="20"/>
        </w:rPr>
        <w:t>front</w:t>
      </w:r>
      <w:r>
        <w:rPr>
          <w:spacing w:val="-7"/>
          <w:sz w:val="20"/>
        </w:rPr>
        <w:t xml:space="preserve"> </w:t>
      </w:r>
      <w:r>
        <w:rPr>
          <w:sz w:val="20"/>
        </w:rPr>
        <w:t>yard</w:t>
      </w:r>
      <w:r>
        <w:rPr>
          <w:spacing w:val="-5"/>
          <w:sz w:val="20"/>
        </w:rPr>
        <w:t xml:space="preserve"> </w:t>
      </w:r>
      <w:r>
        <w:rPr>
          <w:sz w:val="20"/>
        </w:rPr>
        <w:t>and</w:t>
      </w:r>
      <w:r>
        <w:rPr>
          <w:spacing w:val="-5"/>
          <w:sz w:val="20"/>
        </w:rPr>
        <w:t xml:space="preserve"> </w:t>
      </w:r>
      <w:r>
        <w:rPr>
          <w:sz w:val="20"/>
        </w:rPr>
        <w:t>at least</w:t>
      </w:r>
      <w:r>
        <w:rPr>
          <w:spacing w:val="-10"/>
          <w:sz w:val="20"/>
        </w:rPr>
        <w:t xml:space="preserve"> </w:t>
      </w:r>
      <w:r>
        <w:rPr>
          <w:sz w:val="20"/>
        </w:rPr>
        <w:t>ten</w:t>
      </w:r>
      <w:r>
        <w:rPr>
          <w:spacing w:val="-10"/>
          <w:sz w:val="20"/>
        </w:rPr>
        <w:t xml:space="preserve"> </w:t>
      </w:r>
      <w:r>
        <w:rPr>
          <w:sz w:val="20"/>
        </w:rPr>
        <w:t>feet</w:t>
      </w:r>
      <w:r>
        <w:rPr>
          <w:spacing w:val="-10"/>
          <w:sz w:val="20"/>
        </w:rPr>
        <w:t xml:space="preserve"> </w:t>
      </w:r>
      <w:r>
        <w:rPr>
          <w:sz w:val="20"/>
        </w:rPr>
        <w:t>in</w:t>
      </w:r>
      <w:r>
        <w:rPr>
          <w:spacing w:val="-10"/>
          <w:sz w:val="20"/>
        </w:rPr>
        <w:t xml:space="preserve"> </w:t>
      </w:r>
      <w:r>
        <w:rPr>
          <w:sz w:val="20"/>
        </w:rPr>
        <w:t>width</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rear</w:t>
      </w:r>
      <w:r>
        <w:rPr>
          <w:spacing w:val="-9"/>
          <w:sz w:val="20"/>
        </w:rPr>
        <w:t xml:space="preserve"> </w:t>
      </w:r>
      <w:r>
        <w:rPr>
          <w:sz w:val="20"/>
        </w:rPr>
        <w:t>and</w:t>
      </w:r>
      <w:r>
        <w:rPr>
          <w:spacing w:val="-10"/>
          <w:sz w:val="20"/>
        </w:rPr>
        <w:t xml:space="preserve"> </w:t>
      </w:r>
      <w:r>
        <w:rPr>
          <w:sz w:val="20"/>
        </w:rPr>
        <w:t>side</w:t>
      </w:r>
      <w:r>
        <w:rPr>
          <w:spacing w:val="-10"/>
          <w:sz w:val="20"/>
        </w:rPr>
        <w:t xml:space="preserve"> </w:t>
      </w:r>
      <w:r>
        <w:rPr>
          <w:sz w:val="20"/>
        </w:rPr>
        <w:t>yards</w:t>
      </w:r>
      <w:r>
        <w:rPr>
          <w:spacing w:val="-9"/>
          <w:sz w:val="20"/>
        </w:rPr>
        <w:t xml:space="preserve"> </w:t>
      </w:r>
      <w:r>
        <w:rPr>
          <w:sz w:val="20"/>
        </w:rPr>
        <w:t>which</w:t>
      </w:r>
      <w:r>
        <w:rPr>
          <w:spacing w:val="-10"/>
          <w:sz w:val="20"/>
        </w:rPr>
        <w:t xml:space="preserve"> </w:t>
      </w:r>
      <w:r>
        <w:rPr>
          <w:sz w:val="20"/>
        </w:rPr>
        <w:t>shall</w:t>
      </w:r>
      <w:r>
        <w:rPr>
          <w:spacing w:val="-11"/>
          <w:sz w:val="20"/>
        </w:rPr>
        <w:t xml:space="preserve"> </w:t>
      </w:r>
      <w:r>
        <w:rPr>
          <w:sz w:val="20"/>
        </w:rPr>
        <w:t>be</w:t>
      </w:r>
      <w:r>
        <w:rPr>
          <w:spacing w:val="-10"/>
          <w:sz w:val="20"/>
        </w:rPr>
        <w:t xml:space="preserve"> </w:t>
      </w:r>
      <w:r>
        <w:rPr>
          <w:sz w:val="20"/>
        </w:rPr>
        <w:t>maintained</w:t>
      </w:r>
      <w:r>
        <w:rPr>
          <w:spacing w:val="-9"/>
          <w:sz w:val="20"/>
        </w:rPr>
        <w:t xml:space="preserve"> </w:t>
      </w:r>
      <w:r>
        <w:rPr>
          <w:sz w:val="20"/>
        </w:rPr>
        <w:t>as</w:t>
      </w:r>
      <w:r>
        <w:rPr>
          <w:spacing w:val="-7"/>
          <w:sz w:val="20"/>
        </w:rPr>
        <w:t xml:space="preserve"> </w:t>
      </w:r>
      <w:r>
        <w:rPr>
          <w:sz w:val="20"/>
        </w:rPr>
        <w:t>a</w:t>
      </w:r>
      <w:r>
        <w:rPr>
          <w:spacing w:val="-9"/>
          <w:sz w:val="20"/>
        </w:rPr>
        <w:t xml:space="preserve"> </w:t>
      </w:r>
      <w:r>
        <w:rPr>
          <w:sz w:val="20"/>
        </w:rPr>
        <w:t xml:space="preserve">landscaped </w:t>
      </w:r>
      <w:r>
        <w:rPr>
          <w:spacing w:val="-2"/>
          <w:sz w:val="20"/>
        </w:rPr>
        <w:t>area.</w:t>
      </w:r>
    </w:p>
    <w:p w14:paraId="442B4F22" w14:textId="55BF3E6F" w:rsidR="006817B0" w:rsidRDefault="00B26425">
      <w:pPr>
        <w:pStyle w:val="ListParagraph"/>
        <w:numPr>
          <w:ilvl w:val="1"/>
          <w:numId w:val="74"/>
        </w:numPr>
        <w:tabs>
          <w:tab w:val="left" w:pos="1437"/>
          <w:tab w:val="left" w:pos="1440"/>
        </w:tabs>
        <w:spacing w:line="237" w:lineRule="auto"/>
        <w:ind w:right="350"/>
        <w:jc w:val="both"/>
        <w:rPr>
          <w:sz w:val="20"/>
        </w:rPr>
      </w:pPr>
      <w:r>
        <w:rPr>
          <w:sz w:val="20"/>
        </w:rPr>
        <w:t>Where</w:t>
      </w:r>
      <w:r>
        <w:rPr>
          <w:spacing w:val="-9"/>
          <w:sz w:val="20"/>
        </w:rPr>
        <w:t xml:space="preserve"> </w:t>
      </w:r>
      <w:r>
        <w:rPr>
          <w:sz w:val="20"/>
        </w:rPr>
        <w:t>any</w:t>
      </w:r>
      <w:r>
        <w:rPr>
          <w:spacing w:val="-13"/>
          <w:sz w:val="20"/>
        </w:rPr>
        <w:t xml:space="preserve"> </w:t>
      </w:r>
      <w:r>
        <w:rPr>
          <w:sz w:val="20"/>
        </w:rPr>
        <w:t>land</w:t>
      </w:r>
      <w:r>
        <w:rPr>
          <w:spacing w:val="-9"/>
          <w:sz w:val="20"/>
        </w:rPr>
        <w:t xml:space="preserve"> </w:t>
      </w:r>
      <w:r>
        <w:rPr>
          <w:sz w:val="20"/>
        </w:rPr>
        <w:t>use</w:t>
      </w:r>
      <w:r>
        <w:rPr>
          <w:spacing w:val="-9"/>
          <w:sz w:val="20"/>
        </w:rPr>
        <w:t xml:space="preserve"> </w:t>
      </w:r>
      <w:r>
        <w:rPr>
          <w:sz w:val="20"/>
        </w:rPr>
        <w:t>abuts</w:t>
      </w:r>
      <w:r>
        <w:rPr>
          <w:spacing w:val="-7"/>
          <w:sz w:val="20"/>
        </w:rPr>
        <w:t xml:space="preserve"> </w:t>
      </w:r>
      <w:r>
        <w:rPr>
          <w:sz w:val="20"/>
        </w:rPr>
        <w:t>land</w:t>
      </w:r>
      <w:r>
        <w:rPr>
          <w:spacing w:val="-9"/>
          <w:sz w:val="20"/>
        </w:rPr>
        <w:t xml:space="preserve"> </w:t>
      </w:r>
      <w:r w:rsidR="009E1F39">
        <w:rPr>
          <w:sz w:val="20"/>
        </w:rPr>
        <w:t>of</w:t>
      </w:r>
      <w:r w:rsidR="009E1F39">
        <w:rPr>
          <w:spacing w:val="-9"/>
          <w:sz w:val="20"/>
        </w:rPr>
        <w:t xml:space="preserve"> </w:t>
      </w:r>
      <w:r>
        <w:rPr>
          <w:sz w:val="20"/>
        </w:rPr>
        <w:t>any</w:t>
      </w:r>
      <w:r>
        <w:rPr>
          <w:spacing w:val="-13"/>
          <w:sz w:val="20"/>
        </w:rPr>
        <w:t xml:space="preserve"> </w:t>
      </w:r>
      <w:r>
        <w:rPr>
          <w:sz w:val="20"/>
        </w:rPr>
        <w:t>residential</w:t>
      </w:r>
      <w:r>
        <w:rPr>
          <w:spacing w:val="-9"/>
          <w:sz w:val="20"/>
        </w:rPr>
        <w:t xml:space="preserve"> </w:t>
      </w:r>
      <w:r>
        <w:rPr>
          <w:sz w:val="20"/>
        </w:rPr>
        <w:t>district</w:t>
      </w:r>
      <w:r w:rsidR="0035581D">
        <w:rPr>
          <w:sz w:val="20"/>
        </w:rPr>
        <w:t xml:space="preserve">, </w:t>
      </w:r>
      <w:r w:rsidR="009E1F39">
        <w:rPr>
          <w:sz w:val="20"/>
        </w:rPr>
        <w:t>the setback</w:t>
      </w:r>
      <w:r w:rsidR="00B125CA">
        <w:rPr>
          <w:sz w:val="20"/>
        </w:rPr>
        <w:t xml:space="preserve"> requirements</w:t>
      </w:r>
      <w:r w:rsidR="009E1F39">
        <w:rPr>
          <w:sz w:val="20"/>
        </w:rPr>
        <w:t xml:space="preserve"> of that parcel</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z w:val="20"/>
        </w:rPr>
        <w:t>maintained</w:t>
      </w:r>
      <w:r>
        <w:rPr>
          <w:spacing w:val="-14"/>
          <w:sz w:val="20"/>
        </w:rPr>
        <w:t xml:space="preserve"> </w:t>
      </w:r>
      <w:r>
        <w:rPr>
          <w:sz w:val="20"/>
        </w:rPr>
        <w:t>as</w:t>
      </w:r>
      <w:r>
        <w:rPr>
          <w:spacing w:val="-14"/>
          <w:sz w:val="20"/>
        </w:rPr>
        <w:t xml:space="preserve"> </w:t>
      </w:r>
      <w:r>
        <w:rPr>
          <w:sz w:val="20"/>
        </w:rPr>
        <w:t>a</w:t>
      </w:r>
      <w:r>
        <w:rPr>
          <w:spacing w:val="-14"/>
          <w:sz w:val="20"/>
        </w:rPr>
        <w:t xml:space="preserve"> </w:t>
      </w:r>
      <w:r>
        <w:rPr>
          <w:sz w:val="20"/>
        </w:rPr>
        <w:t>landscaped</w:t>
      </w:r>
      <w:r>
        <w:rPr>
          <w:spacing w:val="-14"/>
          <w:sz w:val="20"/>
        </w:rPr>
        <w:t xml:space="preserve"> </w:t>
      </w:r>
      <w:r>
        <w:rPr>
          <w:sz w:val="20"/>
        </w:rPr>
        <w:t>area</w:t>
      </w:r>
      <w:r>
        <w:rPr>
          <w:spacing w:val="-13"/>
          <w:sz w:val="20"/>
        </w:rPr>
        <w:t xml:space="preserve"> </w:t>
      </w:r>
      <w:r>
        <w:rPr>
          <w:sz w:val="20"/>
        </w:rPr>
        <w:t>in</w:t>
      </w:r>
      <w:r>
        <w:rPr>
          <w:spacing w:val="-14"/>
          <w:sz w:val="20"/>
        </w:rPr>
        <w:t xml:space="preserve"> </w:t>
      </w:r>
      <w:r>
        <w:rPr>
          <w:sz w:val="20"/>
        </w:rPr>
        <w:t>the</w:t>
      </w:r>
      <w:r>
        <w:rPr>
          <w:spacing w:val="-14"/>
          <w:sz w:val="20"/>
        </w:rPr>
        <w:t xml:space="preserve"> </w:t>
      </w:r>
      <w:r>
        <w:rPr>
          <w:sz w:val="20"/>
        </w:rPr>
        <w:t>front</w:t>
      </w:r>
      <w:r>
        <w:rPr>
          <w:spacing w:val="-14"/>
          <w:sz w:val="20"/>
        </w:rPr>
        <w:t xml:space="preserve"> </w:t>
      </w:r>
      <w:r>
        <w:rPr>
          <w:sz w:val="20"/>
        </w:rPr>
        <w:t>yard,</w:t>
      </w:r>
      <w:r>
        <w:rPr>
          <w:spacing w:val="-14"/>
          <w:sz w:val="20"/>
        </w:rPr>
        <w:t xml:space="preserve"> </w:t>
      </w:r>
      <w:r>
        <w:rPr>
          <w:sz w:val="20"/>
        </w:rPr>
        <w:t>side</w:t>
      </w:r>
      <w:r>
        <w:rPr>
          <w:spacing w:val="-14"/>
          <w:sz w:val="20"/>
        </w:rPr>
        <w:t xml:space="preserve"> </w:t>
      </w:r>
      <w:r>
        <w:rPr>
          <w:sz w:val="20"/>
        </w:rPr>
        <w:t>yards</w:t>
      </w:r>
      <w:r>
        <w:rPr>
          <w:spacing w:val="-14"/>
          <w:sz w:val="20"/>
        </w:rPr>
        <w:t xml:space="preserve"> </w:t>
      </w:r>
      <w:r>
        <w:rPr>
          <w:sz w:val="20"/>
        </w:rPr>
        <w:t>and</w:t>
      </w:r>
      <w:r>
        <w:rPr>
          <w:spacing w:val="-14"/>
          <w:sz w:val="20"/>
        </w:rPr>
        <w:t xml:space="preserve"> </w:t>
      </w:r>
      <w:r>
        <w:rPr>
          <w:sz w:val="20"/>
        </w:rPr>
        <w:t>rear yard which adjoin these districts.</w:t>
      </w:r>
    </w:p>
    <w:p w14:paraId="442B4F23" w14:textId="77777777" w:rsidR="006817B0" w:rsidRDefault="006817B0">
      <w:pPr>
        <w:pStyle w:val="BodyText"/>
        <w:spacing w:before="1"/>
      </w:pPr>
    </w:p>
    <w:p w14:paraId="442B4F24" w14:textId="77777777" w:rsidR="006817B0" w:rsidRDefault="00B26425">
      <w:pPr>
        <w:pStyle w:val="Heading2"/>
        <w:rPr>
          <w:u w:val="none"/>
        </w:rPr>
      </w:pPr>
      <w:bookmarkStart w:id="40" w:name="_TOC_250105"/>
      <w:bookmarkStart w:id="41" w:name="_Toc214623774"/>
      <w:r>
        <w:lastRenderedPageBreak/>
        <w:t>Section</w:t>
      </w:r>
      <w:r>
        <w:rPr>
          <w:spacing w:val="-1"/>
        </w:rPr>
        <w:t xml:space="preserve"> </w:t>
      </w:r>
      <w:r>
        <w:t>304 -</w:t>
      </w:r>
      <w:r>
        <w:rPr>
          <w:spacing w:val="-2"/>
        </w:rPr>
        <w:t xml:space="preserve"> </w:t>
      </w:r>
      <w:r>
        <w:t>Commercial</w:t>
      </w:r>
      <w:r>
        <w:rPr>
          <w:spacing w:val="1"/>
        </w:rPr>
        <w:t xml:space="preserve"> </w:t>
      </w:r>
      <w:bookmarkEnd w:id="40"/>
      <w:r>
        <w:rPr>
          <w:spacing w:val="-2"/>
        </w:rPr>
        <w:t>District</w:t>
      </w:r>
      <w:bookmarkEnd w:id="41"/>
    </w:p>
    <w:p w14:paraId="442B4F25" w14:textId="77777777" w:rsidR="006817B0" w:rsidRDefault="006817B0">
      <w:pPr>
        <w:pStyle w:val="BodyText"/>
        <w:spacing w:before="4"/>
        <w:rPr>
          <w:b/>
        </w:rPr>
      </w:pPr>
    </w:p>
    <w:p w14:paraId="442B4F26" w14:textId="1C0D6C33" w:rsidR="006817B0" w:rsidRDefault="00B26425">
      <w:pPr>
        <w:pStyle w:val="ListParagraph"/>
        <w:numPr>
          <w:ilvl w:val="0"/>
          <w:numId w:val="72"/>
        </w:numPr>
        <w:tabs>
          <w:tab w:val="left" w:pos="717"/>
        </w:tabs>
        <w:ind w:left="717" w:hanging="717"/>
        <w:jc w:val="both"/>
        <w:rPr>
          <w:sz w:val="20"/>
        </w:rPr>
      </w:pPr>
      <w:r>
        <w:rPr>
          <w:b/>
          <w:sz w:val="20"/>
        </w:rPr>
        <w:t>Purpose</w:t>
      </w:r>
      <w:r>
        <w:rPr>
          <w:b/>
          <w:spacing w:val="-13"/>
          <w:sz w:val="20"/>
        </w:rPr>
        <w:t xml:space="preserve"> </w:t>
      </w:r>
      <w:r>
        <w:rPr>
          <w:b/>
          <w:sz w:val="20"/>
        </w:rPr>
        <w:t>and</w:t>
      </w:r>
      <w:r>
        <w:rPr>
          <w:b/>
          <w:spacing w:val="-12"/>
          <w:sz w:val="20"/>
        </w:rPr>
        <w:t xml:space="preserve"> </w:t>
      </w:r>
      <w:r>
        <w:rPr>
          <w:b/>
          <w:sz w:val="20"/>
        </w:rPr>
        <w:t>Description:</w:t>
      </w:r>
      <w:r>
        <w:rPr>
          <w:b/>
          <w:spacing w:val="32"/>
          <w:sz w:val="20"/>
        </w:rPr>
        <w:t xml:space="preserve"> </w:t>
      </w:r>
      <w:r>
        <w:rPr>
          <w:sz w:val="20"/>
        </w:rPr>
        <w:t>The</w:t>
      </w:r>
      <w:r>
        <w:rPr>
          <w:spacing w:val="-12"/>
          <w:sz w:val="20"/>
        </w:rPr>
        <w:t xml:space="preserve"> </w:t>
      </w:r>
      <w:r>
        <w:rPr>
          <w:sz w:val="20"/>
        </w:rPr>
        <w:t>Commercial</w:t>
      </w:r>
      <w:r>
        <w:rPr>
          <w:spacing w:val="-13"/>
          <w:sz w:val="20"/>
        </w:rPr>
        <w:t xml:space="preserve"> </w:t>
      </w:r>
      <w:r>
        <w:rPr>
          <w:sz w:val="20"/>
        </w:rPr>
        <w:t>District</w:t>
      </w:r>
      <w:r>
        <w:rPr>
          <w:spacing w:val="-10"/>
          <w:sz w:val="20"/>
        </w:rPr>
        <w:t xml:space="preserve"> </w:t>
      </w:r>
      <w:r>
        <w:rPr>
          <w:sz w:val="20"/>
        </w:rPr>
        <w:t>is</w:t>
      </w:r>
      <w:r>
        <w:rPr>
          <w:spacing w:val="-9"/>
          <w:sz w:val="20"/>
        </w:rPr>
        <w:t xml:space="preserve"> </w:t>
      </w:r>
      <w:r>
        <w:rPr>
          <w:sz w:val="20"/>
        </w:rPr>
        <w:t>a</w:t>
      </w:r>
      <w:r>
        <w:rPr>
          <w:spacing w:val="-11"/>
          <w:sz w:val="20"/>
        </w:rPr>
        <w:t xml:space="preserve"> </w:t>
      </w:r>
      <w:r>
        <w:rPr>
          <w:sz w:val="20"/>
        </w:rPr>
        <w:t>portion</w:t>
      </w:r>
      <w:r>
        <w:rPr>
          <w:spacing w:val="-11"/>
          <w:sz w:val="20"/>
        </w:rPr>
        <w:t xml:space="preserve"> </w:t>
      </w:r>
      <w:r>
        <w:rPr>
          <w:sz w:val="20"/>
        </w:rPr>
        <w:t>of</w:t>
      </w:r>
      <w:r>
        <w:rPr>
          <w:spacing w:val="-8"/>
          <w:sz w:val="20"/>
        </w:rPr>
        <w:t xml:space="preserve"> </w:t>
      </w:r>
      <w:r>
        <w:rPr>
          <w:spacing w:val="-11"/>
          <w:sz w:val="20"/>
        </w:rPr>
        <w:t xml:space="preserve"> </w:t>
      </w:r>
      <w:r>
        <w:rPr>
          <w:sz w:val="20"/>
        </w:rPr>
        <w:t>Mendon</w:t>
      </w:r>
      <w:r>
        <w:rPr>
          <w:spacing w:val="-8"/>
          <w:sz w:val="20"/>
        </w:rPr>
        <w:t xml:space="preserve"> </w:t>
      </w:r>
      <w:r>
        <w:rPr>
          <w:spacing w:val="-10"/>
          <w:sz w:val="20"/>
        </w:rPr>
        <w:t xml:space="preserve"> </w:t>
      </w:r>
      <w:r>
        <w:rPr>
          <w:sz w:val="20"/>
        </w:rPr>
        <w:t>along</w:t>
      </w:r>
      <w:r>
        <w:rPr>
          <w:spacing w:val="-11"/>
          <w:sz w:val="20"/>
        </w:rPr>
        <w:t xml:space="preserve"> </w:t>
      </w:r>
      <w:r>
        <w:rPr>
          <w:spacing w:val="-2"/>
          <w:sz w:val="20"/>
        </w:rPr>
        <w:t>Route</w:t>
      </w:r>
    </w:p>
    <w:p w14:paraId="442B4F27" w14:textId="6E954667" w:rsidR="006817B0" w:rsidRDefault="00B26425">
      <w:pPr>
        <w:pStyle w:val="BodyText"/>
        <w:spacing w:before="1"/>
        <w:ind w:left="720" w:right="358"/>
        <w:jc w:val="both"/>
      </w:pPr>
      <w:r>
        <w:t>4</w:t>
      </w:r>
      <w:r w:rsidR="00D40682">
        <w:t>, east of the junction of Route 4 with Journey’s End to the eastern Town line</w:t>
      </w:r>
      <w:r>
        <w:t>.</w:t>
      </w:r>
      <w:r>
        <w:rPr>
          <w:spacing w:val="20"/>
        </w:rPr>
        <w:t xml:space="preserve"> </w:t>
      </w:r>
      <w:r>
        <w:t>It</w:t>
      </w:r>
      <w:r>
        <w:rPr>
          <w:spacing w:val="-13"/>
        </w:rPr>
        <w:t xml:space="preserve"> </w:t>
      </w:r>
      <w:r>
        <w:t>extends</w:t>
      </w:r>
      <w:r>
        <w:rPr>
          <w:spacing w:val="-13"/>
        </w:rPr>
        <w:t xml:space="preserve"> </w:t>
      </w:r>
      <w:r>
        <w:t>500</w:t>
      </w:r>
      <w:r>
        <w:rPr>
          <w:spacing w:val="-14"/>
        </w:rPr>
        <w:t xml:space="preserve"> </w:t>
      </w:r>
      <w:r>
        <w:t>feet</w:t>
      </w:r>
      <w:r>
        <w:rPr>
          <w:spacing w:val="-14"/>
        </w:rPr>
        <w:t xml:space="preserve"> </w:t>
      </w:r>
      <w:r>
        <w:t>back</w:t>
      </w:r>
      <w:r>
        <w:rPr>
          <w:spacing w:val="-10"/>
        </w:rPr>
        <w:t xml:space="preserve"> </w:t>
      </w:r>
      <w:r>
        <w:t>from</w:t>
      </w:r>
      <w:r>
        <w:rPr>
          <w:spacing w:val="-10"/>
        </w:rPr>
        <w:t xml:space="preserve"> </w:t>
      </w:r>
      <w:r>
        <w:t>the</w:t>
      </w:r>
      <w:r>
        <w:rPr>
          <w:spacing w:val="-14"/>
        </w:rPr>
        <w:t xml:space="preserve"> </w:t>
      </w:r>
      <w:r>
        <w:t>highway</w:t>
      </w:r>
      <w:r>
        <w:rPr>
          <w:spacing w:val="-14"/>
        </w:rPr>
        <w:t xml:space="preserve"> </w:t>
      </w:r>
      <w:r>
        <w:t>right-of-way,</w:t>
      </w:r>
      <w:r>
        <w:rPr>
          <w:spacing w:val="-14"/>
        </w:rPr>
        <w:t xml:space="preserve"> </w:t>
      </w:r>
      <w:r>
        <w:t>unless</w:t>
      </w:r>
      <w:r>
        <w:rPr>
          <w:spacing w:val="-14"/>
        </w:rPr>
        <w:t xml:space="preserve"> </w:t>
      </w:r>
      <w:r>
        <w:t>otherwise</w:t>
      </w:r>
      <w:r>
        <w:rPr>
          <w:spacing w:val="-14"/>
        </w:rPr>
        <w:t xml:space="preserve"> </w:t>
      </w:r>
      <w:r>
        <w:t>indicated</w:t>
      </w:r>
      <w:r>
        <w:rPr>
          <w:spacing w:val="-13"/>
        </w:rPr>
        <w:t xml:space="preserve"> </w:t>
      </w:r>
      <w:r>
        <w:t>on</w:t>
      </w:r>
      <w:r>
        <w:rPr>
          <w:spacing w:val="-14"/>
        </w:rPr>
        <w:t xml:space="preserve"> </w:t>
      </w:r>
      <w:r>
        <w:t>the</w:t>
      </w:r>
      <w:r>
        <w:rPr>
          <w:spacing w:val="-14"/>
        </w:rPr>
        <w:t xml:space="preserve"> </w:t>
      </w:r>
      <w:r>
        <w:t>Zoning Map.</w:t>
      </w:r>
      <w:r>
        <w:rPr>
          <w:spacing w:val="40"/>
        </w:rPr>
        <w:t xml:space="preserve"> </w:t>
      </w:r>
      <w:r>
        <w:t>The purpose of the Commercial District is to allow for commercial-oriented growth, while maintaining the scenic qualities of Route 4.</w:t>
      </w:r>
    </w:p>
    <w:p w14:paraId="442B4F2C" w14:textId="77777777" w:rsidR="006817B0" w:rsidRDefault="006817B0">
      <w:pPr>
        <w:pStyle w:val="BodyText"/>
        <w:spacing w:before="4"/>
      </w:pPr>
    </w:p>
    <w:p w14:paraId="442B4F2D" w14:textId="7089BD74" w:rsidR="006817B0" w:rsidRDefault="00B26425">
      <w:pPr>
        <w:pStyle w:val="Heading4"/>
        <w:numPr>
          <w:ilvl w:val="0"/>
          <w:numId w:val="72"/>
        </w:numPr>
        <w:tabs>
          <w:tab w:val="left" w:pos="719"/>
        </w:tabs>
        <w:ind w:left="719" w:hanging="719"/>
      </w:pPr>
      <w:r>
        <w:t>Permitted</w:t>
      </w:r>
      <w:r>
        <w:rPr>
          <w:spacing w:val="-12"/>
        </w:rPr>
        <w:t xml:space="preserve"> </w:t>
      </w:r>
      <w:r>
        <w:t>Uses</w:t>
      </w:r>
      <w:r>
        <w:rPr>
          <w:spacing w:val="-11"/>
        </w:rPr>
        <w:t xml:space="preserve"> </w:t>
      </w:r>
      <w:r>
        <w:t>(permit</w:t>
      </w:r>
      <w:r>
        <w:rPr>
          <w:spacing w:val="-11"/>
        </w:rPr>
        <w:t xml:space="preserve"> </w:t>
      </w:r>
      <w:r>
        <w:t>from</w:t>
      </w:r>
      <w:r>
        <w:rPr>
          <w:spacing w:val="-12"/>
        </w:rPr>
        <w:t xml:space="preserve"> </w:t>
      </w:r>
      <w:r w:rsidR="001B3A64">
        <w:t>Zoning Administrator</w:t>
      </w:r>
      <w:r>
        <w:rPr>
          <w:spacing w:val="-13"/>
        </w:rPr>
        <w:t xml:space="preserve"> </w:t>
      </w:r>
      <w:r>
        <w:rPr>
          <w:spacing w:val="-2"/>
        </w:rPr>
        <w:t>required):</w:t>
      </w:r>
    </w:p>
    <w:p w14:paraId="442B4F2E" w14:textId="77777777" w:rsidR="006817B0" w:rsidRDefault="00B26425">
      <w:pPr>
        <w:pStyle w:val="ListParagraph"/>
        <w:numPr>
          <w:ilvl w:val="1"/>
          <w:numId w:val="72"/>
        </w:numPr>
        <w:tabs>
          <w:tab w:val="left" w:pos="1439"/>
        </w:tabs>
        <w:spacing w:line="229" w:lineRule="exact"/>
        <w:ind w:left="1439" w:hanging="719"/>
        <w:rPr>
          <w:sz w:val="20"/>
        </w:rPr>
      </w:pPr>
      <w:r>
        <w:rPr>
          <w:sz w:val="20"/>
        </w:rPr>
        <w:t>Accessory</w:t>
      </w:r>
      <w:r>
        <w:rPr>
          <w:spacing w:val="-14"/>
          <w:sz w:val="20"/>
        </w:rPr>
        <w:t xml:space="preserve"> </w:t>
      </w:r>
      <w:r>
        <w:rPr>
          <w:sz w:val="20"/>
        </w:rPr>
        <w:t>dwelling</w:t>
      </w:r>
      <w:r>
        <w:rPr>
          <w:spacing w:val="-14"/>
          <w:sz w:val="20"/>
        </w:rPr>
        <w:t xml:space="preserve"> </w:t>
      </w:r>
      <w:r>
        <w:rPr>
          <w:sz w:val="20"/>
        </w:rPr>
        <w:t>units</w:t>
      </w:r>
      <w:r>
        <w:rPr>
          <w:spacing w:val="-11"/>
          <w:sz w:val="20"/>
        </w:rPr>
        <w:t xml:space="preserve"> </w:t>
      </w:r>
      <w:r>
        <w:rPr>
          <w:sz w:val="20"/>
        </w:rPr>
        <w:t>(see</w:t>
      </w:r>
      <w:r>
        <w:rPr>
          <w:spacing w:val="-11"/>
          <w:sz w:val="20"/>
        </w:rPr>
        <w:t xml:space="preserve"> </w:t>
      </w:r>
      <w:r>
        <w:rPr>
          <w:sz w:val="20"/>
        </w:rPr>
        <w:t>Section</w:t>
      </w:r>
      <w:r>
        <w:rPr>
          <w:spacing w:val="-12"/>
          <w:sz w:val="20"/>
        </w:rPr>
        <w:t xml:space="preserve"> </w:t>
      </w:r>
      <w:r>
        <w:rPr>
          <w:spacing w:val="-4"/>
          <w:sz w:val="20"/>
        </w:rPr>
        <w:t>603)</w:t>
      </w:r>
    </w:p>
    <w:p w14:paraId="442B4F2F" w14:textId="77777777" w:rsidR="006817B0" w:rsidRDefault="00B26425">
      <w:pPr>
        <w:pStyle w:val="ListParagraph"/>
        <w:numPr>
          <w:ilvl w:val="1"/>
          <w:numId w:val="72"/>
        </w:numPr>
        <w:tabs>
          <w:tab w:val="left" w:pos="1439"/>
        </w:tabs>
        <w:spacing w:line="228" w:lineRule="exact"/>
        <w:ind w:left="1439" w:hanging="719"/>
        <w:rPr>
          <w:sz w:val="20"/>
        </w:rPr>
      </w:pPr>
      <w:r>
        <w:rPr>
          <w:sz w:val="20"/>
        </w:rPr>
        <w:t>Accessory</w:t>
      </w:r>
      <w:r>
        <w:rPr>
          <w:spacing w:val="-14"/>
          <w:sz w:val="20"/>
        </w:rPr>
        <w:t xml:space="preserve"> </w:t>
      </w:r>
      <w:r>
        <w:rPr>
          <w:sz w:val="20"/>
        </w:rPr>
        <w:t>structures</w:t>
      </w:r>
      <w:r>
        <w:rPr>
          <w:spacing w:val="-8"/>
          <w:sz w:val="20"/>
        </w:rPr>
        <w:t xml:space="preserve"> </w:t>
      </w:r>
      <w:r>
        <w:rPr>
          <w:sz w:val="20"/>
        </w:rPr>
        <w:t>and</w:t>
      </w:r>
      <w:r>
        <w:rPr>
          <w:spacing w:val="-9"/>
          <w:sz w:val="20"/>
        </w:rPr>
        <w:t xml:space="preserve"> </w:t>
      </w:r>
      <w:r>
        <w:rPr>
          <w:sz w:val="20"/>
        </w:rPr>
        <w:t>uses</w:t>
      </w:r>
      <w:r>
        <w:rPr>
          <w:spacing w:val="-7"/>
          <w:sz w:val="20"/>
        </w:rPr>
        <w:t xml:space="preserve"> </w:t>
      </w:r>
      <w:r>
        <w:rPr>
          <w:sz w:val="20"/>
        </w:rPr>
        <w:t>(see</w:t>
      </w:r>
      <w:r>
        <w:rPr>
          <w:spacing w:val="-9"/>
          <w:sz w:val="20"/>
        </w:rPr>
        <w:t xml:space="preserve"> </w:t>
      </w:r>
      <w:r>
        <w:rPr>
          <w:sz w:val="20"/>
        </w:rPr>
        <w:t>Section</w:t>
      </w:r>
      <w:r>
        <w:rPr>
          <w:spacing w:val="-9"/>
          <w:sz w:val="20"/>
        </w:rPr>
        <w:t xml:space="preserve"> </w:t>
      </w:r>
      <w:r>
        <w:rPr>
          <w:spacing w:val="-4"/>
          <w:sz w:val="20"/>
        </w:rPr>
        <w:t>601)</w:t>
      </w:r>
    </w:p>
    <w:p w14:paraId="442B4F30" w14:textId="77777777" w:rsidR="006817B0" w:rsidRDefault="00B26425">
      <w:pPr>
        <w:pStyle w:val="ListParagraph"/>
        <w:numPr>
          <w:ilvl w:val="1"/>
          <w:numId w:val="72"/>
        </w:numPr>
        <w:tabs>
          <w:tab w:val="left" w:pos="1439"/>
        </w:tabs>
        <w:spacing w:line="228" w:lineRule="exact"/>
        <w:ind w:left="1439" w:hanging="719"/>
        <w:rPr>
          <w:sz w:val="20"/>
        </w:rPr>
      </w:pPr>
      <w:r>
        <w:rPr>
          <w:sz w:val="20"/>
        </w:rPr>
        <w:t>Family</w:t>
      </w:r>
      <w:r>
        <w:rPr>
          <w:spacing w:val="-13"/>
          <w:sz w:val="20"/>
        </w:rPr>
        <w:t xml:space="preserve"> </w:t>
      </w:r>
      <w:r>
        <w:rPr>
          <w:sz w:val="20"/>
        </w:rPr>
        <w:t>child</w:t>
      </w:r>
      <w:r>
        <w:rPr>
          <w:spacing w:val="-8"/>
          <w:sz w:val="20"/>
        </w:rPr>
        <w:t xml:space="preserve"> </w:t>
      </w:r>
      <w:r>
        <w:rPr>
          <w:sz w:val="20"/>
        </w:rPr>
        <w:t>care</w:t>
      </w:r>
      <w:r>
        <w:rPr>
          <w:spacing w:val="-8"/>
          <w:sz w:val="20"/>
        </w:rPr>
        <w:t xml:space="preserve"> </w:t>
      </w:r>
      <w:r>
        <w:rPr>
          <w:sz w:val="20"/>
        </w:rPr>
        <w:t>home</w:t>
      </w:r>
      <w:r>
        <w:rPr>
          <w:spacing w:val="-7"/>
          <w:sz w:val="20"/>
        </w:rPr>
        <w:t xml:space="preserve"> </w:t>
      </w:r>
      <w:r>
        <w:rPr>
          <w:sz w:val="20"/>
        </w:rPr>
        <w:t>serving</w:t>
      </w:r>
      <w:r>
        <w:rPr>
          <w:spacing w:val="-8"/>
          <w:sz w:val="20"/>
        </w:rPr>
        <w:t xml:space="preserve"> </w:t>
      </w:r>
      <w:r>
        <w:rPr>
          <w:sz w:val="20"/>
        </w:rPr>
        <w:t>no</w:t>
      </w:r>
      <w:r>
        <w:rPr>
          <w:spacing w:val="-8"/>
          <w:sz w:val="20"/>
        </w:rPr>
        <w:t xml:space="preserve"> </w:t>
      </w:r>
      <w:r>
        <w:rPr>
          <w:sz w:val="20"/>
        </w:rPr>
        <w:t>more</w:t>
      </w:r>
      <w:r>
        <w:rPr>
          <w:spacing w:val="-7"/>
          <w:sz w:val="20"/>
        </w:rPr>
        <w:t xml:space="preserve"> </w:t>
      </w:r>
      <w:r>
        <w:rPr>
          <w:sz w:val="20"/>
        </w:rPr>
        <w:t>than</w:t>
      </w:r>
      <w:r>
        <w:rPr>
          <w:spacing w:val="-8"/>
          <w:sz w:val="20"/>
        </w:rPr>
        <w:t xml:space="preserve"> </w:t>
      </w:r>
      <w:r>
        <w:rPr>
          <w:sz w:val="20"/>
        </w:rPr>
        <w:t>six</w:t>
      </w:r>
      <w:r>
        <w:rPr>
          <w:spacing w:val="-7"/>
          <w:sz w:val="20"/>
        </w:rPr>
        <w:t xml:space="preserve"> </w:t>
      </w:r>
      <w:r>
        <w:rPr>
          <w:sz w:val="20"/>
        </w:rPr>
        <w:t>full-time</w:t>
      </w:r>
      <w:r>
        <w:rPr>
          <w:spacing w:val="-8"/>
          <w:sz w:val="20"/>
        </w:rPr>
        <w:t xml:space="preserve"> </w:t>
      </w:r>
      <w:r>
        <w:rPr>
          <w:sz w:val="20"/>
        </w:rPr>
        <w:t>children</w:t>
      </w:r>
      <w:r>
        <w:rPr>
          <w:spacing w:val="-7"/>
          <w:sz w:val="20"/>
        </w:rPr>
        <w:t xml:space="preserve"> </w:t>
      </w:r>
      <w:r>
        <w:rPr>
          <w:sz w:val="20"/>
        </w:rPr>
        <w:t>(see</w:t>
      </w:r>
      <w:r>
        <w:rPr>
          <w:spacing w:val="-8"/>
          <w:sz w:val="20"/>
        </w:rPr>
        <w:t xml:space="preserve"> </w:t>
      </w:r>
      <w:r>
        <w:rPr>
          <w:sz w:val="20"/>
        </w:rPr>
        <w:t>Section</w:t>
      </w:r>
      <w:r>
        <w:rPr>
          <w:spacing w:val="-8"/>
          <w:sz w:val="20"/>
        </w:rPr>
        <w:t xml:space="preserve"> </w:t>
      </w:r>
      <w:r>
        <w:rPr>
          <w:spacing w:val="-4"/>
          <w:sz w:val="20"/>
        </w:rPr>
        <w:t>605)</w:t>
      </w:r>
    </w:p>
    <w:p w14:paraId="442B4F31" w14:textId="77777777" w:rsidR="006817B0" w:rsidRDefault="00B26425">
      <w:pPr>
        <w:pStyle w:val="ListParagraph"/>
        <w:numPr>
          <w:ilvl w:val="1"/>
          <w:numId w:val="72"/>
        </w:numPr>
        <w:tabs>
          <w:tab w:val="left" w:pos="1439"/>
        </w:tabs>
        <w:spacing w:line="228" w:lineRule="exact"/>
        <w:ind w:left="1439" w:hanging="719"/>
        <w:rPr>
          <w:sz w:val="20"/>
        </w:rPr>
      </w:pPr>
      <w:r>
        <w:rPr>
          <w:sz w:val="20"/>
        </w:rPr>
        <w:t>Home</w:t>
      </w:r>
      <w:r>
        <w:rPr>
          <w:spacing w:val="-11"/>
          <w:sz w:val="20"/>
        </w:rPr>
        <w:t xml:space="preserve"> </w:t>
      </w:r>
      <w:r>
        <w:rPr>
          <w:sz w:val="20"/>
        </w:rPr>
        <w:t>occupations</w:t>
      </w:r>
      <w:r>
        <w:rPr>
          <w:spacing w:val="-9"/>
          <w:sz w:val="20"/>
        </w:rPr>
        <w:t xml:space="preserve"> </w:t>
      </w:r>
      <w:r>
        <w:rPr>
          <w:sz w:val="20"/>
        </w:rPr>
        <w:t>(see</w:t>
      </w:r>
      <w:r>
        <w:rPr>
          <w:spacing w:val="-10"/>
          <w:sz w:val="20"/>
        </w:rPr>
        <w:t xml:space="preserve"> </w:t>
      </w:r>
      <w:r>
        <w:rPr>
          <w:sz w:val="20"/>
        </w:rPr>
        <w:t>Section</w:t>
      </w:r>
      <w:r>
        <w:rPr>
          <w:spacing w:val="-10"/>
          <w:sz w:val="20"/>
        </w:rPr>
        <w:t xml:space="preserve"> </w:t>
      </w:r>
      <w:r>
        <w:rPr>
          <w:spacing w:val="-4"/>
          <w:sz w:val="20"/>
        </w:rPr>
        <w:t>602)</w:t>
      </w:r>
    </w:p>
    <w:p w14:paraId="442B4F32" w14:textId="77777777" w:rsidR="006817B0" w:rsidRDefault="00B26425">
      <w:pPr>
        <w:pStyle w:val="ListParagraph"/>
        <w:numPr>
          <w:ilvl w:val="1"/>
          <w:numId w:val="72"/>
        </w:numPr>
        <w:tabs>
          <w:tab w:val="left" w:pos="1439"/>
        </w:tabs>
        <w:spacing w:line="228" w:lineRule="exact"/>
        <w:ind w:left="1439" w:hanging="719"/>
        <w:rPr>
          <w:sz w:val="20"/>
        </w:rPr>
      </w:pPr>
      <w:r>
        <w:rPr>
          <w:sz w:val="20"/>
        </w:rPr>
        <w:t>Residential</w:t>
      </w:r>
      <w:r>
        <w:rPr>
          <w:spacing w:val="-10"/>
          <w:sz w:val="20"/>
        </w:rPr>
        <w:t xml:space="preserve"> </w:t>
      </w:r>
      <w:r>
        <w:rPr>
          <w:sz w:val="20"/>
        </w:rPr>
        <w:t>care</w:t>
      </w:r>
      <w:r>
        <w:rPr>
          <w:spacing w:val="-8"/>
          <w:sz w:val="20"/>
        </w:rPr>
        <w:t xml:space="preserve"> </w:t>
      </w:r>
      <w:r>
        <w:rPr>
          <w:sz w:val="20"/>
        </w:rPr>
        <w:t>and</w:t>
      </w:r>
      <w:r>
        <w:rPr>
          <w:spacing w:val="-8"/>
          <w:sz w:val="20"/>
        </w:rPr>
        <w:t xml:space="preserve"> </w:t>
      </w:r>
      <w:r>
        <w:rPr>
          <w:sz w:val="20"/>
        </w:rPr>
        <w:t>group</w:t>
      </w:r>
      <w:r>
        <w:rPr>
          <w:spacing w:val="-8"/>
          <w:sz w:val="20"/>
        </w:rPr>
        <w:t xml:space="preserve"> </w:t>
      </w:r>
      <w:r>
        <w:rPr>
          <w:sz w:val="20"/>
        </w:rPr>
        <w:t>homes</w:t>
      </w:r>
      <w:r>
        <w:rPr>
          <w:spacing w:val="-7"/>
          <w:sz w:val="20"/>
        </w:rPr>
        <w:t xml:space="preserve"> </w:t>
      </w:r>
      <w:r>
        <w:rPr>
          <w:sz w:val="20"/>
        </w:rPr>
        <w:t>serving</w:t>
      </w:r>
      <w:r>
        <w:rPr>
          <w:spacing w:val="-9"/>
          <w:sz w:val="20"/>
        </w:rPr>
        <w:t xml:space="preserve"> </w:t>
      </w:r>
      <w:r>
        <w:rPr>
          <w:sz w:val="20"/>
        </w:rPr>
        <w:t>not</w:t>
      </w:r>
      <w:r>
        <w:rPr>
          <w:spacing w:val="-8"/>
          <w:sz w:val="20"/>
        </w:rPr>
        <w:t xml:space="preserve"> </w:t>
      </w:r>
      <w:r>
        <w:rPr>
          <w:sz w:val="20"/>
        </w:rPr>
        <w:t>more</w:t>
      </w:r>
      <w:r>
        <w:rPr>
          <w:spacing w:val="-8"/>
          <w:sz w:val="20"/>
        </w:rPr>
        <w:t xml:space="preserve"> </w:t>
      </w:r>
      <w:r>
        <w:rPr>
          <w:sz w:val="20"/>
        </w:rPr>
        <w:t>than</w:t>
      </w:r>
      <w:r>
        <w:rPr>
          <w:spacing w:val="-8"/>
          <w:sz w:val="20"/>
        </w:rPr>
        <w:t xml:space="preserve"> </w:t>
      </w:r>
      <w:r>
        <w:rPr>
          <w:sz w:val="20"/>
        </w:rPr>
        <w:t>8</w:t>
      </w:r>
      <w:r>
        <w:rPr>
          <w:spacing w:val="-8"/>
          <w:sz w:val="20"/>
        </w:rPr>
        <w:t xml:space="preserve"> </w:t>
      </w:r>
      <w:r>
        <w:rPr>
          <w:sz w:val="20"/>
        </w:rPr>
        <w:t>persons</w:t>
      </w:r>
      <w:r>
        <w:rPr>
          <w:spacing w:val="-8"/>
          <w:sz w:val="20"/>
        </w:rPr>
        <w:t xml:space="preserve"> </w:t>
      </w:r>
      <w:r>
        <w:rPr>
          <w:sz w:val="20"/>
        </w:rPr>
        <w:t>(see</w:t>
      </w:r>
      <w:r>
        <w:rPr>
          <w:spacing w:val="-8"/>
          <w:sz w:val="20"/>
        </w:rPr>
        <w:t xml:space="preserve"> </w:t>
      </w:r>
      <w:r>
        <w:rPr>
          <w:sz w:val="20"/>
        </w:rPr>
        <w:t>Section</w:t>
      </w:r>
      <w:r>
        <w:rPr>
          <w:spacing w:val="-8"/>
          <w:sz w:val="20"/>
        </w:rPr>
        <w:t xml:space="preserve"> </w:t>
      </w:r>
      <w:r>
        <w:rPr>
          <w:spacing w:val="-4"/>
          <w:sz w:val="20"/>
        </w:rPr>
        <w:t>604)</w:t>
      </w:r>
    </w:p>
    <w:p w14:paraId="442B4F33" w14:textId="77777777" w:rsidR="006817B0" w:rsidRDefault="00B26425">
      <w:pPr>
        <w:pStyle w:val="ListParagraph"/>
        <w:numPr>
          <w:ilvl w:val="1"/>
          <w:numId w:val="72"/>
        </w:numPr>
        <w:tabs>
          <w:tab w:val="left" w:pos="1439"/>
        </w:tabs>
        <w:spacing w:line="228" w:lineRule="exact"/>
        <w:ind w:left="1439" w:hanging="719"/>
        <w:rPr>
          <w:sz w:val="20"/>
        </w:rPr>
      </w:pPr>
      <w:r>
        <w:rPr>
          <w:sz w:val="20"/>
        </w:rPr>
        <w:t>Residential,</w:t>
      </w:r>
      <w:r>
        <w:rPr>
          <w:spacing w:val="-12"/>
          <w:sz w:val="20"/>
        </w:rPr>
        <w:t xml:space="preserve"> </w:t>
      </w:r>
      <w:r>
        <w:rPr>
          <w:sz w:val="20"/>
        </w:rPr>
        <w:t>one</w:t>
      </w:r>
      <w:r>
        <w:rPr>
          <w:spacing w:val="-10"/>
          <w:sz w:val="20"/>
        </w:rPr>
        <w:t xml:space="preserve"> </w:t>
      </w:r>
      <w:r>
        <w:rPr>
          <w:sz w:val="20"/>
        </w:rPr>
        <w:t>and</w:t>
      </w:r>
      <w:r>
        <w:rPr>
          <w:spacing w:val="-10"/>
          <w:sz w:val="20"/>
        </w:rPr>
        <w:t xml:space="preserve"> </w:t>
      </w:r>
      <w:r>
        <w:rPr>
          <w:sz w:val="20"/>
        </w:rPr>
        <w:t>two</w:t>
      </w:r>
      <w:r>
        <w:rPr>
          <w:spacing w:val="-10"/>
          <w:sz w:val="20"/>
        </w:rPr>
        <w:t xml:space="preserve"> </w:t>
      </w:r>
      <w:r>
        <w:rPr>
          <w:sz w:val="20"/>
        </w:rPr>
        <w:t>family</w:t>
      </w:r>
      <w:r>
        <w:rPr>
          <w:spacing w:val="-14"/>
          <w:sz w:val="20"/>
        </w:rPr>
        <w:t xml:space="preserve"> </w:t>
      </w:r>
      <w:r>
        <w:rPr>
          <w:spacing w:val="-2"/>
          <w:sz w:val="20"/>
        </w:rPr>
        <w:t>dwellings</w:t>
      </w:r>
    </w:p>
    <w:p w14:paraId="442B4F34" w14:textId="77777777" w:rsidR="006817B0" w:rsidRPr="00FE7474" w:rsidRDefault="00B26425">
      <w:pPr>
        <w:pStyle w:val="ListParagraph"/>
        <w:numPr>
          <w:ilvl w:val="1"/>
          <w:numId w:val="72"/>
        </w:numPr>
        <w:tabs>
          <w:tab w:val="left" w:pos="1439"/>
        </w:tabs>
        <w:spacing w:line="229" w:lineRule="exact"/>
        <w:ind w:left="1439" w:hanging="719"/>
        <w:rPr>
          <w:sz w:val="20"/>
        </w:rPr>
      </w:pPr>
      <w:r>
        <w:rPr>
          <w:sz w:val="20"/>
        </w:rPr>
        <w:t>Windmills,</w:t>
      </w:r>
      <w:r>
        <w:rPr>
          <w:spacing w:val="-10"/>
          <w:sz w:val="20"/>
        </w:rPr>
        <w:t xml:space="preserve"> </w:t>
      </w:r>
      <w:r>
        <w:rPr>
          <w:sz w:val="20"/>
        </w:rPr>
        <w:t>household</w:t>
      </w:r>
      <w:r>
        <w:rPr>
          <w:spacing w:val="-9"/>
          <w:sz w:val="20"/>
        </w:rPr>
        <w:t xml:space="preserve"> </w:t>
      </w:r>
      <w:r>
        <w:rPr>
          <w:sz w:val="20"/>
        </w:rPr>
        <w:t>scale</w:t>
      </w:r>
      <w:r>
        <w:rPr>
          <w:spacing w:val="-9"/>
          <w:sz w:val="20"/>
        </w:rPr>
        <w:t xml:space="preserve"> </w:t>
      </w:r>
      <w:r>
        <w:rPr>
          <w:sz w:val="20"/>
        </w:rPr>
        <w:t>(see</w:t>
      </w:r>
      <w:r>
        <w:rPr>
          <w:spacing w:val="-9"/>
          <w:sz w:val="20"/>
        </w:rPr>
        <w:t xml:space="preserve"> </w:t>
      </w:r>
      <w:r>
        <w:rPr>
          <w:sz w:val="20"/>
        </w:rPr>
        <w:t>Section</w:t>
      </w:r>
      <w:r>
        <w:rPr>
          <w:spacing w:val="-9"/>
          <w:sz w:val="20"/>
        </w:rPr>
        <w:t xml:space="preserve"> </w:t>
      </w:r>
      <w:r>
        <w:rPr>
          <w:spacing w:val="-4"/>
          <w:sz w:val="20"/>
        </w:rPr>
        <w:t>610)</w:t>
      </w:r>
    </w:p>
    <w:p w14:paraId="541EBBF4" w14:textId="77777777" w:rsidR="002072AD" w:rsidRPr="005914C2" w:rsidRDefault="002072AD" w:rsidP="002072AD">
      <w:pPr>
        <w:pStyle w:val="ListParagraph"/>
        <w:numPr>
          <w:ilvl w:val="1"/>
          <w:numId w:val="72"/>
        </w:numPr>
        <w:tabs>
          <w:tab w:val="left" w:pos="1559"/>
        </w:tabs>
        <w:spacing w:line="229" w:lineRule="exact"/>
        <w:rPr>
          <w:sz w:val="20"/>
          <w:u w:val="single"/>
        </w:rPr>
      </w:pPr>
      <w:r w:rsidRPr="005914C2">
        <w:rPr>
          <w:spacing w:val="-4"/>
          <w:sz w:val="20"/>
          <w:u w:val="single"/>
        </w:rPr>
        <w:t xml:space="preserve">Temporary mobile businesses from cars, trucks, trailers or retail stands (see Section </w:t>
      </w:r>
      <w:r>
        <w:rPr>
          <w:spacing w:val="-4"/>
          <w:sz w:val="20"/>
          <w:u w:val="single"/>
        </w:rPr>
        <w:t>606(b)</w:t>
      </w:r>
      <w:r w:rsidRPr="005914C2">
        <w:rPr>
          <w:spacing w:val="-4"/>
          <w:sz w:val="20"/>
          <w:u w:val="single"/>
        </w:rPr>
        <w:t>)</w:t>
      </w:r>
    </w:p>
    <w:p w14:paraId="34F101C5" w14:textId="77777777" w:rsidR="002072AD" w:rsidRDefault="002072AD" w:rsidP="00FE7474">
      <w:pPr>
        <w:pStyle w:val="ListParagraph"/>
        <w:tabs>
          <w:tab w:val="left" w:pos="1439"/>
        </w:tabs>
        <w:spacing w:line="229" w:lineRule="exact"/>
        <w:ind w:firstLine="0"/>
        <w:rPr>
          <w:sz w:val="20"/>
        </w:rPr>
      </w:pPr>
    </w:p>
    <w:p w14:paraId="442B4F35" w14:textId="77777777" w:rsidR="006817B0" w:rsidRDefault="006817B0">
      <w:pPr>
        <w:pStyle w:val="BodyText"/>
        <w:spacing w:before="3"/>
      </w:pPr>
    </w:p>
    <w:p w14:paraId="442B4F36" w14:textId="77777777" w:rsidR="006817B0" w:rsidRDefault="00B26425">
      <w:pPr>
        <w:pStyle w:val="Heading4"/>
        <w:numPr>
          <w:ilvl w:val="0"/>
          <w:numId w:val="72"/>
        </w:numPr>
        <w:tabs>
          <w:tab w:val="left" w:pos="719"/>
        </w:tabs>
        <w:ind w:left="719" w:hanging="719"/>
      </w:pPr>
      <w:r>
        <w:t>Permitted</w:t>
      </w:r>
      <w:r>
        <w:rPr>
          <w:spacing w:val="-9"/>
        </w:rPr>
        <w:t xml:space="preserve"> </w:t>
      </w:r>
      <w:r>
        <w:t>Uses</w:t>
      </w:r>
      <w:r>
        <w:rPr>
          <w:spacing w:val="-9"/>
        </w:rPr>
        <w:t xml:space="preserve"> </w:t>
      </w:r>
      <w:r>
        <w:t>(Site</w:t>
      </w:r>
      <w:r>
        <w:rPr>
          <w:spacing w:val="-9"/>
        </w:rPr>
        <w:t xml:space="preserve"> </w:t>
      </w:r>
      <w:r>
        <w:t>Plan</w:t>
      </w:r>
      <w:r>
        <w:rPr>
          <w:spacing w:val="-8"/>
        </w:rPr>
        <w:t xml:space="preserve"> </w:t>
      </w:r>
      <w:r>
        <w:t>Review</w:t>
      </w:r>
      <w:r>
        <w:rPr>
          <w:spacing w:val="-6"/>
        </w:rPr>
        <w:t xml:space="preserve"> </w:t>
      </w:r>
      <w:r>
        <w:t>by</w:t>
      </w:r>
      <w:r>
        <w:rPr>
          <w:spacing w:val="-11"/>
        </w:rPr>
        <w:t xml:space="preserve"> </w:t>
      </w:r>
      <w:r>
        <w:t>Planning</w:t>
      </w:r>
      <w:r>
        <w:rPr>
          <w:spacing w:val="-9"/>
        </w:rPr>
        <w:t xml:space="preserve"> </w:t>
      </w:r>
      <w:r>
        <w:t>Commission</w:t>
      </w:r>
      <w:r>
        <w:rPr>
          <w:spacing w:val="-8"/>
        </w:rPr>
        <w:t xml:space="preserve"> </w:t>
      </w:r>
      <w:r>
        <w:rPr>
          <w:spacing w:val="-2"/>
        </w:rPr>
        <w:t>required):</w:t>
      </w:r>
    </w:p>
    <w:p w14:paraId="442B4F37" w14:textId="77777777" w:rsidR="006817B0" w:rsidRDefault="00B26425">
      <w:pPr>
        <w:pStyle w:val="ListParagraph"/>
        <w:numPr>
          <w:ilvl w:val="0"/>
          <w:numId w:val="71"/>
        </w:numPr>
        <w:tabs>
          <w:tab w:val="left" w:pos="719"/>
          <w:tab w:val="left" w:pos="5039"/>
          <w:tab w:val="left" w:pos="5759"/>
        </w:tabs>
        <w:spacing w:before="229" w:line="229" w:lineRule="exact"/>
        <w:ind w:left="719" w:hanging="719"/>
        <w:rPr>
          <w:sz w:val="20"/>
        </w:rPr>
      </w:pPr>
      <w:r>
        <w:rPr>
          <w:sz w:val="20"/>
        </w:rPr>
        <w:t>Adult</w:t>
      </w:r>
      <w:r>
        <w:rPr>
          <w:spacing w:val="-8"/>
          <w:sz w:val="20"/>
        </w:rPr>
        <w:t xml:space="preserve"> </w:t>
      </w:r>
      <w:r>
        <w:rPr>
          <w:sz w:val="20"/>
        </w:rPr>
        <w:t>day</w:t>
      </w:r>
      <w:r>
        <w:rPr>
          <w:spacing w:val="-13"/>
          <w:sz w:val="20"/>
        </w:rPr>
        <w:t xml:space="preserve"> </w:t>
      </w:r>
      <w:r>
        <w:rPr>
          <w:sz w:val="20"/>
        </w:rPr>
        <w:t>care</w:t>
      </w:r>
      <w:r>
        <w:rPr>
          <w:spacing w:val="-7"/>
          <w:sz w:val="20"/>
        </w:rPr>
        <w:t xml:space="preserve"> </w:t>
      </w:r>
      <w:r>
        <w:rPr>
          <w:spacing w:val="-2"/>
          <w:sz w:val="20"/>
        </w:rPr>
        <w:t>facility</w:t>
      </w:r>
      <w:r>
        <w:rPr>
          <w:sz w:val="20"/>
        </w:rPr>
        <w:tab/>
      </w:r>
      <w:r>
        <w:rPr>
          <w:spacing w:val="-5"/>
          <w:sz w:val="20"/>
        </w:rPr>
        <w:t>10.</w:t>
      </w:r>
      <w:r>
        <w:rPr>
          <w:sz w:val="20"/>
        </w:rPr>
        <w:tab/>
        <w:t>Planned</w:t>
      </w:r>
      <w:r>
        <w:rPr>
          <w:spacing w:val="-12"/>
          <w:sz w:val="20"/>
        </w:rPr>
        <w:t xml:space="preserve"> </w:t>
      </w:r>
      <w:r>
        <w:rPr>
          <w:sz w:val="20"/>
        </w:rPr>
        <w:t>Unit</w:t>
      </w:r>
      <w:r>
        <w:rPr>
          <w:spacing w:val="-12"/>
          <w:sz w:val="20"/>
        </w:rPr>
        <w:t xml:space="preserve"> </w:t>
      </w:r>
      <w:r>
        <w:rPr>
          <w:spacing w:val="-2"/>
          <w:sz w:val="20"/>
        </w:rPr>
        <w:t>Developments</w:t>
      </w:r>
    </w:p>
    <w:p w14:paraId="442B4F38" w14:textId="77777777" w:rsidR="006817B0" w:rsidRDefault="00B26425">
      <w:pPr>
        <w:pStyle w:val="ListParagraph"/>
        <w:numPr>
          <w:ilvl w:val="0"/>
          <w:numId w:val="71"/>
        </w:numPr>
        <w:tabs>
          <w:tab w:val="left" w:pos="719"/>
          <w:tab w:val="left" w:pos="5759"/>
        </w:tabs>
        <w:spacing w:line="228" w:lineRule="exact"/>
        <w:ind w:left="719" w:hanging="719"/>
        <w:rPr>
          <w:sz w:val="20"/>
        </w:rPr>
      </w:pPr>
      <w:r>
        <w:rPr>
          <w:sz w:val="20"/>
        </w:rPr>
        <w:t>Bed</w:t>
      </w:r>
      <w:r>
        <w:rPr>
          <w:spacing w:val="-7"/>
          <w:sz w:val="20"/>
        </w:rPr>
        <w:t xml:space="preserve"> </w:t>
      </w:r>
      <w:r>
        <w:rPr>
          <w:sz w:val="20"/>
        </w:rPr>
        <w:t>and</w:t>
      </w:r>
      <w:r>
        <w:rPr>
          <w:spacing w:val="-6"/>
          <w:sz w:val="20"/>
        </w:rPr>
        <w:t xml:space="preserve"> </w:t>
      </w:r>
      <w:r>
        <w:rPr>
          <w:spacing w:val="-2"/>
          <w:sz w:val="20"/>
        </w:rPr>
        <w:t>breakfast</w:t>
      </w:r>
      <w:r>
        <w:rPr>
          <w:sz w:val="20"/>
        </w:rPr>
        <w:tab/>
        <w:t>(see</w:t>
      </w:r>
      <w:r>
        <w:rPr>
          <w:spacing w:val="-9"/>
          <w:sz w:val="20"/>
        </w:rPr>
        <w:t xml:space="preserve"> </w:t>
      </w:r>
      <w:r>
        <w:rPr>
          <w:sz w:val="20"/>
        </w:rPr>
        <w:t>Article</w:t>
      </w:r>
      <w:r>
        <w:rPr>
          <w:spacing w:val="-8"/>
          <w:sz w:val="20"/>
        </w:rPr>
        <w:t xml:space="preserve"> </w:t>
      </w:r>
      <w:r>
        <w:rPr>
          <w:spacing w:val="-2"/>
          <w:sz w:val="20"/>
        </w:rPr>
        <w:t>VIII)</w:t>
      </w:r>
    </w:p>
    <w:p w14:paraId="442B4F39" w14:textId="77777777" w:rsidR="006817B0" w:rsidRDefault="00B26425">
      <w:pPr>
        <w:pStyle w:val="ListParagraph"/>
        <w:numPr>
          <w:ilvl w:val="0"/>
          <w:numId w:val="71"/>
        </w:numPr>
        <w:tabs>
          <w:tab w:val="left" w:pos="720"/>
          <w:tab w:val="left" w:pos="5039"/>
          <w:tab w:val="left" w:pos="5759"/>
        </w:tabs>
        <w:ind w:right="2075"/>
        <w:rPr>
          <w:sz w:val="20"/>
        </w:rPr>
      </w:pPr>
      <w:r>
        <w:rPr>
          <w:sz w:val="20"/>
        </w:rPr>
        <w:t>Churches and other places of worship,</w:t>
      </w:r>
      <w:r>
        <w:rPr>
          <w:sz w:val="20"/>
        </w:rPr>
        <w:tab/>
      </w:r>
      <w:r>
        <w:rPr>
          <w:spacing w:val="-4"/>
          <w:sz w:val="20"/>
        </w:rPr>
        <w:t>11.</w:t>
      </w:r>
      <w:r>
        <w:rPr>
          <w:sz w:val="20"/>
        </w:rPr>
        <w:tab/>
        <w:t>Professional office convents, and parish houses</w:t>
      </w:r>
      <w:r>
        <w:rPr>
          <w:sz w:val="20"/>
        </w:rPr>
        <w:tab/>
      </w:r>
      <w:r>
        <w:rPr>
          <w:spacing w:val="-4"/>
          <w:sz w:val="20"/>
        </w:rPr>
        <w:t>12.</w:t>
      </w:r>
      <w:r>
        <w:rPr>
          <w:sz w:val="20"/>
        </w:rPr>
        <w:tab/>
        <w:t>Professional</w:t>
      </w:r>
      <w:r>
        <w:rPr>
          <w:spacing w:val="-14"/>
          <w:sz w:val="20"/>
        </w:rPr>
        <w:t xml:space="preserve"> </w:t>
      </w:r>
      <w:r>
        <w:rPr>
          <w:sz w:val="20"/>
        </w:rPr>
        <w:t>services</w:t>
      </w:r>
    </w:p>
    <w:p w14:paraId="442B4F3A" w14:textId="77777777" w:rsidR="006817B0" w:rsidRDefault="00B26425">
      <w:pPr>
        <w:pStyle w:val="ListParagraph"/>
        <w:numPr>
          <w:ilvl w:val="0"/>
          <w:numId w:val="71"/>
        </w:numPr>
        <w:tabs>
          <w:tab w:val="left" w:pos="720"/>
          <w:tab w:val="left" w:pos="5039"/>
          <w:tab w:val="left" w:pos="5759"/>
        </w:tabs>
        <w:spacing w:line="237" w:lineRule="auto"/>
        <w:ind w:right="2233"/>
        <w:rPr>
          <w:sz w:val="20"/>
        </w:rPr>
      </w:pPr>
      <w:r>
        <w:rPr>
          <w:sz w:val="20"/>
        </w:rPr>
        <w:t>Community owned and operated</w:t>
      </w:r>
      <w:r>
        <w:rPr>
          <w:sz w:val="20"/>
        </w:rPr>
        <w:tab/>
      </w:r>
      <w:r>
        <w:rPr>
          <w:spacing w:val="-4"/>
          <w:sz w:val="20"/>
        </w:rPr>
        <w:t>13.</w:t>
      </w:r>
      <w:r>
        <w:rPr>
          <w:sz w:val="20"/>
        </w:rPr>
        <w:tab/>
        <w:t>Public assembly institution and facility</w:t>
      </w:r>
      <w:r>
        <w:rPr>
          <w:sz w:val="20"/>
        </w:rPr>
        <w:tab/>
      </w:r>
      <w:r>
        <w:rPr>
          <w:spacing w:val="-4"/>
          <w:sz w:val="20"/>
        </w:rPr>
        <w:t>14.</w:t>
      </w:r>
      <w:r>
        <w:rPr>
          <w:sz w:val="20"/>
        </w:rPr>
        <w:tab/>
      </w:r>
      <w:r>
        <w:rPr>
          <w:spacing w:val="-2"/>
          <w:sz w:val="20"/>
        </w:rPr>
        <w:t>Recreational</w:t>
      </w:r>
      <w:r>
        <w:rPr>
          <w:spacing w:val="-7"/>
          <w:sz w:val="20"/>
        </w:rPr>
        <w:t xml:space="preserve"> </w:t>
      </w:r>
      <w:r>
        <w:rPr>
          <w:spacing w:val="-2"/>
          <w:sz w:val="20"/>
        </w:rPr>
        <w:t>facility</w:t>
      </w:r>
    </w:p>
    <w:p w14:paraId="442B4F3B" w14:textId="77777777" w:rsidR="006817B0" w:rsidRDefault="00B26425">
      <w:pPr>
        <w:pStyle w:val="ListParagraph"/>
        <w:numPr>
          <w:ilvl w:val="0"/>
          <w:numId w:val="71"/>
        </w:numPr>
        <w:tabs>
          <w:tab w:val="left" w:pos="720"/>
          <w:tab w:val="left" w:pos="5039"/>
          <w:tab w:val="left" w:pos="5759"/>
        </w:tabs>
        <w:ind w:right="944"/>
        <w:rPr>
          <w:sz w:val="20"/>
        </w:rPr>
      </w:pPr>
      <w:r>
        <w:rPr>
          <w:sz w:val="20"/>
        </w:rPr>
        <w:t>Family child care home or facility</w:t>
      </w:r>
      <w:r>
        <w:rPr>
          <w:sz w:val="20"/>
        </w:rPr>
        <w:tab/>
      </w:r>
      <w:r>
        <w:rPr>
          <w:spacing w:val="-4"/>
          <w:sz w:val="20"/>
        </w:rPr>
        <w:t>15.</w:t>
      </w:r>
      <w:r>
        <w:rPr>
          <w:sz w:val="20"/>
        </w:rPr>
        <w:tab/>
        <w:t>Restaurant,</w:t>
      </w:r>
      <w:r>
        <w:rPr>
          <w:spacing w:val="-13"/>
          <w:sz w:val="20"/>
        </w:rPr>
        <w:t xml:space="preserve"> </w:t>
      </w:r>
      <w:r>
        <w:rPr>
          <w:sz w:val="20"/>
        </w:rPr>
        <w:t>bar,</w:t>
      </w:r>
      <w:r>
        <w:rPr>
          <w:spacing w:val="-13"/>
          <w:sz w:val="20"/>
        </w:rPr>
        <w:t xml:space="preserve"> </w:t>
      </w:r>
      <w:r>
        <w:rPr>
          <w:sz w:val="20"/>
        </w:rPr>
        <w:t>tavern,</w:t>
      </w:r>
      <w:r>
        <w:rPr>
          <w:spacing w:val="-13"/>
          <w:sz w:val="20"/>
        </w:rPr>
        <w:t xml:space="preserve"> </w:t>
      </w:r>
      <w:r>
        <w:rPr>
          <w:sz w:val="20"/>
        </w:rPr>
        <w:t>snack</w:t>
      </w:r>
      <w:r>
        <w:rPr>
          <w:spacing w:val="-10"/>
          <w:sz w:val="20"/>
        </w:rPr>
        <w:t xml:space="preserve"> </w:t>
      </w:r>
      <w:r>
        <w:rPr>
          <w:sz w:val="20"/>
        </w:rPr>
        <w:t>bar serving more than six full-time children</w:t>
      </w:r>
      <w:r>
        <w:rPr>
          <w:sz w:val="20"/>
        </w:rPr>
        <w:tab/>
      </w:r>
      <w:r>
        <w:rPr>
          <w:spacing w:val="-4"/>
          <w:sz w:val="20"/>
        </w:rPr>
        <w:t>16.</w:t>
      </w:r>
      <w:r>
        <w:rPr>
          <w:sz w:val="20"/>
        </w:rPr>
        <w:tab/>
        <w:t>Retail establishment</w:t>
      </w:r>
    </w:p>
    <w:p w14:paraId="442B4F3C" w14:textId="77777777" w:rsidR="006817B0" w:rsidRDefault="00B26425">
      <w:pPr>
        <w:pStyle w:val="BodyText"/>
        <w:tabs>
          <w:tab w:val="left" w:pos="5039"/>
          <w:tab w:val="left" w:pos="5759"/>
        </w:tabs>
        <w:spacing w:line="225" w:lineRule="exact"/>
        <w:ind w:left="720"/>
      </w:pPr>
      <w:r>
        <w:t>(see</w:t>
      </w:r>
      <w:r>
        <w:rPr>
          <w:spacing w:val="-9"/>
        </w:rPr>
        <w:t xml:space="preserve"> </w:t>
      </w:r>
      <w:r>
        <w:t>Section</w:t>
      </w:r>
      <w:r>
        <w:rPr>
          <w:spacing w:val="-9"/>
        </w:rPr>
        <w:t xml:space="preserve"> </w:t>
      </w:r>
      <w:r>
        <w:rPr>
          <w:spacing w:val="-4"/>
        </w:rPr>
        <w:t>605)</w:t>
      </w:r>
      <w:r>
        <w:tab/>
      </w:r>
      <w:r>
        <w:rPr>
          <w:spacing w:val="-5"/>
        </w:rPr>
        <w:t>17.</w:t>
      </w:r>
      <w:r>
        <w:tab/>
        <w:t>School</w:t>
      </w:r>
      <w:r>
        <w:rPr>
          <w:spacing w:val="-12"/>
        </w:rPr>
        <w:t xml:space="preserve"> </w:t>
      </w:r>
      <w:r>
        <w:t>(public</w:t>
      </w:r>
      <w:r>
        <w:rPr>
          <w:spacing w:val="-10"/>
        </w:rPr>
        <w:t xml:space="preserve"> </w:t>
      </w:r>
      <w:r>
        <w:t>or</w:t>
      </w:r>
      <w:r>
        <w:rPr>
          <w:spacing w:val="-10"/>
        </w:rPr>
        <w:t xml:space="preserve"> </w:t>
      </w:r>
      <w:r>
        <w:t>private)</w:t>
      </w:r>
      <w:r>
        <w:rPr>
          <w:spacing w:val="-10"/>
        </w:rPr>
        <w:t xml:space="preserve"> </w:t>
      </w:r>
      <w:r>
        <w:rPr>
          <w:spacing w:val="-5"/>
        </w:rPr>
        <w:t>and</w:t>
      </w:r>
    </w:p>
    <w:p w14:paraId="442B4F3D" w14:textId="77777777" w:rsidR="006817B0" w:rsidRDefault="00B26425">
      <w:pPr>
        <w:pStyle w:val="ListParagraph"/>
        <w:numPr>
          <w:ilvl w:val="0"/>
          <w:numId w:val="71"/>
        </w:numPr>
        <w:tabs>
          <w:tab w:val="left" w:pos="720"/>
          <w:tab w:val="left" w:pos="5759"/>
        </w:tabs>
        <w:ind w:right="1052"/>
        <w:rPr>
          <w:sz w:val="20"/>
        </w:rPr>
      </w:pPr>
      <w:r>
        <w:rPr>
          <w:sz w:val="20"/>
        </w:rPr>
        <w:t>Hospital (public or private) and nursing</w:t>
      </w:r>
      <w:r>
        <w:rPr>
          <w:sz w:val="20"/>
        </w:rPr>
        <w:tab/>
        <w:t>other educational institutions care facility</w:t>
      </w:r>
      <w:r>
        <w:rPr>
          <w:sz w:val="20"/>
        </w:rPr>
        <w:tab/>
        <w:t>certified</w:t>
      </w:r>
      <w:r>
        <w:rPr>
          <w:spacing w:val="-14"/>
          <w:sz w:val="20"/>
        </w:rPr>
        <w:t xml:space="preserve"> </w:t>
      </w:r>
      <w:r>
        <w:rPr>
          <w:sz w:val="20"/>
        </w:rPr>
        <w:t>by</w:t>
      </w:r>
      <w:r>
        <w:rPr>
          <w:spacing w:val="-14"/>
          <w:sz w:val="20"/>
        </w:rPr>
        <w:t xml:space="preserve"> </w:t>
      </w:r>
      <w:r>
        <w:rPr>
          <w:sz w:val="20"/>
        </w:rPr>
        <w:t>the</w:t>
      </w:r>
      <w:r>
        <w:rPr>
          <w:spacing w:val="-14"/>
          <w:sz w:val="20"/>
        </w:rPr>
        <w:t xml:space="preserve"> </w:t>
      </w:r>
      <w:r>
        <w:rPr>
          <w:sz w:val="20"/>
        </w:rPr>
        <w:t>State</w:t>
      </w:r>
      <w:r>
        <w:rPr>
          <w:spacing w:val="-13"/>
          <w:sz w:val="20"/>
        </w:rPr>
        <w:t xml:space="preserve"> </w:t>
      </w:r>
      <w:r>
        <w:rPr>
          <w:sz w:val="20"/>
        </w:rPr>
        <w:t>Department</w:t>
      </w:r>
    </w:p>
    <w:p w14:paraId="442B4F3E" w14:textId="77777777" w:rsidR="006817B0" w:rsidRDefault="00B26425">
      <w:pPr>
        <w:pStyle w:val="ListParagraph"/>
        <w:numPr>
          <w:ilvl w:val="0"/>
          <w:numId w:val="71"/>
        </w:numPr>
        <w:tabs>
          <w:tab w:val="left" w:pos="719"/>
          <w:tab w:val="left" w:pos="5759"/>
        </w:tabs>
        <w:spacing w:line="225" w:lineRule="exact"/>
        <w:ind w:left="719" w:hanging="719"/>
        <w:rPr>
          <w:sz w:val="20"/>
        </w:rPr>
      </w:pPr>
      <w:r>
        <w:rPr>
          <w:sz w:val="20"/>
        </w:rPr>
        <w:t>Horse</w:t>
      </w:r>
      <w:r>
        <w:rPr>
          <w:spacing w:val="-8"/>
          <w:sz w:val="20"/>
        </w:rPr>
        <w:t xml:space="preserve"> </w:t>
      </w:r>
      <w:r>
        <w:rPr>
          <w:spacing w:val="-2"/>
          <w:sz w:val="20"/>
        </w:rPr>
        <w:t>boarding</w:t>
      </w:r>
      <w:r>
        <w:rPr>
          <w:sz w:val="20"/>
        </w:rPr>
        <w:tab/>
        <w:t>of</w:t>
      </w:r>
      <w:r>
        <w:rPr>
          <w:spacing w:val="-2"/>
          <w:sz w:val="20"/>
        </w:rPr>
        <w:t xml:space="preserve"> Education</w:t>
      </w:r>
    </w:p>
    <w:p w14:paraId="442B4F3F" w14:textId="77777777" w:rsidR="006817B0" w:rsidRDefault="00B26425">
      <w:pPr>
        <w:pStyle w:val="ListParagraph"/>
        <w:numPr>
          <w:ilvl w:val="0"/>
          <w:numId w:val="71"/>
        </w:numPr>
        <w:tabs>
          <w:tab w:val="left" w:pos="719"/>
          <w:tab w:val="left" w:pos="5039"/>
          <w:tab w:val="left" w:pos="5759"/>
        </w:tabs>
        <w:spacing w:line="228" w:lineRule="exact"/>
        <w:ind w:left="719" w:hanging="719"/>
        <w:rPr>
          <w:sz w:val="20"/>
        </w:rPr>
      </w:pPr>
      <w:r>
        <w:rPr>
          <w:sz w:val="20"/>
        </w:rPr>
        <w:t>Hotel,</w:t>
      </w:r>
      <w:r>
        <w:rPr>
          <w:spacing w:val="-10"/>
          <w:sz w:val="20"/>
        </w:rPr>
        <w:t xml:space="preserve"> </w:t>
      </w:r>
      <w:r>
        <w:rPr>
          <w:sz w:val="20"/>
        </w:rPr>
        <w:t>motel,</w:t>
      </w:r>
      <w:r>
        <w:rPr>
          <w:spacing w:val="-10"/>
          <w:sz w:val="20"/>
        </w:rPr>
        <w:t xml:space="preserve"> </w:t>
      </w:r>
      <w:r>
        <w:rPr>
          <w:spacing w:val="-2"/>
          <w:sz w:val="20"/>
        </w:rPr>
        <w:t>lodge</w:t>
      </w:r>
      <w:r>
        <w:rPr>
          <w:sz w:val="20"/>
        </w:rPr>
        <w:tab/>
      </w:r>
      <w:r>
        <w:rPr>
          <w:spacing w:val="-5"/>
          <w:sz w:val="20"/>
        </w:rPr>
        <w:t>18.</w:t>
      </w:r>
      <w:r>
        <w:rPr>
          <w:sz w:val="20"/>
        </w:rPr>
        <w:tab/>
        <w:t>State</w:t>
      </w:r>
      <w:r>
        <w:rPr>
          <w:spacing w:val="-11"/>
          <w:sz w:val="20"/>
        </w:rPr>
        <w:t xml:space="preserve"> </w:t>
      </w:r>
      <w:r>
        <w:rPr>
          <w:sz w:val="20"/>
        </w:rPr>
        <w:t>owned</w:t>
      </w:r>
      <w:r>
        <w:rPr>
          <w:spacing w:val="-11"/>
          <w:sz w:val="20"/>
        </w:rPr>
        <w:t xml:space="preserve"> </w:t>
      </w:r>
      <w:r>
        <w:rPr>
          <w:sz w:val="20"/>
        </w:rPr>
        <w:t>and</w:t>
      </w:r>
      <w:r>
        <w:rPr>
          <w:spacing w:val="-11"/>
          <w:sz w:val="20"/>
        </w:rPr>
        <w:t xml:space="preserve"> </w:t>
      </w:r>
      <w:r>
        <w:rPr>
          <w:sz w:val="20"/>
        </w:rPr>
        <w:t>operated</w:t>
      </w:r>
      <w:r>
        <w:rPr>
          <w:spacing w:val="-11"/>
          <w:sz w:val="20"/>
        </w:rPr>
        <w:t xml:space="preserve"> </w:t>
      </w:r>
      <w:r>
        <w:rPr>
          <w:spacing w:val="-2"/>
          <w:sz w:val="20"/>
        </w:rPr>
        <w:t>institution</w:t>
      </w:r>
    </w:p>
    <w:p w14:paraId="442B4F40" w14:textId="625EE281" w:rsidR="006817B0" w:rsidRPr="002072AD" w:rsidRDefault="002072AD">
      <w:pPr>
        <w:pStyle w:val="ListParagraph"/>
        <w:numPr>
          <w:ilvl w:val="0"/>
          <w:numId w:val="71"/>
        </w:numPr>
        <w:tabs>
          <w:tab w:val="left" w:pos="719"/>
          <w:tab w:val="left" w:pos="5759"/>
        </w:tabs>
        <w:spacing w:line="229" w:lineRule="exact"/>
        <w:ind w:left="719" w:hanging="719"/>
        <w:rPr>
          <w:sz w:val="20"/>
        </w:rPr>
      </w:pPr>
      <w:r>
        <w:rPr>
          <w:sz w:val="20"/>
        </w:rPr>
        <w:t>Recreational Facility</w:t>
      </w:r>
      <w:r w:rsidR="00B26425">
        <w:rPr>
          <w:sz w:val="20"/>
        </w:rPr>
        <w:tab/>
        <w:t>and</w:t>
      </w:r>
      <w:r w:rsidR="00B26425">
        <w:rPr>
          <w:spacing w:val="-7"/>
          <w:sz w:val="20"/>
        </w:rPr>
        <w:t xml:space="preserve"> </w:t>
      </w:r>
      <w:r w:rsidR="00B26425">
        <w:rPr>
          <w:spacing w:val="-2"/>
          <w:sz w:val="20"/>
        </w:rPr>
        <w:t>facility</w:t>
      </w:r>
    </w:p>
    <w:p w14:paraId="0DB98F25" w14:textId="77777777" w:rsidR="002072AD" w:rsidRDefault="002072AD" w:rsidP="002072AD">
      <w:pPr>
        <w:pStyle w:val="ListParagraph"/>
        <w:tabs>
          <w:tab w:val="left" w:pos="719"/>
          <w:tab w:val="left" w:pos="5759"/>
        </w:tabs>
        <w:spacing w:line="229" w:lineRule="exact"/>
        <w:ind w:left="719" w:firstLine="0"/>
        <w:rPr>
          <w:sz w:val="20"/>
        </w:rPr>
      </w:pPr>
    </w:p>
    <w:p w14:paraId="442B4F41" w14:textId="77777777" w:rsidR="006817B0" w:rsidRDefault="00B26425">
      <w:pPr>
        <w:pStyle w:val="Heading4"/>
        <w:numPr>
          <w:ilvl w:val="0"/>
          <w:numId w:val="72"/>
        </w:numPr>
        <w:tabs>
          <w:tab w:val="left" w:pos="719"/>
        </w:tabs>
        <w:spacing w:before="228"/>
        <w:ind w:left="719" w:hanging="719"/>
      </w:pPr>
      <w:r>
        <w:t>Conditional</w:t>
      </w:r>
      <w:r>
        <w:rPr>
          <w:spacing w:val="-10"/>
        </w:rPr>
        <w:t xml:space="preserve"> </w:t>
      </w:r>
      <w:r>
        <w:t>Uses</w:t>
      </w:r>
      <w:r>
        <w:rPr>
          <w:spacing w:val="-9"/>
        </w:rPr>
        <w:t xml:space="preserve"> </w:t>
      </w:r>
      <w:r>
        <w:t>(Conditional</w:t>
      </w:r>
      <w:r>
        <w:rPr>
          <w:spacing w:val="-9"/>
        </w:rPr>
        <w:t xml:space="preserve"> </w:t>
      </w:r>
      <w:r>
        <w:t>Use</w:t>
      </w:r>
      <w:r>
        <w:rPr>
          <w:spacing w:val="-9"/>
        </w:rPr>
        <w:t xml:space="preserve"> </w:t>
      </w:r>
      <w:r>
        <w:t>Review</w:t>
      </w:r>
      <w:r>
        <w:rPr>
          <w:spacing w:val="-6"/>
        </w:rPr>
        <w:t xml:space="preserve"> </w:t>
      </w:r>
      <w:r>
        <w:t>by</w:t>
      </w:r>
      <w:r>
        <w:rPr>
          <w:spacing w:val="-12"/>
        </w:rPr>
        <w:t xml:space="preserve"> </w:t>
      </w:r>
      <w:r>
        <w:t>Zoning</w:t>
      </w:r>
      <w:r>
        <w:rPr>
          <w:spacing w:val="-8"/>
        </w:rPr>
        <w:t xml:space="preserve"> </w:t>
      </w:r>
      <w:r>
        <w:t>Board</w:t>
      </w:r>
      <w:r>
        <w:rPr>
          <w:spacing w:val="-8"/>
        </w:rPr>
        <w:t xml:space="preserve"> </w:t>
      </w:r>
      <w:r>
        <w:t>of</w:t>
      </w:r>
      <w:r>
        <w:rPr>
          <w:spacing w:val="-9"/>
        </w:rPr>
        <w:t xml:space="preserve"> </w:t>
      </w:r>
      <w:r>
        <w:t>Adjustment</w:t>
      </w:r>
      <w:r>
        <w:rPr>
          <w:spacing w:val="-8"/>
        </w:rPr>
        <w:t xml:space="preserve"> </w:t>
      </w:r>
      <w:r>
        <w:rPr>
          <w:spacing w:val="-2"/>
        </w:rPr>
        <w:t>required):</w:t>
      </w:r>
    </w:p>
    <w:p w14:paraId="442B4F42" w14:textId="6D244973" w:rsidR="006817B0" w:rsidRDefault="00B26425">
      <w:pPr>
        <w:pStyle w:val="ListParagraph"/>
        <w:numPr>
          <w:ilvl w:val="1"/>
          <w:numId w:val="72"/>
        </w:numPr>
        <w:tabs>
          <w:tab w:val="left" w:pos="1439"/>
        </w:tabs>
        <w:spacing w:line="229" w:lineRule="exact"/>
        <w:ind w:left="1439" w:hanging="719"/>
        <w:rPr>
          <w:sz w:val="20"/>
        </w:rPr>
      </w:pPr>
      <w:r>
        <w:rPr>
          <w:sz w:val="20"/>
        </w:rPr>
        <w:t>Any</w:t>
      </w:r>
      <w:r>
        <w:rPr>
          <w:spacing w:val="-14"/>
          <w:sz w:val="20"/>
        </w:rPr>
        <w:t xml:space="preserve"> </w:t>
      </w:r>
      <w:r>
        <w:rPr>
          <w:sz w:val="20"/>
        </w:rPr>
        <w:t>structure(s)</w:t>
      </w:r>
      <w:r>
        <w:rPr>
          <w:spacing w:val="-13"/>
          <w:sz w:val="20"/>
        </w:rPr>
        <w:t xml:space="preserve"> </w:t>
      </w:r>
      <w:r>
        <w:rPr>
          <w:sz w:val="20"/>
        </w:rPr>
        <w:t>listed</w:t>
      </w:r>
      <w:r>
        <w:rPr>
          <w:spacing w:val="-12"/>
          <w:sz w:val="20"/>
        </w:rPr>
        <w:t xml:space="preserve"> </w:t>
      </w:r>
      <w:r>
        <w:rPr>
          <w:sz w:val="20"/>
        </w:rPr>
        <w:t>under</w:t>
      </w:r>
      <w:r>
        <w:rPr>
          <w:spacing w:val="-11"/>
          <w:sz w:val="20"/>
        </w:rPr>
        <w:t xml:space="preserve"> </w:t>
      </w:r>
      <w:r>
        <w:rPr>
          <w:sz w:val="20"/>
        </w:rPr>
        <w:t>Section</w:t>
      </w:r>
      <w:r>
        <w:rPr>
          <w:spacing w:val="-12"/>
          <w:sz w:val="20"/>
        </w:rPr>
        <w:t xml:space="preserve"> </w:t>
      </w:r>
      <w:r>
        <w:rPr>
          <w:sz w:val="20"/>
        </w:rPr>
        <w:t>304</w:t>
      </w:r>
      <w:r>
        <w:rPr>
          <w:spacing w:val="-12"/>
          <w:sz w:val="20"/>
        </w:rPr>
        <w:t xml:space="preserve"> </w:t>
      </w:r>
      <w:r>
        <w:rPr>
          <w:sz w:val="20"/>
        </w:rPr>
        <w:t>(</w:t>
      </w:r>
      <w:r w:rsidR="00212076">
        <w:rPr>
          <w:sz w:val="20"/>
        </w:rPr>
        <w:t>c</w:t>
      </w:r>
      <w:r>
        <w:rPr>
          <w:sz w:val="20"/>
        </w:rPr>
        <w:t>)</w:t>
      </w:r>
      <w:r>
        <w:rPr>
          <w:spacing w:val="-13"/>
          <w:sz w:val="20"/>
        </w:rPr>
        <w:t xml:space="preserve"> </w:t>
      </w:r>
      <w:r>
        <w:rPr>
          <w:sz w:val="20"/>
        </w:rPr>
        <w:t>with</w:t>
      </w:r>
      <w:r>
        <w:rPr>
          <w:spacing w:val="-13"/>
          <w:sz w:val="20"/>
        </w:rPr>
        <w:t xml:space="preserve"> </w:t>
      </w:r>
      <w:r>
        <w:rPr>
          <w:sz w:val="20"/>
        </w:rPr>
        <w:t>a</w:t>
      </w:r>
      <w:r>
        <w:rPr>
          <w:spacing w:val="-12"/>
          <w:sz w:val="20"/>
        </w:rPr>
        <w:t xml:space="preserve"> </w:t>
      </w:r>
      <w:r>
        <w:rPr>
          <w:sz w:val="20"/>
        </w:rPr>
        <w:t>footprint</w:t>
      </w:r>
      <w:r>
        <w:rPr>
          <w:spacing w:val="-12"/>
          <w:sz w:val="20"/>
        </w:rPr>
        <w:t xml:space="preserve"> </w:t>
      </w:r>
      <w:r>
        <w:rPr>
          <w:sz w:val="20"/>
        </w:rPr>
        <w:t>larger</w:t>
      </w:r>
      <w:r>
        <w:rPr>
          <w:spacing w:val="-10"/>
          <w:sz w:val="20"/>
        </w:rPr>
        <w:t xml:space="preserve"> </w:t>
      </w:r>
      <w:r>
        <w:rPr>
          <w:sz w:val="20"/>
        </w:rPr>
        <w:t>than</w:t>
      </w:r>
      <w:r>
        <w:rPr>
          <w:spacing w:val="-9"/>
          <w:sz w:val="20"/>
        </w:rPr>
        <w:t xml:space="preserve"> </w:t>
      </w:r>
      <w:r>
        <w:rPr>
          <w:sz w:val="20"/>
        </w:rPr>
        <w:t>20,000</w:t>
      </w:r>
      <w:r>
        <w:rPr>
          <w:spacing w:val="-10"/>
          <w:sz w:val="20"/>
        </w:rPr>
        <w:t xml:space="preserve"> </w:t>
      </w:r>
      <w:r>
        <w:rPr>
          <w:sz w:val="20"/>
        </w:rPr>
        <w:t>square</w:t>
      </w:r>
      <w:r>
        <w:rPr>
          <w:spacing w:val="-9"/>
          <w:sz w:val="20"/>
        </w:rPr>
        <w:t xml:space="preserve"> </w:t>
      </w:r>
      <w:r>
        <w:rPr>
          <w:spacing w:val="-4"/>
          <w:sz w:val="20"/>
        </w:rPr>
        <w:t>feet</w:t>
      </w:r>
    </w:p>
    <w:p w14:paraId="442B4F43" w14:textId="77777777" w:rsidR="006817B0" w:rsidRDefault="00B26425">
      <w:pPr>
        <w:pStyle w:val="ListParagraph"/>
        <w:numPr>
          <w:ilvl w:val="1"/>
          <w:numId w:val="72"/>
        </w:numPr>
        <w:tabs>
          <w:tab w:val="left" w:pos="1439"/>
        </w:tabs>
        <w:spacing w:line="228" w:lineRule="exact"/>
        <w:ind w:left="1439" w:hanging="719"/>
        <w:rPr>
          <w:sz w:val="20"/>
        </w:rPr>
      </w:pPr>
      <w:r>
        <w:rPr>
          <w:sz w:val="20"/>
        </w:rPr>
        <w:t>Light</w:t>
      </w:r>
      <w:r>
        <w:rPr>
          <w:spacing w:val="-12"/>
          <w:sz w:val="20"/>
        </w:rPr>
        <w:t xml:space="preserve"> </w:t>
      </w:r>
      <w:r>
        <w:rPr>
          <w:sz w:val="20"/>
        </w:rPr>
        <w:t>industry</w:t>
      </w:r>
      <w:r>
        <w:rPr>
          <w:spacing w:val="-14"/>
          <w:sz w:val="20"/>
        </w:rPr>
        <w:t xml:space="preserve"> </w:t>
      </w:r>
      <w:r>
        <w:rPr>
          <w:sz w:val="20"/>
        </w:rPr>
        <w:t>(see</w:t>
      </w:r>
      <w:r>
        <w:rPr>
          <w:spacing w:val="-10"/>
          <w:sz w:val="20"/>
        </w:rPr>
        <w:t xml:space="preserve"> </w:t>
      </w:r>
      <w:r>
        <w:rPr>
          <w:sz w:val="20"/>
        </w:rPr>
        <w:t>Section</w:t>
      </w:r>
      <w:r>
        <w:rPr>
          <w:spacing w:val="-10"/>
          <w:sz w:val="20"/>
        </w:rPr>
        <w:t xml:space="preserve"> </w:t>
      </w:r>
      <w:r>
        <w:rPr>
          <w:spacing w:val="-4"/>
          <w:sz w:val="20"/>
        </w:rPr>
        <w:t>612)</w:t>
      </w:r>
    </w:p>
    <w:p w14:paraId="442B4F44" w14:textId="77777777" w:rsidR="006817B0" w:rsidRDefault="00B26425">
      <w:pPr>
        <w:pStyle w:val="ListParagraph"/>
        <w:numPr>
          <w:ilvl w:val="1"/>
          <w:numId w:val="72"/>
        </w:numPr>
        <w:tabs>
          <w:tab w:val="left" w:pos="1439"/>
        </w:tabs>
        <w:spacing w:line="228" w:lineRule="exact"/>
        <w:ind w:left="1439" w:hanging="719"/>
        <w:rPr>
          <w:sz w:val="20"/>
        </w:rPr>
      </w:pPr>
      <w:r>
        <w:rPr>
          <w:spacing w:val="-2"/>
          <w:sz w:val="20"/>
        </w:rPr>
        <w:t>Multi-family</w:t>
      </w:r>
      <w:r>
        <w:rPr>
          <w:spacing w:val="-3"/>
          <w:sz w:val="20"/>
        </w:rPr>
        <w:t xml:space="preserve"> </w:t>
      </w:r>
      <w:r>
        <w:rPr>
          <w:spacing w:val="-2"/>
          <w:sz w:val="20"/>
        </w:rPr>
        <w:t>residential</w:t>
      </w:r>
      <w:r>
        <w:rPr>
          <w:spacing w:val="2"/>
          <w:sz w:val="20"/>
        </w:rPr>
        <w:t xml:space="preserve"> </w:t>
      </w:r>
      <w:r>
        <w:rPr>
          <w:spacing w:val="-2"/>
          <w:sz w:val="20"/>
        </w:rPr>
        <w:t>(see</w:t>
      </w:r>
      <w:r>
        <w:rPr>
          <w:spacing w:val="4"/>
          <w:sz w:val="20"/>
        </w:rPr>
        <w:t xml:space="preserve"> </w:t>
      </w:r>
      <w:r>
        <w:rPr>
          <w:spacing w:val="-2"/>
          <w:sz w:val="20"/>
        </w:rPr>
        <w:t>Section</w:t>
      </w:r>
      <w:r>
        <w:rPr>
          <w:spacing w:val="4"/>
          <w:sz w:val="20"/>
        </w:rPr>
        <w:t xml:space="preserve"> </w:t>
      </w:r>
      <w:r>
        <w:rPr>
          <w:spacing w:val="-4"/>
          <w:sz w:val="20"/>
        </w:rPr>
        <w:t>615)</w:t>
      </w:r>
    </w:p>
    <w:p w14:paraId="41F31B5D" w14:textId="77777777" w:rsidR="002072AD" w:rsidRPr="00FE7474" w:rsidRDefault="00B26425" w:rsidP="002072AD">
      <w:pPr>
        <w:pStyle w:val="ListParagraph"/>
        <w:numPr>
          <w:ilvl w:val="1"/>
          <w:numId w:val="72"/>
        </w:numPr>
        <w:tabs>
          <w:tab w:val="left" w:pos="1439"/>
        </w:tabs>
        <w:spacing w:line="229" w:lineRule="exact"/>
        <w:ind w:left="1439" w:hanging="719"/>
      </w:pPr>
      <w:r w:rsidRPr="002072AD">
        <w:rPr>
          <w:sz w:val="20"/>
        </w:rPr>
        <w:t>Sand</w:t>
      </w:r>
      <w:r w:rsidRPr="002072AD">
        <w:rPr>
          <w:spacing w:val="-8"/>
          <w:sz w:val="20"/>
        </w:rPr>
        <w:t xml:space="preserve"> </w:t>
      </w:r>
      <w:r w:rsidRPr="002072AD">
        <w:rPr>
          <w:sz w:val="20"/>
        </w:rPr>
        <w:t>or</w:t>
      </w:r>
      <w:r w:rsidRPr="002072AD">
        <w:rPr>
          <w:spacing w:val="-7"/>
          <w:sz w:val="20"/>
        </w:rPr>
        <w:t xml:space="preserve"> </w:t>
      </w:r>
      <w:r w:rsidRPr="002072AD">
        <w:rPr>
          <w:sz w:val="20"/>
        </w:rPr>
        <w:t>gravel</w:t>
      </w:r>
      <w:r w:rsidRPr="002072AD">
        <w:rPr>
          <w:spacing w:val="-9"/>
          <w:sz w:val="20"/>
        </w:rPr>
        <w:t xml:space="preserve"> </w:t>
      </w:r>
      <w:r w:rsidRPr="002072AD">
        <w:rPr>
          <w:sz w:val="20"/>
        </w:rPr>
        <w:t>pit</w:t>
      </w:r>
      <w:r w:rsidRPr="002072AD">
        <w:rPr>
          <w:spacing w:val="-8"/>
          <w:sz w:val="20"/>
        </w:rPr>
        <w:t xml:space="preserve"> </w:t>
      </w:r>
      <w:r w:rsidRPr="002072AD">
        <w:rPr>
          <w:sz w:val="20"/>
        </w:rPr>
        <w:t>(see</w:t>
      </w:r>
      <w:r w:rsidRPr="002072AD">
        <w:rPr>
          <w:spacing w:val="-8"/>
          <w:sz w:val="20"/>
        </w:rPr>
        <w:t xml:space="preserve"> </w:t>
      </w:r>
      <w:r w:rsidRPr="002072AD">
        <w:rPr>
          <w:sz w:val="20"/>
        </w:rPr>
        <w:t>Section</w:t>
      </w:r>
      <w:r w:rsidRPr="002072AD">
        <w:rPr>
          <w:spacing w:val="-8"/>
          <w:sz w:val="20"/>
        </w:rPr>
        <w:t xml:space="preserve"> </w:t>
      </w:r>
      <w:r w:rsidRPr="002072AD">
        <w:rPr>
          <w:spacing w:val="-4"/>
          <w:sz w:val="20"/>
        </w:rPr>
        <w:t>611)</w:t>
      </w:r>
    </w:p>
    <w:p w14:paraId="5DF35292" w14:textId="77777777" w:rsidR="00371ED1" w:rsidRPr="00FE7474" w:rsidRDefault="00371ED1" w:rsidP="00371ED1">
      <w:pPr>
        <w:pStyle w:val="ListParagraph"/>
        <w:numPr>
          <w:ilvl w:val="1"/>
          <w:numId w:val="72"/>
        </w:numPr>
        <w:tabs>
          <w:tab w:val="left" w:pos="1439"/>
        </w:tabs>
        <w:spacing w:line="229" w:lineRule="exact"/>
        <w:rPr>
          <w:sz w:val="20"/>
        </w:rPr>
      </w:pPr>
      <w:r>
        <w:rPr>
          <w:spacing w:val="-4"/>
          <w:sz w:val="20"/>
        </w:rPr>
        <w:t>Solar Array (see Section 620)</w:t>
      </w:r>
    </w:p>
    <w:p w14:paraId="43D11EEA" w14:textId="39E648A4" w:rsidR="0083282B" w:rsidRDefault="0083282B" w:rsidP="00371ED1">
      <w:pPr>
        <w:pStyle w:val="ListParagraph"/>
        <w:numPr>
          <w:ilvl w:val="1"/>
          <w:numId w:val="72"/>
        </w:numPr>
        <w:tabs>
          <w:tab w:val="left" w:pos="1439"/>
        </w:tabs>
        <w:spacing w:line="229" w:lineRule="exact"/>
        <w:rPr>
          <w:sz w:val="20"/>
        </w:rPr>
      </w:pPr>
      <w:r>
        <w:rPr>
          <w:spacing w:val="-4"/>
          <w:sz w:val="20"/>
        </w:rPr>
        <w:t>Gas Stations</w:t>
      </w:r>
    </w:p>
    <w:p w14:paraId="5D7D025D" w14:textId="77777777" w:rsidR="00371ED1" w:rsidRPr="002072AD" w:rsidRDefault="00371ED1" w:rsidP="00FE7474">
      <w:pPr>
        <w:pStyle w:val="ListParagraph"/>
        <w:tabs>
          <w:tab w:val="left" w:pos="1439"/>
        </w:tabs>
        <w:spacing w:line="229" w:lineRule="exact"/>
        <w:ind w:firstLine="0"/>
      </w:pPr>
    </w:p>
    <w:p w14:paraId="0BF20D09" w14:textId="77777777" w:rsidR="002072AD" w:rsidRDefault="002072AD" w:rsidP="002072AD">
      <w:pPr>
        <w:tabs>
          <w:tab w:val="left" w:pos="1439"/>
        </w:tabs>
        <w:spacing w:line="229" w:lineRule="exact"/>
        <w:rPr>
          <w:spacing w:val="-2"/>
        </w:rPr>
      </w:pPr>
    </w:p>
    <w:p w14:paraId="442B4F47" w14:textId="59782680" w:rsidR="006817B0" w:rsidRPr="002072AD" w:rsidRDefault="002072AD" w:rsidP="002072AD">
      <w:pPr>
        <w:tabs>
          <w:tab w:val="left" w:pos="1439"/>
        </w:tabs>
        <w:spacing w:line="229" w:lineRule="exact"/>
        <w:rPr>
          <w:b/>
          <w:bCs/>
        </w:rPr>
      </w:pPr>
      <w:r w:rsidRPr="002072AD">
        <w:rPr>
          <w:b/>
          <w:bCs/>
          <w:spacing w:val="-2"/>
        </w:rPr>
        <w:t xml:space="preserve">(e)  </w:t>
      </w:r>
      <w:r w:rsidR="00B26425" w:rsidRPr="002072AD">
        <w:rPr>
          <w:b/>
          <w:bCs/>
          <w:spacing w:val="-2"/>
        </w:rPr>
        <w:t>Dimensional</w:t>
      </w:r>
      <w:r w:rsidR="00B26425" w:rsidRPr="002072AD">
        <w:rPr>
          <w:b/>
          <w:bCs/>
          <w:spacing w:val="6"/>
        </w:rPr>
        <w:t xml:space="preserve"> </w:t>
      </w:r>
      <w:r w:rsidR="00B26425" w:rsidRPr="002072AD">
        <w:rPr>
          <w:b/>
          <w:bCs/>
          <w:spacing w:val="-2"/>
        </w:rPr>
        <w:t>Requirements:</w:t>
      </w:r>
    </w:p>
    <w:p w14:paraId="442B4F48" w14:textId="77777777" w:rsidR="006817B0" w:rsidRDefault="006817B0">
      <w:pPr>
        <w:pStyle w:val="BodyText"/>
        <w:spacing w:before="1" w:after="1"/>
        <w:rPr>
          <w:b/>
        </w:rPr>
      </w:pPr>
    </w:p>
    <w:tbl>
      <w:tblPr>
        <w:tblW w:w="0" w:type="auto"/>
        <w:tblInd w:w="1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96"/>
        <w:gridCol w:w="2206"/>
        <w:gridCol w:w="2206"/>
        <w:gridCol w:w="2182"/>
      </w:tblGrid>
      <w:tr w:rsidR="006817B0" w14:paraId="442B4F4D" w14:textId="77777777">
        <w:trPr>
          <w:trHeight w:val="591"/>
        </w:trPr>
        <w:tc>
          <w:tcPr>
            <w:tcW w:w="2196" w:type="dxa"/>
            <w:tcBorders>
              <w:bottom w:val="single" w:sz="6" w:space="0" w:color="000000"/>
              <w:right w:val="single" w:sz="6" w:space="0" w:color="000000"/>
            </w:tcBorders>
          </w:tcPr>
          <w:p w14:paraId="442B4F49" w14:textId="77777777" w:rsidR="006817B0" w:rsidRDefault="00B26425">
            <w:pPr>
              <w:pStyle w:val="TableParagraph"/>
              <w:spacing w:before="112" w:line="230" w:lineRule="atLeast"/>
              <w:ind w:left="901" w:right="320" w:hanging="552"/>
              <w:jc w:val="left"/>
              <w:rPr>
                <w:b/>
                <w:sz w:val="20"/>
              </w:rPr>
            </w:pPr>
            <w:r>
              <w:rPr>
                <w:b/>
                <w:sz w:val="20"/>
              </w:rPr>
              <w:lastRenderedPageBreak/>
              <w:t>Min.</w:t>
            </w:r>
            <w:r>
              <w:rPr>
                <w:b/>
                <w:spacing w:val="-14"/>
                <w:sz w:val="20"/>
              </w:rPr>
              <w:t xml:space="preserve"> </w:t>
            </w:r>
            <w:r>
              <w:rPr>
                <w:b/>
                <w:sz w:val="20"/>
              </w:rPr>
              <w:t>Overall</w:t>
            </w:r>
            <w:r>
              <w:rPr>
                <w:b/>
                <w:spacing w:val="-14"/>
                <w:sz w:val="20"/>
              </w:rPr>
              <w:t xml:space="preserve"> </w:t>
            </w:r>
            <w:r>
              <w:rPr>
                <w:b/>
                <w:sz w:val="20"/>
              </w:rPr>
              <w:t xml:space="preserve">Lot </w:t>
            </w:r>
            <w:r>
              <w:rPr>
                <w:b/>
                <w:spacing w:val="-4"/>
                <w:sz w:val="20"/>
              </w:rPr>
              <w:t>Size</w:t>
            </w:r>
          </w:p>
        </w:tc>
        <w:tc>
          <w:tcPr>
            <w:tcW w:w="2206" w:type="dxa"/>
            <w:tcBorders>
              <w:left w:val="single" w:sz="6" w:space="0" w:color="000000"/>
              <w:bottom w:val="single" w:sz="6" w:space="0" w:color="000000"/>
              <w:right w:val="single" w:sz="6" w:space="0" w:color="000000"/>
            </w:tcBorders>
          </w:tcPr>
          <w:p w14:paraId="442B4F4A" w14:textId="77777777" w:rsidR="006817B0" w:rsidRDefault="00B26425">
            <w:pPr>
              <w:pStyle w:val="TableParagraph"/>
              <w:spacing w:before="92" w:line="240" w:lineRule="atLeast"/>
              <w:ind w:left="731" w:right="0" w:hanging="562"/>
              <w:jc w:val="left"/>
              <w:rPr>
                <w:b/>
                <w:sz w:val="20"/>
              </w:rPr>
            </w:pPr>
            <w:r>
              <w:rPr>
                <w:b/>
                <w:sz w:val="20"/>
              </w:rPr>
              <w:t>Max.</w:t>
            </w:r>
            <w:r>
              <w:rPr>
                <w:b/>
                <w:spacing w:val="-14"/>
                <w:sz w:val="20"/>
              </w:rPr>
              <w:t xml:space="preserve"> </w:t>
            </w:r>
            <w:r>
              <w:rPr>
                <w:b/>
                <w:sz w:val="20"/>
              </w:rPr>
              <w:t>Dwelling</w:t>
            </w:r>
            <w:r>
              <w:rPr>
                <w:b/>
                <w:spacing w:val="-14"/>
                <w:sz w:val="20"/>
              </w:rPr>
              <w:t xml:space="preserve"> </w:t>
            </w:r>
            <w:r>
              <w:rPr>
                <w:b/>
                <w:sz w:val="20"/>
              </w:rPr>
              <w:t>Units Per Acre</w:t>
            </w:r>
          </w:p>
        </w:tc>
        <w:tc>
          <w:tcPr>
            <w:tcW w:w="2206" w:type="dxa"/>
            <w:tcBorders>
              <w:left w:val="single" w:sz="6" w:space="0" w:color="000000"/>
              <w:bottom w:val="single" w:sz="6" w:space="0" w:color="000000"/>
              <w:right w:val="single" w:sz="6" w:space="0" w:color="000000"/>
            </w:tcBorders>
          </w:tcPr>
          <w:p w14:paraId="442B4F4B" w14:textId="77777777" w:rsidR="006817B0" w:rsidRDefault="00B26425">
            <w:pPr>
              <w:pStyle w:val="TableParagraph"/>
              <w:spacing w:before="119"/>
              <w:ind w:left="50" w:right="25"/>
              <w:rPr>
                <w:b/>
                <w:sz w:val="20"/>
              </w:rPr>
            </w:pPr>
            <w:r>
              <w:rPr>
                <w:b/>
                <w:sz w:val="20"/>
              </w:rPr>
              <w:t>Min.</w:t>
            </w:r>
            <w:r>
              <w:rPr>
                <w:b/>
                <w:spacing w:val="-3"/>
                <w:sz w:val="20"/>
              </w:rPr>
              <w:t xml:space="preserve"> </w:t>
            </w:r>
            <w:r>
              <w:rPr>
                <w:b/>
                <w:sz w:val="20"/>
              </w:rPr>
              <w:t>Lot</w:t>
            </w:r>
            <w:r>
              <w:rPr>
                <w:b/>
                <w:spacing w:val="-2"/>
                <w:sz w:val="20"/>
              </w:rPr>
              <w:t xml:space="preserve"> Frontage</w:t>
            </w:r>
          </w:p>
        </w:tc>
        <w:tc>
          <w:tcPr>
            <w:tcW w:w="2182" w:type="dxa"/>
            <w:tcBorders>
              <w:left w:val="single" w:sz="6" w:space="0" w:color="000000"/>
              <w:bottom w:val="single" w:sz="6" w:space="0" w:color="000000"/>
            </w:tcBorders>
          </w:tcPr>
          <w:p w14:paraId="442B4F4C" w14:textId="77777777" w:rsidR="006817B0" w:rsidRDefault="00B26425">
            <w:pPr>
              <w:pStyle w:val="TableParagraph"/>
              <w:spacing w:before="119"/>
              <w:ind w:left="51" w:right="24"/>
              <w:rPr>
                <w:b/>
                <w:sz w:val="20"/>
              </w:rPr>
            </w:pPr>
            <w:r>
              <w:rPr>
                <w:b/>
                <w:sz w:val="20"/>
              </w:rPr>
              <w:t>Front</w:t>
            </w:r>
            <w:r>
              <w:rPr>
                <w:b/>
                <w:spacing w:val="-6"/>
                <w:sz w:val="20"/>
              </w:rPr>
              <w:t xml:space="preserve"> </w:t>
            </w:r>
            <w:r>
              <w:rPr>
                <w:b/>
                <w:sz w:val="20"/>
              </w:rPr>
              <w:t>Yard</w:t>
            </w:r>
            <w:r>
              <w:rPr>
                <w:b/>
                <w:spacing w:val="-6"/>
                <w:sz w:val="20"/>
              </w:rPr>
              <w:t xml:space="preserve"> </w:t>
            </w:r>
            <w:r>
              <w:rPr>
                <w:b/>
                <w:spacing w:val="-2"/>
                <w:sz w:val="20"/>
              </w:rPr>
              <w:t>Setback</w:t>
            </w:r>
          </w:p>
        </w:tc>
      </w:tr>
      <w:tr w:rsidR="006817B0" w14:paraId="442B4F53" w14:textId="77777777">
        <w:trPr>
          <w:trHeight w:val="585"/>
        </w:trPr>
        <w:tc>
          <w:tcPr>
            <w:tcW w:w="2196" w:type="dxa"/>
            <w:tcBorders>
              <w:top w:val="single" w:sz="6" w:space="0" w:color="000000"/>
              <w:bottom w:val="single" w:sz="6" w:space="0" w:color="000000"/>
              <w:right w:val="single" w:sz="6" w:space="0" w:color="000000"/>
            </w:tcBorders>
          </w:tcPr>
          <w:p w14:paraId="2CAAABD2" w14:textId="4E066925" w:rsidR="006817B0" w:rsidRDefault="002072AD">
            <w:pPr>
              <w:pStyle w:val="TableParagraph"/>
              <w:spacing w:before="126"/>
              <w:ind w:left="31" w:right="2"/>
              <w:rPr>
                <w:spacing w:val="-2"/>
                <w:sz w:val="20"/>
              </w:rPr>
            </w:pPr>
            <w:r>
              <w:rPr>
                <w:sz w:val="20"/>
              </w:rPr>
              <w:t>1</w:t>
            </w:r>
            <w:r>
              <w:rPr>
                <w:spacing w:val="-3"/>
                <w:sz w:val="20"/>
              </w:rPr>
              <w:t xml:space="preserve"> </w:t>
            </w:r>
            <w:r w:rsidR="00B26425">
              <w:rPr>
                <w:spacing w:val="-2"/>
                <w:sz w:val="20"/>
              </w:rPr>
              <w:t>acre</w:t>
            </w:r>
            <w:r>
              <w:rPr>
                <w:spacing w:val="-2"/>
                <w:sz w:val="20"/>
              </w:rPr>
              <w:t xml:space="preserve"> (on-site sewer)</w:t>
            </w:r>
          </w:p>
          <w:p w14:paraId="442B4F4E" w14:textId="41C0E2B6" w:rsidR="002072AD" w:rsidRDefault="002072AD">
            <w:pPr>
              <w:pStyle w:val="TableParagraph"/>
              <w:spacing w:before="126"/>
              <w:ind w:left="31" w:right="2"/>
              <w:rPr>
                <w:sz w:val="20"/>
              </w:rPr>
            </w:pPr>
            <w:r>
              <w:rPr>
                <w:spacing w:val="-2"/>
                <w:sz w:val="20"/>
              </w:rPr>
              <w:t>0.75 acre (pipeline)</w:t>
            </w:r>
          </w:p>
        </w:tc>
        <w:tc>
          <w:tcPr>
            <w:tcW w:w="2206" w:type="dxa"/>
            <w:tcBorders>
              <w:top w:val="single" w:sz="6" w:space="0" w:color="000000"/>
              <w:left w:val="single" w:sz="6" w:space="0" w:color="000000"/>
              <w:bottom w:val="single" w:sz="6" w:space="0" w:color="000000"/>
              <w:right w:val="single" w:sz="6" w:space="0" w:color="000000"/>
            </w:tcBorders>
          </w:tcPr>
          <w:p w14:paraId="442B4F4F" w14:textId="7FAE10B5" w:rsidR="006817B0" w:rsidRDefault="002072AD">
            <w:pPr>
              <w:pStyle w:val="TableParagraph"/>
              <w:spacing w:before="126" w:line="229" w:lineRule="exact"/>
              <w:ind w:left="28" w:right="53"/>
              <w:rPr>
                <w:sz w:val="20"/>
              </w:rPr>
            </w:pPr>
            <w:r>
              <w:rPr>
                <w:sz w:val="20"/>
              </w:rPr>
              <w:t>3</w:t>
            </w:r>
            <w:r>
              <w:rPr>
                <w:spacing w:val="-7"/>
                <w:sz w:val="20"/>
              </w:rPr>
              <w:t xml:space="preserve"> </w:t>
            </w:r>
            <w:r w:rsidR="00B26425">
              <w:rPr>
                <w:sz w:val="20"/>
              </w:rPr>
              <w:t>(on-site</w:t>
            </w:r>
            <w:r w:rsidR="00B26425">
              <w:rPr>
                <w:spacing w:val="-7"/>
                <w:sz w:val="20"/>
              </w:rPr>
              <w:t xml:space="preserve"> </w:t>
            </w:r>
            <w:r w:rsidR="00B26425">
              <w:rPr>
                <w:spacing w:val="-2"/>
                <w:sz w:val="20"/>
              </w:rPr>
              <w:t>sewer)</w:t>
            </w:r>
          </w:p>
          <w:p w14:paraId="442B4F50" w14:textId="1CF6717B" w:rsidR="006817B0" w:rsidRDefault="002072AD">
            <w:pPr>
              <w:pStyle w:val="TableParagraph"/>
              <w:spacing w:before="0" w:line="210" w:lineRule="exact"/>
              <w:ind w:left="52" w:right="25"/>
              <w:rPr>
                <w:sz w:val="20"/>
              </w:rPr>
            </w:pPr>
            <w:r>
              <w:rPr>
                <w:sz w:val="20"/>
              </w:rPr>
              <w:t>5</w:t>
            </w:r>
            <w:r>
              <w:rPr>
                <w:spacing w:val="-3"/>
                <w:sz w:val="20"/>
              </w:rPr>
              <w:t xml:space="preserve"> </w:t>
            </w:r>
            <w:r w:rsidR="00B26425">
              <w:rPr>
                <w:spacing w:val="-2"/>
                <w:sz w:val="20"/>
              </w:rPr>
              <w:t>(pipeline)</w:t>
            </w:r>
          </w:p>
        </w:tc>
        <w:tc>
          <w:tcPr>
            <w:tcW w:w="2206" w:type="dxa"/>
            <w:tcBorders>
              <w:top w:val="single" w:sz="6" w:space="0" w:color="000000"/>
              <w:left w:val="single" w:sz="6" w:space="0" w:color="000000"/>
              <w:bottom w:val="single" w:sz="6" w:space="0" w:color="000000"/>
              <w:right w:val="single" w:sz="6" w:space="0" w:color="000000"/>
            </w:tcBorders>
          </w:tcPr>
          <w:p w14:paraId="442B4F51" w14:textId="356C377A" w:rsidR="006817B0" w:rsidRDefault="002072AD">
            <w:pPr>
              <w:pStyle w:val="TableParagraph"/>
              <w:spacing w:before="126"/>
              <w:ind w:left="50" w:right="25"/>
              <w:rPr>
                <w:sz w:val="20"/>
              </w:rPr>
            </w:pPr>
            <w:r>
              <w:rPr>
                <w:spacing w:val="-5"/>
                <w:sz w:val="20"/>
              </w:rPr>
              <w:t>150</w:t>
            </w:r>
          </w:p>
        </w:tc>
        <w:tc>
          <w:tcPr>
            <w:tcW w:w="2182" w:type="dxa"/>
            <w:tcBorders>
              <w:top w:val="single" w:sz="6" w:space="0" w:color="000000"/>
              <w:left w:val="single" w:sz="6" w:space="0" w:color="000000"/>
              <w:bottom w:val="single" w:sz="6" w:space="0" w:color="000000"/>
            </w:tcBorders>
          </w:tcPr>
          <w:p w14:paraId="442B4F52" w14:textId="13991B37" w:rsidR="006817B0" w:rsidRDefault="002072AD">
            <w:pPr>
              <w:pStyle w:val="TableParagraph"/>
              <w:spacing w:before="126"/>
              <w:ind w:left="27" w:right="51"/>
              <w:rPr>
                <w:sz w:val="20"/>
              </w:rPr>
            </w:pPr>
            <w:r>
              <w:rPr>
                <w:spacing w:val="-4"/>
                <w:sz w:val="20"/>
              </w:rPr>
              <w:t>50'</w:t>
            </w:r>
          </w:p>
        </w:tc>
      </w:tr>
      <w:tr w:rsidR="006817B0" w14:paraId="442B4F58" w14:textId="77777777">
        <w:trPr>
          <w:trHeight w:val="609"/>
        </w:trPr>
        <w:tc>
          <w:tcPr>
            <w:tcW w:w="2196" w:type="dxa"/>
            <w:tcBorders>
              <w:top w:val="single" w:sz="6" w:space="0" w:color="000000"/>
              <w:bottom w:val="single" w:sz="6" w:space="0" w:color="000000"/>
              <w:right w:val="single" w:sz="6" w:space="0" w:color="000000"/>
            </w:tcBorders>
          </w:tcPr>
          <w:p w14:paraId="442B4F54" w14:textId="77777777" w:rsidR="006817B0" w:rsidRDefault="00B26425">
            <w:pPr>
              <w:pStyle w:val="TableParagraph"/>
              <w:spacing w:before="133"/>
              <w:ind w:left="31" w:right="4"/>
              <w:rPr>
                <w:b/>
                <w:sz w:val="20"/>
              </w:rPr>
            </w:pPr>
            <w:r>
              <w:rPr>
                <w:b/>
                <w:sz w:val="20"/>
              </w:rPr>
              <w:t>Min.</w:t>
            </w:r>
            <w:r>
              <w:rPr>
                <w:b/>
                <w:spacing w:val="-4"/>
                <w:sz w:val="20"/>
              </w:rPr>
              <w:t xml:space="preserve"> </w:t>
            </w:r>
            <w:r>
              <w:rPr>
                <w:b/>
                <w:sz w:val="20"/>
              </w:rPr>
              <w:t>Side</w:t>
            </w:r>
            <w:r>
              <w:rPr>
                <w:b/>
                <w:spacing w:val="-4"/>
                <w:sz w:val="20"/>
              </w:rPr>
              <w:t xml:space="preserve"> Yard</w:t>
            </w:r>
          </w:p>
        </w:tc>
        <w:tc>
          <w:tcPr>
            <w:tcW w:w="2206" w:type="dxa"/>
            <w:tcBorders>
              <w:top w:val="single" w:sz="6" w:space="0" w:color="000000"/>
              <w:left w:val="single" w:sz="6" w:space="0" w:color="000000"/>
              <w:bottom w:val="single" w:sz="6" w:space="0" w:color="000000"/>
              <w:right w:val="single" w:sz="6" w:space="0" w:color="000000"/>
            </w:tcBorders>
          </w:tcPr>
          <w:p w14:paraId="442B4F55" w14:textId="77777777" w:rsidR="006817B0" w:rsidRDefault="00B26425">
            <w:pPr>
              <w:pStyle w:val="TableParagraph"/>
              <w:spacing w:before="133"/>
              <w:ind w:left="52" w:right="25"/>
              <w:rPr>
                <w:b/>
                <w:sz w:val="20"/>
              </w:rPr>
            </w:pPr>
            <w:r>
              <w:rPr>
                <w:b/>
                <w:sz w:val="20"/>
              </w:rPr>
              <w:t>Min.</w:t>
            </w:r>
            <w:r>
              <w:rPr>
                <w:b/>
                <w:spacing w:val="-5"/>
                <w:sz w:val="20"/>
              </w:rPr>
              <w:t xml:space="preserve"> </w:t>
            </w:r>
            <w:r>
              <w:rPr>
                <w:b/>
                <w:sz w:val="20"/>
              </w:rPr>
              <w:t>Rear</w:t>
            </w:r>
            <w:r>
              <w:rPr>
                <w:b/>
                <w:spacing w:val="-5"/>
                <w:sz w:val="20"/>
              </w:rPr>
              <w:t xml:space="preserve"> </w:t>
            </w:r>
            <w:r>
              <w:rPr>
                <w:b/>
                <w:spacing w:val="-4"/>
                <w:sz w:val="20"/>
              </w:rPr>
              <w:t>Yard</w:t>
            </w:r>
          </w:p>
        </w:tc>
        <w:tc>
          <w:tcPr>
            <w:tcW w:w="2206" w:type="dxa"/>
            <w:tcBorders>
              <w:top w:val="single" w:sz="6" w:space="0" w:color="000000"/>
              <w:left w:val="single" w:sz="6" w:space="0" w:color="000000"/>
              <w:bottom w:val="single" w:sz="6" w:space="0" w:color="000000"/>
              <w:right w:val="single" w:sz="6" w:space="0" w:color="000000"/>
            </w:tcBorders>
          </w:tcPr>
          <w:p w14:paraId="442B4F56" w14:textId="77777777" w:rsidR="006817B0" w:rsidRDefault="00B26425">
            <w:pPr>
              <w:pStyle w:val="TableParagraph"/>
              <w:spacing w:before="133"/>
              <w:ind w:left="51" w:right="25"/>
              <w:rPr>
                <w:b/>
                <w:sz w:val="20"/>
              </w:rPr>
            </w:pPr>
            <w:r>
              <w:rPr>
                <w:b/>
                <w:sz w:val="20"/>
              </w:rPr>
              <w:t>Max.</w:t>
            </w:r>
            <w:r>
              <w:rPr>
                <w:b/>
                <w:spacing w:val="-5"/>
                <w:sz w:val="20"/>
              </w:rPr>
              <w:t xml:space="preserve"> </w:t>
            </w:r>
            <w:r>
              <w:rPr>
                <w:b/>
                <w:sz w:val="20"/>
              </w:rPr>
              <w:t>Bldg.</w:t>
            </w:r>
            <w:r>
              <w:rPr>
                <w:b/>
                <w:spacing w:val="-5"/>
                <w:sz w:val="20"/>
              </w:rPr>
              <w:t xml:space="preserve"> </w:t>
            </w:r>
            <w:r>
              <w:rPr>
                <w:b/>
                <w:spacing w:val="-2"/>
                <w:sz w:val="20"/>
              </w:rPr>
              <w:t>Height</w:t>
            </w:r>
          </w:p>
        </w:tc>
        <w:tc>
          <w:tcPr>
            <w:tcW w:w="2182" w:type="dxa"/>
            <w:tcBorders>
              <w:top w:val="single" w:sz="6" w:space="0" w:color="000000"/>
              <w:left w:val="single" w:sz="6" w:space="0" w:color="000000"/>
              <w:bottom w:val="single" w:sz="6" w:space="0" w:color="000000"/>
            </w:tcBorders>
          </w:tcPr>
          <w:p w14:paraId="442B4F57" w14:textId="77777777" w:rsidR="006817B0" w:rsidRDefault="00B26425">
            <w:pPr>
              <w:pStyle w:val="TableParagraph"/>
              <w:spacing w:line="240" w:lineRule="atLeast"/>
              <w:ind w:left="757" w:right="276" w:hanging="447"/>
              <w:jc w:val="left"/>
              <w:rPr>
                <w:b/>
                <w:sz w:val="20"/>
              </w:rPr>
            </w:pPr>
            <w:r>
              <w:rPr>
                <w:b/>
                <w:sz w:val="20"/>
              </w:rPr>
              <w:t>Max.</w:t>
            </w:r>
            <w:r>
              <w:rPr>
                <w:b/>
                <w:spacing w:val="-14"/>
                <w:sz w:val="20"/>
              </w:rPr>
              <w:t xml:space="preserve"> </w:t>
            </w:r>
            <w:r>
              <w:rPr>
                <w:b/>
                <w:sz w:val="20"/>
              </w:rPr>
              <w:t xml:space="preserve">Impervious </w:t>
            </w:r>
            <w:r>
              <w:rPr>
                <w:b/>
                <w:spacing w:val="-2"/>
                <w:sz w:val="20"/>
              </w:rPr>
              <w:t>Surface</w:t>
            </w:r>
          </w:p>
        </w:tc>
      </w:tr>
      <w:tr w:rsidR="006817B0" w14:paraId="442B4F5D" w14:textId="77777777">
        <w:trPr>
          <w:trHeight w:val="558"/>
        </w:trPr>
        <w:tc>
          <w:tcPr>
            <w:tcW w:w="2196" w:type="dxa"/>
            <w:tcBorders>
              <w:top w:val="single" w:sz="6" w:space="0" w:color="000000"/>
              <w:right w:val="single" w:sz="6" w:space="0" w:color="000000"/>
            </w:tcBorders>
          </w:tcPr>
          <w:p w14:paraId="442B4F59" w14:textId="1F03F5E9" w:rsidR="006817B0" w:rsidRDefault="002072AD">
            <w:pPr>
              <w:pStyle w:val="TableParagraph"/>
              <w:spacing w:before="126"/>
              <w:ind w:left="31" w:right="0"/>
              <w:rPr>
                <w:sz w:val="20"/>
              </w:rPr>
            </w:pPr>
            <w:r>
              <w:rPr>
                <w:sz w:val="20"/>
              </w:rPr>
              <w:t>15'</w:t>
            </w:r>
            <w:r>
              <w:rPr>
                <w:spacing w:val="-6"/>
                <w:sz w:val="20"/>
              </w:rPr>
              <w:t xml:space="preserve"> </w:t>
            </w:r>
            <w:r w:rsidR="00B26425">
              <w:rPr>
                <w:spacing w:val="-5"/>
                <w:sz w:val="20"/>
              </w:rPr>
              <w:t>[a]</w:t>
            </w:r>
          </w:p>
        </w:tc>
        <w:tc>
          <w:tcPr>
            <w:tcW w:w="2206" w:type="dxa"/>
            <w:tcBorders>
              <w:top w:val="single" w:sz="6" w:space="0" w:color="000000"/>
              <w:left w:val="single" w:sz="6" w:space="0" w:color="000000"/>
              <w:right w:val="single" w:sz="6" w:space="0" w:color="000000"/>
            </w:tcBorders>
          </w:tcPr>
          <w:p w14:paraId="442B4F5A" w14:textId="205D9C73" w:rsidR="006817B0" w:rsidRDefault="002072AD">
            <w:pPr>
              <w:pStyle w:val="TableParagraph"/>
              <w:spacing w:before="126"/>
              <w:ind w:left="53" w:right="25"/>
              <w:rPr>
                <w:sz w:val="20"/>
              </w:rPr>
            </w:pPr>
            <w:r>
              <w:rPr>
                <w:sz w:val="20"/>
              </w:rPr>
              <w:t>20'</w:t>
            </w:r>
            <w:r>
              <w:rPr>
                <w:spacing w:val="-6"/>
                <w:sz w:val="20"/>
              </w:rPr>
              <w:t xml:space="preserve"> </w:t>
            </w:r>
            <w:r w:rsidR="00B26425">
              <w:rPr>
                <w:spacing w:val="-5"/>
                <w:sz w:val="20"/>
              </w:rPr>
              <w:t>[a]</w:t>
            </w:r>
          </w:p>
        </w:tc>
        <w:tc>
          <w:tcPr>
            <w:tcW w:w="2206" w:type="dxa"/>
            <w:tcBorders>
              <w:top w:val="single" w:sz="6" w:space="0" w:color="000000"/>
              <w:left w:val="single" w:sz="6" w:space="0" w:color="000000"/>
              <w:right w:val="single" w:sz="6" w:space="0" w:color="000000"/>
            </w:tcBorders>
          </w:tcPr>
          <w:p w14:paraId="442B4F5B" w14:textId="52FBBD2D" w:rsidR="006817B0" w:rsidRDefault="002072AD">
            <w:pPr>
              <w:pStyle w:val="TableParagraph"/>
              <w:spacing w:before="86" w:line="230" w:lineRule="atLeast"/>
              <w:ind w:left="731" w:right="0" w:hanging="440"/>
              <w:jc w:val="left"/>
              <w:rPr>
                <w:sz w:val="20"/>
              </w:rPr>
            </w:pPr>
            <w:r>
              <w:rPr>
                <w:sz w:val="20"/>
              </w:rPr>
              <w:t>50'</w:t>
            </w:r>
            <w:r>
              <w:rPr>
                <w:spacing w:val="-12"/>
                <w:sz w:val="20"/>
              </w:rPr>
              <w:t xml:space="preserve"> </w:t>
            </w:r>
            <w:r w:rsidR="00B26425">
              <w:rPr>
                <w:sz w:val="20"/>
              </w:rPr>
              <w:t>or</w:t>
            </w:r>
            <w:r w:rsidR="00B26425">
              <w:rPr>
                <w:spacing w:val="-11"/>
                <w:sz w:val="20"/>
              </w:rPr>
              <w:t xml:space="preserve"> </w:t>
            </w:r>
            <w:r w:rsidR="00B26425">
              <w:rPr>
                <w:sz w:val="20"/>
              </w:rPr>
              <w:t>4</w:t>
            </w:r>
            <w:r w:rsidR="00B26425">
              <w:rPr>
                <w:spacing w:val="-12"/>
                <w:sz w:val="20"/>
              </w:rPr>
              <w:t xml:space="preserve"> </w:t>
            </w:r>
            <w:r w:rsidR="00B26425">
              <w:rPr>
                <w:sz w:val="20"/>
              </w:rPr>
              <w:t>stories</w:t>
            </w:r>
            <w:r>
              <w:rPr>
                <w:sz w:val="20"/>
              </w:rPr>
              <w:t>,</w:t>
            </w:r>
            <w:r w:rsidR="00B26425">
              <w:rPr>
                <w:spacing w:val="-11"/>
                <w:sz w:val="20"/>
              </w:rPr>
              <w:t xml:space="preserve"> </w:t>
            </w:r>
            <w:r w:rsidR="00B26425">
              <w:rPr>
                <w:sz w:val="20"/>
              </w:rPr>
              <w:t>the lesser of</w:t>
            </w:r>
          </w:p>
        </w:tc>
        <w:tc>
          <w:tcPr>
            <w:tcW w:w="2182" w:type="dxa"/>
            <w:tcBorders>
              <w:top w:val="single" w:sz="6" w:space="0" w:color="000000"/>
              <w:left w:val="single" w:sz="6" w:space="0" w:color="000000"/>
            </w:tcBorders>
          </w:tcPr>
          <w:p w14:paraId="442B4F5C" w14:textId="1E9553EC" w:rsidR="006817B0" w:rsidRDefault="002072AD">
            <w:pPr>
              <w:pStyle w:val="TableParagraph"/>
              <w:spacing w:before="126"/>
              <w:ind w:left="50" w:right="24"/>
              <w:rPr>
                <w:sz w:val="20"/>
              </w:rPr>
            </w:pPr>
            <w:r>
              <w:rPr>
                <w:spacing w:val="-5"/>
                <w:sz w:val="20"/>
              </w:rPr>
              <w:t>50</w:t>
            </w:r>
            <w:r w:rsidR="00B26425">
              <w:rPr>
                <w:spacing w:val="-5"/>
                <w:sz w:val="20"/>
              </w:rPr>
              <w:t>%</w:t>
            </w:r>
          </w:p>
        </w:tc>
      </w:tr>
    </w:tbl>
    <w:p w14:paraId="442B4F5E" w14:textId="77777777" w:rsidR="006817B0" w:rsidRDefault="006817B0">
      <w:pPr>
        <w:pStyle w:val="BodyText"/>
        <w:spacing w:before="2"/>
        <w:rPr>
          <w:b/>
        </w:rPr>
      </w:pPr>
    </w:p>
    <w:p w14:paraId="442B4F5F" w14:textId="77777777" w:rsidR="006817B0" w:rsidRDefault="00B26425">
      <w:pPr>
        <w:pStyle w:val="BodyText"/>
        <w:ind w:left="731"/>
        <w:jc w:val="both"/>
      </w:pPr>
      <w:r>
        <w:t>[a]</w:t>
      </w:r>
      <w:r>
        <w:rPr>
          <w:spacing w:val="60"/>
          <w:w w:val="150"/>
        </w:rPr>
        <w:t xml:space="preserve"> </w:t>
      </w:r>
      <w:r>
        <w:t>Minimum</w:t>
      </w:r>
      <w:r>
        <w:rPr>
          <w:spacing w:val="-4"/>
        </w:rPr>
        <w:t xml:space="preserve"> </w:t>
      </w:r>
      <w:r>
        <w:t>setback,</w:t>
      </w:r>
      <w:r>
        <w:rPr>
          <w:spacing w:val="-8"/>
        </w:rPr>
        <w:t xml:space="preserve"> </w:t>
      </w:r>
      <w:r>
        <w:t>except</w:t>
      </w:r>
      <w:r>
        <w:rPr>
          <w:spacing w:val="-7"/>
        </w:rPr>
        <w:t xml:space="preserve"> </w:t>
      </w:r>
      <w:r>
        <w:t>as</w:t>
      </w:r>
      <w:r>
        <w:rPr>
          <w:spacing w:val="-7"/>
        </w:rPr>
        <w:t xml:space="preserve"> </w:t>
      </w:r>
      <w:r>
        <w:t>applicable</w:t>
      </w:r>
      <w:r>
        <w:rPr>
          <w:spacing w:val="-8"/>
        </w:rPr>
        <w:t xml:space="preserve"> </w:t>
      </w:r>
      <w:r>
        <w:t>under</w:t>
      </w:r>
      <w:r>
        <w:rPr>
          <w:spacing w:val="-7"/>
        </w:rPr>
        <w:t xml:space="preserve"> </w:t>
      </w:r>
      <w:r>
        <w:t>Section</w:t>
      </w:r>
      <w:r>
        <w:rPr>
          <w:spacing w:val="-8"/>
        </w:rPr>
        <w:t xml:space="preserve"> </w:t>
      </w:r>
      <w:r>
        <w:t>304</w:t>
      </w:r>
      <w:r>
        <w:rPr>
          <w:spacing w:val="-8"/>
        </w:rPr>
        <w:t xml:space="preserve"> </w:t>
      </w:r>
      <w:r>
        <w:rPr>
          <w:spacing w:val="-2"/>
        </w:rPr>
        <w:t>(g)(4).</w:t>
      </w:r>
    </w:p>
    <w:p w14:paraId="442B4F60" w14:textId="77777777" w:rsidR="006817B0" w:rsidRDefault="006817B0">
      <w:pPr>
        <w:pStyle w:val="BodyText"/>
        <w:spacing w:before="10"/>
      </w:pPr>
    </w:p>
    <w:p w14:paraId="442B4F61" w14:textId="77777777" w:rsidR="006817B0" w:rsidRDefault="00B26425">
      <w:pPr>
        <w:pStyle w:val="Heading4"/>
        <w:numPr>
          <w:ilvl w:val="0"/>
          <w:numId w:val="72"/>
        </w:numPr>
        <w:tabs>
          <w:tab w:val="left" w:pos="729"/>
        </w:tabs>
        <w:ind w:left="729" w:hanging="729"/>
        <w:jc w:val="both"/>
      </w:pPr>
      <w:r>
        <w:rPr>
          <w:spacing w:val="-2"/>
        </w:rPr>
        <w:t>Miscellaneous</w:t>
      </w:r>
      <w:r>
        <w:rPr>
          <w:spacing w:val="9"/>
        </w:rPr>
        <w:t xml:space="preserve"> </w:t>
      </w:r>
      <w:r>
        <w:rPr>
          <w:spacing w:val="-2"/>
        </w:rPr>
        <w:t>Requirements:</w:t>
      </w:r>
    </w:p>
    <w:p w14:paraId="442B4F62" w14:textId="77777777" w:rsidR="006817B0" w:rsidRDefault="00B26425">
      <w:pPr>
        <w:pStyle w:val="ListParagraph"/>
        <w:numPr>
          <w:ilvl w:val="1"/>
          <w:numId w:val="72"/>
        </w:numPr>
        <w:tabs>
          <w:tab w:val="left" w:pos="1437"/>
          <w:tab w:val="left" w:pos="1440"/>
        </w:tabs>
        <w:spacing w:before="6"/>
        <w:ind w:right="357" w:hanging="708"/>
        <w:jc w:val="both"/>
        <w:rPr>
          <w:sz w:val="20"/>
        </w:rPr>
      </w:pPr>
      <w:r>
        <w:rPr>
          <w:sz w:val="20"/>
        </w:rPr>
        <w:t>Height</w:t>
      </w:r>
      <w:r>
        <w:rPr>
          <w:spacing w:val="-6"/>
          <w:sz w:val="20"/>
        </w:rPr>
        <w:t xml:space="preserve"> </w:t>
      </w:r>
      <w:r>
        <w:rPr>
          <w:sz w:val="20"/>
        </w:rPr>
        <w:t>of</w:t>
      </w:r>
      <w:r>
        <w:rPr>
          <w:spacing w:val="-4"/>
          <w:sz w:val="20"/>
        </w:rPr>
        <w:t xml:space="preserve"> </w:t>
      </w:r>
      <w:r>
        <w:rPr>
          <w:sz w:val="20"/>
        </w:rPr>
        <w:t>building</w:t>
      </w:r>
      <w:r>
        <w:rPr>
          <w:spacing w:val="-6"/>
          <w:sz w:val="20"/>
        </w:rPr>
        <w:t xml:space="preserve"> </w:t>
      </w:r>
      <w:r>
        <w:rPr>
          <w:sz w:val="20"/>
        </w:rPr>
        <w:t>should</w:t>
      </w:r>
      <w:r>
        <w:rPr>
          <w:spacing w:val="-4"/>
          <w:sz w:val="20"/>
        </w:rPr>
        <w:t xml:space="preserve"> </w:t>
      </w:r>
      <w:r>
        <w:rPr>
          <w:sz w:val="20"/>
        </w:rPr>
        <w:t>blend</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terrain</w:t>
      </w:r>
      <w:r>
        <w:rPr>
          <w:spacing w:val="-4"/>
          <w:sz w:val="20"/>
        </w:rPr>
        <w:t xml:space="preserve"> </w:t>
      </w:r>
      <w:r>
        <w:rPr>
          <w:sz w:val="20"/>
        </w:rPr>
        <w:t>of</w:t>
      </w:r>
      <w:r>
        <w:rPr>
          <w:spacing w:val="-2"/>
          <w:sz w:val="20"/>
        </w:rPr>
        <w:t xml:space="preserve"> </w:t>
      </w:r>
      <w:r>
        <w:rPr>
          <w:sz w:val="20"/>
        </w:rPr>
        <w:t>the</w:t>
      </w:r>
      <w:r>
        <w:rPr>
          <w:spacing w:val="-4"/>
          <w:sz w:val="20"/>
        </w:rPr>
        <w:t xml:space="preserve"> </w:t>
      </w:r>
      <w:r>
        <w:rPr>
          <w:sz w:val="20"/>
        </w:rPr>
        <w:t>land</w:t>
      </w:r>
      <w:r>
        <w:rPr>
          <w:spacing w:val="-6"/>
          <w:sz w:val="20"/>
        </w:rPr>
        <w:t xml:space="preserve"> </w:t>
      </w:r>
      <w:r>
        <w:rPr>
          <w:sz w:val="20"/>
        </w:rPr>
        <w:t>and</w:t>
      </w:r>
      <w:r>
        <w:rPr>
          <w:spacing w:val="-6"/>
          <w:sz w:val="20"/>
        </w:rPr>
        <w:t xml:space="preserve"> </w:t>
      </w:r>
      <w:r>
        <w:rPr>
          <w:sz w:val="20"/>
        </w:rPr>
        <w:t>not</w:t>
      </w:r>
      <w:r>
        <w:rPr>
          <w:spacing w:val="-6"/>
          <w:sz w:val="20"/>
        </w:rPr>
        <w:t xml:space="preserve"> </w:t>
      </w:r>
      <w:r>
        <w:rPr>
          <w:sz w:val="20"/>
        </w:rPr>
        <w:t>have</w:t>
      </w:r>
      <w:r>
        <w:rPr>
          <w:spacing w:val="-6"/>
          <w:sz w:val="20"/>
        </w:rPr>
        <w:t xml:space="preserve"> </w:t>
      </w:r>
      <w:r>
        <w:rPr>
          <w:sz w:val="20"/>
        </w:rPr>
        <w:t>an</w:t>
      </w:r>
      <w:r>
        <w:rPr>
          <w:spacing w:val="-6"/>
          <w:sz w:val="20"/>
        </w:rPr>
        <w:t xml:space="preserve"> </w:t>
      </w:r>
      <w:r>
        <w:rPr>
          <w:sz w:val="20"/>
        </w:rPr>
        <w:t>undue</w:t>
      </w:r>
      <w:r>
        <w:rPr>
          <w:spacing w:val="-6"/>
          <w:sz w:val="20"/>
        </w:rPr>
        <w:t xml:space="preserve"> </w:t>
      </w:r>
      <w:r>
        <w:rPr>
          <w:sz w:val="20"/>
        </w:rPr>
        <w:t>adverse effect on</w:t>
      </w:r>
      <w:r>
        <w:rPr>
          <w:spacing w:val="40"/>
          <w:sz w:val="20"/>
        </w:rPr>
        <w:t xml:space="preserve"> </w:t>
      </w:r>
      <w:r>
        <w:rPr>
          <w:sz w:val="20"/>
        </w:rPr>
        <w:t>mountain views and scenic vistas beyond the building.</w:t>
      </w:r>
    </w:p>
    <w:p w14:paraId="442B4F63" w14:textId="77777777" w:rsidR="006817B0" w:rsidRDefault="00B26425">
      <w:pPr>
        <w:pStyle w:val="ListParagraph"/>
        <w:numPr>
          <w:ilvl w:val="1"/>
          <w:numId w:val="72"/>
        </w:numPr>
        <w:tabs>
          <w:tab w:val="left" w:pos="1437"/>
          <w:tab w:val="left" w:pos="1440"/>
        </w:tabs>
        <w:ind w:right="358" w:hanging="708"/>
        <w:jc w:val="both"/>
        <w:rPr>
          <w:sz w:val="20"/>
        </w:rPr>
      </w:pPr>
      <w:r>
        <w:rPr>
          <w:sz w:val="20"/>
        </w:rPr>
        <w:t>Development shall take place so as to minimize disturbance of the traffic flow.</w:t>
      </w:r>
      <w:r>
        <w:rPr>
          <w:spacing w:val="40"/>
          <w:sz w:val="20"/>
        </w:rPr>
        <w:t xml:space="preserve"> </w:t>
      </w:r>
      <w:r>
        <w:rPr>
          <w:sz w:val="20"/>
        </w:rPr>
        <w:t>Shared driveways and entrances or frontage roads will be required where feasible.</w:t>
      </w:r>
    </w:p>
    <w:p w14:paraId="442B4F64" w14:textId="77777777" w:rsidR="006817B0" w:rsidRDefault="00B26425">
      <w:pPr>
        <w:pStyle w:val="ListParagraph"/>
        <w:numPr>
          <w:ilvl w:val="1"/>
          <w:numId w:val="72"/>
        </w:numPr>
        <w:tabs>
          <w:tab w:val="left" w:pos="1437"/>
          <w:tab w:val="left" w:pos="1440"/>
        </w:tabs>
        <w:ind w:right="322" w:hanging="708"/>
        <w:jc w:val="both"/>
        <w:rPr>
          <w:sz w:val="20"/>
        </w:rPr>
      </w:pPr>
      <w:r>
        <w:rPr>
          <w:spacing w:val="-2"/>
          <w:sz w:val="20"/>
        </w:rPr>
        <w:t>Each</w:t>
      </w:r>
      <w:r>
        <w:rPr>
          <w:spacing w:val="-12"/>
          <w:sz w:val="20"/>
        </w:rPr>
        <w:t xml:space="preserve"> </w:t>
      </w:r>
      <w:r>
        <w:rPr>
          <w:spacing w:val="-2"/>
          <w:sz w:val="20"/>
        </w:rPr>
        <w:t>lot</w:t>
      </w:r>
      <w:r>
        <w:rPr>
          <w:spacing w:val="-11"/>
          <w:sz w:val="20"/>
        </w:rPr>
        <w:t xml:space="preserve"> </w:t>
      </w:r>
      <w:r>
        <w:rPr>
          <w:spacing w:val="-2"/>
          <w:sz w:val="20"/>
        </w:rPr>
        <w:t>or</w:t>
      </w:r>
      <w:r>
        <w:rPr>
          <w:spacing w:val="-8"/>
          <w:sz w:val="20"/>
        </w:rPr>
        <w:t xml:space="preserve"> </w:t>
      </w:r>
      <w:r>
        <w:rPr>
          <w:spacing w:val="-2"/>
          <w:sz w:val="20"/>
        </w:rPr>
        <w:t>use</w:t>
      </w:r>
      <w:r>
        <w:rPr>
          <w:spacing w:val="-9"/>
          <w:sz w:val="20"/>
        </w:rPr>
        <w:t xml:space="preserve"> </w:t>
      </w:r>
      <w:r>
        <w:rPr>
          <w:spacing w:val="-2"/>
          <w:sz w:val="20"/>
        </w:rPr>
        <w:t>shall</w:t>
      </w:r>
      <w:r>
        <w:rPr>
          <w:spacing w:val="-10"/>
          <w:sz w:val="20"/>
        </w:rPr>
        <w:t xml:space="preserve"> </w:t>
      </w:r>
      <w:r>
        <w:rPr>
          <w:spacing w:val="-2"/>
          <w:sz w:val="20"/>
        </w:rPr>
        <w:t>have</w:t>
      </w:r>
      <w:r>
        <w:rPr>
          <w:spacing w:val="-9"/>
          <w:sz w:val="20"/>
        </w:rPr>
        <w:t xml:space="preserve"> </w:t>
      </w:r>
      <w:r>
        <w:rPr>
          <w:spacing w:val="-2"/>
          <w:sz w:val="20"/>
        </w:rPr>
        <w:t>a</w:t>
      </w:r>
      <w:r>
        <w:rPr>
          <w:spacing w:val="-9"/>
          <w:sz w:val="20"/>
        </w:rPr>
        <w:t xml:space="preserve"> </w:t>
      </w:r>
      <w:r>
        <w:rPr>
          <w:spacing w:val="-2"/>
          <w:sz w:val="20"/>
        </w:rPr>
        <w:t>strip</w:t>
      </w:r>
      <w:r>
        <w:rPr>
          <w:spacing w:val="-9"/>
          <w:sz w:val="20"/>
        </w:rPr>
        <w:t xml:space="preserve"> </w:t>
      </w:r>
      <w:r>
        <w:rPr>
          <w:spacing w:val="-2"/>
          <w:sz w:val="20"/>
        </w:rPr>
        <w:t>of</w:t>
      </w:r>
      <w:r>
        <w:rPr>
          <w:spacing w:val="-7"/>
          <w:sz w:val="20"/>
        </w:rPr>
        <w:t xml:space="preserve"> </w:t>
      </w:r>
      <w:r>
        <w:rPr>
          <w:spacing w:val="-2"/>
          <w:sz w:val="20"/>
        </w:rPr>
        <w:t>land</w:t>
      </w:r>
      <w:r>
        <w:rPr>
          <w:spacing w:val="-9"/>
          <w:sz w:val="20"/>
        </w:rPr>
        <w:t xml:space="preserve"> </w:t>
      </w:r>
      <w:r>
        <w:rPr>
          <w:spacing w:val="-2"/>
          <w:sz w:val="20"/>
        </w:rPr>
        <w:t>at</w:t>
      </w:r>
      <w:r>
        <w:rPr>
          <w:spacing w:val="-11"/>
          <w:sz w:val="20"/>
        </w:rPr>
        <w:t xml:space="preserve"> </w:t>
      </w:r>
      <w:r>
        <w:rPr>
          <w:spacing w:val="-2"/>
          <w:sz w:val="20"/>
        </w:rPr>
        <w:t>least</w:t>
      </w:r>
      <w:r>
        <w:rPr>
          <w:spacing w:val="-11"/>
          <w:sz w:val="20"/>
        </w:rPr>
        <w:t xml:space="preserve"> </w:t>
      </w:r>
      <w:r>
        <w:rPr>
          <w:spacing w:val="-2"/>
          <w:sz w:val="20"/>
        </w:rPr>
        <w:t>fifty</w:t>
      </w:r>
      <w:r>
        <w:rPr>
          <w:spacing w:val="-12"/>
          <w:sz w:val="20"/>
        </w:rPr>
        <w:t xml:space="preserve"> </w:t>
      </w:r>
      <w:r>
        <w:rPr>
          <w:spacing w:val="-2"/>
          <w:sz w:val="20"/>
        </w:rPr>
        <w:t>feet</w:t>
      </w:r>
      <w:r>
        <w:rPr>
          <w:spacing w:val="-11"/>
          <w:sz w:val="20"/>
        </w:rPr>
        <w:t xml:space="preserve"> </w:t>
      </w:r>
      <w:r>
        <w:rPr>
          <w:spacing w:val="-2"/>
          <w:sz w:val="20"/>
        </w:rPr>
        <w:t>in</w:t>
      </w:r>
      <w:r>
        <w:rPr>
          <w:spacing w:val="-12"/>
          <w:sz w:val="20"/>
        </w:rPr>
        <w:t xml:space="preserve"> </w:t>
      </w:r>
      <w:r>
        <w:rPr>
          <w:spacing w:val="-2"/>
          <w:sz w:val="20"/>
        </w:rPr>
        <w:t>the</w:t>
      </w:r>
      <w:r>
        <w:rPr>
          <w:spacing w:val="-12"/>
          <w:sz w:val="20"/>
        </w:rPr>
        <w:t xml:space="preserve"> </w:t>
      </w:r>
      <w:r>
        <w:rPr>
          <w:spacing w:val="-2"/>
          <w:sz w:val="20"/>
        </w:rPr>
        <w:t>front</w:t>
      </w:r>
      <w:r>
        <w:rPr>
          <w:spacing w:val="-11"/>
          <w:sz w:val="20"/>
        </w:rPr>
        <w:t xml:space="preserve"> </w:t>
      </w:r>
      <w:r>
        <w:rPr>
          <w:spacing w:val="-2"/>
          <w:sz w:val="20"/>
        </w:rPr>
        <w:t>yard</w:t>
      </w:r>
      <w:r>
        <w:rPr>
          <w:spacing w:val="-12"/>
          <w:sz w:val="20"/>
        </w:rPr>
        <w:t xml:space="preserve"> </w:t>
      </w:r>
      <w:r>
        <w:rPr>
          <w:spacing w:val="-2"/>
          <w:sz w:val="20"/>
        </w:rPr>
        <w:t>and</w:t>
      </w:r>
      <w:r>
        <w:rPr>
          <w:spacing w:val="-12"/>
          <w:sz w:val="20"/>
        </w:rPr>
        <w:t xml:space="preserve"> </w:t>
      </w:r>
      <w:r>
        <w:rPr>
          <w:spacing w:val="-2"/>
          <w:sz w:val="20"/>
        </w:rPr>
        <w:t>at</w:t>
      </w:r>
      <w:r>
        <w:rPr>
          <w:sz w:val="20"/>
        </w:rPr>
        <w:t xml:space="preserve"> </w:t>
      </w:r>
      <w:r>
        <w:rPr>
          <w:spacing w:val="-2"/>
          <w:sz w:val="20"/>
        </w:rPr>
        <w:t>least</w:t>
      </w:r>
      <w:r>
        <w:rPr>
          <w:sz w:val="20"/>
        </w:rPr>
        <w:t xml:space="preserve"> </w:t>
      </w:r>
      <w:r>
        <w:rPr>
          <w:spacing w:val="-2"/>
          <w:sz w:val="20"/>
        </w:rPr>
        <w:t>ten</w:t>
      </w:r>
      <w:r>
        <w:rPr>
          <w:sz w:val="20"/>
        </w:rPr>
        <w:t xml:space="preserve"> </w:t>
      </w:r>
      <w:r>
        <w:rPr>
          <w:spacing w:val="-2"/>
          <w:sz w:val="20"/>
        </w:rPr>
        <w:t xml:space="preserve">feet </w:t>
      </w:r>
      <w:r>
        <w:rPr>
          <w:sz w:val="20"/>
        </w:rPr>
        <w:t>in</w:t>
      </w:r>
      <w:r>
        <w:rPr>
          <w:spacing w:val="-9"/>
          <w:sz w:val="20"/>
        </w:rPr>
        <w:t xml:space="preserve"> </w:t>
      </w:r>
      <w:r>
        <w:rPr>
          <w:sz w:val="20"/>
        </w:rPr>
        <w:t>width</w:t>
      </w:r>
      <w:r>
        <w:rPr>
          <w:spacing w:val="-12"/>
          <w:sz w:val="20"/>
        </w:rPr>
        <w:t xml:space="preserve"> </w:t>
      </w:r>
      <w:r>
        <w:rPr>
          <w:sz w:val="20"/>
        </w:rPr>
        <w:t>in</w:t>
      </w:r>
      <w:r>
        <w:rPr>
          <w:spacing w:val="-11"/>
          <w:sz w:val="20"/>
        </w:rPr>
        <w:t xml:space="preserve"> </w:t>
      </w:r>
      <w:r>
        <w:rPr>
          <w:sz w:val="20"/>
        </w:rPr>
        <w:t>the</w:t>
      </w:r>
      <w:r>
        <w:rPr>
          <w:spacing w:val="-11"/>
          <w:sz w:val="20"/>
        </w:rPr>
        <w:t xml:space="preserve"> </w:t>
      </w:r>
      <w:r>
        <w:rPr>
          <w:sz w:val="20"/>
        </w:rPr>
        <w:t>rear</w:t>
      </w:r>
      <w:r>
        <w:rPr>
          <w:spacing w:val="-10"/>
          <w:sz w:val="20"/>
        </w:rPr>
        <w:t xml:space="preserve"> </w:t>
      </w:r>
      <w:r>
        <w:rPr>
          <w:sz w:val="20"/>
        </w:rPr>
        <w:t>and</w:t>
      </w:r>
      <w:r>
        <w:rPr>
          <w:spacing w:val="-9"/>
          <w:sz w:val="20"/>
        </w:rPr>
        <w:t xml:space="preserve"> </w:t>
      </w:r>
      <w:r>
        <w:rPr>
          <w:sz w:val="20"/>
        </w:rPr>
        <w:t>side</w:t>
      </w:r>
      <w:r>
        <w:rPr>
          <w:spacing w:val="-9"/>
          <w:sz w:val="20"/>
        </w:rPr>
        <w:t xml:space="preserve"> </w:t>
      </w:r>
      <w:r>
        <w:rPr>
          <w:sz w:val="20"/>
        </w:rPr>
        <w:t>yards</w:t>
      </w:r>
      <w:r>
        <w:rPr>
          <w:spacing w:val="-7"/>
          <w:sz w:val="20"/>
        </w:rPr>
        <w:t xml:space="preserve"> </w:t>
      </w:r>
      <w:r>
        <w:rPr>
          <w:sz w:val="20"/>
        </w:rPr>
        <w:t>which</w:t>
      </w:r>
      <w:r>
        <w:rPr>
          <w:spacing w:val="-9"/>
          <w:sz w:val="20"/>
        </w:rPr>
        <w:t xml:space="preserve"> </w:t>
      </w:r>
      <w:r>
        <w:rPr>
          <w:sz w:val="20"/>
        </w:rPr>
        <w:t>shall</w:t>
      </w:r>
      <w:r>
        <w:rPr>
          <w:spacing w:val="-10"/>
          <w:sz w:val="20"/>
        </w:rPr>
        <w:t xml:space="preserve"> </w:t>
      </w:r>
      <w:r>
        <w:rPr>
          <w:sz w:val="20"/>
        </w:rPr>
        <w:t>be</w:t>
      </w:r>
      <w:r>
        <w:rPr>
          <w:spacing w:val="-9"/>
          <w:sz w:val="20"/>
        </w:rPr>
        <w:t xml:space="preserve"> </w:t>
      </w:r>
      <w:r>
        <w:rPr>
          <w:sz w:val="20"/>
        </w:rPr>
        <w:t>maintained</w:t>
      </w:r>
      <w:r>
        <w:rPr>
          <w:spacing w:val="-9"/>
          <w:sz w:val="20"/>
        </w:rPr>
        <w:t xml:space="preserve"> </w:t>
      </w:r>
      <w:r>
        <w:rPr>
          <w:sz w:val="20"/>
        </w:rPr>
        <w:t>as</w:t>
      </w:r>
      <w:r>
        <w:rPr>
          <w:spacing w:val="-7"/>
          <w:sz w:val="20"/>
        </w:rPr>
        <w:t xml:space="preserve"> </w:t>
      </w:r>
      <w:r>
        <w:rPr>
          <w:sz w:val="20"/>
        </w:rPr>
        <w:t>a</w:t>
      </w:r>
      <w:r>
        <w:rPr>
          <w:spacing w:val="-9"/>
          <w:sz w:val="20"/>
        </w:rPr>
        <w:t xml:space="preserve"> </w:t>
      </w:r>
      <w:r>
        <w:rPr>
          <w:sz w:val="20"/>
        </w:rPr>
        <w:t>landscaped</w:t>
      </w:r>
      <w:r>
        <w:rPr>
          <w:spacing w:val="-9"/>
          <w:sz w:val="20"/>
        </w:rPr>
        <w:t xml:space="preserve"> </w:t>
      </w:r>
      <w:r>
        <w:rPr>
          <w:sz w:val="20"/>
        </w:rPr>
        <w:t>area</w:t>
      </w:r>
      <w:r>
        <w:rPr>
          <w:spacing w:val="-9"/>
          <w:sz w:val="20"/>
        </w:rPr>
        <w:t xml:space="preserve"> </w:t>
      </w:r>
      <w:r>
        <w:rPr>
          <w:sz w:val="20"/>
        </w:rPr>
        <w:t>or</w:t>
      </w:r>
      <w:r>
        <w:rPr>
          <w:spacing w:val="-8"/>
          <w:sz w:val="20"/>
        </w:rPr>
        <w:t xml:space="preserve"> </w:t>
      </w:r>
      <w:r>
        <w:rPr>
          <w:sz w:val="20"/>
        </w:rPr>
        <w:t>left</w:t>
      </w:r>
      <w:r>
        <w:rPr>
          <w:spacing w:val="-9"/>
          <w:sz w:val="20"/>
        </w:rPr>
        <w:t xml:space="preserve"> </w:t>
      </w:r>
      <w:r>
        <w:rPr>
          <w:sz w:val="20"/>
        </w:rPr>
        <w:t>in a natural vegetated state.</w:t>
      </w:r>
    </w:p>
    <w:p w14:paraId="442B4F65" w14:textId="320FEA81" w:rsidR="006817B0" w:rsidRDefault="00B26425">
      <w:pPr>
        <w:pStyle w:val="ListParagraph"/>
        <w:numPr>
          <w:ilvl w:val="1"/>
          <w:numId w:val="72"/>
        </w:numPr>
        <w:tabs>
          <w:tab w:val="left" w:pos="1437"/>
          <w:tab w:val="left" w:pos="1440"/>
        </w:tabs>
        <w:spacing w:line="237" w:lineRule="auto"/>
        <w:ind w:right="350" w:hanging="708"/>
        <w:jc w:val="both"/>
        <w:rPr>
          <w:sz w:val="20"/>
        </w:rPr>
      </w:pPr>
      <w:r>
        <w:rPr>
          <w:sz w:val="20"/>
        </w:rPr>
        <w:t>Where</w:t>
      </w:r>
      <w:r>
        <w:rPr>
          <w:spacing w:val="-12"/>
          <w:sz w:val="20"/>
        </w:rPr>
        <w:t xml:space="preserve"> </w:t>
      </w:r>
      <w:r>
        <w:rPr>
          <w:sz w:val="20"/>
        </w:rPr>
        <w:t>any</w:t>
      </w:r>
      <w:r>
        <w:rPr>
          <w:spacing w:val="-14"/>
          <w:sz w:val="20"/>
        </w:rPr>
        <w:t xml:space="preserve"> </w:t>
      </w:r>
      <w:r>
        <w:rPr>
          <w:sz w:val="20"/>
        </w:rPr>
        <w:t>land</w:t>
      </w:r>
      <w:r>
        <w:rPr>
          <w:spacing w:val="-10"/>
          <w:sz w:val="20"/>
        </w:rPr>
        <w:t xml:space="preserve"> </w:t>
      </w:r>
      <w:r>
        <w:rPr>
          <w:sz w:val="20"/>
        </w:rPr>
        <w:t>use</w:t>
      </w:r>
      <w:r>
        <w:rPr>
          <w:spacing w:val="-10"/>
          <w:sz w:val="20"/>
        </w:rPr>
        <w:t xml:space="preserve"> </w:t>
      </w:r>
      <w:r>
        <w:rPr>
          <w:sz w:val="20"/>
        </w:rPr>
        <w:t>abuts</w:t>
      </w:r>
      <w:r>
        <w:rPr>
          <w:spacing w:val="-9"/>
          <w:sz w:val="20"/>
        </w:rPr>
        <w:t xml:space="preserve"> </w:t>
      </w:r>
      <w:r>
        <w:rPr>
          <w:sz w:val="20"/>
        </w:rPr>
        <w:t>land</w:t>
      </w:r>
      <w:r>
        <w:rPr>
          <w:spacing w:val="-8"/>
          <w:sz w:val="20"/>
        </w:rPr>
        <w:t xml:space="preserve"> </w:t>
      </w:r>
      <w:r w:rsidR="004A5958">
        <w:rPr>
          <w:sz w:val="20"/>
        </w:rPr>
        <w:t>of</w:t>
      </w:r>
      <w:r w:rsidR="004A5958">
        <w:rPr>
          <w:spacing w:val="-8"/>
          <w:sz w:val="20"/>
        </w:rPr>
        <w:t xml:space="preserve"> </w:t>
      </w:r>
      <w:r>
        <w:rPr>
          <w:sz w:val="20"/>
        </w:rPr>
        <w:t>any</w:t>
      </w:r>
      <w:r>
        <w:rPr>
          <w:spacing w:val="-13"/>
          <w:sz w:val="20"/>
        </w:rPr>
        <w:t xml:space="preserve"> </w:t>
      </w:r>
      <w:r>
        <w:rPr>
          <w:sz w:val="20"/>
        </w:rPr>
        <w:t>residential</w:t>
      </w:r>
      <w:r>
        <w:rPr>
          <w:spacing w:val="-8"/>
          <w:sz w:val="20"/>
        </w:rPr>
        <w:t xml:space="preserve"> </w:t>
      </w:r>
      <w:r>
        <w:rPr>
          <w:sz w:val="20"/>
        </w:rPr>
        <w:t>district,</w:t>
      </w:r>
      <w:r w:rsidR="004A5958" w:rsidRPr="004A5958">
        <w:rPr>
          <w:sz w:val="20"/>
        </w:rPr>
        <w:t xml:space="preserve"> </w:t>
      </w:r>
      <w:r w:rsidR="004A5958">
        <w:rPr>
          <w:sz w:val="20"/>
        </w:rPr>
        <w:t>the setback requirements of that parcel</w:t>
      </w:r>
      <w:r>
        <w:rPr>
          <w:spacing w:val="-8"/>
          <w:sz w:val="20"/>
        </w:rPr>
        <w:t xml:space="preserve"> </w:t>
      </w:r>
      <w:r>
        <w:rPr>
          <w:sz w:val="20"/>
        </w:rPr>
        <w:t>shall</w:t>
      </w:r>
      <w:r>
        <w:rPr>
          <w:spacing w:val="-9"/>
          <w:sz w:val="20"/>
        </w:rPr>
        <w:t xml:space="preserve"> </w:t>
      </w:r>
      <w:r>
        <w:rPr>
          <w:sz w:val="20"/>
        </w:rPr>
        <w:t>be</w:t>
      </w:r>
      <w:r>
        <w:rPr>
          <w:spacing w:val="-9"/>
          <w:sz w:val="20"/>
        </w:rPr>
        <w:t xml:space="preserve"> </w:t>
      </w:r>
      <w:r>
        <w:rPr>
          <w:sz w:val="20"/>
        </w:rPr>
        <w:t>maintained</w:t>
      </w:r>
      <w:r>
        <w:rPr>
          <w:spacing w:val="-9"/>
          <w:sz w:val="20"/>
        </w:rPr>
        <w:t xml:space="preserve"> </w:t>
      </w:r>
      <w:r>
        <w:rPr>
          <w:sz w:val="20"/>
        </w:rPr>
        <w:t>as</w:t>
      </w:r>
      <w:r>
        <w:rPr>
          <w:spacing w:val="-7"/>
          <w:sz w:val="20"/>
        </w:rPr>
        <w:t xml:space="preserve"> </w:t>
      </w:r>
      <w:r>
        <w:rPr>
          <w:sz w:val="20"/>
        </w:rPr>
        <w:t>a</w:t>
      </w:r>
      <w:r>
        <w:rPr>
          <w:spacing w:val="-9"/>
          <w:sz w:val="20"/>
        </w:rPr>
        <w:t xml:space="preserve"> </w:t>
      </w:r>
      <w:r>
        <w:rPr>
          <w:sz w:val="20"/>
        </w:rPr>
        <w:t>landscape</w:t>
      </w:r>
      <w:r>
        <w:rPr>
          <w:spacing w:val="-9"/>
          <w:sz w:val="20"/>
        </w:rPr>
        <w:t xml:space="preserve"> </w:t>
      </w:r>
      <w:r>
        <w:rPr>
          <w:sz w:val="20"/>
        </w:rPr>
        <w:t>area</w:t>
      </w:r>
      <w:r>
        <w:rPr>
          <w:spacing w:val="-9"/>
          <w:sz w:val="20"/>
        </w:rPr>
        <w:t xml:space="preserve"> </w:t>
      </w:r>
      <w:r>
        <w:rPr>
          <w:sz w:val="20"/>
        </w:rPr>
        <w:t>in</w:t>
      </w:r>
      <w:r>
        <w:rPr>
          <w:spacing w:val="-9"/>
          <w:sz w:val="20"/>
        </w:rPr>
        <w:t xml:space="preserve"> </w:t>
      </w:r>
      <w:r>
        <w:rPr>
          <w:sz w:val="20"/>
        </w:rPr>
        <w:t>the</w:t>
      </w:r>
      <w:r>
        <w:rPr>
          <w:spacing w:val="-9"/>
          <w:sz w:val="20"/>
        </w:rPr>
        <w:t xml:space="preserve"> </w:t>
      </w:r>
      <w:r>
        <w:rPr>
          <w:sz w:val="20"/>
        </w:rPr>
        <w:t>side</w:t>
      </w:r>
      <w:r>
        <w:rPr>
          <w:spacing w:val="-9"/>
          <w:sz w:val="20"/>
        </w:rPr>
        <w:t xml:space="preserve"> </w:t>
      </w:r>
      <w:r>
        <w:rPr>
          <w:sz w:val="20"/>
        </w:rPr>
        <w:t>yards</w:t>
      </w:r>
      <w:r>
        <w:rPr>
          <w:spacing w:val="-7"/>
          <w:sz w:val="20"/>
        </w:rPr>
        <w:t xml:space="preserve"> </w:t>
      </w:r>
      <w:r>
        <w:rPr>
          <w:sz w:val="20"/>
        </w:rPr>
        <w:t>and</w:t>
      </w:r>
      <w:r>
        <w:rPr>
          <w:spacing w:val="-10"/>
          <w:sz w:val="20"/>
        </w:rPr>
        <w:t xml:space="preserve"> </w:t>
      </w:r>
      <w:r>
        <w:rPr>
          <w:sz w:val="20"/>
        </w:rPr>
        <w:t>rear</w:t>
      </w:r>
      <w:r>
        <w:rPr>
          <w:spacing w:val="-9"/>
          <w:sz w:val="20"/>
        </w:rPr>
        <w:t xml:space="preserve"> </w:t>
      </w:r>
      <w:r>
        <w:rPr>
          <w:sz w:val="20"/>
        </w:rPr>
        <w:t>yard</w:t>
      </w:r>
      <w:r>
        <w:rPr>
          <w:spacing w:val="-10"/>
          <w:sz w:val="20"/>
        </w:rPr>
        <w:t xml:space="preserve"> </w:t>
      </w:r>
      <w:r>
        <w:rPr>
          <w:sz w:val="20"/>
        </w:rPr>
        <w:t>which adjoin these districts.</w:t>
      </w:r>
    </w:p>
    <w:p w14:paraId="442B4F66" w14:textId="77777777" w:rsidR="006817B0" w:rsidRDefault="00B26425">
      <w:pPr>
        <w:pStyle w:val="ListParagraph"/>
        <w:numPr>
          <w:ilvl w:val="1"/>
          <w:numId w:val="72"/>
        </w:numPr>
        <w:tabs>
          <w:tab w:val="left" w:pos="1436"/>
        </w:tabs>
        <w:spacing w:before="1"/>
        <w:ind w:left="1436" w:hanging="705"/>
        <w:jc w:val="both"/>
        <w:rPr>
          <w:sz w:val="20"/>
        </w:rPr>
      </w:pPr>
      <w:r>
        <w:rPr>
          <w:sz w:val="20"/>
        </w:rPr>
        <w:t>It</w:t>
      </w:r>
      <w:r>
        <w:rPr>
          <w:spacing w:val="-9"/>
          <w:sz w:val="20"/>
        </w:rPr>
        <w:t xml:space="preserve"> </w:t>
      </w:r>
      <w:r>
        <w:rPr>
          <w:sz w:val="20"/>
        </w:rPr>
        <w:t>is</w:t>
      </w:r>
      <w:r>
        <w:rPr>
          <w:spacing w:val="-7"/>
          <w:sz w:val="20"/>
        </w:rPr>
        <w:t xml:space="preserve"> </w:t>
      </w:r>
      <w:r>
        <w:rPr>
          <w:sz w:val="20"/>
        </w:rPr>
        <w:t>preferable</w:t>
      </w:r>
      <w:r>
        <w:rPr>
          <w:spacing w:val="-8"/>
          <w:sz w:val="20"/>
        </w:rPr>
        <w:t xml:space="preserve"> </w:t>
      </w:r>
      <w:r>
        <w:rPr>
          <w:sz w:val="20"/>
        </w:rPr>
        <w:t>that</w:t>
      </w:r>
      <w:r>
        <w:rPr>
          <w:spacing w:val="-9"/>
          <w:sz w:val="20"/>
        </w:rPr>
        <w:t xml:space="preserve"> </w:t>
      </w:r>
      <w:r>
        <w:rPr>
          <w:sz w:val="20"/>
        </w:rPr>
        <w:t>parking</w:t>
      </w:r>
      <w:r>
        <w:rPr>
          <w:spacing w:val="-8"/>
          <w:sz w:val="20"/>
        </w:rPr>
        <w:t xml:space="preserve"> </w:t>
      </w:r>
      <w:r>
        <w:rPr>
          <w:sz w:val="20"/>
        </w:rPr>
        <w:t>be</w:t>
      </w:r>
      <w:r>
        <w:rPr>
          <w:spacing w:val="-8"/>
          <w:sz w:val="20"/>
        </w:rPr>
        <w:t xml:space="preserve"> </w:t>
      </w:r>
      <w:r>
        <w:rPr>
          <w:sz w:val="20"/>
        </w:rPr>
        <w:t>located</w:t>
      </w:r>
      <w:r>
        <w:rPr>
          <w:spacing w:val="-8"/>
          <w:sz w:val="20"/>
        </w:rPr>
        <w:t xml:space="preserve"> </w:t>
      </w:r>
      <w:r>
        <w:rPr>
          <w:sz w:val="20"/>
        </w:rPr>
        <w:t>behind</w:t>
      </w:r>
      <w:r>
        <w:rPr>
          <w:spacing w:val="-9"/>
          <w:sz w:val="20"/>
        </w:rPr>
        <w:t xml:space="preserve"> </w:t>
      </w:r>
      <w:r>
        <w:rPr>
          <w:sz w:val="20"/>
        </w:rPr>
        <w:t>or</w:t>
      </w:r>
      <w:r>
        <w:rPr>
          <w:spacing w:val="-7"/>
          <w:sz w:val="20"/>
        </w:rPr>
        <w:t xml:space="preserve"> </w:t>
      </w:r>
      <w:r>
        <w:rPr>
          <w:sz w:val="20"/>
        </w:rPr>
        <w:t>beside</w:t>
      </w:r>
      <w:r>
        <w:rPr>
          <w:spacing w:val="-8"/>
          <w:sz w:val="20"/>
        </w:rPr>
        <w:t xml:space="preserve"> </w:t>
      </w:r>
      <w:r>
        <w:rPr>
          <w:spacing w:val="-2"/>
          <w:sz w:val="20"/>
        </w:rPr>
        <w:t>buildings.</w:t>
      </w:r>
    </w:p>
    <w:p w14:paraId="442B4F67" w14:textId="77777777" w:rsidR="006817B0" w:rsidRDefault="006817B0">
      <w:pPr>
        <w:pStyle w:val="BodyText"/>
        <w:spacing w:before="11"/>
      </w:pPr>
    </w:p>
    <w:p w14:paraId="442B4F68" w14:textId="77777777" w:rsidR="006817B0" w:rsidRDefault="00B26425">
      <w:pPr>
        <w:pStyle w:val="Heading2"/>
        <w:rPr>
          <w:u w:val="none"/>
        </w:rPr>
      </w:pPr>
      <w:bookmarkStart w:id="42" w:name="_TOC_250104"/>
      <w:bookmarkStart w:id="43" w:name="_Toc214623775"/>
      <w:r>
        <w:t>Section</w:t>
      </w:r>
      <w:r>
        <w:rPr>
          <w:spacing w:val="-2"/>
        </w:rPr>
        <w:t xml:space="preserve"> </w:t>
      </w:r>
      <w:r>
        <w:t>305</w:t>
      </w:r>
      <w:r>
        <w:rPr>
          <w:spacing w:val="-1"/>
        </w:rPr>
        <w:t xml:space="preserve"> </w:t>
      </w:r>
      <w:r>
        <w:t>-</w:t>
      </w:r>
      <w:r>
        <w:rPr>
          <w:spacing w:val="-2"/>
        </w:rPr>
        <w:t xml:space="preserve"> </w:t>
      </w:r>
      <w:r>
        <w:t>Residential</w:t>
      </w:r>
      <w:r>
        <w:rPr>
          <w:spacing w:val="-1"/>
        </w:rPr>
        <w:t xml:space="preserve"> </w:t>
      </w:r>
      <w:r>
        <w:t>District</w:t>
      </w:r>
      <w:r>
        <w:rPr>
          <w:spacing w:val="-2"/>
        </w:rPr>
        <w:t xml:space="preserve"> </w:t>
      </w:r>
      <w:bookmarkEnd w:id="42"/>
      <w:r>
        <w:rPr>
          <w:spacing w:val="-10"/>
        </w:rPr>
        <w:t>I</w:t>
      </w:r>
      <w:bookmarkEnd w:id="43"/>
    </w:p>
    <w:p w14:paraId="442B4F69" w14:textId="77777777" w:rsidR="006817B0" w:rsidRDefault="006817B0">
      <w:pPr>
        <w:pStyle w:val="BodyText"/>
        <w:spacing w:before="12"/>
        <w:rPr>
          <w:b/>
        </w:rPr>
      </w:pPr>
    </w:p>
    <w:p w14:paraId="442B4F6A" w14:textId="7D26D7A9" w:rsidR="006817B0" w:rsidRDefault="00B26425">
      <w:pPr>
        <w:pStyle w:val="ListParagraph"/>
        <w:numPr>
          <w:ilvl w:val="0"/>
          <w:numId w:val="70"/>
        </w:numPr>
        <w:tabs>
          <w:tab w:val="left" w:pos="728"/>
          <w:tab w:val="left" w:pos="731"/>
        </w:tabs>
        <w:ind w:left="731" w:right="352"/>
        <w:jc w:val="both"/>
        <w:rPr>
          <w:sz w:val="20"/>
        </w:rPr>
      </w:pPr>
      <w:r>
        <w:rPr>
          <w:b/>
          <w:sz w:val="20"/>
        </w:rPr>
        <w:t>Purpose and Description:</w:t>
      </w:r>
      <w:r>
        <w:rPr>
          <w:b/>
          <w:spacing w:val="40"/>
          <w:sz w:val="20"/>
        </w:rPr>
        <w:t xml:space="preserve"> </w:t>
      </w:r>
      <w:r>
        <w:rPr>
          <w:sz w:val="20"/>
        </w:rPr>
        <w:t>The Residential District I contains most of the land in the Town Line Road</w:t>
      </w:r>
      <w:r>
        <w:rPr>
          <w:spacing w:val="-14"/>
          <w:sz w:val="20"/>
        </w:rPr>
        <w:t xml:space="preserve"> </w:t>
      </w:r>
      <w:r>
        <w:rPr>
          <w:sz w:val="20"/>
        </w:rPr>
        <w:t>corridor.</w:t>
      </w:r>
      <w:r>
        <w:rPr>
          <w:spacing w:val="32"/>
          <w:sz w:val="20"/>
        </w:rPr>
        <w:t xml:space="preserve"> </w:t>
      </w:r>
      <w:r w:rsidR="00553A78">
        <w:rPr>
          <w:sz w:val="20"/>
        </w:rPr>
        <w:t>(</w:t>
      </w:r>
      <w:r>
        <w:rPr>
          <w:sz w:val="20"/>
        </w:rPr>
        <w:t>an</w:t>
      </w:r>
      <w:r>
        <w:rPr>
          <w:spacing w:val="-10"/>
          <w:sz w:val="20"/>
        </w:rPr>
        <w:t xml:space="preserve"> </w:t>
      </w:r>
      <w:r>
        <w:rPr>
          <w:sz w:val="20"/>
        </w:rPr>
        <w:t>area</w:t>
      </w:r>
      <w:r>
        <w:rPr>
          <w:spacing w:val="-10"/>
          <w:sz w:val="20"/>
        </w:rPr>
        <w:t xml:space="preserve"> </w:t>
      </w:r>
      <w:r>
        <w:rPr>
          <w:sz w:val="20"/>
        </w:rPr>
        <w:t>which</w:t>
      </w:r>
      <w:r>
        <w:rPr>
          <w:spacing w:val="-12"/>
          <w:sz w:val="20"/>
        </w:rPr>
        <w:t xml:space="preserve"> </w:t>
      </w:r>
      <w:r>
        <w:rPr>
          <w:sz w:val="20"/>
        </w:rPr>
        <w:t>is</w:t>
      </w:r>
      <w:r>
        <w:rPr>
          <w:spacing w:val="-11"/>
          <w:sz w:val="20"/>
        </w:rPr>
        <w:t xml:space="preserve"> </w:t>
      </w:r>
      <w:r>
        <w:rPr>
          <w:sz w:val="20"/>
        </w:rPr>
        <w:t>generally</w:t>
      </w:r>
      <w:r>
        <w:rPr>
          <w:spacing w:val="-14"/>
          <w:sz w:val="20"/>
        </w:rPr>
        <w:t xml:space="preserve"> </w:t>
      </w:r>
      <w:r>
        <w:rPr>
          <w:sz w:val="20"/>
        </w:rPr>
        <w:t>not served</w:t>
      </w:r>
      <w:r>
        <w:rPr>
          <w:spacing w:val="-4"/>
          <w:sz w:val="20"/>
        </w:rPr>
        <w:t xml:space="preserve"> </w:t>
      </w:r>
      <w:r>
        <w:rPr>
          <w:sz w:val="20"/>
        </w:rPr>
        <w:t>by</w:t>
      </w:r>
      <w:r>
        <w:rPr>
          <w:spacing w:val="-8"/>
          <w:sz w:val="20"/>
        </w:rPr>
        <w:t xml:space="preserve"> </w:t>
      </w:r>
      <w:r>
        <w:rPr>
          <w:sz w:val="20"/>
        </w:rPr>
        <w:t>a</w:t>
      </w:r>
      <w:r>
        <w:rPr>
          <w:spacing w:val="-4"/>
          <w:sz w:val="20"/>
        </w:rPr>
        <w:t xml:space="preserve"> </w:t>
      </w:r>
      <w:r>
        <w:rPr>
          <w:sz w:val="20"/>
        </w:rPr>
        <w:t>public</w:t>
      </w:r>
      <w:r>
        <w:rPr>
          <w:spacing w:val="-2"/>
          <w:sz w:val="20"/>
        </w:rPr>
        <w:t xml:space="preserve"> </w:t>
      </w:r>
      <w:r>
        <w:rPr>
          <w:sz w:val="20"/>
        </w:rPr>
        <w:t>sewer</w:t>
      </w:r>
      <w:r>
        <w:rPr>
          <w:spacing w:val="-5"/>
          <w:sz w:val="20"/>
        </w:rPr>
        <w:t xml:space="preserve"> </w:t>
      </w:r>
      <w:r>
        <w:rPr>
          <w:sz w:val="20"/>
        </w:rPr>
        <w:t>system</w:t>
      </w:r>
      <w:r w:rsidR="00F94268">
        <w:rPr>
          <w:sz w:val="20"/>
        </w:rPr>
        <w:t>)</w:t>
      </w:r>
      <w:r w:rsidR="00DE0F31">
        <w:rPr>
          <w:sz w:val="20"/>
        </w:rPr>
        <w:t>,</w:t>
      </w:r>
      <w:r w:rsidR="00F94268">
        <w:rPr>
          <w:sz w:val="20"/>
        </w:rPr>
        <w:t xml:space="preserve"> </w:t>
      </w:r>
      <w:r w:rsidR="00DE0F31">
        <w:rPr>
          <w:sz w:val="20"/>
        </w:rPr>
        <w:t xml:space="preserve">the </w:t>
      </w:r>
      <w:r w:rsidR="00F94268">
        <w:rPr>
          <w:sz w:val="20"/>
        </w:rPr>
        <w:t>Notch Road/South Mendon Road Corridor (an area generally not served by a public sewer system), and contains land in the Robinwood Development which borders</w:t>
      </w:r>
      <w:r w:rsidR="00DE0F31">
        <w:rPr>
          <w:sz w:val="20"/>
        </w:rPr>
        <w:t xml:space="preserve"> the Mendon/Killington town line (an area generally served by a public sewer system)</w:t>
      </w:r>
      <w:r w:rsidR="00F94268">
        <w:rPr>
          <w:sz w:val="20"/>
        </w:rPr>
        <w:t xml:space="preserve"> </w:t>
      </w:r>
    </w:p>
    <w:p w14:paraId="442B4F70" w14:textId="77777777" w:rsidR="006817B0" w:rsidRDefault="006817B0">
      <w:pPr>
        <w:pStyle w:val="BodyText"/>
        <w:spacing w:before="10"/>
      </w:pPr>
    </w:p>
    <w:p w14:paraId="442B4F71" w14:textId="2990809B" w:rsidR="006817B0" w:rsidRDefault="00B26425">
      <w:pPr>
        <w:pStyle w:val="Heading4"/>
        <w:numPr>
          <w:ilvl w:val="0"/>
          <w:numId w:val="70"/>
        </w:numPr>
        <w:tabs>
          <w:tab w:val="left" w:pos="731"/>
        </w:tabs>
        <w:ind w:left="731" w:hanging="731"/>
      </w:pPr>
      <w:r>
        <w:t>Permitted</w:t>
      </w:r>
      <w:r>
        <w:rPr>
          <w:spacing w:val="-12"/>
        </w:rPr>
        <w:t xml:space="preserve"> </w:t>
      </w:r>
      <w:r>
        <w:t>Uses</w:t>
      </w:r>
      <w:r>
        <w:rPr>
          <w:spacing w:val="-11"/>
        </w:rPr>
        <w:t xml:space="preserve"> </w:t>
      </w:r>
      <w:r>
        <w:t>(permit</w:t>
      </w:r>
      <w:r>
        <w:rPr>
          <w:spacing w:val="-11"/>
        </w:rPr>
        <w:t xml:space="preserve"> </w:t>
      </w:r>
      <w:r>
        <w:t>from</w:t>
      </w:r>
      <w:r>
        <w:rPr>
          <w:spacing w:val="-12"/>
        </w:rPr>
        <w:t xml:space="preserve"> </w:t>
      </w:r>
      <w:r w:rsidR="001B3A64">
        <w:t>Zoning Administrator</w:t>
      </w:r>
      <w:r>
        <w:rPr>
          <w:spacing w:val="-13"/>
        </w:rPr>
        <w:t xml:space="preserve"> </w:t>
      </w:r>
      <w:r>
        <w:rPr>
          <w:spacing w:val="-2"/>
        </w:rPr>
        <w:t>required):</w:t>
      </w:r>
    </w:p>
    <w:p w14:paraId="442B4F72" w14:textId="77777777" w:rsidR="006817B0" w:rsidRDefault="00B26425">
      <w:pPr>
        <w:pStyle w:val="ListParagraph"/>
        <w:numPr>
          <w:ilvl w:val="1"/>
          <w:numId w:val="70"/>
        </w:numPr>
        <w:tabs>
          <w:tab w:val="left" w:pos="1439"/>
        </w:tabs>
        <w:spacing w:before="6"/>
        <w:ind w:left="1439"/>
        <w:rPr>
          <w:sz w:val="20"/>
        </w:rPr>
      </w:pPr>
      <w:r>
        <w:rPr>
          <w:sz w:val="20"/>
        </w:rPr>
        <w:t>Accessory</w:t>
      </w:r>
      <w:r>
        <w:rPr>
          <w:spacing w:val="-14"/>
          <w:sz w:val="20"/>
        </w:rPr>
        <w:t xml:space="preserve"> </w:t>
      </w:r>
      <w:r>
        <w:rPr>
          <w:sz w:val="20"/>
        </w:rPr>
        <w:t>dwelling</w:t>
      </w:r>
      <w:r>
        <w:rPr>
          <w:spacing w:val="-14"/>
          <w:sz w:val="20"/>
        </w:rPr>
        <w:t xml:space="preserve"> </w:t>
      </w:r>
      <w:r>
        <w:rPr>
          <w:sz w:val="20"/>
        </w:rPr>
        <w:t>units</w:t>
      </w:r>
      <w:r>
        <w:rPr>
          <w:spacing w:val="-11"/>
          <w:sz w:val="20"/>
        </w:rPr>
        <w:t xml:space="preserve"> </w:t>
      </w:r>
      <w:r>
        <w:rPr>
          <w:sz w:val="20"/>
        </w:rPr>
        <w:t>(see</w:t>
      </w:r>
      <w:r>
        <w:rPr>
          <w:spacing w:val="-11"/>
          <w:sz w:val="20"/>
        </w:rPr>
        <w:t xml:space="preserve"> </w:t>
      </w:r>
      <w:r>
        <w:rPr>
          <w:sz w:val="20"/>
        </w:rPr>
        <w:t>Section</w:t>
      </w:r>
      <w:r>
        <w:rPr>
          <w:spacing w:val="-12"/>
          <w:sz w:val="20"/>
        </w:rPr>
        <w:t xml:space="preserve"> </w:t>
      </w:r>
      <w:r>
        <w:rPr>
          <w:spacing w:val="-4"/>
          <w:sz w:val="20"/>
        </w:rPr>
        <w:t>603)</w:t>
      </w:r>
    </w:p>
    <w:p w14:paraId="442B4F73" w14:textId="77777777" w:rsidR="006817B0" w:rsidRDefault="00B26425">
      <w:pPr>
        <w:pStyle w:val="ListParagraph"/>
        <w:numPr>
          <w:ilvl w:val="1"/>
          <w:numId w:val="70"/>
        </w:numPr>
        <w:tabs>
          <w:tab w:val="left" w:pos="1439"/>
        </w:tabs>
        <w:ind w:left="1439"/>
        <w:rPr>
          <w:sz w:val="20"/>
        </w:rPr>
      </w:pPr>
      <w:r>
        <w:rPr>
          <w:sz w:val="20"/>
        </w:rPr>
        <w:t>Accessory</w:t>
      </w:r>
      <w:r>
        <w:rPr>
          <w:spacing w:val="-14"/>
          <w:sz w:val="20"/>
        </w:rPr>
        <w:t xml:space="preserve"> </w:t>
      </w:r>
      <w:r>
        <w:rPr>
          <w:sz w:val="20"/>
        </w:rPr>
        <w:t>structures</w:t>
      </w:r>
      <w:r>
        <w:rPr>
          <w:spacing w:val="-8"/>
          <w:sz w:val="20"/>
        </w:rPr>
        <w:t xml:space="preserve"> </w:t>
      </w:r>
      <w:r>
        <w:rPr>
          <w:sz w:val="20"/>
        </w:rPr>
        <w:t>and</w:t>
      </w:r>
      <w:r>
        <w:rPr>
          <w:spacing w:val="-9"/>
          <w:sz w:val="20"/>
        </w:rPr>
        <w:t xml:space="preserve"> </w:t>
      </w:r>
      <w:r>
        <w:rPr>
          <w:sz w:val="20"/>
        </w:rPr>
        <w:t>uses</w:t>
      </w:r>
      <w:r>
        <w:rPr>
          <w:spacing w:val="-7"/>
          <w:sz w:val="20"/>
        </w:rPr>
        <w:t xml:space="preserve"> </w:t>
      </w:r>
      <w:r>
        <w:rPr>
          <w:sz w:val="20"/>
        </w:rPr>
        <w:t>(see</w:t>
      </w:r>
      <w:r>
        <w:rPr>
          <w:spacing w:val="-9"/>
          <w:sz w:val="20"/>
        </w:rPr>
        <w:t xml:space="preserve"> </w:t>
      </w:r>
      <w:r>
        <w:rPr>
          <w:sz w:val="20"/>
        </w:rPr>
        <w:t>Section</w:t>
      </w:r>
      <w:r>
        <w:rPr>
          <w:spacing w:val="-9"/>
          <w:sz w:val="20"/>
        </w:rPr>
        <w:t xml:space="preserve"> </w:t>
      </w:r>
      <w:r>
        <w:rPr>
          <w:spacing w:val="-4"/>
          <w:sz w:val="20"/>
        </w:rPr>
        <w:t>601)</w:t>
      </w:r>
    </w:p>
    <w:p w14:paraId="442B4F74" w14:textId="77777777" w:rsidR="006817B0" w:rsidRDefault="00B26425">
      <w:pPr>
        <w:pStyle w:val="ListParagraph"/>
        <w:numPr>
          <w:ilvl w:val="1"/>
          <w:numId w:val="70"/>
        </w:numPr>
        <w:tabs>
          <w:tab w:val="left" w:pos="1439"/>
        </w:tabs>
        <w:spacing w:before="3"/>
        <w:ind w:left="1439"/>
        <w:rPr>
          <w:sz w:val="20"/>
        </w:rPr>
      </w:pPr>
      <w:r>
        <w:rPr>
          <w:sz w:val="20"/>
        </w:rPr>
        <w:t>Family</w:t>
      </w:r>
      <w:r>
        <w:rPr>
          <w:spacing w:val="-13"/>
          <w:sz w:val="20"/>
        </w:rPr>
        <w:t xml:space="preserve"> </w:t>
      </w:r>
      <w:r>
        <w:rPr>
          <w:sz w:val="20"/>
        </w:rPr>
        <w:t>child</w:t>
      </w:r>
      <w:r>
        <w:rPr>
          <w:spacing w:val="-8"/>
          <w:sz w:val="20"/>
        </w:rPr>
        <w:t xml:space="preserve"> </w:t>
      </w:r>
      <w:r>
        <w:rPr>
          <w:sz w:val="20"/>
        </w:rPr>
        <w:t>care</w:t>
      </w:r>
      <w:r>
        <w:rPr>
          <w:spacing w:val="-8"/>
          <w:sz w:val="20"/>
        </w:rPr>
        <w:t xml:space="preserve"> </w:t>
      </w:r>
      <w:r>
        <w:rPr>
          <w:sz w:val="20"/>
        </w:rPr>
        <w:t>home</w:t>
      </w:r>
      <w:r>
        <w:rPr>
          <w:spacing w:val="-7"/>
          <w:sz w:val="20"/>
        </w:rPr>
        <w:t xml:space="preserve"> </w:t>
      </w:r>
      <w:r>
        <w:rPr>
          <w:sz w:val="20"/>
        </w:rPr>
        <w:t>serving</w:t>
      </w:r>
      <w:r>
        <w:rPr>
          <w:spacing w:val="-8"/>
          <w:sz w:val="20"/>
        </w:rPr>
        <w:t xml:space="preserve"> </w:t>
      </w:r>
      <w:r>
        <w:rPr>
          <w:sz w:val="20"/>
        </w:rPr>
        <w:t>no</w:t>
      </w:r>
      <w:r>
        <w:rPr>
          <w:spacing w:val="-8"/>
          <w:sz w:val="20"/>
        </w:rPr>
        <w:t xml:space="preserve"> </w:t>
      </w:r>
      <w:r>
        <w:rPr>
          <w:sz w:val="20"/>
        </w:rPr>
        <w:t>more</w:t>
      </w:r>
      <w:r>
        <w:rPr>
          <w:spacing w:val="-7"/>
          <w:sz w:val="20"/>
        </w:rPr>
        <w:t xml:space="preserve"> </w:t>
      </w:r>
      <w:r>
        <w:rPr>
          <w:sz w:val="20"/>
        </w:rPr>
        <w:t>than</w:t>
      </w:r>
      <w:r>
        <w:rPr>
          <w:spacing w:val="-8"/>
          <w:sz w:val="20"/>
        </w:rPr>
        <w:t xml:space="preserve"> </w:t>
      </w:r>
      <w:r>
        <w:rPr>
          <w:sz w:val="20"/>
        </w:rPr>
        <w:t>six</w:t>
      </w:r>
      <w:r>
        <w:rPr>
          <w:spacing w:val="-7"/>
          <w:sz w:val="20"/>
        </w:rPr>
        <w:t xml:space="preserve"> </w:t>
      </w:r>
      <w:r>
        <w:rPr>
          <w:sz w:val="20"/>
        </w:rPr>
        <w:t>full-time</w:t>
      </w:r>
      <w:r>
        <w:rPr>
          <w:spacing w:val="-8"/>
          <w:sz w:val="20"/>
        </w:rPr>
        <w:t xml:space="preserve"> </w:t>
      </w:r>
      <w:r>
        <w:rPr>
          <w:sz w:val="20"/>
        </w:rPr>
        <w:t>children</w:t>
      </w:r>
      <w:r>
        <w:rPr>
          <w:spacing w:val="-7"/>
          <w:sz w:val="20"/>
        </w:rPr>
        <w:t xml:space="preserve"> </w:t>
      </w:r>
      <w:r>
        <w:rPr>
          <w:sz w:val="20"/>
        </w:rPr>
        <w:t>(see</w:t>
      </w:r>
      <w:r>
        <w:rPr>
          <w:spacing w:val="-8"/>
          <w:sz w:val="20"/>
        </w:rPr>
        <w:t xml:space="preserve"> </w:t>
      </w:r>
      <w:r>
        <w:rPr>
          <w:sz w:val="20"/>
        </w:rPr>
        <w:t>Section</w:t>
      </w:r>
      <w:r>
        <w:rPr>
          <w:spacing w:val="-8"/>
          <w:sz w:val="20"/>
        </w:rPr>
        <w:t xml:space="preserve"> </w:t>
      </w:r>
      <w:r>
        <w:rPr>
          <w:spacing w:val="-4"/>
          <w:sz w:val="20"/>
        </w:rPr>
        <w:t>605)</w:t>
      </w:r>
    </w:p>
    <w:p w14:paraId="442B4F75" w14:textId="77777777" w:rsidR="006817B0" w:rsidRDefault="00B26425">
      <w:pPr>
        <w:pStyle w:val="ListParagraph"/>
        <w:numPr>
          <w:ilvl w:val="1"/>
          <w:numId w:val="70"/>
        </w:numPr>
        <w:tabs>
          <w:tab w:val="left" w:pos="1439"/>
        </w:tabs>
        <w:ind w:left="1439"/>
        <w:rPr>
          <w:sz w:val="20"/>
        </w:rPr>
      </w:pPr>
      <w:r>
        <w:rPr>
          <w:sz w:val="20"/>
        </w:rPr>
        <w:t>Home</w:t>
      </w:r>
      <w:r>
        <w:rPr>
          <w:spacing w:val="-11"/>
          <w:sz w:val="20"/>
        </w:rPr>
        <w:t xml:space="preserve"> </w:t>
      </w:r>
      <w:r>
        <w:rPr>
          <w:sz w:val="20"/>
        </w:rPr>
        <w:t>occupations</w:t>
      </w:r>
      <w:r>
        <w:rPr>
          <w:spacing w:val="-9"/>
          <w:sz w:val="20"/>
        </w:rPr>
        <w:t xml:space="preserve"> </w:t>
      </w:r>
      <w:r>
        <w:rPr>
          <w:sz w:val="20"/>
        </w:rPr>
        <w:t>(see</w:t>
      </w:r>
      <w:r>
        <w:rPr>
          <w:spacing w:val="-10"/>
          <w:sz w:val="20"/>
        </w:rPr>
        <w:t xml:space="preserve"> </w:t>
      </w:r>
      <w:r>
        <w:rPr>
          <w:sz w:val="20"/>
        </w:rPr>
        <w:t>Section</w:t>
      </w:r>
      <w:r>
        <w:rPr>
          <w:spacing w:val="-10"/>
          <w:sz w:val="20"/>
        </w:rPr>
        <w:t xml:space="preserve"> </w:t>
      </w:r>
      <w:r>
        <w:rPr>
          <w:spacing w:val="-4"/>
          <w:sz w:val="20"/>
        </w:rPr>
        <w:t>602)</w:t>
      </w:r>
    </w:p>
    <w:p w14:paraId="442B4F76" w14:textId="77777777" w:rsidR="006817B0" w:rsidRDefault="00B26425">
      <w:pPr>
        <w:pStyle w:val="ListParagraph"/>
        <w:numPr>
          <w:ilvl w:val="1"/>
          <w:numId w:val="70"/>
        </w:numPr>
        <w:tabs>
          <w:tab w:val="left" w:pos="1439"/>
        </w:tabs>
        <w:spacing w:before="3"/>
        <w:ind w:left="1439"/>
        <w:rPr>
          <w:sz w:val="20"/>
        </w:rPr>
      </w:pPr>
      <w:r>
        <w:rPr>
          <w:sz w:val="20"/>
        </w:rPr>
        <w:t>Residential</w:t>
      </w:r>
      <w:r>
        <w:rPr>
          <w:spacing w:val="-10"/>
          <w:sz w:val="20"/>
        </w:rPr>
        <w:t xml:space="preserve"> </w:t>
      </w:r>
      <w:r>
        <w:rPr>
          <w:sz w:val="20"/>
        </w:rPr>
        <w:t>care</w:t>
      </w:r>
      <w:r>
        <w:rPr>
          <w:spacing w:val="-8"/>
          <w:sz w:val="20"/>
        </w:rPr>
        <w:t xml:space="preserve"> </w:t>
      </w:r>
      <w:r>
        <w:rPr>
          <w:sz w:val="20"/>
        </w:rPr>
        <w:t>and</w:t>
      </w:r>
      <w:r>
        <w:rPr>
          <w:spacing w:val="-8"/>
          <w:sz w:val="20"/>
        </w:rPr>
        <w:t xml:space="preserve"> </w:t>
      </w:r>
      <w:r>
        <w:rPr>
          <w:sz w:val="20"/>
        </w:rPr>
        <w:t>group</w:t>
      </w:r>
      <w:r>
        <w:rPr>
          <w:spacing w:val="-8"/>
          <w:sz w:val="20"/>
        </w:rPr>
        <w:t xml:space="preserve"> </w:t>
      </w:r>
      <w:r>
        <w:rPr>
          <w:sz w:val="20"/>
        </w:rPr>
        <w:t>homes</w:t>
      </w:r>
      <w:r>
        <w:rPr>
          <w:spacing w:val="-7"/>
          <w:sz w:val="20"/>
        </w:rPr>
        <w:t xml:space="preserve"> </w:t>
      </w:r>
      <w:r>
        <w:rPr>
          <w:sz w:val="20"/>
        </w:rPr>
        <w:t>serving</w:t>
      </w:r>
      <w:r>
        <w:rPr>
          <w:spacing w:val="-9"/>
          <w:sz w:val="20"/>
        </w:rPr>
        <w:t xml:space="preserve"> </w:t>
      </w:r>
      <w:r>
        <w:rPr>
          <w:sz w:val="20"/>
        </w:rPr>
        <w:t>not</w:t>
      </w:r>
      <w:r>
        <w:rPr>
          <w:spacing w:val="-8"/>
          <w:sz w:val="20"/>
        </w:rPr>
        <w:t xml:space="preserve"> </w:t>
      </w:r>
      <w:r>
        <w:rPr>
          <w:sz w:val="20"/>
        </w:rPr>
        <w:t>more</w:t>
      </w:r>
      <w:r>
        <w:rPr>
          <w:spacing w:val="-8"/>
          <w:sz w:val="20"/>
        </w:rPr>
        <w:t xml:space="preserve"> </w:t>
      </w:r>
      <w:r>
        <w:rPr>
          <w:sz w:val="20"/>
        </w:rPr>
        <w:t>than</w:t>
      </w:r>
      <w:r>
        <w:rPr>
          <w:spacing w:val="-8"/>
          <w:sz w:val="20"/>
        </w:rPr>
        <w:t xml:space="preserve"> </w:t>
      </w:r>
      <w:r>
        <w:rPr>
          <w:sz w:val="20"/>
        </w:rPr>
        <w:t>8</w:t>
      </w:r>
      <w:r>
        <w:rPr>
          <w:spacing w:val="-8"/>
          <w:sz w:val="20"/>
        </w:rPr>
        <w:t xml:space="preserve"> </w:t>
      </w:r>
      <w:r>
        <w:rPr>
          <w:sz w:val="20"/>
        </w:rPr>
        <w:t>persons</w:t>
      </w:r>
      <w:r>
        <w:rPr>
          <w:spacing w:val="-8"/>
          <w:sz w:val="20"/>
        </w:rPr>
        <w:t xml:space="preserve"> </w:t>
      </w:r>
      <w:r>
        <w:rPr>
          <w:sz w:val="20"/>
        </w:rPr>
        <w:t>(see</w:t>
      </w:r>
      <w:r>
        <w:rPr>
          <w:spacing w:val="-8"/>
          <w:sz w:val="20"/>
        </w:rPr>
        <w:t xml:space="preserve"> </w:t>
      </w:r>
      <w:r>
        <w:rPr>
          <w:sz w:val="20"/>
        </w:rPr>
        <w:t>Section</w:t>
      </w:r>
      <w:r>
        <w:rPr>
          <w:spacing w:val="-8"/>
          <w:sz w:val="20"/>
        </w:rPr>
        <w:t xml:space="preserve"> </w:t>
      </w:r>
      <w:r>
        <w:rPr>
          <w:spacing w:val="-4"/>
          <w:sz w:val="20"/>
        </w:rPr>
        <w:t>604)</w:t>
      </w:r>
    </w:p>
    <w:p w14:paraId="442B4F77" w14:textId="77777777" w:rsidR="006817B0" w:rsidRDefault="00B26425">
      <w:pPr>
        <w:pStyle w:val="ListParagraph"/>
        <w:numPr>
          <w:ilvl w:val="1"/>
          <w:numId w:val="70"/>
        </w:numPr>
        <w:tabs>
          <w:tab w:val="left" w:pos="1439"/>
        </w:tabs>
        <w:ind w:left="1439"/>
        <w:rPr>
          <w:sz w:val="20"/>
        </w:rPr>
      </w:pPr>
      <w:r>
        <w:rPr>
          <w:sz w:val="20"/>
        </w:rPr>
        <w:t>Residential,</w:t>
      </w:r>
      <w:r>
        <w:rPr>
          <w:spacing w:val="-10"/>
          <w:sz w:val="20"/>
        </w:rPr>
        <w:t xml:space="preserve"> </w:t>
      </w:r>
      <w:r>
        <w:rPr>
          <w:sz w:val="20"/>
        </w:rPr>
        <w:t>one</w:t>
      </w:r>
      <w:r>
        <w:rPr>
          <w:spacing w:val="-9"/>
          <w:sz w:val="20"/>
        </w:rPr>
        <w:t xml:space="preserve"> </w:t>
      </w:r>
      <w:r>
        <w:rPr>
          <w:sz w:val="20"/>
        </w:rPr>
        <w:t>and</w:t>
      </w:r>
      <w:r>
        <w:rPr>
          <w:spacing w:val="-9"/>
          <w:sz w:val="20"/>
        </w:rPr>
        <w:t xml:space="preserve"> </w:t>
      </w:r>
      <w:r>
        <w:rPr>
          <w:sz w:val="20"/>
        </w:rPr>
        <w:t>two</w:t>
      </w:r>
      <w:r>
        <w:rPr>
          <w:spacing w:val="-9"/>
          <w:sz w:val="20"/>
        </w:rPr>
        <w:t xml:space="preserve"> </w:t>
      </w:r>
      <w:r>
        <w:rPr>
          <w:sz w:val="20"/>
        </w:rPr>
        <w:t>family,</w:t>
      </w:r>
      <w:r>
        <w:rPr>
          <w:spacing w:val="-10"/>
          <w:sz w:val="20"/>
        </w:rPr>
        <w:t xml:space="preserve"> </w:t>
      </w:r>
      <w:r>
        <w:rPr>
          <w:sz w:val="20"/>
        </w:rPr>
        <w:t>so</w:t>
      </w:r>
      <w:r>
        <w:rPr>
          <w:spacing w:val="-9"/>
          <w:sz w:val="20"/>
        </w:rPr>
        <w:t xml:space="preserve"> </w:t>
      </w:r>
      <w:r>
        <w:rPr>
          <w:sz w:val="20"/>
        </w:rPr>
        <w:t>long</w:t>
      </w:r>
      <w:r>
        <w:rPr>
          <w:spacing w:val="-9"/>
          <w:sz w:val="20"/>
        </w:rPr>
        <w:t xml:space="preserve"> </w:t>
      </w:r>
      <w:r>
        <w:rPr>
          <w:sz w:val="20"/>
        </w:rPr>
        <w:t>as</w:t>
      </w:r>
      <w:r>
        <w:rPr>
          <w:spacing w:val="-8"/>
          <w:sz w:val="20"/>
        </w:rPr>
        <w:t xml:space="preserve"> </w:t>
      </w:r>
      <w:r>
        <w:rPr>
          <w:sz w:val="20"/>
        </w:rPr>
        <w:t>two</w:t>
      </w:r>
      <w:r>
        <w:rPr>
          <w:spacing w:val="-9"/>
          <w:sz w:val="20"/>
        </w:rPr>
        <w:t xml:space="preserve"> </w:t>
      </w:r>
      <w:r>
        <w:rPr>
          <w:sz w:val="20"/>
        </w:rPr>
        <w:t>family</w:t>
      </w:r>
      <w:r>
        <w:rPr>
          <w:spacing w:val="-14"/>
          <w:sz w:val="20"/>
        </w:rPr>
        <w:t xml:space="preserve"> </w:t>
      </w:r>
      <w:r>
        <w:rPr>
          <w:sz w:val="20"/>
        </w:rPr>
        <w:t>unit</w:t>
      </w:r>
      <w:r>
        <w:rPr>
          <w:spacing w:val="-9"/>
          <w:sz w:val="20"/>
        </w:rPr>
        <w:t xml:space="preserve"> </w:t>
      </w:r>
      <w:r>
        <w:rPr>
          <w:sz w:val="20"/>
        </w:rPr>
        <w:t>is</w:t>
      </w:r>
      <w:r>
        <w:rPr>
          <w:spacing w:val="-9"/>
          <w:sz w:val="20"/>
        </w:rPr>
        <w:t xml:space="preserve"> </w:t>
      </w:r>
      <w:r>
        <w:rPr>
          <w:sz w:val="20"/>
        </w:rPr>
        <w:t>owner-</w:t>
      </w:r>
      <w:r>
        <w:rPr>
          <w:spacing w:val="-2"/>
          <w:sz w:val="20"/>
        </w:rPr>
        <w:t>occupied</w:t>
      </w:r>
    </w:p>
    <w:p w14:paraId="442B4F78" w14:textId="77777777" w:rsidR="006817B0" w:rsidRPr="00FE7474" w:rsidRDefault="00B26425">
      <w:pPr>
        <w:pStyle w:val="ListParagraph"/>
        <w:numPr>
          <w:ilvl w:val="1"/>
          <w:numId w:val="70"/>
        </w:numPr>
        <w:tabs>
          <w:tab w:val="left" w:pos="1439"/>
        </w:tabs>
        <w:spacing w:before="3"/>
        <w:ind w:left="1439"/>
        <w:rPr>
          <w:sz w:val="20"/>
        </w:rPr>
      </w:pPr>
      <w:r>
        <w:rPr>
          <w:sz w:val="20"/>
        </w:rPr>
        <w:t>Windmills,</w:t>
      </w:r>
      <w:r>
        <w:rPr>
          <w:spacing w:val="-10"/>
          <w:sz w:val="20"/>
        </w:rPr>
        <w:t xml:space="preserve"> </w:t>
      </w:r>
      <w:r>
        <w:rPr>
          <w:sz w:val="20"/>
        </w:rPr>
        <w:t>household</w:t>
      </w:r>
      <w:r>
        <w:rPr>
          <w:spacing w:val="-9"/>
          <w:sz w:val="20"/>
        </w:rPr>
        <w:t xml:space="preserve"> </w:t>
      </w:r>
      <w:r>
        <w:rPr>
          <w:sz w:val="20"/>
        </w:rPr>
        <w:t>scale</w:t>
      </w:r>
      <w:r>
        <w:rPr>
          <w:spacing w:val="-9"/>
          <w:sz w:val="20"/>
        </w:rPr>
        <w:t xml:space="preserve"> </w:t>
      </w:r>
      <w:r>
        <w:rPr>
          <w:sz w:val="20"/>
        </w:rPr>
        <w:t>(see</w:t>
      </w:r>
      <w:r>
        <w:rPr>
          <w:spacing w:val="-9"/>
          <w:sz w:val="20"/>
        </w:rPr>
        <w:t xml:space="preserve"> </w:t>
      </w:r>
      <w:r>
        <w:rPr>
          <w:sz w:val="20"/>
        </w:rPr>
        <w:t>Section</w:t>
      </w:r>
      <w:r>
        <w:rPr>
          <w:spacing w:val="-9"/>
          <w:sz w:val="20"/>
        </w:rPr>
        <w:t xml:space="preserve"> </w:t>
      </w:r>
      <w:r>
        <w:rPr>
          <w:spacing w:val="-4"/>
          <w:sz w:val="20"/>
        </w:rPr>
        <w:t>610)</w:t>
      </w:r>
    </w:p>
    <w:p w14:paraId="05967CC2" w14:textId="77777777" w:rsidR="00354171" w:rsidRDefault="00354171" w:rsidP="001F362E">
      <w:pPr>
        <w:pStyle w:val="ListParagraph"/>
        <w:tabs>
          <w:tab w:val="left" w:pos="1439"/>
        </w:tabs>
        <w:spacing w:before="3"/>
        <w:ind w:firstLine="0"/>
        <w:rPr>
          <w:sz w:val="20"/>
        </w:rPr>
      </w:pPr>
    </w:p>
    <w:p w14:paraId="442B4F79" w14:textId="77777777" w:rsidR="006817B0" w:rsidRDefault="006817B0">
      <w:pPr>
        <w:pStyle w:val="BodyText"/>
        <w:spacing w:before="11"/>
      </w:pPr>
    </w:p>
    <w:p w14:paraId="442B4F7A" w14:textId="77777777" w:rsidR="006817B0" w:rsidRDefault="00B26425">
      <w:pPr>
        <w:pStyle w:val="Heading4"/>
        <w:numPr>
          <w:ilvl w:val="0"/>
          <w:numId w:val="70"/>
        </w:numPr>
        <w:tabs>
          <w:tab w:val="left" w:pos="731"/>
        </w:tabs>
        <w:ind w:left="731" w:hanging="731"/>
      </w:pPr>
      <w:r>
        <w:t>Permitted</w:t>
      </w:r>
      <w:r>
        <w:rPr>
          <w:spacing w:val="-9"/>
        </w:rPr>
        <w:t xml:space="preserve"> </w:t>
      </w:r>
      <w:r>
        <w:t>Uses</w:t>
      </w:r>
      <w:r>
        <w:rPr>
          <w:spacing w:val="-9"/>
        </w:rPr>
        <w:t xml:space="preserve"> </w:t>
      </w:r>
      <w:r>
        <w:t>(Site</w:t>
      </w:r>
      <w:r>
        <w:rPr>
          <w:spacing w:val="-9"/>
        </w:rPr>
        <w:t xml:space="preserve"> </w:t>
      </w:r>
      <w:r>
        <w:t>Plan</w:t>
      </w:r>
      <w:r>
        <w:rPr>
          <w:spacing w:val="-8"/>
        </w:rPr>
        <w:t xml:space="preserve"> </w:t>
      </w:r>
      <w:r>
        <w:t>Review</w:t>
      </w:r>
      <w:r>
        <w:rPr>
          <w:spacing w:val="-6"/>
        </w:rPr>
        <w:t xml:space="preserve"> </w:t>
      </w:r>
      <w:r>
        <w:t>by</w:t>
      </w:r>
      <w:r>
        <w:rPr>
          <w:spacing w:val="-11"/>
        </w:rPr>
        <w:t xml:space="preserve"> </w:t>
      </w:r>
      <w:r>
        <w:t>Planning</w:t>
      </w:r>
      <w:r>
        <w:rPr>
          <w:spacing w:val="-9"/>
        </w:rPr>
        <w:t xml:space="preserve"> </w:t>
      </w:r>
      <w:r>
        <w:t>Commission</w:t>
      </w:r>
      <w:r>
        <w:rPr>
          <w:spacing w:val="-8"/>
        </w:rPr>
        <w:t xml:space="preserve"> </w:t>
      </w:r>
      <w:r>
        <w:rPr>
          <w:spacing w:val="-2"/>
        </w:rPr>
        <w:t>required):</w:t>
      </w:r>
    </w:p>
    <w:p w14:paraId="442B4F7B" w14:textId="77777777" w:rsidR="006817B0" w:rsidRDefault="00B26425">
      <w:pPr>
        <w:pStyle w:val="ListParagraph"/>
        <w:numPr>
          <w:ilvl w:val="1"/>
          <w:numId w:val="70"/>
        </w:numPr>
        <w:tabs>
          <w:tab w:val="left" w:pos="1439"/>
        </w:tabs>
        <w:spacing w:before="3"/>
        <w:ind w:left="1439"/>
        <w:rPr>
          <w:sz w:val="20"/>
        </w:rPr>
      </w:pPr>
      <w:r>
        <w:rPr>
          <w:sz w:val="20"/>
        </w:rPr>
        <w:t>Bed</w:t>
      </w:r>
      <w:r>
        <w:rPr>
          <w:spacing w:val="-7"/>
          <w:sz w:val="20"/>
        </w:rPr>
        <w:t xml:space="preserve"> </w:t>
      </w:r>
      <w:r>
        <w:rPr>
          <w:sz w:val="20"/>
        </w:rPr>
        <w:t>and</w:t>
      </w:r>
      <w:r>
        <w:rPr>
          <w:spacing w:val="-6"/>
          <w:sz w:val="20"/>
        </w:rPr>
        <w:t xml:space="preserve"> </w:t>
      </w:r>
      <w:r>
        <w:rPr>
          <w:spacing w:val="-2"/>
          <w:sz w:val="20"/>
        </w:rPr>
        <w:t>breakfast</w:t>
      </w:r>
    </w:p>
    <w:p w14:paraId="442B4F7C" w14:textId="77777777" w:rsidR="006817B0" w:rsidRDefault="00B26425">
      <w:pPr>
        <w:pStyle w:val="ListParagraph"/>
        <w:numPr>
          <w:ilvl w:val="1"/>
          <w:numId w:val="70"/>
        </w:numPr>
        <w:tabs>
          <w:tab w:val="left" w:pos="1439"/>
        </w:tabs>
        <w:spacing w:before="2"/>
        <w:ind w:left="1439"/>
        <w:rPr>
          <w:sz w:val="20"/>
        </w:rPr>
      </w:pPr>
      <w:r>
        <w:rPr>
          <w:sz w:val="20"/>
        </w:rPr>
        <w:lastRenderedPageBreak/>
        <w:t>Family</w:t>
      </w:r>
      <w:r>
        <w:rPr>
          <w:spacing w:val="-14"/>
          <w:sz w:val="20"/>
        </w:rPr>
        <w:t xml:space="preserve"> </w:t>
      </w:r>
      <w:r>
        <w:rPr>
          <w:sz w:val="20"/>
        </w:rPr>
        <w:t>child</w:t>
      </w:r>
      <w:r>
        <w:rPr>
          <w:spacing w:val="-14"/>
          <w:sz w:val="20"/>
        </w:rPr>
        <w:t xml:space="preserve"> </w:t>
      </w:r>
      <w:r>
        <w:rPr>
          <w:sz w:val="20"/>
        </w:rPr>
        <w:t>care</w:t>
      </w:r>
      <w:r>
        <w:rPr>
          <w:spacing w:val="-13"/>
          <w:sz w:val="20"/>
        </w:rPr>
        <w:t xml:space="preserve"> </w:t>
      </w:r>
      <w:r>
        <w:rPr>
          <w:sz w:val="20"/>
        </w:rPr>
        <w:t>home</w:t>
      </w:r>
      <w:r>
        <w:rPr>
          <w:spacing w:val="-11"/>
          <w:sz w:val="20"/>
        </w:rPr>
        <w:t xml:space="preserve"> </w:t>
      </w:r>
      <w:r>
        <w:rPr>
          <w:sz w:val="20"/>
        </w:rPr>
        <w:t>or</w:t>
      </w:r>
      <w:r>
        <w:rPr>
          <w:spacing w:val="-9"/>
          <w:sz w:val="20"/>
        </w:rPr>
        <w:t xml:space="preserve"> </w:t>
      </w:r>
      <w:r>
        <w:rPr>
          <w:sz w:val="20"/>
        </w:rPr>
        <w:t>facility</w:t>
      </w:r>
      <w:r>
        <w:rPr>
          <w:spacing w:val="-14"/>
          <w:sz w:val="20"/>
        </w:rPr>
        <w:t xml:space="preserve"> </w:t>
      </w:r>
      <w:r>
        <w:rPr>
          <w:sz w:val="20"/>
        </w:rPr>
        <w:t>serving</w:t>
      </w:r>
      <w:r>
        <w:rPr>
          <w:spacing w:val="-11"/>
          <w:sz w:val="20"/>
        </w:rPr>
        <w:t xml:space="preserve"> </w:t>
      </w:r>
      <w:r>
        <w:rPr>
          <w:sz w:val="20"/>
        </w:rPr>
        <w:t>more</w:t>
      </w:r>
      <w:r>
        <w:rPr>
          <w:spacing w:val="-10"/>
          <w:sz w:val="20"/>
        </w:rPr>
        <w:t xml:space="preserve"> </w:t>
      </w:r>
      <w:r>
        <w:rPr>
          <w:sz w:val="20"/>
        </w:rPr>
        <w:t>than</w:t>
      </w:r>
      <w:r>
        <w:rPr>
          <w:spacing w:val="-11"/>
          <w:sz w:val="20"/>
        </w:rPr>
        <w:t xml:space="preserve"> </w:t>
      </w:r>
      <w:r>
        <w:rPr>
          <w:sz w:val="20"/>
        </w:rPr>
        <w:t>six</w:t>
      </w:r>
      <w:r>
        <w:rPr>
          <w:spacing w:val="-9"/>
          <w:sz w:val="20"/>
        </w:rPr>
        <w:t xml:space="preserve"> </w:t>
      </w:r>
      <w:r>
        <w:rPr>
          <w:sz w:val="20"/>
        </w:rPr>
        <w:t>full-time</w:t>
      </w:r>
      <w:r>
        <w:rPr>
          <w:spacing w:val="-11"/>
          <w:sz w:val="20"/>
        </w:rPr>
        <w:t xml:space="preserve"> </w:t>
      </w:r>
      <w:r>
        <w:rPr>
          <w:sz w:val="20"/>
        </w:rPr>
        <w:t>children</w:t>
      </w:r>
      <w:r>
        <w:rPr>
          <w:spacing w:val="-8"/>
          <w:sz w:val="20"/>
        </w:rPr>
        <w:t xml:space="preserve"> </w:t>
      </w:r>
      <w:r>
        <w:rPr>
          <w:sz w:val="20"/>
        </w:rPr>
        <w:t>(see</w:t>
      </w:r>
      <w:r>
        <w:rPr>
          <w:spacing w:val="-8"/>
          <w:sz w:val="20"/>
        </w:rPr>
        <w:t xml:space="preserve"> </w:t>
      </w:r>
      <w:r>
        <w:rPr>
          <w:sz w:val="20"/>
        </w:rPr>
        <w:t>Section</w:t>
      </w:r>
      <w:r>
        <w:rPr>
          <w:spacing w:val="-9"/>
          <w:sz w:val="20"/>
        </w:rPr>
        <w:t xml:space="preserve"> </w:t>
      </w:r>
      <w:r>
        <w:rPr>
          <w:spacing w:val="-4"/>
          <w:sz w:val="20"/>
        </w:rPr>
        <w:t>605)</w:t>
      </w:r>
    </w:p>
    <w:p w14:paraId="442B4F7D" w14:textId="77777777" w:rsidR="006817B0" w:rsidRPr="001F362E" w:rsidRDefault="00B26425">
      <w:pPr>
        <w:pStyle w:val="ListParagraph"/>
        <w:numPr>
          <w:ilvl w:val="1"/>
          <w:numId w:val="70"/>
        </w:numPr>
        <w:tabs>
          <w:tab w:val="left" w:pos="1439"/>
        </w:tabs>
        <w:spacing w:before="1"/>
        <w:ind w:left="1439"/>
        <w:rPr>
          <w:sz w:val="20"/>
        </w:rPr>
      </w:pPr>
      <w:r>
        <w:rPr>
          <w:sz w:val="20"/>
        </w:rPr>
        <w:t>Planned</w:t>
      </w:r>
      <w:r>
        <w:rPr>
          <w:spacing w:val="-13"/>
          <w:sz w:val="20"/>
        </w:rPr>
        <w:t xml:space="preserve"> </w:t>
      </w:r>
      <w:r>
        <w:rPr>
          <w:sz w:val="20"/>
        </w:rPr>
        <w:t>Unit</w:t>
      </w:r>
      <w:r>
        <w:rPr>
          <w:spacing w:val="-12"/>
          <w:sz w:val="20"/>
        </w:rPr>
        <w:t xml:space="preserve"> </w:t>
      </w:r>
      <w:r>
        <w:rPr>
          <w:sz w:val="20"/>
        </w:rPr>
        <w:t>Developments</w:t>
      </w:r>
      <w:r>
        <w:rPr>
          <w:spacing w:val="-11"/>
          <w:sz w:val="20"/>
        </w:rPr>
        <w:t xml:space="preserve"> </w:t>
      </w:r>
      <w:r>
        <w:rPr>
          <w:sz w:val="20"/>
        </w:rPr>
        <w:t>(see</w:t>
      </w:r>
      <w:r>
        <w:rPr>
          <w:spacing w:val="-12"/>
          <w:sz w:val="20"/>
        </w:rPr>
        <w:t xml:space="preserve"> </w:t>
      </w:r>
      <w:r>
        <w:rPr>
          <w:sz w:val="20"/>
        </w:rPr>
        <w:t>Article</w:t>
      </w:r>
      <w:r>
        <w:rPr>
          <w:spacing w:val="-13"/>
          <w:sz w:val="20"/>
        </w:rPr>
        <w:t xml:space="preserve"> </w:t>
      </w:r>
      <w:r>
        <w:rPr>
          <w:spacing w:val="-4"/>
          <w:sz w:val="20"/>
        </w:rPr>
        <w:t>VIII)</w:t>
      </w:r>
    </w:p>
    <w:p w14:paraId="687B1F2D" w14:textId="77777777" w:rsidR="00E920FE" w:rsidRDefault="001F362E" w:rsidP="00E920FE">
      <w:pPr>
        <w:pStyle w:val="ListParagraph"/>
        <w:numPr>
          <w:ilvl w:val="0"/>
          <w:numId w:val="70"/>
        </w:numPr>
        <w:tabs>
          <w:tab w:val="left" w:pos="731"/>
          <w:tab w:val="left" w:pos="1439"/>
        </w:tabs>
        <w:spacing w:before="75"/>
        <w:ind w:left="731" w:hanging="731"/>
      </w:pPr>
      <w:r w:rsidRPr="00E920FE">
        <w:rPr>
          <w:sz w:val="20"/>
        </w:rPr>
        <w:t>Recreational Facility</w:t>
      </w:r>
      <w:r w:rsidR="00E920FE">
        <w:rPr>
          <w:sz w:val="20"/>
        </w:rPr>
        <w:t>\</w:t>
      </w:r>
    </w:p>
    <w:p w14:paraId="1D930DD2" w14:textId="77777777" w:rsidR="00E920FE" w:rsidRDefault="00E920FE" w:rsidP="00E920FE">
      <w:pPr>
        <w:pStyle w:val="ListParagraph"/>
        <w:tabs>
          <w:tab w:val="left" w:pos="731"/>
          <w:tab w:val="left" w:pos="1439"/>
        </w:tabs>
        <w:spacing w:before="75"/>
        <w:ind w:left="731" w:firstLine="0"/>
        <w:rPr>
          <w:sz w:val="20"/>
        </w:rPr>
      </w:pPr>
    </w:p>
    <w:p w14:paraId="442B4F7F" w14:textId="1AFEF8DF" w:rsidR="006817B0" w:rsidRPr="00E920FE" w:rsidRDefault="00B26425" w:rsidP="00E920FE">
      <w:pPr>
        <w:pStyle w:val="ListParagraph"/>
        <w:numPr>
          <w:ilvl w:val="0"/>
          <w:numId w:val="70"/>
        </w:numPr>
        <w:tabs>
          <w:tab w:val="left" w:pos="731"/>
          <w:tab w:val="left" w:pos="1439"/>
        </w:tabs>
        <w:spacing w:before="75"/>
        <w:rPr>
          <w:b/>
          <w:bCs/>
        </w:rPr>
      </w:pPr>
      <w:r w:rsidRPr="00E920FE">
        <w:rPr>
          <w:b/>
          <w:bCs/>
        </w:rPr>
        <w:t>Conditional</w:t>
      </w:r>
      <w:r w:rsidRPr="00E920FE">
        <w:rPr>
          <w:b/>
          <w:bCs/>
          <w:spacing w:val="-10"/>
        </w:rPr>
        <w:t xml:space="preserve"> </w:t>
      </w:r>
      <w:r w:rsidRPr="00E920FE">
        <w:rPr>
          <w:b/>
          <w:bCs/>
        </w:rPr>
        <w:t>Uses</w:t>
      </w:r>
      <w:r w:rsidRPr="00E920FE">
        <w:rPr>
          <w:b/>
          <w:bCs/>
          <w:spacing w:val="-9"/>
        </w:rPr>
        <w:t xml:space="preserve"> </w:t>
      </w:r>
      <w:r w:rsidRPr="00E920FE">
        <w:rPr>
          <w:b/>
          <w:bCs/>
        </w:rPr>
        <w:t>(Conditional</w:t>
      </w:r>
      <w:r w:rsidRPr="00E920FE">
        <w:rPr>
          <w:b/>
          <w:bCs/>
          <w:spacing w:val="-9"/>
        </w:rPr>
        <w:t xml:space="preserve"> </w:t>
      </w:r>
      <w:r w:rsidRPr="00E920FE">
        <w:rPr>
          <w:b/>
          <w:bCs/>
        </w:rPr>
        <w:t>Use</w:t>
      </w:r>
      <w:r w:rsidRPr="00E920FE">
        <w:rPr>
          <w:b/>
          <w:bCs/>
          <w:spacing w:val="-9"/>
        </w:rPr>
        <w:t xml:space="preserve"> </w:t>
      </w:r>
      <w:r w:rsidRPr="00E920FE">
        <w:rPr>
          <w:b/>
          <w:bCs/>
        </w:rPr>
        <w:t>Review</w:t>
      </w:r>
      <w:r w:rsidRPr="00E920FE">
        <w:rPr>
          <w:b/>
          <w:bCs/>
          <w:spacing w:val="-6"/>
        </w:rPr>
        <w:t xml:space="preserve"> </w:t>
      </w:r>
      <w:r w:rsidRPr="00E920FE">
        <w:rPr>
          <w:b/>
          <w:bCs/>
        </w:rPr>
        <w:t>by</w:t>
      </w:r>
      <w:r w:rsidRPr="00E920FE">
        <w:rPr>
          <w:b/>
          <w:bCs/>
          <w:spacing w:val="-12"/>
        </w:rPr>
        <w:t xml:space="preserve"> </w:t>
      </w:r>
      <w:r w:rsidRPr="00E920FE">
        <w:rPr>
          <w:b/>
          <w:bCs/>
        </w:rPr>
        <w:t>Zoning</w:t>
      </w:r>
      <w:r w:rsidRPr="00E920FE">
        <w:rPr>
          <w:b/>
          <w:bCs/>
          <w:spacing w:val="-8"/>
        </w:rPr>
        <w:t xml:space="preserve"> </w:t>
      </w:r>
      <w:r w:rsidRPr="00E920FE">
        <w:rPr>
          <w:b/>
          <w:bCs/>
        </w:rPr>
        <w:t>Board</w:t>
      </w:r>
      <w:r w:rsidRPr="00E920FE">
        <w:rPr>
          <w:b/>
          <w:bCs/>
          <w:spacing w:val="-8"/>
        </w:rPr>
        <w:t xml:space="preserve"> </w:t>
      </w:r>
      <w:r w:rsidRPr="00E920FE">
        <w:rPr>
          <w:b/>
          <w:bCs/>
        </w:rPr>
        <w:t>of</w:t>
      </w:r>
      <w:r w:rsidRPr="00E920FE">
        <w:rPr>
          <w:b/>
          <w:bCs/>
          <w:spacing w:val="-9"/>
        </w:rPr>
        <w:t xml:space="preserve"> </w:t>
      </w:r>
      <w:r w:rsidRPr="00E920FE">
        <w:rPr>
          <w:b/>
          <w:bCs/>
        </w:rPr>
        <w:t>Adjustment</w:t>
      </w:r>
      <w:r w:rsidRPr="00E920FE">
        <w:rPr>
          <w:b/>
          <w:bCs/>
          <w:spacing w:val="-8"/>
        </w:rPr>
        <w:t xml:space="preserve"> </w:t>
      </w:r>
      <w:r w:rsidRPr="00E920FE">
        <w:rPr>
          <w:b/>
          <w:bCs/>
          <w:spacing w:val="-2"/>
        </w:rPr>
        <w:t>required):</w:t>
      </w:r>
    </w:p>
    <w:p w14:paraId="442B4F80" w14:textId="77777777" w:rsidR="006817B0" w:rsidRDefault="00B26425">
      <w:pPr>
        <w:pStyle w:val="ListParagraph"/>
        <w:numPr>
          <w:ilvl w:val="1"/>
          <w:numId w:val="70"/>
        </w:numPr>
        <w:tabs>
          <w:tab w:val="left" w:pos="1439"/>
        </w:tabs>
        <w:spacing w:before="5"/>
        <w:ind w:left="1439"/>
        <w:rPr>
          <w:sz w:val="20"/>
        </w:rPr>
      </w:pPr>
      <w:r>
        <w:rPr>
          <w:spacing w:val="-2"/>
          <w:sz w:val="20"/>
        </w:rPr>
        <w:t>Multi-family</w:t>
      </w:r>
      <w:r>
        <w:rPr>
          <w:spacing w:val="-3"/>
          <w:sz w:val="20"/>
        </w:rPr>
        <w:t xml:space="preserve"> </w:t>
      </w:r>
      <w:r>
        <w:rPr>
          <w:spacing w:val="-2"/>
          <w:sz w:val="20"/>
        </w:rPr>
        <w:t>residential</w:t>
      </w:r>
      <w:r>
        <w:rPr>
          <w:spacing w:val="2"/>
          <w:sz w:val="20"/>
        </w:rPr>
        <w:t xml:space="preserve"> </w:t>
      </w:r>
      <w:r>
        <w:rPr>
          <w:spacing w:val="-2"/>
          <w:sz w:val="20"/>
        </w:rPr>
        <w:t>(see</w:t>
      </w:r>
      <w:r>
        <w:rPr>
          <w:spacing w:val="4"/>
          <w:sz w:val="20"/>
        </w:rPr>
        <w:t xml:space="preserve"> </w:t>
      </w:r>
      <w:r>
        <w:rPr>
          <w:spacing w:val="-2"/>
          <w:sz w:val="20"/>
        </w:rPr>
        <w:t>Section</w:t>
      </w:r>
      <w:r>
        <w:rPr>
          <w:spacing w:val="4"/>
          <w:sz w:val="20"/>
        </w:rPr>
        <w:t xml:space="preserve"> </w:t>
      </w:r>
      <w:r>
        <w:rPr>
          <w:spacing w:val="-4"/>
          <w:sz w:val="20"/>
        </w:rPr>
        <w:t>615)</w:t>
      </w:r>
    </w:p>
    <w:p w14:paraId="442B4F81" w14:textId="77777777" w:rsidR="006817B0" w:rsidRPr="00FE7474" w:rsidRDefault="00B26425">
      <w:pPr>
        <w:pStyle w:val="ListParagraph"/>
        <w:numPr>
          <w:ilvl w:val="1"/>
          <w:numId w:val="70"/>
        </w:numPr>
        <w:tabs>
          <w:tab w:val="left" w:pos="1439"/>
        </w:tabs>
        <w:ind w:left="1439"/>
        <w:rPr>
          <w:sz w:val="20"/>
        </w:rPr>
      </w:pPr>
      <w:r>
        <w:rPr>
          <w:sz w:val="20"/>
        </w:rPr>
        <w:t>Sand</w:t>
      </w:r>
      <w:r>
        <w:rPr>
          <w:spacing w:val="-9"/>
          <w:sz w:val="20"/>
        </w:rPr>
        <w:t xml:space="preserve"> </w:t>
      </w:r>
      <w:r>
        <w:rPr>
          <w:sz w:val="20"/>
        </w:rPr>
        <w:t>and</w:t>
      </w:r>
      <w:r>
        <w:rPr>
          <w:spacing w:val="-8"/>
          <w:sz w:val="20"/>
        </w:rPr>
        <w:t xml:space="preserve"> </w:t>
      </w:r>
      <w:r>
        <w:rPr>
          <w:sz w:val="20"/>
        </w:rPr>
        <w:t>gravel</w:t>
      </w:r>
      <w:r>
        <w:rPr>
          <w:spacing w:val="-9"/>
          <w:sz w:val="20"/>
        </w:rPr>
        <w:t xml:space="preserve"> </w:t>
      </w:r>
      <w:r>
        <w:rPr>
          <w:sz w:val="20"/>
        </w:rPr>
        <w:t>pit</w:t>
      </w:r>
      <w:r>
        <w:rPr>
          <w:spacing w:val="-9"/>
          <w:sz w:val="20"/>
        </w:rPr>
        <w:t xml:space="preserve"> </w:t>
      </w:r>
      <w:r>
        <w:rPr>
          <w:sz w:val="20"/>
        </w:rPr>
        <w:t>(see</w:t>
      </w:r>
      <w:r>
        <w:rPr>
          <w:spacing w:val="-8"/>
          <w:sz w:val="20"/>
        </w:rPr>
        <w:t xml:space="preserve"> </w:t>
      </w:r>
      <w:r>
        <w:rPr>
          <w:sz w:val="20"/>
        </w:rPr>
        <w:t>Section</w:t>
      </w:r>
      <w:r>
        <w:rPr>
          <w:spacing w:val="-9"/>
          <w:sz w:val="20"/>
        </w:rPr>
        <w:t xml:space="preserve"> </w:t>
      </w:r>
      <w:r>
        <w:rPr>
          <w:spacing w:val="-4"/>
          <w:sz w:val="20"/>
        </w:rPr>
        <w:t>611)</w:t>
      </w:r>
    </w:p>
    <w:p w14:paraId="502DF440" w14:textId="77777777" w:rsidR="00E62FAD" w:rsidRDefault="00E62FAD" w:rsidP="00E62FAD">
      <w:pPr>
        <w:pStyle w:val="ListParagraph"/>
        <w:numPr>
          <w:ilvl w:val="1"/>
          <w:numId w:val="70"/>
        </w:numPr>
        <w:tabs>
          <w:tab w:val="left" w:pos="1439"/>
        </w:tabs>
        <w:spacing w:line="229" w:lineRule="exact"/>
        <w:rPr>
          <w:sz w:val="20"/>
        </w:rPr>
      </w:pPr>
      <w:r>
        <w:rPr>
          <w:spacing w:val="-4"/>
          <w:sz w:val="20"/>
        </w:rPr>
        <w:t>Solar Array (see Section 620)</w:t>
      </w:r>
    </w:p>
    <w:p w14:paraId="12FA7AB6" w14:textId="77777777" w:rsidR="00E62FAD" w:rsidRDefault="00E62FAD" w:rsidP="00FE7474">
      <w:pPr>
        <w:pStyle w:val="ListParagraph"/>
        <w:tabs>
          <w:tab w:val="left" w:pos="1439"/>
        </w:tabs>
        <w:ind w:firstLine="0"/>
        <w:rPr>
          <w:sz w:val="20"/>
        </w:rPr>
      </w:pPr>
    </w:p>
    <w:p w14:paraId="442B4F82" w14:textId="77777777" w:rsidR="006817B0" w:rsidRDefault="006817B0">
      <w:pPr>
        <w:pStyle w:val="BodyText"/>
        <w:spacing w:before="10"/>
      </w:pPr>
    </w:p>
    <w:p w14:paraId="442B4F83" w14:textId="77777777" w:rsidR="006817B0" w:rsidRDefault="00B26425">
      <w:pPr>
        <w:pStyle w:val="Heading4"/>
        <w:numPr>
          <w:ilvl w:val="0"/>
          <w:numId w:val="70"/>
        </w:numPr>
        <w:tabs>
          <w:tab w:val="left" w:pos="731"/>
        </w:tabs>
        <w:spacing w:before="1"/>
        <w:ind w:left="731" w:hanging="731"/>
      </w:pPr>
      <w:r>
        <w:rPr>
          <w:spacing w:val="-2"/>
        </w:rPr>
        <w:t>Dimensional</w:t>
      </w:r>
      <w:r>
        <w:rPr>
          <w:spacing w:val="6"/>
        </w:rPr>
        <w:t xml:space="preserve"> </w:t>
      </w:r>
      <w:r>
        <w:rPr>
          <w:spacing w:val="-2"/>
        </w:rPr>
        <w:t>Requirements:</w:t>
      </w:r>
    </w:p>
    <w:p w14:paraId="442B4F84" w14:textId="77777777" w:rsidR="006817B0" w:rsidRDefault="006817B0">
      <w:pPr>
        <w:pStyle w:val="BodyText"/>
        <w:spacing w:before="8"/>
        <w:rPr>
          <w:b/>
        </w:rPr>
      </w:pPr>
    </w:p>
    <w:tbl>
      <w:tblPr>
        <w:tblW w:w="0" w:type="auto"/>
        <w:tblInd w:w="4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38"/>
        <w:gridCol w:w="2147"/>
        <w:gridCol w:w="2145"/>
        <w:gridCol w:w="2128"/>
      </w:tblGrid>
      <w:tr w:rsidR="006817B0" w14:paraId="442B4F89" w14:textId="77777777">
        <w:trPr>
          <w:trHeight w:val="594"/>
        </w:trPr>
        <w:tc>
          <w:tcPr>
            <w:tcW w:w="2138" w:type="dxa"/>
            <w:tcBorders>
              <w:bottom w:val="single" w:sz="6" w:space="0" w:color="000000"/>
              <w:right w:val="single" w:sz="6" w:space="0" w:color="000000"/>
            </w:tcBorders>
          </w:tcPr>
          <w:p w14:paraId="442B4F85" w14:textId="77777777" w:rsidR="006817B0" w:rsidRDefault="00B26425">
            <w:pPr>
              <w:pStyle w:val="TableParagraph"/>
              <w:spacing w:before="94" w:line="240" w:lineRule="atLeast"/>
              <w:ind w:left="875" w:right="0" w:hanging="552"/>
              <w:jc w:val="left"/>
              <w:rPr>
                <w:b/>
                <w:sz w:val="20"/>
              </w:rPr>
            </w:pPr>
            <w:r>
              <w:rPr>
                <w:b/>
                <w:sz w:val="20"/>
              </w:rPr>
              <w:t>Min.</w:t>
            </w:r>
            <w:r>
              <w:rPr>
                <w:b/>
                <w:spacing w:val="-14"/>
                <w:sz w:val="20"/>
              </w:rPr>
              <w:t xml:space="preserve"> </w:t>
            </w:r>
            <w:r>
              <w:rPr>
                <w:b/>
                <w:sz w:val="20"/>
              </w:rPr>
              <w:t>Overall</w:t>
            </w:r>
            <w:r>
              <w:rPr>
                <w:b/>
                <w:spacing w:val="-14"/>
                <w:sz w:val="20"/>
              </w:rPr>
              <w:t xml:space="preserve"> </w:t>
            </w:r>
            <w:r>
              <w:rPr>
                <w:b/>
                <w:sz w:val="20"/>
              </w:rPr>
              <w:t xml:space="preserve">Lot </w:t>
            </w:r>
            <w:r>
              <w:rPr>
                <w:b/>
                <w:spacing w:val="-4"/>
                <w:sz w:val="20"/>
              </w:rPr>
              <w:t>Size</w:t>
            </w:r>
          </w:p>
        </w:tc>
        <w:tc>
          <w:tcPr>
            <w:tcW w:w="2147" w:type="dxa"/>
            <w:tcBorders>
              <w:left w:val="single" w:sz="6" w:space="0" w:color="000000"/>
              <w:bottom w:val="single" w:sz="6" w:space="0" w:color="000000"/>
              <w:right w:val="single" w:sz="6" w:space="0" w:color="000000"/>
            </w:tcBorders>
          </w:tcPr>
          <w:p w14:paraId="442B4F86" w14:textId="77777777" w:rsidR="006817B0" w:rsidRDefault="00B26425">
            <w:pPr>
              <w:pStyle w:val="TableParagraph"/>
              <w:spacing w:before="94" w:line="240" w:lineRule="atLeast"/>
              <w:ind w:left="705" w:right="0" w:hanging="562"/>
              <w:jc w:val="left"/>
              <w:rPr>
                <w:b/>
                <w:sz w:val="20"/>
              </w:rPr>
            </w:pPr>
            <w:r>
              <w:rPr>
                <w:b/>
                <w:sz w:val="20"/>
              </w:rPr>
              <w:t>Max.</w:t>
            </w:r>
            <w:r>
              <w:rPr>
                <w:b/>
                <w:spacing w:val="-14"/>
                <w:sz w:val="20"/>
              </w:rPr>
              <w:t xml:space="preserve"> </w:t>
            </w:r>
            <w:r>
              <w:rPr>
                <w:b/>
                <w:sz w:val="20"/>
              </w:rPr>
              <w:t>Dwelling</w:t>
            </w:r>
            <w:r>
              <w:rPr>
                <w:b/>
                <w:spacing w:val="-14"/>
                <w:sz w:val="20"/>
              </w:rPr>
              <w:t xml:space="preserve"> </w:t>
            </w:r>
            <w:r>
              <w:rPr>
                <w:b/>
                <w:sz w:val="20"/>
              </w:rPr>
              <w:t>Units Per Acre</w:t>
            </w:r>
          </w:p>
        </w:tc>
        <w:tc>
          <w:tcPr>
            <w:tcW w:w="2145" w:type="dxa"/>
            <w:tcBorders>
              <w:left w:val="single" w:sz="6" w:space="0" w:color="000000"/>
              <w:bottom w:val="single" w:sz="6" w:space="0" w:color="000000"/>
              <w:right w:val="single" w:sz="6" w:space="0" w:color="000000"/>
            </w:tcBorders>
          </w:tcPr>
          <w:p w14:paraId="442B4F87" w14:textId="77777777" w:rsidR="006817B0" w:rsidRDefault="00B26425">
            <w:pPr>
              <w:pStyle w:val="TableParagraph"/>
              <w:spacing w:before="119"/>
              <w:ind w:left="38"/>
              <w:rPr>
                <w:b/>
                <w:sz w:val="20"/>
              </w:rPr>
            </w:pPr>
            <w:r>
              <w:rPr>
                <w:b/>
                <w:sz w:val="20"/>
              </w:rPr>
              <w:t>Min.</w:t>
            </w:r>
            <w:r>
              <w:rPr>
                <w:b/>
                <w:spacing w:val="-3"/>
                <w:sz w:val="20"/>
              </w:rPr>
              <w:t xml:space="preserve"> </w:t>
            </w:r>
            <w:r>
              <w:rPr>
                <w:b/>
                <w:sz w:val="20"/>
              </w:rPr>
              <w:t>Lot</w:t>
            </w:r>
            <w:r>
              <w:rPr>
                <w:b/>
                <w:spacing w:val="-2"/>
                <w:sz w:val="20"/>
              </w:rPr>
              <w:t xml:space="preserve"> Frontage</w:t>
            </w:r>
          </w:p>
        </w:tc>
        <w:tc>
          <w:tcPr>
            <w:tcW w:w="2128" w:type="dxa"/>
            <w:tcBorders>
              <w:left w:val="single" w:sz="6" w:space="0" w:color="000000"/>
              <w:bottom w:val="single" w:sz="6" w:space="0" w:color="000000"/>
            </w:tcBorders>
          </w:tcPr>
          <w:p w14:paraId="442B4F88" w14:textId="77777777" w:rsidR="006817B0" w:rsidRDefault="00B26425">
            <w:pPr>
              <w:pStyle w:val="TableParagraph"/>
              <w:spacing w:before="119"/>
              <w:ind w:left="33" w:right="33"/>
              <w:rPr>
                <w:b/>
                <w:sz w:val="20"/>
              </w:rPr>
            </w:pPr>
            <w:r>
              <w:rPr>
                <w:b/>
                <w:sz w:val="20"/>
              </w:rPr>
              <w:t>Front</w:t>
            </w:r>
            <w:r>
              <w:rPr>
                <w:b/>
                <w:spacing w:val="-6"/>
                <w:sz w:val="20"/>
              </w:rPr>
              <w:t xml:space="preserve"> </w:t>
            </w:r>
            <w:r>
              <w:rPr>
                <w:b/>
                <w:sz w:val="20"/>
              </w:rPr>
              <w:t>Yard</w:t>
            </w:r>
            <w:r>
              <w:rPr>
                <w:b/>
                <w:spacing w:val="-6"/>
                <w:sz w:val="20"/>
              </w:rPr>
              <w:t xml:space="preserve"> </w:t>
            </w:r>
            <w:r>
              <w:rPr>
                <w:b/>
                <w:spacing w:val="-2"/>
                <w:sz w:val="20"/>
              </w:rPr>
              <w:t>Setback</w:t>
            </w:r>
          </w:p>
        </w:tc>
      </w:tr>
      <w:tr w:rsidR="006817B0" w14:paraId="442B4F8E" w14:textId="77777777">
        <w:trPr>
          <w:trHeight w:val="356"/>
        </w:trPr>
        <w:tc>
          <w:tcPr>
            <w:tcW w:w="2138" w:type="dxa"/>
            <w:tcBorders>
              <w:top w:val="single" w:sz="6" w:space="0" w:color="000000"/>
              <w:bottom w:val="single" w:sz="6" w:space="0" w:color="000000"/>
              <w:right w:val="single" w:sz="6" w:space="0" w:color="000000"/>
            </w:tcBorders>
          </w:tcPr>
          <w:p w14:paraId="442B4F8A" w14:textId="742F7871" w:rsidR="006817B0" w:rsidRDefault="001F362E">
            <w:pPr>
              <w:pStyle w:val="TableParagraph"/>
              <w:spacing w:before="126" w:line="211" w:lineRule="exact"/>
              <w:ind w:left="36" w:right="0"/>
              <w:rPr>
                <w:sz w:val="20"/>
              </w:rPr>
            </w:pPr>
            <w:r>
              <w:rPr>
                <w:sz w:val="20"/>
              </w:rPr>
              <w:t>0.75</w:t>
            </w:r>
            <w:r>
              <w:rPr>
                <w:spacing w:val="-3"/>
                <w:sz w:val="20"/>
              </w:rPr>
              <w:t xml:space="preserve"> </w:t>
            </w:r>
            <w:r w:rsidR="00B26425">
              <w:rPr>
                <w:spacing w:val="-4"/>
                <w:sz w:val="20"/>
              </w:rPr>
              <w:t>acre</w:t>
            </w:r>
            <w:r>
              <w:rPr>
                <w:spacing w:val="-4"/>
                <w:sz w:val="20"/>
              </w:rPr>
              <w:t>s</w:t>
            </w:r>
          </w:p>
        </w:tc>
        <w:tc>
          <w:tcPr>
            <w:tcW w:w="2147" w:type="dxa"/>
            <w:tcBorders>
              <w:top w:val="single" w:sz="6" w:space="0" w:color="000000"/>
              <w:left w:val="single" w:sz="6" w:space="0" w:color="000000"/>
              <w:bottom w:val="single" w:sz="6" w:space="0" w:color="000000"/>
              <w:right w:val="single" w:sz="6" w:space="0" w:color="000000"/>
            </w:tcBorders>
          </w:tcPr>
          <w:p w14:paraId="442B4F8B" w14:textId="5C2C7F3C" w:rsidR="006817B0" w:rsidRDefault="001F362E">
            <w:pPr>
              <w:pStyle w:val="TableParagraph"/>
              <w:spacing w:before="126" w:line="211" w:lineRule="exact"/>
              <w:ind w:left="34"/>
              <w:rPr>
                <w:sz w:val="20"/>
              </w:rPr>
            </w:pPr>
            <w:r>
              <w:rPr>
                <w:spacing w:val="-10"/>
                <w:sz w:val="20"/>
              </w:rPr>
              <w:t>2</w:t>
            </w:r>
          </w:p>
        </w:tc>
        <w:tc>
          <w:tcPr>
            <w:tcW w:w="2145" w:type="dxa"/>
            <w:tcBorders>
              <w:top w:val="single" w:sz="6" w:space="0" w:color="000000"/>
              <w:left w:val="single" w:sz="6" w:space="0" w:color="000000"/>
              <w:bottom w:val="single" w:sz="6" w:space="0" w:color="000000"/>
              <w:right w:val="single" w:sz="6" w:space="0" w:color="000000"/>
            </w:tcBorders>
          </w:tcPr>
          <w:p w14:paraId="442B4F8C" w14:textId="77777777" w:rsidR="006817B0" w:rsidRDefault="00B26425">
            <w:pPr>
              <w:pStyle w:val="TableParagraph"/>
              <w:spacing w:before="126" w:line="211" w:lineRule="exact"/>
              <w:ind w:left="38"/>
              <w:rPr>
                <w:sz w:val="20"/>
              </w:rPr>
            </w:pPr>
            <w:r>
              <w:rPr>
                <w:spacing w:val="-5"/>
                <w:sz w:val="20"/>
              </w:rPr>
              <w:t>[a]</w:t>
            </w:r>
          </w:p>
        </w:tc>
        <w:tc>
          <w:tcPr>
            <w:tcW w:w="2128" w:type="dxa"/>
            <w:tcBorders>
              <w:top w:val="single" w:sz="6" w:space="0" w:color="000000"/>
              <w:left w:val="single" w:sz="6" w:space="0" w:color="000000"/>
              <w:bottom w:val="single" w:sz="6" w:space="0" w:color="000000"/>
            </w:tcBorders>
          </w:tcPr>
          <w:p w14:paraId="442B4F8D" w14:textId="77777777" w:rsidR="006817B0" w:rsidRDefault="00B26425">
            <w:pPr>
              <w:pStyle w:val="TableParagraph"/>
              <w:spacing w:before="126" w:line="211" w:lineRule="exact"/>
              <w:ind w:left="33" w:right="0"/>
              <w:rPr>
                <w:sz w:val="20"/>
              </w:rPr>
            </w:pPr>
            <w:r>
              <w:rPr>
                <w:spacing w:val="-5"/>
                <w:sz w:val="20"/>
              </w:rPr>
              <w:t>50'</w:t>
            </w:r>
          </w:p>
        </w:tc>
      </w:tr>
      <w:tr w:rsidR="006817B0" w14:paraId="442B4F93" w14:textId="77777777">
        <w:trPr>
          <w:trHeight w:val="606"/>
        </w:trPr>
        <w:tc>
          <w:tcPr>
            <w:tcW w:w="2138" w:type="dxa"/>
            <w:tcBorders>
              <w:top w:val="single" w:sz="6" w:space="0" w:color="000000"/>
              <w:bottom w:val="single" w:sz="6" w:space="0" w:color="000000"/>
              <w:right w:val="single" w:sz="6" w:space="0" w:color="000000"/>
            </w:tcBorders>
          </w:tcPr>
          <w:p w14:paraId="442B4F8F" w14:textId="77777777" w:rsidR="006817B0" w:rsidRDefault="00B26425">
            <w:pPr>
              <w:pStyle w:val="TableParagraph"/>
              <w:spacing w:before="133"/>
              <w:ind w:left="36" w:right="4"/>
              <w:rPr>
                <w:b/>
                <w:sz w:val="20"/>
              </w:rPr>
            </w:pPr>
            <w:r>
              <w:rPr>
                <w:b/>
                <w:sz w:val="20"/>
              </w:rPr>
              <w:t>Min.</w:t>
            </w:r>
            <w:r>
              <w:rPr>
                <w:b/>
                <w:spacing w:val="-4"/>
                <w:sz w:val="20"/>
              </w:rPr>
              <w:t xml:space="preserve"> </w:t>
            </w:r>
            <w:r>
              <w:rPr>
                <w:b/>
                <w:sz w:val="20"/>
              </w:rPr>
              <w:t>Side</w:t>
            </w:r>
            <w:r>
              <w:rPr>
                <w:b/>
                <w:spacing w:val="-4"/>
                <w:sz w:val="20"/>
              </w:rPr>
              <w:t xml:space="preserve"> Yard</w:t>
            </w:r>
          </w:p>
        </w:tc>
        <w:tc>
          <w:tcPr>
            <w:tcW w:w="2147" w:type="dxa"/>
            <w:tcBorders>
              <w:top w:val="single" w:sz="6" w:space="0" w:color="000000"/>
              <w:left w:val="single" w:sz="6" w:space="0" w:color="000000"/>
              <w:bottom w:val="single" w:sz="6" w:space="0" w:color="000000"/>
              <w:right w:val="single" w:sz="6" w:space="0" w:color="000000"/>
            </w:tcBorders>
          </w:tcPr>
          <w:p w14:paraId="442B4F90" w14:textId="77777777" w:rsidR="006817B0" w:rsidRDefault="00B26425">
            <w:pPr>
              <w:pStyle w:val="TableParagraph"/>
              <w:spacing w:before="133"/>
              <w:ind w:left="34" w:right="0"/>
              <w:rPr>
                <w:b/>
                <w:sz w:val="20"/>
              </w:rPr>
            </w:pPr>
            <w:r>
              <w:rPr>
                <w:b/>
                <w:sz w:val="20"/>
              </w:rPr>
              <w:t>Min.</w:t>
            </w:r>
            <w:r>
              <w:rPr>
                <w:b/>
                <w:spacing w:val="-5"/>
                <w:sz w:val="20"/>
              </w:rPr>
              <w:t xml:space="preserve"> </w:t>
            </w:r>
            <w:r>
              <w:rPr>
                <w:b/>
                <w:sz w:val="20"/>
              </w:rPr>
              <w:t>Rear</w:t>
            </w:r>
            <w:r>
              <w:rPr>
                <w:b/>
                <w:spacing w:val="-5"/>
                <w:sz w:val="20"/>
              </w:rPr>
              <w:t xml:space="preserve"> </w:t>
            </w:r>
            <w:r>
              <w:rPr>
                <w:b/>
                <w:spacing w:val="-4"/>
                <w:sz w:val="20"/>
              </w:rPr>
              <w:t>Yard</w:t>
            </w:r>
          </w:p>
        </w:tc>
        <w:tc>
          <w:tcPr>
            <w:tcW w:w="2145" w:type="dxa"/>
            <w:tcBorders>
              <w:top w:val="single" w:sz="6" w:space="0" w:color="000000"/>
              <w:left w:val="single" w:sz="6" w:space="0" w:color="000000"/>
              <w:bottom w:val="single" w:sz="6" w:space="0" w:color="000000"/>
              <w:right w:val="single" w:sz="6" w:space="0" w:color="000000"/>
            </w:tcBorders>
          </w:tcPr>
          <w:p w14:paraId="442B4F91" w14:textId="77777777" w:rsidR="006817B0" w:rsidRDefault="00B26425">
            <w:pPr>
              <w:pStyle w:val="TableParagraph"/>
              <w:spacing w:before="133"/>
              <w:ind w:left="38" w:right="0"/>
              <w:rPr>
                <w:b/>
                <w:sz w:val="20"/>
              </w:rPr>
            </w:pPr>
            <w:r>
              <w:rPr>
                <w:b/>
                <w:sz w:val="20"/>
              </w:rPr>
              <w:t>Max.</w:t>
            </w:r>
            <w:r>
              <w:rPr>
                <w:b/>
                <w:spacing w:val="-5"/>
                <w:sz w:val="20"/>
              </w:rPr>
              <w:t xml:space="preserve"> </w:t>
            </w:r>
            <w:r>
              <w:rPr>
                <w:b/>
                <w:sz w:val="20"/>
              </w:rPr>
              <w:t>Bldg.</w:t>
            </w:r>
            <w:r>
              <w:rPr>
                <w:b/>
                <w:spacing w:val="-5"/>
                <w:sz w:val="20"/>
              </w:rPr>
              <w:t xml:space="preserve"> </w:t>
            </w:r>
            <w:r>
              <w:rPr>
                <w:b/>
                <w:spacing w:val="-2"/>
                <w:sz w:val="20"/>
              </w:rPr>
              <w:t>Height</w:t>
            </w:r>
          </w:p>
        </w:tc>
        <w:tc>
          <w:tcPr>
            <w:tcW w:w="2128" w:type="dxa"/>
            <w:tcBorders>
              <w:top w:val="single" w:sz="6" w:space="0" w:color="000000"/>
              <w:left w:val="single" w:sz="6" w:space="0" w:color="000000"/>
              <w:bottom w:val="single" w:sz="6" w:space="0" w:color="000000"/>
            </w:tcBorders>
          </w:tcPr>
          <w:p w14:paraId="442B4F92" w14:textId="77777777" w:rsidR="006817B0" w:rsidRDefault="00B26425">
            <w:pPr>
              <w:pStyle w:val="TableParagraph"/>
              <w:spacing w:before="106" w:line="240" w:lineRule="atLeast"/>
              <w:ind w:left="705" w:right="245" w:hanging="418"/>
              <w:jc w:val="left"/>
              <w:rPr>
                <w:b/>
                <w:sz w:val="20"/>
              </w:rPr>
            </w:pPr>
            <w:r>
              <w:rPr>
                <w:b/>
                <w:sz w:val="20"/>
              </w:rPr>
              <w:t>Max.</w:t>
            </w:r>
            <w:r>
              <w:rPr>
                <w:b/>
                <w:spacing w:val="-14"/>
                <w:sz w:val="20"/>
              </w:rPr>
              <w:t xml:space="preserve"> </w:t>
            </w:r>
            <w:r>
              <w:rPr>
                <w:b/>
                <w:sz w:val="20"/>
              </w:rPr>
              <w:t xml:space="preserve">Impervious </w:t>
            </w:r>
            <w:r>
              <w:rPr>
                <w:b/>
                <w:spacing w:val="-2"/>
                <w:sz w:val="20"/>
              </w:rPr>
              <w:t>Surface</w:t>
            </w:r>
          </w:p>
        </w:tc>
      </w:tr>
      <w:tr w:rsidR="006817B0" w14:paraId="442B4F98" w14:textId="77777777">
        <w:trPr>
          <w:trHeight w:val="555"/>
        </w:trPr>
        <w:tc>
          <w:tcPr>
            <w:tcW w:w="2138" w:type="dxa"/>
            <w:tcBorders>
              <w:top w:val="single" w:sz="6" w:space="0" w:color="000000"/>
              <w:right w:val="single" w:sz="6" w:space="0" w:color="000000"/>
            </w:tcBorders>
          </w:tcPr>
          <w:p w14:paraId="442B4F94" w14:textId="77777777" w:rsidR="006817B0" w:rsidRDefault="00B26425">
            <w:pPr>
              <w:pStyle w:val="TableParagraph"/>
              <w:spacing w:before="126"/>
              <w:ind w:left="36" w:right="3"/>
              <w:rPr>
                <w:sz w:val="20"/>
              </w:rPr>
            </w:pPr>
            <w:r>
              <w:rPr>
                <w:spacing w:val="-5"/>
                <w:sz w:val="20"/>
              </w:rPr>
              <w:t>25'</w:t>
            </w:r>
          </w:p>
        </w:tc>
        <w:tc>
          <w:tcPr>
            <w:tcW w:w="2147" w:type="dxa"/>
            <w:tcBorders>
              <w:top w:val="single" w:sz="6" w:space="0" w:color="000000"/>
              <w:left w:val="single" w:sz="6" w:space="0" w:color="000000"/>
              <w:right w:val="single" w:sz="6" w:space="0" w:color="000000"/>
            </w:tcBorders>
          </w:tcPr>
          <w:p w14:paraId="442B4F95" w14:textId="77777777" w:rsidR="006817B0" w:rsidRDefault="00B26425">
            <w:pPr>
              <w:pStyle w:val="TableParagraph"/>
              <w:spacing w:before="126"/>
              <w:ind w:left="34" w:right="2"/>
              <w:rPr>
                <w:sz w:val="20"/>
              </w:rPr>
            </w:pPr>
            <w:r>
              <w:rPr>
                <w:spacing w:val="-5"/>
                <w:sz w:val="20"/>
              </w:rPr>
              <w:t>25'</w:t>
            </w:r>
          </w:p>
        </w:tc>
        <w:tc>
          <w:tcPr>
            <w:tcW w:w="2145" w:type="dxa"/>
            <w:tcBorders>
              <w:top w:val="single" w:sz="6" w:space="0" w:color="000000"/>
              <w:left w:val="single" w:sz="6" w:space="0" w:color="000000"/>
              <w:right w:val="single" w:sz="6" w:space="0" w:color="000000"/>
            </w:tcBorders>
          </w:tcPr>
          <w:p w14:paraId="442B4F96" w14:textId="2BB6799C" w:rsidR="006817B0" w:rsidRDefault="001F362E">
            <w:pPr>
              <w:pStyle w:val="TableParagraph"/>
              <w:spacing w:before="91" w:line="228" w:lineRule="exact"/>
              <w:ind w:left="706" w:right="0" w:hanging="440"/>
              <w:jc w:val="left"/>
              <w:rPr>
                <w:sz w:val="20"/>
              </w:rPr>
            </w:pPr>
            <w:r>
              <w:rPr>
                <w:sz w:val="20"/>
              </w:rPr>
              <w:t>30'</w:t>
            </w:r>
            <w:r>
              <w:rPr>
                <w:spacing w:val="-12"/>
                <w:sz w:val="20"/>
              </w:rPr>
              <w:t xml:space="preserve"> </w:t>
            </w:r>
            <w:r w:rsidR="00B26425">
              <w:rPr>
                <w:sz w:val="20"/>
              </w:rPr>
              <w:t>or</w:t>
            </w:r>
            <w:r w:rsidR="00B26425">
              <w:rPr>
                <w:spacing w:val="-11"/>
                <w:sz w:val="20"/>
              </w:rPr>
              <w:t xml:space="preserve"> </w:t>
            </w:r>
            <w:r w:rsidR="00B26425">
              <w:rPr>
                <w:sz w:val="20"/>
              </w:rPr>
              <w:t>3</w:t>
            </w:r>
            <w:r w:rsidR="00B26425">
              <w:rPr>
                <w:spacing w:val="-12"/>
                <w:sz w:val="20"/>
              </w:rPr>
              <w:t xml:space="preserve"> </w:t>
            </w:r>
            <w:r w:rsidR="00B26425">
              <w:rPr>
                <w:sz w:val="20"/>
              </w:rPr>
              <w:t>stories</w:t>
            </w:r>
            <w:r w:rsidR="00B26425">
              <w:rPr>
                <w:spacing w:val="-11"/>
                <w:sz w:val="20"/>
              </w:rPr>
              <w:t xml:space="preserve"> </w:t>
            </w:r>
            <w:r w:rsidR="00B26425">
              <w:rPr>
                <w:sz w:val="20"/>
              </w:rPr>
              <w:t>the lesser of</w:t>
            </w:r>
          </w:p>
        </w:tc>
        <w:tc>
          <w:tcPr>
            <w:tcW w:w="2128" w:type="dxa"/>
            <w:tcBorders>
              <w:top w:val="single" w:sz="6" w:space="0" w:color="000000"/>
              <w:left w:val="single" w:sz="6" w:space="0" w:color="000000"/>
            </w:tcBorders>
          </w:tcPr>
          <w:p w14:paraId="442B4F97" w14:textId="77777777" w:rsidR="006817B0" w:rsidRDefault="00B26425">
            <w:pPr>
              <w:pStyle w:val="TableParagraph"/>
              <w:spacing w:before="126"/>
              <w:ind w:left="33" w:right="0"/>
              <w:rPr>
                <w:sz w:val="20"/>
              </w:rPr>
            </w:pPr>
            <w:r>
              <w:rPr>
                <w:spacing w:val="-5"/>
                <w:sz w:val="20"/>
              </w:rPr>
              <w:t>50%</w:t>
            </w:r>
          </w:p>
        </w:tc>
      </w:tr>
    </w:tbl>
    <w:p w14:paraId="442B4F99" w14:textId="77777777" w:rsidR="006817B0" w:rsidRDefault="006817B0">
      <w:pPr>
        <w:pStyle w:val="BodyText"/>
        <w:spacing w:before="3"/>
        <w:rPr>
          <w:b/>
        </w:rPr>
      </w:pPr>
    </w:p>
    <w:p w14:paraId="442B4F9A" w14:textId="77777777" w:rsidR="006817B0" w:rsidRDefault="00B26425">
      <w:pPr>
        <w:pStyle w:val="BodyText"/>
        <w:spacing w:before="1"/>
        <w:ind w:left="731"/>
      </w:pPr>
      <w:r>
        <w:t>[a]</w:t>
      </w:r>
      <w:r>
        <w:rPr>
          <w:spacing w:val="69"/>
          <w:w w:val="150"/>
        </w:rPr>
        <w:t xml:space="preserve"> </w:t>
      </w:r>
      <w:r>
        <w:t>65</w:t>
      </w:r>
      <w:r>
        <w:rPr>
          <w:spacing w:val="-5"/>
        </w:rPr>
        <w:t xml:space="preserve"> </w:t>
      </w:r>
      <w:r>
        <w:t>feet</w:t>
      </w:r>
      <w:r>
        <w:rPr>
          <w:spacing w:val="-5"/>
        </w:rPr>
        <w:t xml:space="preserve"> </w:t>
      </w:r>
      <w:r>
        <w:t>per</w:t>
      </w:r>
      <w:r>
        <w:rPr>
          <w:spacing w:val="-5"/>
        </w:rPr>
        <w:t xml:space="preserve"> </w:t>
      </w:r>
      <w:r>
        <w:t>acre</w:t>
      </w:r>
      <w:r>
        <w:rPr>
          <w:spacing w:val="-5"/>
        </w:rPr>
        <w:t xml:space="preserve"> </w:t>
      </w:r>
      <w:r>
        <w:t>but</w:t>
      </w:r>
      <w:r>
        <w:rPr>
          <w:spacing w:val="-5"/>
        </w:rPr>
        <w:t xml:space="preserve"> </w:t>
      </w:r>
      <w:r>
        <w:t>in</w:t>
      </w:r>
      <w:r>
        <w:rPr>
          <w:spacing w:val="-5"/>
        </w:rPr>
        <w:t xml:space="preserve"> </w:t>
      </w:r>
      <w:r>
        <w:t>no</w:t>
      </w:r>
      <w:r>
        <w:rPr>
          <w:spacing w:val="-5"/>
        </w:rPr>
        <w:t xml:space="preserve"> </w:t>
      </w:r>
      <w:r>
        <w:t>event</w:t>
      </w:r>
      <w:r>
        <w:rPr>
          <w:spacing w:val="-5"/>
        </w:rPr>
        <w:t xml:space="preserve"> </w:t>
      </w:r>
      <w:r>
        <w:t>shall</w:t>
      </w:r>
      <w:r>
        <w:rPr>
          <w:spacing w:val="-6"/>
        </w:rPr>
        <w:t xml:space="preserve"> </w:t>
      </w:r>
      <w:r>
        <w:t>more</w:t>
      </w:r>
      <w:r>
        <w:rPr>
          <w:spacing w:val="-5"/>
        </w:rPr>
        <w:t xml:space="preserve"> </w:t>
      </w:r>
      <w:r>
        <w:t>than</w:t>
      </w:r>
      <w:r>
        <w:rPr>
          <w:spacing w:val="-5"/>
        </w:rPr>
        <w:t xml:space="preserve"> </w:t>
      </w:r>
      <w:r>
        <w:t>500</w:t>
      </w:r>
      <w:r>
        <w:rPr>
          <w:spacing w:val="-5"/>
        </w:rPr>
        <w:t xml:space="preserve"> </w:t>
      </w:r>
      <w:r>
        <w:t>feet</w:t>
      </w:r>
      <w:r>
        <w:rPr>
          <w:spacing w:val="-5"/>
        </w:rPr>
        <w:t xml:space="preserve"> </w:t>
      </w:r>
      <w:r>
        <w:t>be</w:t>
      </w:r>
      <w:r>
        <w:rPr>
          <w:spacing w:val="-5"/>
        </w:rPr>
        <w:t xml:space="preserve"> </w:t>
      </w:r>
      <w:r>
        <w:rPr>
          <w:spacing w:val="-2"/>
        </w:rPr>
        <w:t>required.</w:t>
      </w:r>
    </w:p>
    <w:p w14:paraId="442B4F9B" w14:textId="77777777" w:rsidR="006817B0" w:rsidRDefault="006817B0">
      <w:pPr>
        <w:pStyle w:val="BodyText"/>
        <w:spacing w:before="11"/>
      </w:pPr>
    </w:p>
    <w:p w14:paraId="442B4F9C" w14:textId="77777777" w:rsidR="006817B0" w:rsidRDefault="00B26425">
      <w:pPr>
        <w:pStyle w:val="Heading2"/>
        <w:rPr>
          <w:u w:val="none"/>
        </w:rPr>
      </w:pPr>
      <w:bookmarkStart w:id="44" w:name="_TOC_250103"/>
      <w:bookmarkStart w:id="45" w:name="_Toc214623776"/>
      <w:r>
        <w:t>Section</w:t>
      </w:r>
      <w:r>
        <w:rPr>
          <w:spacing w:val="-2"/>
        </w:rPr>
        <w:t xml:space="preserve"> </w:t>
      </w:r>
      <w:r>
        <w:t>306</w:t>
      </w:r>
      <w:r>
        <w:rPr>
          <w:spacing w:val="-1"/>
        </w:rPr>
        <w:t xml:space="preserve"> </w:t>
      </w:r>
      <w:r>
        <w:t>-</w:t>
      </w:r>
      <w:r>
        <w:rPr>
          <w:spacing w:val="-2"/>
        </w:rPr>
        <w:t xml:space="preserve"> </w:t>
      </w:r>
      <w:r>
        <w:t>Residential</w:t>
      </w:r>
      <w:r>
        <w:rPr>
          <w:spacing w:val="-1"/>
        </w:rPr>
        <w:t xml:space="preserve"> </w:t>
      </w:r>
      <w:r>
        <w:t>District</w:t>
      </w:r>
      <w:r>
        <w:rPr>
          <w:spacing w:val="-2"/>
        </w:rPr>
        <w:t xml:space="preserve"> </w:t>
      </w:r>
      <w:bookmarkEnd w:id="44"/>
      <w:r>
        <w:rPr>
          <w:spacing w:val="-5"/>
        </w:rPr>
        <w:t>II</w:t>
      </w:r>
      <w:bookmarkEnd w:id="45"/>
    </w:p>
    <w:p w14:paraId="442B4F9F" w14:textId="77777777" w:rsidR="006817B0" w:rsidRDefault="006817B0" w:rsidP="00E813B3">
      <w:pPr>
        <w:pStyle w:val="BodyText"/>
        <w:spacing w:before="7"/>
      </w:pPr>
    </w:p>
    <w:p w14:paraId="77DCDCAA" w14:textId="267FDD49" w:rsidR="0076522C" w:rsidRDefault="0076522C">
      <w:pPr>
        <w:pStyle w:val="Heading4"/>
        <w:numPr>
          <w:ilvl w:val="0"/>
          <w:numId w:val="69"/>
        </w:numPr>
        <w:tabs>
          <w:tab w:val="left" w:pos="731"/>
        </w:tabs>
        <w:ind w:left="731" w:hanging="731"/>
      </w:pPr>
      <w:r w:rsidRPr="0076522C">
        <w:t xml:space="preserve">Purpose and Description: </w:t>
      </w:r>
      <w:r w:rsidRPr="0076522C">
        <w:rPr>
          <w:b w:val="0"/>
          <w:bCs w:val="0"/>
        </w:rPr>
        <w:t xml:space="preserve">The Residential District II contains most of the land which is north of Route 4 </w:t>
      </w:r>
      <w:r>
        <w:rPr>
          <w:b w:val="0"/>
          <w:bCs w:val="0"/>
        </w:rPr>
        <w:t>(</w:t>
      </w:r>
      <w:r w:rsidRPr="0076522C">
        <w:rPr>
          <w:b w:val="0"/>
          <w:bCs w:val="0"/>
          <w:spacing w:val="-12"/>
        </w:rPr>
        <w:t>served by Meadow Lake Drive, Journey’s End, Cream Hill Road, and Old Turnpike Road), and land south of Route 4 served by Woodward Road</w:t>
      </w:r>
      <w:r>
        <w:rPr>
          <w:b w:val="0"/>
          <w:bCs w:val="0"/>
        </w:rPr>
        <w:t>).</w:t>
      </w:r>
      <w:r w:rsidRPr="0076522C">
        <w:rPr>
          <w:b w:val="0"/>
          <w:bCs w:val="0"/>
        </w:rPr>
        <w:t xml:space="preserve"> This is an area which is generally not served by a public sewer system</w:t>
      </w:r>
      <w:r>
        <w:rPr>
          <w:b w:val="0"/>
          <w:bCs w:val="0"/>
        </w:rPr>
        <w:t>.</w:t>
      </w:r>
    </w:p>
    <w:p w14:paraId="1F0480E1" w14:textId="77777777" w:rsidR="0076522C" w:rsidRDefault="0076522C" w:rsidP="0076522C">
      <w:pPr>
        <w:pStyle w:val="Heading4"/>
        <w:tabs>
          <w:tab w:val="left" w:pos="731"/>
        </w:tabs>
        <w:ind w:firstLine="0"/>
      </w:pPr>
    </w:p>
    <w:p w14:paraId="442B4FA4" w14:textId="77777777" w:rsidR="006817B0" w:rsidRDefault="006817B0">
      <w:pPr>
        <w:pStyle w:val="BodyText"/>
        <w:spacing w:before="10"/>
      </w:pPr>
    </w:p>
    <w:p w14:paraId="442B4FA5" w14:textId="5361B2B2" w:rsidR="006817B0" w:rsidRDefault="00B26425">
      <w:pPr>
        <w:pStyle w:val="Heading4"/>
        <w:numPr>
          <w:ilvl w:val="0"/>
          <w:numId w:val="69"/>
        </w:numPr>
        <w:tabs>
          <w:tab w:val="left" w:pos="731"/>
        </w:tabs>
        <w:ind w:left="731" w:hanging="731"/>
      </w:pPr>
      <w:r>
        <w:t>Permitted</w:t>
      </w:r>
      <w:r>
        <w:rPr>
          <w:spacing w:val="-12"/>
        </w:rPr>
        <w:t xml:space="preserve"> </w:t>
      </w:r>
      <w:r>
        <w:t>Uses</w:t>
      </w:r>
      <w:r>
        <w:rPr>
          <w:spacing w:val="-11"/>
        </w:rPr>
        <w:t xml:space="preserve"> </w:t>
      </w:r>
      <w:r>
        <w:t>(permit</w:t>
      </w:r>
      <w:r>
        <w:rPr>
          <w:spacing w:val="-11"/>
        </w:rPr>
        <w:t xml:space="preserve"> </w:t>
      </w:r>
      <w:r>
        <w:t>from</w:t>
      </w:r>
      <w:r>
        <w:rPr>
          <w:spacing w:val="-12"/>
        </w:rPr>
        <w:t xml:space="preserve"> </w:t>
      </w:r>
      <w:r w:rsidR="001B3A64">
        <w:t>Zoning Administrator</w:t>
      </w:r>
      <w:r>
        <w:rPr>
          <w:spacing w:val="-13"/>
        </w:rPr>
        <w:t xml:space="preserve"> </w:t>
      </w:r>
      <w:r>
        <w:rPr>
          <w:spacing w:val="-2"/>
        </w:rPr>
        <w:t>required):</w:t>
      </w:r>
    </w:p>
    <w:p w14:paraId="442B4FA6" w14:textId="77777777" w:rsidR="006817B0" w:rsidRDefault="00B26425">
      <w:pPr>
        <w:pStyle w:val="ListParagraph"/>
        <w:numPr>
          <w:ilvl w:val="1"/>
          <w:numId w:val="69"/>
        </w:numPr>
        <w:tabs>
          <w:tab w:val="left" w:pos="1439"/>
        </w:tabs>
        <w:spacing w:before="3"/>
        <w:ind w:left="1439"/>
        <w:rPr>
          <w:sz w:val="20"/>
        </w:rPr>
      </w:pPr>
      <w:r>
        <w:rPr>
          <w:sz w:val="20"/>
        </w:rPr>
        <w:t>Accessory</w:t>
      </w:r>
      <w:r>
        <w:rPr>
          <w:spacing w:val="-14"/>
          <w:sz w:val="20"/>
        </w:rPr>
        <w:t xml:space="preserve"> </w:t>
      </w:r>
      <w:r>
        <w:rPr>
          <w:sz w:val="20"/>
        </w:rPr>
        <w:t>dwelling</w:t>
      </w:r>
      <w:r>
        <w:rPr>
          <w:spacing w:val="-14"/>
          <w:sz w:val="20"/>
        </w:rPr>
        <w:t xml:space="preserve"> </w:t>
      </w:r>
      <w:r>
        <w:rPr>
          <w:sz w:val="20"/>
        </w:rPr>
        <w:t>units</w:t>
      </w:r>
      <w:r>
        <w:rPr>
          <w:spacing w:val="-11"/>
          <w:sz w:val="20"/>
        </w:rPr>
        <w:t xml:space="preserve"> </w:t>
      </w:r>
      <w:r>
        <w:rPr>
          <w:sz w:val="20"/>
        </w:rPr>
        <w:t>(see</w:t>
      </w:r>
      <w:r>
        <w:rPr>
          <w:spacing w:val="-11"/>
          <w:sz w:val="20"/>
        </w:rPr>
        <w:t xml:space="preserve"> </w:t>
      </w:r>
      <w:r>
        <w:rPr>
          <w:sz w:val="20"/>
        </w:rPr>
        <w:t>Section</w:t>
      </w:r>
      <w:r>
        <w:rPr>
          <w:spacing w:val="-12"/>
          <w:sz w:val="20"/>
        </w:rPr>
        <w:t xml:space="preserve"> </w:t>
      </w:r>
      <w:r>
        <w:rPr>
          <w:spacing w:val="-4"/>
          <w:sz w:val="20"/>
        </w:rPr>
        <w:t>603)</w:t>
      </w:r>
    </w:p>
    <w:p w14:paraId="442B4FA7" w14:textId="77777777" w:rsidR="006817B0" w:rsidRDefault="00B26425">
      <w:pPr>
        <w:pStyle w:val="ListParagraph"/>
        <w:numPr>
          <w:ilvl w:val="1"/>
          <w:numId w:val="69"/>
        </w:numPr>
        <w:tabs>
          <w:tab w:val="left" w:pos="1439"/>
        </w:tabs>
        <w:spacing w:before="3"/>
        <w:ind w:left="1439"/>
        <w:rPr>
          <w:sz w:val="20"/>
        </w:rPr>
      </w:pPr>
      <w:r>
        <w:rPr>
          <w:sz w:val="20"/>
        </w:rPr>
        <w:t>Accessory</w:t>
      </w:r>
      <w:r>
        <w:rPr>
          <w:spacing w:val="-14"/>
          <w:sz w:val="20"/>
        </w:rPr>
        <w:t xml:space="preserve"> </w:t>
      </w:r>
      <w:r>
        <w:rPr>
          <w:sz w:val="20"/>
        </w:rPr>
        <w:t>structures</w:t>
      </w:r>
      <w:r>
        <w:rPr>
          <w:spacing w:val="-8"/>
          <w:sz w:val="20"/>
        </w:rPr>
        <w:t xml:space="preserve"> </w:t>
      </w:r>
      <w:r>
        <w:rPr>
          <w:sz w:val="20"/>
        </w:rPr>
        <w:t>and</w:t>
      </w:r>
      <w:r>
        <w:rPr>
          <w:spacing w:val="-9"/>
          <w:sz w:val="20"/>
        </w:rPr>
        <w:t xml:space="preserve"> </w:t>
      </w:r>
      <w:r>
        <w:rPr>
          <w:sz w:val="20"/>
        </w:rPr>
        <w:t>uses</w:t>
      </w:r>
      <w:r>
        <w:rPr>
          <w:spacing w:val="-7"/>
          <w:sz w:val="20"/>
        </w:rPr>
        <w:t xml:space="preserve"> </w:t>
      </w:r>
      <w:r>
        <w:rPr>
          <w:sz w:val="20"/>
        </w:rPr>
        <w:t>(see</w:t>
      </w:r>
      <w:r>
        <w:rPr>
          <w:spacing w:val="-9"/>
          <w:sz w:val="20"/>
        </w:rPr>
        <w:t xml:space="preserve"> </w:t>
      </w:r>
      <w:r>
        <w:rPr>
          <w:sz w:val="20"/>
        </w:rPr>
        <w:t>Section</w:t>
      </w:r>
      <w:r>
        <w:rPr>
          <w:spacing w:val="-9"/>
          <w:sz w:val="20"/>
        </w:rPr>
        <w:t xml:space="preserve"> </w:t>
      </w:r>
      <w:r>
        <w:rPr>
          <w:spacing w:val="-4"/>
          <w:sz w:val="20"/>
        </w:rPr>
        <w:t>601)</w:t>
      </w:r>
    </w:p>
    <w:p w14:paraId="442B4FA8" w14:textId="77777777" w:rsidR="006817B0" w:rsidRDefault="00B26425">
      <w:pPr>
        <w:pStyle w:val="ListParagraph"/>
        <w:numPr>
          <w:ilvl w:val="1"/>
          <w:numId w:val="69"/>
        </w:numPr>
        <w:tabs>
          <w:tab w:val="left" w:pos="1439"/>
        </w:tabs>
        <w:ind w:left="1439"/>
        <w:rPr>
          <w:sz w:val="20"/>
        </w:rPr>
      </w:pPr>
      <w:r>
        <w:rPr>
          <w:sz w:val="20"/>
        </w:rPr>
        <w:t>Family</w:t>
      </w:r>
      <w:r>
        <w:rPr>
          <w:spacing w:val="-13"/>
          <w:sz w:val="20"/>
        </w:rPr>
        <w:t xml:space="preserve"> </w:t>
      </w:r>
      <w:r>
        <w:rPr>
          <w:sz w:val="20"/>
        </w:rPr>
        <w:t>child</w:t>
      </w:r>
      <w:r>
        <w:rPr>
          <w:spacing w:val="-8"/>
          <w:sz w:val="20"/>
        </w:rPr>
        <w:t xml:space="preserve"> </w:t>
      </w:r>
      <w:r>
        <w:rPr>
          <w:sz w:val="20"/>
        </w:rPr>
        <w:t>care</w:t>
      </w:r>
      <w:r>
        <w:rPr>
          <w:spacing w:val="-8"/>
          <w:sz w:val="20"/>
        </w:rPr>
        <w:t xml:space="preserve"> </w:t>
      </w:r>
      <w:r>
        <w:rPr>
          <w:sz w:val="20"/>
        </w:rPr>
        <w:t>home</w:t>
      </w:r>
      <w:r>
        <w:rPr>
          <w:spacing w:val="-7"/>
          <w:sz w:val="20"/>
        </w:rPr>
        <w:t xml:space="preserve"> </w:t>
      </w:r>
      <w:r>
        <w:rPr>
          <w:sz w:val="20"/>
        </w:rPr>
        <w:t>serving</w:t>
      </w:r>
      <w:r>
        <w:rPr>
          <w:spacing w:val="-8"/>
          <w:sz w:val="20"/>
        </w:rPr>
        <w:t xml:space="preserve"> </w:t>
      </w:r>
      <w:r>
        <w:rPr>
          <w:sz w:val="20"/>
        </w:rPr>
        <w:t>no</w:t>
      </w:r>
      <w:r>
        <w:rPr>
          <w:spacing w:val="-8"/>
          <w:sz w:val="20"/>
        </w:rPr>
        <w:t xml:space="preserve"> </w:t>
      </w:r>
      <w:r>
        <w:rPr>
          <w:sz w:val="20"/>
        </w:rPr>
        <w:t>more</w:t>
      </w:r>
      <w:r>
        <w:rPr>
          <w:spacing w:val="-7"/>
          <w:sz w:val="20"/>
        </w:rPr>
        <w:t xml:space="preserve"> </w:t>
      </w:r>
      <w:r>
        <w:rPr>
          <w:sz w:val="20"/>
        </w:rPr>
        <w:t>than</w:t>
      </w:r>
      <w:r>
        <w:rPr>
          <w:spacing w:val="-8"/>
          <w:sz w:val="20"/>
        </w:rPr>
        <w:t xml:space="preserve"> </w:t>
      </w:r>
      <w:r>
        <w:rPr>
          <w:sz w:val="20"/>
        </w:rPr>
        <w:t>six</w:t>
      </w:r>
      <w:r>
        <w:rPr>
          <w:spacing w:val="-7"/>
          <w:sz w:val="20"/>
        </w:rPr>
        <w:t xml:space="preserve"> </w:t>
      </w:r>
      <w:r>
        <w:rPr>
          <w:sz w:val="20"/>
        </w:rPr>
        <w:t>full-time</w:t>
      </w:r>
      <w:r>
        <w:rPr>
          <w:spacing w:val="-8"/>
          <w:sz w:val="20"/>
        </w:rPr>
        <w:t xml:space="preserve"> </w:t>
      </w:r>
      <w:r>
        <w:rPr>
          <w:sz w:val="20"/>
        </w:rPr>
        <w:t>children</w:t>
      </w:r>
      <w:r>
        <w:rPr>
          <w:spacing w:val="-7"/>
          <w:sz w:val="20"/>
        </w:rPr>
        <w:t xml:space="preserve"> </w:t>
      </w:r>
      <w:r>
        <w:rPr>
          <w:sz w:val="20"/>
        </w:rPr>
        <w:t>(see</w:t>
      </w:r>
      <w:r>
        <w:rPr>
          <w:spacing w:val="-8"/>
          <w:sz w:val="20"/>
        </w:rPr>
        <w:t xml:space="preserve"> </w:t>
      </w:r>
      <w:r>
        <w:rPr>
          <w:sz w:val="20"/>
        </w:rPr>
        <w:t>Section</w:t>
      </w:r>
      <w:r>
        <w:rPr>
          <w:spacing w:val="-8"/>
          <w:sz w:val="20"/>
        </w:rPr>
        <w:t xml:space="preserve"> </w:t>
      </w:r>
      <w:r>
        <w:rPr>
          <w:spacing w:val="-4"/>
          <w:sz w:val="20"/>
        </w:rPr>
        <w:t>605)</w:t>
      </w:r>
    </w:p>
    <w:p w14:paraId="442B4FA9" w14:textId="77777777" w:rsidR="006817B0" w:rsidRDefault="00B26425">
      <w:pPr>
        <w:pStyle w:val="ListParagraph"/>
        <w:numPr>
          <w:ilvl w:val="1"/>
          <w:numId w:val="69"/>
        </w:numPr>
        <w:tabs>
          <w:tab w:val="left" w:pos="1439"/>
        </w:tabs>
        <w:spacing w:before="3"/>
        <w:ind w:left="1439"/>
        <w:rPr>
          <w:sz w:val="20"/>
        </w:rPr>
      </w:pPr>
      <w:r>
        <w:rPr>
          <w:sz w:val="20"/>
        </w:rPr>
        <w:t>Home</w:t>
      </w:r>
      <w:r>
        <w:rPr>
          <w:spacing w:val="-11"/>
          <w:sz w:val="20"/>
        </w:rPr>
        <w:t xml:space="preserve"> </w:t>
      </w:r>
      <w:r>
        <w:rPr>
          <w:sz w:val="20"/>
        </w:rPr>
        <w:t>occupations</w:t>
      </w:r>
      <w:r>
        <w:rPr>
          <w:spacing w:val="-9"/>
          <w:sz w:val="20"/>
        </w:rPr>
        <w:t xml:space="preserve"> </w:t>
      </w:r>
      <w:r>
        <w:rPr>
          <w:sz w:val="20"/>
        </w:rPr>
        <w:t>(see</w:t>
      </w:r>
      <w:r>
        <w:rPr>
          <w:spacing w:val="-10"/>
          <w:sz w:val="20"/>
        </w:rPr>
        <w:t xml:space="preserve"> </w:t>
      </w:r>
      <w:r>
        <w:rPr>
          <w:sz w:val="20"/>
        </w:rPr>
        <w:t>Section</w:t>
      </w:r>
      <w:r>
        <w:rPr>
          <w:spacing w:val="-10"/>
          <w:sz w:val="20"/>
        </w:rPr>
        <w:t xml:space="preserve"> </w:t>
      </w:r>
      <w:r>
        <w:rPr>
          <w:spacing w:val="-4"/>
          <w:sz w:val="20"/>
        </w:rPr>
        <w:t>602)</w:t>
      </w:r>
    </w:p>
    <w:p w14:paraId="442B4FAA" w14:textId="77777777" w:rsidR="006817B0" w:rsidRDefault="00B26425">
      <w:pPr>
        <w:pStyle w:val="ListParagraph"/>
        <w:numPr>
          <w:ilvl w:val="1"/>
          <w:numId w:val="69"/>
        </w:numPr>
        <w:tabs>
          <w:tab w:val="left" w:pos="1439"/>
        </w:tabs>
        <w:ind w:left="1439"/>
        <w:rPr>
          <w:sz w:val="20"/>
        </w:rPr>
      </w:pPr>
      <w:r>
        <w:rPr>
          <w:sz w:val="20"/>
        </w:rPr>
        <w:t>Residential</w:t>
      </w:r>
      <w:r>
        <w:rPr>
          <w:spacing w:val="-10"/>
          <w:sz w:val="20"/>
        </w:rPr>
        <w:t xml:space="preserve"> </w:t>
      </w:r>
      <w:r>
        <w:rPr>
          <w:sz w:val="20"/>
        </w:rPr>
        <w:t>care</w:t>
      </w:r>
      <w:r>
        <w:rPr>
          <w:spacing w:val="-9"/>
          <w:sz w:val="20"/>
        </w:rPr>
        <w:t xml:space="preserve"> </w:t>
      </w:r>
      <w:r>
        <w:rPr>
          <w:sz w:val="20"/>
        </w:rPr>
        <w:t>and</w:t>
      </w:r>
      <w:r>
        <w:rPr>
          <w:spacing w:val="-9"/>
          <w:sz w:val="20"/>
        </w:rPr>
        <w:t xml:space="preserve"> </w:t>
      </w:r>
      <w:r>
        <w:rPr>
          <w:sz w:val="20"/>
        </w:rPr>
        <w:t>group</w:t>
      </w:r>
      <w:r>
        <w:rPr>
          <w:spacing w:val="-9"/>
          <w:sz w:val="20"/>
        </w:rPr>
        <w:t xml:space="preserve"> </w:t>
      </w:r>
      <w:r>
        <w:rPr>
          <w:sz w:val="20"/>
        </w:rPr>
        <w:t>homes</w:t>
      </w:r>
      <w:r>
        <w:rPr>
          <w:spacing w:val="-8"/>
          <w:sz w:val="20"/>
        </w:rPr>
        <w:t xml:space="preserve"> </w:t>
      </w:r>
      <w:r>
        <w:rPr>
          <w:sz w:val="20"/>
        </w:rPr>
        <w:t>serving</w:t>
      </w:r>
      <w:r>
        <w:rPr>
          <w:spacing w:val="-8"/>
          <w:sz w:val="20"/>
        </w:rPr>
        <w:t xml:space="preserve"> </w:t>
      </w:r>
      <w:r>
        <w:rPr>
          <w:sz w:val="20"/>
        </w:rPr>
        <w:t>not</w:t>
      </w:r>
      <w:r>
        <w:rPr>
          <w:spacing w:val="-9"/>
          <w:sz w:val="20"/>
        </w:rPr>
        <w:t xml:space="preserve"> </w:t>
      </w:r>
      <w:r>
        <w:rPr>
          <w:sz w:val="20"/>
        </w:rPr>
        <w:t>more</w:t>
      </w:r>
      <w:r>
        <w:rPr>
          <w:spacing w:val="-9"/>
          <w:sz w:val="20"/>
        </w:rPr>
        <w:t xml:space="preserve"> </w:t>
      </w:r>
      <w:r>
        <w:rPr>
          <w:sz w:val="20"/>
        </w:rPr>
        <w:t>than</w:t>
      </w:r>
      <w:r>
        <w:rPr>
          <w:spacing w:val="-9"/>
          <w:sz w:val="20"/>
        </w:rPr>
        <w:t xml:space="preserve"> </w:t>
      </w:r>
      <w:r>
        <w:rPr>
          <w:sz w:val="20"/>
        </w:rPr>
        <w:t>eight</w:t>
      </w:r>
      <w:r>
        <w:rPr>
          <w:spacing w:val="-9"/>
          <w:sz w:val="20"/>
        </w:rPr>
        <w:t xml:space="preserve"> </w:t>
      </w:r>
      <w:r>
        <w:rPr>
          <w:sz w:val="20"/>
        </w:rPr>
        <w:t>persons</w:t>
      </w:r>
      <w:r>
        <w:rPr>
          <w:spacing w:val="-8"/>
          <w:sz w:val="20"/>
        </w:rPr>
        <w:t xml:space="preserve"> </w:t>
      </w:r>
      <w:r>
        <w:rPr>
          <w:sz w:val="20"/>
        </w:rPr>
        <w:t>(see</w:t>
      </w:r>
      <w:r>
        <w:rPr>
          <w:spacing w:val="-9"/>
          <w:sz w:val="20"/>
        </w:rPr>
        <w:t xml:space="preserve"> </w:t>
      </w:r>
      <w:r>
        <w:rPr>
          <w:sz w:val="20"/>
        </w:rPr>
        <w:t>Section</w:t>
      </w:r>
      <w:r>
        <w:rPr>
          <w:spacing w:val="-8"/>
          <w:sz w:val="20"/>
        </w:rPr>
        <w:t xml:space="preserve"> </w:t>
      </w:r>
      <w:r>
        <w:rPr>
          <w:spacing w:val="-4"/>
          <w:sz w:val="20"/>
        </w:rPr>
        <w:t>604)</w:t>
      </w:r>
    </w:p>
    <w:p w14:paraId="442B4FAB" w14:textId="77777777" w:rsidR="006817B0" w:rsidRDefault="00B26425">
      <w:pPr>
        <w:pStyle w:val="ListParagraph"/>
        <w:numPr>
          <w:ilvl w:val="1"/>
          <w:numId w:val="69"/>
        </w:numPr>
        <w:tabs>
          <w:tab w:val="left" w:pos="1439"/>
        </w:tabs>
        <w:spacing w:before="3"/>
        <w:ind w:left="1439"/>
        <w:rPr>
          <w:sz w:val="20"/>
        </w:rPr>
      </w:pPr>
      <w:r>
        <w:rPr>
          <w:sz w:val="20"/>
        </w:rPr>
        <w:t>Residential,</w:t>
      </w:r>
      <w:r>
        <w:rPr>
          <w:spacing w:val="-12"/>
          <w:sz w:val="20"/>
        </w:rPr>
        <w:t xml:space="preserve"> </w:t>
      </w:r>
      <w:r>
        <w:rPr>
          <w:sz w:val="20"/>
        </w:rPr>
        <w:t>one</w:t>
      </w:r>
      <w:r>
        <w:rPr>
          <w:spacing w:val="-10"/>
          <w:sz w:val="20"/>
        </w:rPr>
        <w:t xml:space="preserve"> </w:t>
      </w:r>
      <w:r>
        <w:rPr>
          <w:sz w:val="20"/>
        </w:rPr>
        <w:t>and</w:t>
      </w:r>
      <w:r>
        <w:rPr>
          <w:spacing w:val="-10"/>
          <w:sz w:val="20"/>
        </w:rPr>
        <w:t xml:space="preserve"> </w:t>
      </w:r>
      <w:r>
        <w:rPr>
          <w:sz w:val="20"/>
        </w:rPr>
        <w:t>two</w:t>
      </w:r>
      <w:r>
        <w:rPr>
          <w:spacing w:val="-11"/>
          <w:sz w:val="20"/>
        </w:rPr>
        <w:t xml:space="preserve"> </w:t>
      </w:r>
      <w:r>
        <w:rPr>
          <w:sz w:val="20"/>
        </w:rPr>
        <w:t>family,</w:t>
      </w:r>
      <w:r>
        <w:rPr>
          <w:spacing w:val="-10"/>
          <w:sz w:val="20"/>
        </w:rPr>
        <w:t xml:space="preserve"> </w:t>
      </w:r>
      <w:r>
        <w:rPr>
          <w:sz w:val="20"/>
        </w:rPr>
        <w:t>so</w:t>
      </w:r>
      <w:r>
        <w:rPr>
          <w:spacing w:val="-10"/>
          <w:sz w:val="20"/>
        </w:rPr>
        <w:t xml:space="preserve"> </w:t>
      </w:r>
      <w:r>
        <w:rPr>
          <w:sz w:val="20"/>
        </w:rPr>
        <w:t>long</w:t>
      </w:r>
      <w:r>
        <w:rPr>
          <w:spacing w:val="-10"/>
          <w:sz w:val="20"/>
        </w:rPr>
        <w:t xml:space="preserve"> </w:t>
      </w:r>
      <w:r>
        <w:rPr>
          <w:sz w:val="20"/>
        </w:rPr>
        <w:t>as</w:t>
      </w:r>
      <w:r>
        <w:rPr>
          <w:spacing w:val="-10"/>
          <w:sz w:val="20"/>
        </w:rPr>
        <w:t xml:space="preserve"> </w:t>
      </w:r>
      <w:r>
        <w:rPr>
          <w:sz w:val="20"/>
        </w:rPr>
        <w:t>two-family</w:t>
      </w:r>
      <w:r>
        <w:rPr>
          <w:spacing w:val="-14"/>
          <w:sz w:val="20"/>
        </w:rPr>
        <w:t xml:space="preserve"> </w:t>
      </w:r>
      <w:r>
        <w:rPr>
          <w:sz w:val="20"/>
        </w:rPr>
        <w:t>is</w:t>
      </w:r>
      <w:r>
        <w:rPr>
          <w:spacing w:val="-9"/>
          <w:sz w:val="20"/>
        </w:rPr>
        <w:t xml:space="preserve"> </w:t>
      </w:r>
      <w:r>
        <w:rPr>
          <w:sz w:val="20"/>
        </w:rPr>
        <w:t>owner-</w:t>
      </w:r>
      <w:r>
        <w:rPr>
          <w:spacing w:val="-2"/>
          <w:sz w:val="20"/>
        </w:rPr>
        <w:t>occupied</w:t>
      </w:r>
    </w:p>
    <w:p w14:paraId="442B4FAC" w14:textId="77777777" w:rsidR="006817B0" w:rsidRPr="00EF355A" w:rsidRDefault="00B26425">
      <w:pPr>
        <w:pStyle w:val="ListParagraph"/>
        <w:numPr>
          <w:ilvl w:val="1"/>
          <w:numId w:val="69"/>
        </w:numPr>
        <w:tabs>
          <w:tab w:val="left" w:pos="1439"/>
        </w:tabs>
        <w:spacing w:before="1"/>
        <w:ind w:left="1439"/>
        <w:rPr>
          <w:sz w:val="20"/>
        </w:rPr>
      </w:pPr>
      <w:r>
        <w:rPr>
          <w:sz w:val="20"/>
        </w:rPr>
        <w:t>Windmills,</w:t>
      </w:r>
      <w:r>
        <w:rPr>
          <w:spacing w:val="-10"/>
          <w:sz w:val="20"/>
        </w:rPr>
        <w:t xml:space="preserve"> </w:t>
      </w:r>
      <w:r>
        <w:rPr>
          <w:sz w:val="20"/>
        </w:rPr>
        <w:t>household</w:t>
      </w:r>
      <w:r>
        <w:rPr>
          <w:spacing w:val="-9"/>
          <w:sz w:val="20"/>
        </w:rPr>
        <w:t xml:space="preserve"> </w:t>
      </w:r>
      <w:r>
        <w:rPr>
          <w:sz w:val="20"/>
        </w:rPr>
        <w:t>scale</w:t>
      </w:r>
      <w:r>
        <w:rPr>
          <w:spacing w:val="-9"/>
          <w:sz w:val="20"/>
        </w:rPr>
        <w:t xml:space="preserve"> </w:t>
      </w:r>
      <w:r>
        <w:rPr>
          <w:sz w:val="20"/>
        </w:rPr>
        <w:t>(see</w:t>
      </w:r>
      <w:r>
        <w:rPr>
          <w:spacing w:val="-9"/>
          <w:sz w:val="20"/>
        </w:rPr>
        <w:t xml:space="preserve"> </w:t>
      </w:r>
      <w:r>
        <w:rPr>
          <w:sz w:val="20"/>
        </w:rPr>
        <w:t>Section</w:t>
      </w:r>
      <w:r>
        <w:rPr>
          <w:spacing w:val="-9"/>
          <w:sz w:val="20"/>
        </w:rPr>
        <w:t xml:space="preserve"> </w:t>
      </w:r>
      <w:r>
        <w:rPr>
          <w:spacing w:val="-4"/>
          <w:sz w:val="20"/>
        </w:rPr>
        <w:t>610)</w:t>
      </w:r>
    </w:p>
    <w:p w14:paraId="442B4FAD" w14:textId="77777777" w:rsidR="006817B0" w:rsidRDefault="006817B0">
      <w:pPr>
        <w:pStyle w:val="BodyText"/>
        <w:spacing w:before="10"/>
      </w:pPr>
    </w:p>
    <w:p w14:paraId="442B4FAE" w14:textId="77777777" w:rsidR="006817B0" w:rsidRDefault="00B26425">
      <w:pPr>
        <w:pStyle w:val="Heading4"/>
        <w:numPr>
          <w:ilvl w:val="0"/>
          <w:numId w:val="69"/>
        </w:numPr>
        <w:tabs>
          <w:tab w:val="left" w:pos="731"/>
        </w:tabs>
        <w:ind w:left="731" w:hanging="731"/>
      </w:pPr>
      <w:r>
        <w:t>Permitted</w:t>
      </w:r>
      <w:r>
        <w:rPr>
          <w:spacing w:val="-9"/>
        </w:rPr>
        <w:t xml:space="preserve"> </w:t>
      </w:r>
      <w:r>
        <w:t>Uses</w:t>
      </w:r>
      <w:r>
        <w:rPr>
          <w:spacing w:val="-9"/>
        </w:rPr>
        <w:t xml:space="preserve"> </w:t>
      </w:r>
      <w:r>
        <w:t>(Site</w:t>
      </w:r>
      <w:r>
        <w:rPr>
          <w:spacing w:val="-9"/>
        </w:rPr>
        <w:t xml:space="preserve"> </w:t>
      </w:r>
      <w:r>
        <w:t>Plan</w:t>
      </w:r>
      <w:r>
        <w:rPr>
          <w:spacing w:val="-8"/>
        </w:rPr>
        <w:t xml:space="preserve"> </w:t>
      </w:r>
      <w:r>
        <w:t>Review</w:t>
      </w:r>
      <w:r>
        <w:rPr>
          <w:spacing w:val="-6"/>
        </w:rPr>
        <w:t xml:space="preserve"> </w:t>
      </w:r>
      <w:r>
        <w:t>by</w:t>
      </w:r>
      <w:r>
        <w:rPr>
          <w:spacing w:val="-11"/>
        </w:rPr>
        <w:t xml:space="preserve"> </w:t>
      </w:r>
      <w:r>
        <w:t>Planning</w:t>
      </w:r>
      <w:r>
        <w:rPr>
          <w:spacing w:val="-9"/>
        </w:rPr>
        <w:t xml:space="preserve"> </w:t>
      </w:r>
      <w:r>
        <w:t>Commission</w:t>
      </w:r>
      <w:r>
        <w:rPr>
          <w:spacing w:val="-8"/>
        </w:rPr>
        <w:t xml:space="preserve"> </w:t>
      </w:r>
      <w:r>
        <w:rPr>
          <w:spacing w:val="-2"/>
        </w:rPr>
        <w:t>required):</w:t>
      </w:r>
    </w:p>
    <w:p w14:paraId="442B4FAF" w14:textId="77777777" w:rsidR="006817B0" w:rsidRDefault="00B26425">
      <w:pPr>
        <w:pStyle w:val="ListParagraph"/>
        <w:numPr>
          <w:ilvl w:val="1"/>
          <w:numId w:val="69"/>
        </w:numPr>
        <w:tabs>
          <w:tab w:val="left" w:pos="1439"/>
        </w:tabs>
        <w:spacing w:before="5"/>
        <w:ind w:left="1439"/>
        <w:rPr>
          <w:sz w:val="20"/>
        </w:rPr>
      </w:pPr>
      <w:r>
        <w:rPr>
          <w:sz w:val="20"/>
        </w:rPr>
        <w:t>Bed</w:t>
      </w:r>
      <w:r>
        <w:rPr>
          <w:spacing w:val="-7"/>
          <w:sz w:val="20"/>
        </w:rPr>
        <w:t xml:space="preserve"> </w:t>
      </w:r>
      <w:r>
        <w:rPr>
          <w:sz w:val="20"/>
        </w:rPr>
        <w:t>and</w:t>
      </w:r>
      <w:r>
        <w:rPr>
          <w:spacing w:val="-6"/>
          <w:sz w:val="20"/>
        </w:rPr>
        <w:t xml:space="preserve"> </w:t>
      </w:r>
      <w:r>
        <w:rPr>
          <w:spacing w:val="-2"/>
          <w:sz w:val="20"/>
        </w:rPr>
        <w:t>breakfast</w:t>
      </w:r>
    </w:p>
    <w:p w14:paraId="442B4FB0" w14:textId="77777777" w:rsidR="006817B0" w:rsidRDefault="00B26425">
      <w:pPr>
        <w:pStyle w:val="ListParagraph"/>
        <w:numPr>
          <w:ilvl w:val="1"/>
          <w:numId w:val="69"/>
        </w:numPr>
        <w:tabs>
          <w:tab w:val="left" w:pos="1439"/>
        </w:tabs>
        <w:spacing w:before="1"/>
        <w:ind w:left="1439"/>
        <w:rPr>
          <w:sz w:val="20"/>
        </w:rPr>
      </w:pPr>
      <w:r>
        <w:rPr>
          <w:sz w:val="20"/>
        </w:rPr>
        <w:t>Family</w:t>
      </w:r>
      <w:r>
        <w:rPr>
          <w:spacing w:val="-14"/>
          <w:sz w:val="20"/>
        </w:rPr>
        <w:t xml:space="preserve"> </w:t>
      </w:r>
      <w:r>
        <w:rPr>
          <w:sz w:val="20"/>
        </w:rPr>
        <w:t>child</w:t>
      </w:r>
      <w:r>
        <w:rPr>
          <w:spacing w:val="-14"/>
          <w:sz w:val="20"/>
        </w:rPr>
        <w:t xml:space="preserve"> </w:t>
      </w:r>
      <w:r>
        <w:rPr>
          <w:sz w:val="20"/>
        </w:rPr>
        <w:t>care</w:t>
      </w:r>
      <w:r>
        <w:rPr>
          <w:spacing w:val="-10"/>
          <w:sz w:val="20"/>
        </w:rPr>
        <w:t xml:space="preserve"> </w:t>
      </w:r>
      <w:r>
        <w:rPr>
          <w:sz w:val="20"/>
        </w:rPr>
        <w:t>home</w:t>
      </w:r>
      <w:r>
        <w:rPr>
          <w:spacing w:val="-11"/>
          <w:sz w:val="20"/>
        </w:rPr>
        <w:t xml:space="preserve"> </w:t>
      </w:r>
      <w:r>
        <w:rPr>
          <w:sz w:val="20"/>
        </w:rPr>
        <w:t>or</w:t>
      </w:r>
      <w:r>
        <w:rPr>
          <w:spacing w:val="-9"/>
          <w:sz w:val="20"/>
        </w:rPr>
        <w:t xml:space="preserve"> </w:t>
      </w:r>
      <w:r>
        <w:rPr>
          <w:sz w:val="20"/>
        </w:rPr>
        <w:t>facility</w:t>
      </w:r>
      <w:r>
        <w:rPr>
          <w:spacing w:val="-14"/>
          <w:sz w:val="20"/>
        </w:rPr>
        <w:t xml:space="preserve"> </w:t>
      </w:r>
      <w:r>
        <w:rPr>
          <w:sz w:val="20"/>
        </w:rPr>
        <w:t>serving</w:t>
      </w:r>
      <w:r>
        <w:rPr>
          <w:spacing w:val="-11"/>
          <w:sz w:val="20"/>
        </w:rPr>
        <w:t xml:space="preserve"> </w:t>
      </w:r>
      <w:r>
        <w:rPr>
          <w:sz w:val="20"/>
        </w:rPr>
        <w:t>more</w:t>
      </w:r>
      <w:r>
        <w:rPr>
          <w:spacing w:val="-11"/>
          <w:sz w:val="20"/>
        </w:rPr>
        <w:t xml:space="preserve"> </w:t>
      </w:r>
      <w:r>
        <w:rPr>
          <w:sz w:val="20"/>
        </w:rPr>
        <w:t>than</w:t>
      </w:r>
      <w:r>
        <w:rPr>
          <w:spacing w:val="-11"/>
          <w:sz w:val="20"/>
        </w:rPr>
        <w:t xml:space="preserve"> </w:t>
      </w:r>
      <w:r>
        <w:rPr>
          <w:sz w:val="20"/>
        </w:rPr>
        <w:t>six</w:t>
      </w:r>
      <w:r>
        <w:rPr>
          <w:spacing w:val="-9"/>
          <w:sz w:val="20"/>
        </w:rPr>
        <w:t xml:space="preserve"> </w:t>
      </w:r>
      <w:r>
        <w:rPr>
          <w:sz w:val="20"/>
        </w:rPr>
        <w:t>full-time</w:t>
      </w:r>
      <w:r>
        <w:rPr>
          <w:spacing w:val="-10"/>
          <w:sz w:val="20"/>
        </w:rPr>
        <w:t xml:space="preserve"> </w:t>
      </w:r>
      <w:r>
        <w:rPr>
          <w:sz w:val="20"/>
        </w:rPr>
        <w:t>children</w:t>
      </w:r>
      <w:r>
        <w:rPr>
          <w:spacing w:val="-11"/>
          <w:sz w:val="20"/>
        </w:rPr>
        <w:t xml:space="preserve"> </w:t>
      </w:r>
      <w:r>
        <w:rPr>
          <w:sz w:val="20"/>
        </w:rPr>
        <w:t>(see</w:t>
      </w:r>
      <w:r>
        <w:rPr>
          <w:spacing w:val="-8"/>
          <w:sz w:val="20"/>
        </w:rPr>
        <w:t xml:space="preserve"> </w:t>
      </w:r>
      <w:r>
        <w:rPr>
          <w:sz w:val="20"/>
        </w:rPr>
        <w:t>Section</w:t>
      </w:r>
      <w:r>
        <w:rPr>
          <w:spacing w:val="-9"/>
          <w:sz w:val="20"/>
        </w:rPr>
        <w:t xml:space="preserve"> </w:t>
      </w:r>
      <w:r>
        <w:rPr>
          <w:spacing w:val="-4"/>
          <w:sz w:val="20"/>
        </w:rPr>
        <w:t>605)</w:t>
      </w:r>
    </w:p>
    <w:p w14:paraId="442B4FB1" w14:textId="77777777" w:rsidR="006817B0" w:rsidRDefault="00B26425">
      <w:pPr>
        <w:pStyle w:val="ListParagraph"/>
        <w:numPr>
          <w:ilvl w:val="1"/>
          <w:numId w:val="69"/>
        </w:numPr>
        <w:tabs>
          <w:tab w:val="left" w:pos="1439"/>
        </w:tabs>
        <w:spacing w:before="3"/>
        <w:ind w:left="1439"/>
        <w:rPr>
          <w:sz w:val="20"/>
        </w:rPr>
      </w:pPr>
      <w:r>
        <w:rPr>
          <w:sz w:val="20"/>
        </w:rPr>
        <w:t>Golf</w:t>
      </w:r>
      <w:r>
        <w:rPr>
          <w:spacing w:val="-5"/>
          <w:sz w:val="20"/>
        </w:rPr>
        <w:t xml:space="preserve"> </w:t>
      </w:r>
      <w:r>
        <w:rPr>
          <w:spacing w:val="-2"/>
          <w:sz w:val="20"/>
        </w:rPr>
        <w:t>Course</w:t>
      </w:r>
    </w:p>
    <w:p w14:paraId="442B4FB2" w14:textId="77777777" w:rsidR="006817B0" w:rsidRPr="00FE7474" w:rsidRDefault="00B26425">
      <w:pPr>
        <w:pStyle w:val="ListParagraph"/>
        <w:numPr>
          <w:ilvl w:val="1"/>
          <w:numId w:val="69"/>
        </w:numPr>
        <w:tabs>
          <w:tab w:val="left" w:pos="1439"/>
        </w:tabs>
        <w:ind w:left="1439"/>
        <w:rPr>
          <w:sz w:val="20"/>
        </w:rPr>
      </w:pPr>
      <w:r>
        <w:rPr>
          <w:sz w:val="20"/>
        </w:rPr>
        <w:t>Planned</w:t>
      </w:r>
      <w:r>
        <w:rPr>
          <w:spacing w:val="-13"/>
          <w:sz w:val="20"/>
        </w:rPr>
        <w:t xml:space="preserve"> </w:t>
      </w:r>
      <w:r>
        <w:rPr>
          <w:sz w:val="20"/>
        </w:rPr>
        <w:t>Unit</w:t>
      </w:r>
      <w:r>
        <w:rPr>
          <w:spacing w:val="-12"/>
          <w:sz w:val="20"/>
        </w:rPr>
        <w:t xml:space="preserve"> </w:t>
      </w:r>
      <w:r>
        <w:rPr>
          <w:sz w:val="20"/>
        </w:rPr>
        <w:t>Developments</w:t>
      </w:r>
      <w:r>
        <w:rPr>
          <w:spacing w:val="-11"/>
          <w:sz w:val="20"/>
        </w:rPr>
        <w:t xml:space="preserve"> </w:t>
      </w:r>
      <w:r>
        <w:rPr>
          <w:sz w:val="20"/>
        </w:rPr>
        <w:t>(see</w:t>
      </w:r>
      <w:r>
        <w:rPr>
          <w:spacing w:val="-12"/>
          <w:sz w:val="20"/>
        </w:rPr>
        <w:t xml:space="preserve"> </w:t>
      </w:r>
      <w:r>
        <w:rPr>
          <w:sz w:val="20"/>
        </w:rPr>
        <w:t>Article</w:t>
      </w:r>
      <w:r>
        <w:rPr>
          <w:spacing w:val="-13"/>
          <w:sz w:val="20"/>
        </w:rPr>
        <w:t xml:space="preserve"> </w:t>
      </w:r>
      <w:r>
        <w:rPr>
          <w:spacing w:val="-4"/>
          <w:sz w:val="20"/>
        </w:rPr>
        <w:t>VIII)</w:t>
      </w:r>
    </w:p>
    <w:p w14:paraId="5E7F139B" w14:textId="31E1A256" w:rsidR="00EF355A" w:rsidRDefault="00EF355A">
      <w:pPr>
        <w:pStyle w:val="ListParagraph"/>
        <w:numPr>
          <w:ilvl w:val="1"/>
          <w:numId w:val="69"/>
        </w:numPr>
        <w:tabs>
          <w:tab w:val="left" w:pos="1439"/>
        </w:tabs>
        <w:ind w:left="1439"/>
        <w:rPr>
          <w:sz w:val="20"/>
        </w:rPr>
      </w:pPr>
      <w:r>
        <w:rPr>
          <w:spacing w:val="-4"/>
          <w:sz w:val="20"/>
        </w:rPr>
        <w:lastRenderedPageBreak/>
        <w:t>Recreational Facility</w:t>
      </w:r>
    </w:p>
    <w:p w14:paraId="442B4FB3" w14:textId="77777777" w:rsidR="006817B0" w:rsidRDefault="006817B0">
      <w:pPr>
        <w:pStyle w:val="BodyText"/>
        <w:spacing w:before="10"/>
      </w:pPr>
    </w:p>
    <w:p w14:paraId="442B4FB4" w14:textId="77777777" w:rsidR="006817B0" w:rsidRDefault="00B26425">
      <w:pPr>
        <w:pStyle w:val="Heading4"/>
        <w:numPr>
          <w:ilvl w:val="0"/>
          <w:numId w:val="69"/>
        </w:numPr>
        <w:tabs>
          <w:tab w:val="left" w:pos="731"/>
        </w:tabs>
        <w:ind w:left="731" w:hanging="731"/>
      </w:pPr>
      <w:r>
        <w:t>Conditional</w:t>
      </w:r>
      <w:r>
        <w:rPr>
          <w:spacing w:val="-10"/>
        </w:rPr>
        <w:t xml:space="preserve"> </w:t>
      </w:r>
      <w:r>
        <w:t>Uses</w:t>
      </w:r>
      <w:r>
        <w:rPr>
          <w:spacing w:val="-9"/>
        </w:rPr>
        <w:t xml:space="preserve"> </w:t>
      </w:r>
      <w:r>
        <w:t>(Conditional</w:t>
      </w:r>
      <w:r>
        <w:rPr>
          <w:spacing w:val="-9"/>
        </w:rPr>
        <w:t xml:space="preserve"> </w:t>
      </w:r>
      <w:r>
        <w:t>Use</w:t>
      </w:r>
      <w:r>
        <w:rPr>
          <w:spacing w:val="-9"/>
        </w:rPr>
        <w:t xml:space="preserve"> </w:t>
      </w:r>
      <w:r>
        <w:t>Review</w:t>
      </w:r>
      <w:r>
        <w:rPr>
          <w:spacing w:val="-6"/>
        </w:rPr>
        <w:t xml:space="preserve"> </w:t>
      </w:r>
      <w:r>
        <w:t>by</w:t>
      </w:r>
      <w:r>
        <w:rPr>
          <w:spacing w:val="-12"/>
        </w:rPr>
        <w:t xml:space="preserve"> </w:t>
      </w:r>
      <w:r>
        <w:t>Zoning</w:t>
      </w:r>
      <w:r>
        <w:rPr>
          <w:spacing w:val="-8"/>
        </w:rPr>
        <w:t xml:space="preserve"> </w:t>
      </w:r>
      <w:r>
        <w:t>Board</w:t>
      </w:r>
      <w:r>
        <w:rPr>
          <w:spacing w:val="-8"/>
        </w:rPr>
        <w:t xml:space="preserve"> </w:t>
      </w:r>
      <w:r>
        <w:t>of</w:t>
      </w:r>
      <w:r>
        <w:rPr>
          <w:spacing w:val="-9"/>
        </w:rPr>
        <w:t xml:space="preserve"> </w:t>
      </w:r>
      <w:r>
        <w:t>Adjustment</w:t>
      </w:r>
      <w:r>
        <w:rPr>
          <w:spacing w:val="-8"/>
        </w:rPr>
        <w:t xml:space="preserve"> </w:t>
      </w:r>
      <w:r>
        <w:rPr>
          <w:spacing w:val="-2"/>
        </w:rPr>
        <w:t>required):</w:t>
      </w:r>
    </w:p>
    <w:p w14:paraId="442B4FB5" w14:textId="77777777" w:rsidR="006817B0" w:rsidRDefault="00B26425">
      <w:pPr>
        <w:pStyle w:val="ListParagraph"/>
        <w:numPr>
          <w:ilvl w:val="1"/>
          <w:numId w:val="69"/>
        </w:numPr>
        <w:tabs>
          <w:tab w:val="left" w:pos="1439"/>
        </w:tabs>
        <w:spacing w:before="6"/>
        <w:ind w:left="1439"/>
        <w:rPr>
          <w:sz w:val="20"/>
        </w:rPr>
      </w:pPr>
      <w:r>
        <w:rPr>
          <w:spacing w:val="-2"/>
          <w:sz w:val="20"/>
        </w:rPr>
        <w:t>Multi-family</w:t>
      </w:r>
      <w:r>
        <w:rPr>
          <w:spacing w:val="-3"/>
          <w:sz w:val="20"/>
        </w:rPr>
        <w:t xml:space="preserve"> </w:t>
      </w:r>
      <w:r>
        <w:rPr>
          <w:spacing w:val="-2"/>
          <w:sz w:val="20"/>
        </w:rPr>
        <w:t>residential</w:t>
      </w:r>
      <w:r>
        <w:rPr>
          <w:spacing w:val="2"/>
          <w:sz w:val="20"/>
        </w:rPr>
        <w:t xml:space="preserve"> </w:t>
      </w:r>
      <w:r>
        <w:rPr>
          <w:spacing w:val="-2"/>
          <w:sz w:val="20"/>
        </w:rPr>
        <w:t>(see</w:t>
      </w:r>
      <w:r>
        <w:rPr>
          <w:spacing w:val="4"/>
          <w:sz w:val="20"/>
        </w:rPr>
        <w:t xml:space="preserve"> </w:t>
      </w:r>
      <w:r>
        <w:rPr>
          <w:spacing w:val="-2"/>
          <w:sz w:val="20"/>
        </w:rPr>
        <w:t>Section</w:t>
      </w:r>
      <w:r>
        <w:rPr>
          <w:spacing w:val="4"/>
          <w:sz w:val="20"/>
        </w:rPr>
        <w:t xml:space="preserve"> </w:t>
      </w:r>
      <w:r>
        <w:rPr>
          <w:spacing w:val="-4"/>
          <w:sz w:val="20"/>
        </w:rPr>
        <w:t>615)</w:t>
      </w:r>
    </w:p>
    <w:p w14:paraId="248D4DC6" w14:textId="77777777" w:rsidR="00EF355A" w:rsidRPr="00EF355A" w:rsidRDefault="00B26425" w:rsidP="00EF355A">
      <w:pPr>
        <w:pStyle w:val="ListParagraph"/>
        <w:numPr>
          <w:ilvl w:val="1"/>
          <w:numId w:val="69"/>
        </w:numPr>
        <w:tabs>
          <w:tab w:val="left" w:pos="1439"/>
        </w:tabs>
        <w:ind w:left="1439"/>
        <w:rPr>
          <w:sz w:val="20"/>
        </w:rPr>
      </w:pPr>
      <w:r>
        <w:rPr>
          <w:sz w:val="20"/>
        </w:rPr>
        <w:t>Sand</w:t>
      </w:r>
      <w:r>
        <w:rPr>
          <w:spacing w:val="-9"/>
          <w:sz w:val="20"/>
        </w:rPr>
        <w:t xml:space="preserve"> </w:t>
      </w:r>
      <w:r>
        <w:rPr>
          <w:sz w:val="20"/>
        </w:rPr>
        <w:t>and</w:t>
      </w:r>
      <w:r>
        <w:rPr>
          <w:spacing w:val="-8"/>
          <w:sz w:val="20"/>
        </w:rPr>
        <w:t xml:space="preserve"> </w:t>
      </w:r>
      <w:r>
        <w:rPr>
          <w:sz w:val="20"/>
        </w:rPr>
        <w:t>gravel</w:t>
      </w:r>
      <w:r>
        <w:rPr>
          <w:spacing w:val="-9"/>
          <w:sz w:val="20"/>
        </w:rPr>
        <w:t xml:space="preserve"> </w:t>
      </w:r>
      <w:r>
        <w:rPr>
          <w:sz w:val="20"/>
        </w:rPr>
        <w:t>pit</w:t>
      </w:r>
      <w:r>
        <w:rPr>
          <w:spacing w:val="-9"/>
          <w:sz w:val="20"/>
        </w:rPr>
        <w:t xml:space="preserve"> </w:t>
      </w:r>
      <w:r>
        <w:rPr>
          <w:sz w:val="20"/>
        </w:rPr>
        <w:t>(see</w:t>
      </w:r>
      <w:r>
        <w:rPr>
          <w:spacing w:val="-8"/>
          <w:sz w:val="20"/>
        </w:rPr>
        <w:t xml:space="preserve"> </w:t>
      </w:r>
      <w:r>
        <w:rPr>
          <w:sz w:val="20"/>
        </w:rPr>
        <w:t>Section</w:t>
      </w:r>
      <w:r>
        <w:rPr>
          <w:spacing w:val="-9"/>
          <w:sz w:val="20"/>
        </w:rPr>
        <w:t xml:space="preserve"> </w:t>
      </w:r>
      <w:r>
        <w:rPr>
          <w:spacing w:val="-4"/>
          <w:sz w:val="20"/>
        </w:rPr>
        <w:t>611)</w:t>
      </w:r>
    </w:p>
    <w:p w14:paraId="28D0BA63" w14:textId="1029FA2F" w:rsidR="00EF355A" w:rsidRPr="00FE7474" w:rsidRDefault="00B26425" w:rsidP="00EF355A">
      <w:pPr>
        <w:pStyle w:val="ListParagraph"/>
        <w:numPr>
          <w:ilvl w:val="1"/>
          <w:numId w:val="69"/>
        </w:numPr>
        <w:tabs>
          <w:tab w:val="left" w:pos="1439"/>
        </w:tabs>
        <w:ind w:left="1439"/>
        <w:rPr>
          <w:sz w:val="20"/>
        </w:rPr>
      </w:pPr>
      <w:r w:rsidRPr="00EF355A">
        <w:rPr>
          <w:sz w:val="20"/>
        </w:rPr>
        <w:t>Uses</w:t>
      </w:r>
      <w:r w:rsidRPr="00EF355A">
        <w:rPr>
          <w:spacing w:val="-9"/>
          <w:sz w:val="20"/>
        </w:rPr>
        <w:t xml:space="preserve"> </w:t>
      </w:r>
      <w:r w:rsidRPr="00EF355A">
        <w:rPr>
          <w:sz w:val="20"/>
        </w:rPr>
        <w:t>subject</w:t>
      </w:r>
      <w:r w:rsidRPr="00EF355A">
        <w:rPr>
          <w:spacing w:val="-8"/>
          <w:sz w:val="20"/>
        </w:rPr>
        <w:t xml:space="preserve"> </w:t>
      </w:r>
      <w:r w:rsidRPr="00EF355A">
        <w:rPr>
          <w:sz w:val="20"/>
        </w:rPr>
        <w:t>to</w:t>
      </w:r>
      <w:r w:rsidRPr="00EF355A">
        <w:rPr>
          <w:spacing w:val="-9"/>
          <w:sz w:val="20"/>
        </w:rPr>
        <w:t xml:space="preserve"> </w:t>
      </w:r>
      <w:r w:rsidRPr="00EF355A">
        <w:rPr>
          <w:sz w:val="20"/>
        </w:rPr>
        <w:t>Section</w:t>
      </w:r>
      <w:r w:rsidRPr="00EF355A">
        <w:rPr>
          <w:spacing w:val="-9"/>
          <w:sz w:val="20"/>
        </w:rPr>
        <w:t xml:space="preserve"> </w:t>
      </w:r>
      <w:r w:rsidRPr="00EF355A">
        <w:rPr>
          <w:sz w:val="20"/>
        </w:rPr>
        <w:t>617:</w:t>
      </w:r>
      <w:r w:rsidRPr="00EF355A">
        <w:rPr>
          <w:spacing w:val="-9"/>
          <w:sz w:val="20"/>
        </w:rPr>
        <w:t xml:space="preserve"> </w:t>
      </w:r>
      <w:r w:rsidRPr="00EF355A">
        <w:rPr>
          <w:sz w:val="20"/>
        </w:rPr>
        <w:t>Permitted</w:t>
      </w:r>
      <w:r w:rsidRPr="00EF355A">
        <w:rPr>
          <w:spacing w:val="-9"/>
          <w:sz w:val="20"/>
        </w:rPr>
        <w:t xml:space="preserve"> </w:t>
      </w:r>
      <w:r w:rsidRPr="00EF355A">
        <w:rPr>
          <w:sz w:val="20"/>
        </w:rPr>
        <w:t>Commercial</w:t>
      </w:r>
      <w:r w:rsidRPr="00EF355A">
        <w:rPr>
          <w:spacing w:val="-10"/>
          <w:sz w:val="20"/>
        </w:rPr>
        <w:t xml:space="preserve"> </w:t>
      </w:r>
      <w:r w:rsidRPr="00EF355A">
        <w:rPr>
          <w:sz w:val="20"/>
        </w:rPr>
        <w:t>District</w:t>
      </w:r>
      <w:r w:rsidRPr="00EF355A">
        <w:rPr>
          <w:spacing w:val="-9"/>
          <w:sz w:val="20"/>
        </w:rPr>
        <w:t xml:space="preserve"> </w:t>
      </w:r>
      <w:r w:rsidRPr="00EF355A">
        <w:rPr>
          <w:sz w:val="20"/>
        </w:rPr>
        <w:t>Uses</w:t>
      </w:r>
      <w:r w:rsidRPr="00EF355A">
        <w:rPr>
          <w:spacing w:val="-8"/>
          <w:sz w:val="20"/>
        </w:rPr>
        <w:t xml:space="preserve"> </w:t>
      </w:r>
      <w:r w:rsidRPr="00EF355A">
        <w:rPr>
          <w:sz w:val="20"/>
        </w:rPr>
        <w:t>in</w:t>
      </w:r>
      <w:r w:rsidRPr="00EF355A">
        <w:rPr>
          <w:spacing w:val="-8"/>
          <w:sz w:val="20"/>
        </w:rPr>
        <w:t xml:space="preserve"> </w:t>
      </w:r>
      <w:r w:rsidRPr="00EF355A">
        <w:rPr>
          <w:sz w:val="20"/>
        </w:rPr>
        <w:t>Residential</w:t>
      </w:r>
      <w:r w:rsidRPr="00EF355A">
        <w:rPr>
          <w:spacing w:val="-10"/>
          <w:sz w:val="20"/>
        </w:rPr>
        <w:t xml:space="preserve"> </w:t>
      </w:r>
      <w:r w:rsidRPr="00EF355A">
        <w:rPr>
          <w:sz w:val="20"/>
        </w:rPr>
        <w:t>District</w:t>
      </w:r>
      <w:r w:rsidRPr="00EF355A">
        <w:rPr>
          <w:spacing w:val="-9"/>
          <w:sz w:val="20"/>
        </w:rPr>
        <w:t xml:space="preserve"> </w:t>
      </w:r>
      <w:r w:rsidRPr="00EF355A">
        <w:rPr>
          <w:spacing w:val="-5"/>
          <w:sz w:val="20"/>
        </w:rPr>
        <w:t>II</w:t>
      </w:r>
    </w:p>
    <w:p w14:paraId="22511026" w14:textId="77777777" w:rsidR="00E62FAD" w:rsidRDefault="00E62FAD" w:rsidP="00E62FAD">
      <w:pPr>
        <w:pStyle w:val="ListParagraph"/>
        <w:numPr>
          <w:ilvl w:val="1"/>
          <w:numId w:val="69"/>
        </w:numPr>
        <w:tabs>
          <w:tab w:val="left" w:pos="1439"/>
        </w:tabs>
        <w:spacing w:line="229" w:lineRule="exact"/>
        <w:rPr>
          <w:sz w:val="20"/>
        </w:rPr>
      </w:pPr>
      <w:r>
        <w:rPr>
          <w:spacing w:val="-4"/>
          <w:sz w:val="20"/>
        </w:rPr>
        <w:t>Solar Array (see Section 620)</w:t>
      </w:r>
    </w:p>
    <w:p w14:paraId="66DA0417" w14:textId="77777777" w:rsidR="00E62FAD" w:rsidRPr="00FE7474" w:rsidRDefault="00E62FAD" w:rsidP="00FE7474">
      <w:pPr>
        <w:pStyle w:val="ListParagraph"/>
        <w:tabs>
          <w:tab w:val="left" w:pos="1439"/>
        </w:tabs>
        <w:ind w:firstLine="0"/>
        <w:rPr>
          <w:sz w:val="20"/>
        </w:rPr>
      </w:pPr>
    </w:p>
    <w:p w14:paraId="3D4DF50F" w14:textId="77777777" w:rsidR="00EF355A" w:rsidRPr="00FE7474" w:rsidRDefault="00EF355A" w:rsidP="00FE7474">
      <w:pPr>
        <w:pStyle w:val="ListParagraph"/>
        <w:tabs>
          <w:tab w:val="left" w:pos="1439"/>
        </w:tabs>
        <w:ind w:firstLine="0"/>
        <w:rPr>
          <w:sz w:val="20"/>
        </w:rPr>
      </w:pPr>
    </w:p>
    <w:p w14:paraId="442B4FB9" w14:textId="0E990FE5" w:rsidR="006817B0" w:rsidRPr="00EF355A" w:rsidRDefault="00B26425" w:rsidP="00EF355A">
      <w:pPr>
        <w:pStyle w:val="ListParagraph"/>
        <w:numPr>
          <w:ilvl w:val="0"/>
          <w:numId w:val="69"/>
        </w:numPr>
        <w:tabs>
          <w:tab w:val="left" w:pos="355"/>
          <w:tab w:val="left" w:pos="1439"/>
        </w:tabs>
        <w:spacing w:before="64"/>
        <w:ind w:left="355" w:hanging="355"/>
        <w:rPr>
          <w:b/>
          <w:bCs/>
        </w:rPr>
      </w:pPr>
      <w:r w:rsidRPr="00EF355A">
        <w:rPr>
          <w:b/>
          <w:bCs/>
          <w:spacing w:val="-2"/>
        </w:rPr>
        <w:t>Dimensional</w:t>
      </w:r>
      <w:r w:rsidRPr="00EF355A">
        <w:rPr>
          <w:b/>
          <w:bCs/>
          <w:spacing w:val="6"/>
        </w:rPr>
        <w:t xml:space="preserve"> </w:t>
      </w:r>
      <w:r w:rsidRPr="00EF355A">
        <w:rPr>
          <w:b/>
          <w:bCs/>
          <w:spacing w:val="-2"/>
        </w:rPr>
        <w:t>Requirements:</w:t>
      </w:r>
    </w:p>
    <w:p w14:paraId="442B4FBA" w14:textId="77777777" w:rsidR="006817B0" w:rsidRDefault="006817B0">
      <w:pPr>
        <w:pStyle w:val="BodyText"/>
        <w:spacing w:before="9"/>
        <w:rPr>
          <w:b/>
        </w:rPr>
      </w:pPr>
    </w:p>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40"/>
        <w:gridCol w:w="2340"/>
        <w:gridCol w:w="2340"/>
        <w:gridCol w:w="2323"/>
      </w:tblGrid>
      <w:tr w:rsidR="006817B0" w14:paraId="442B4FBF" w14:textId="77777777">
        <w:trPr>
          <w:trHeight w:val="640"/>
        </w:trPr>
        <w:tc>
          <w:tcPr>
            <w:tcW w:w="2340" w:type="dxa"/>
          </w:tcPr>
          <w:p w14:paraId="442B4FBB" w14:textId="77777777" w:rsidR="006817B0" w:rsidRDefault="00B26425">
            <w:pPr>
              <w:pStyle w:val="TableParagraph"/>
              <w:rPr>
                <w:b/>
                <w:sz w:val="20"/>
              </w:rPr>
            </w:pPr>
            <w:r>
              <w:rPr>
                <w:b/>
                <w:sz w:val="20"/>
              </w:rPr>
              <w:t>Min.</w:t>
            </w:r>
            <w:r>
              <w:rPr>
                <w:b/>
                <w:spacing w:val="-5"/>
                <w:sz w:val="20"/>
              </w:rPr>
              <w:t xml:space="preserve"> </w:t>
            </w:r>
            <w:r>
              <w:rPr>
                <w:b/>
                <w:sz w:val="20"/>
              </w:rPr>
              <w:t>Overall</w:t>
            </w:r>
            <w:r>
              <w:rPr>
                <w:b/>
                <w:spacing w:val="-4"/>
                <w:sz w:val="20"/>
              </w:rPr>
              <w:t xml:space="preserve"> </w:t>
            </w:r>
            <w:r>
              <w:rPr>
                <w:b/>
                <w:sz w:val="20"/>
              </w:rPr>
              <w:t>Lot</w:t>
            </w:r>
            <w:r>
              <w:rPr>
                <w:b/>
                <w:spacing w:val="-3"/>
                <w:sz w:val="20"/>
              </w:rPr>
              <w:t xml:space="preserve"> </w:t>
            </w:r>
            <w:r>
              <w:rPr>
                <w:b/>
                <w:spacing w:val="-4"/>
                <w:sz w:val="20"/>
              </w:rPr>
              <w:t>Size</w:t>
            </w:r>
          </w:p>
        </w:tc>
        <w:tc>
          <w:tcPr>
            <w:tcW w:w="2340" w:type="dxa"/>
          </w:tcPr>
          <w:p w14:paraId="442B4FBC" w14:textId="77777777" w:rsidR="006817B0" w:rsidRDefault="00B26425">
            <w:pPr>
              <w:pStyle w:val="TableParagraph"/>
              <w:spacing w:line="249" w:lineRule="auto"/>
              <w:ind w:left="758" w:right="0" w:hanging="536"/>
              <w:jc w:val="left"/>
              <w:rPr>
                <w:b/>
                <w:sz w:val="20"/>
              </w:rPr>
            </w:pPr>
            <w:r>
              <w:rPr>
                <w:b/>
                <w:sz w:val="20"/>
              </w:rPr>
              <w:t>Max.</w:t>
            </w:r>
            <w:r>
              <w:rPr>
                <w:b/>
                <w:spacing w:val="-14"/>
                <w:sz w:val="20"/>
              </w:rPr>
              <w:t xml:space="preserve"> </w:t>
            </w:r>
            <w:r>
              <w:rPr>
                <w:b/>
                <w:sz w:val="20"/>
              </w:rPr>
              <w:t>Dwelling</w:t>
            </w:r>
            <w:r>
              <w:rPr>
                <w:b/>
                <w:spacing w:val="-14"/>
                <w:sz w:val="20"/>
              </w:rPr>
              <w:t xml:space="preserve"> </w:t>
            </w:r>
            <w:r>
              <w:rPr>
                <w:b/>
                <w:sz w:val="20"/>
              </w:rPr>
              <w:t>Units Per Acre</w:t>
            </w:r>
          </w:p>
        </w:tc>
        <w:tc>
          <w:tcPr>
            <w:tcW w:w="2340" w:type="dxa"/>
          </w:tcPr>
          <w:p w14:paraId="442B4FBD" w14:textId="77777777" w:rsidR="006817B0" w:rsidRDefault="00B26425">
            <w:pPr>
              <w:pStyle w:val="TableParagraph"/>
              <w:rPr>
                <w:b/>
                <w:sz w:val="20"/>
              </w:rPr>
            </w:pPr>
            <w:r>
              <w:rPr>
                <w:b/>
                <w:sz w:val="20"/>
              </w:rPr>
              <w:t>Min.</w:t>
            </w:r>
            <w:r>
              <w:rPr>
                <w:b/>
                <w:spacing w:val="-3"/>
                <w:sz w:val="20"/>
              </w:rPr>
              <w:t xml:space="preserve"> </w:t>
            </w:r>
            <w:r>
              <w:rPr>
                <w:b/>
                <w:sz w:val="20"/>
              </w:rPr>
              <w:t>Lot</w:t>
            </w:r>
            <w:r>
              <w:rPr>
                <w:b/>
                <w:spacing w:val="-2"/>
                <w:sz w:val="20"/>
              </w:rPr>
              <w:t xml:space="preserve"> Frontage</w:t>
            </w:r>
          </w:p>
        </w:tc>
        <w:tc>
          <w:tcPr>
            <w:tcW w:w="2323" w:type="dxa"/>
          </w:tcPr>
          <w:p w14:paraId="442B4FBE" w14:textId="77777777" w:rsidR="006817B0" w:rsidRDefault="00B26425">
            <w:pPr>
              <w:pStyle w:val="TableParagraph"/>
              <w:ind w:left="14" w:right="0"/>
              <w:rPr>
                <w:b/>
                <w:sz w:val="20"/>
              </w:rPr>
            </w:pPr>
            <w:r>
              <w:rPr>
                <w:b/>
                <w:sz w:val="20"/>
              </w:rPr>
              <w:t>Front</w:t>
            </w:r>
            <w:r>
              <w:rPr>
                <w:b/>
                <w:spacing w:val="-6"/>
                <w:sz w:val="20"/>
              </w:rPr>
              <w:t xml:space="preserve"> </w:t>
            </w:r>
            <w:r>
              <w:rPr>
                <w:b/>
                <w:sz w:val="20"/>
              </w:rPr>
              <w:t>Yard</w:t>
            </w:r>
            <w:r>
              <w:rPr>
                <w:b/>
                <w:spacing w:val="-6"/>
                <w:sz w:val="20"/>
              </w:rPr>
              <w:t xml:space="preserve"> </w:t>
            </w:r>
            <w:r>
              <w:rPr>
                <w:b/>
                <w:spacing w:val="-2"/>
                <w:sz w:val="20"/>
              </w:rPr>
              <w:t>Setback</w:t>
            </w:r>
          </w:p>
        </w:tc>
      </w:tr>
      <w:tr w:rsidR="006817B0" w14:paraId="442B4FC4" w14:textId="77777777">
        <w:trPr>
          <w:trHeight w:val="390"/>
        </w:trPr>
        <w:tc>
          <w:tcPr>
            <w:tcW w:w="2340" w:type="dxa"/>
          </w:tcPr>
          <w:p w14:paraId="442B4FC0" w14:textId="77777777" w:rsidR="006817B0" w:rsidRDefault="00B26425">
            <w:pPr>
              <w:pStyle w:val="TableParagraph"/>
              <w:spacing w:before="102"/>
              <w:ind w:left="0"/>
              <w:rPr>
                <w:sz w:val="20"/>
              </w:rPr>
            </w:pPr>
            <w:r>
              <w:rPr>
                <w:sz w:val="20"/>
              </w:rPr>
              <w:t>2</w:t>
            </w:r>
            <w:r>
              <w:rPr>
                <w:spacing w:val="-3"/>
                <w:sz w:val="20"/>
              </w:rPr>
              <w:t xml:space="preserve"> </w:t>
            </w:r>
            <w:r>
              <w:rPr>
                <w:spacing w:val="-2"/>
                <w:sz w:val="20"/>
              </w:rPr>
              <w:t>acres</w:t>
            </w:r>
          </w:p>
        </w:tc>
        <w:tc>
          <w:tcPr>
            <w:tcW w:w="2340" w:type="dxa"/>
          </w:tcPr>
          <w:p w14:paraId="442B4FC1" w14:textId="77777777" w:rsidR="006817B0" w:rsidRDefault="00B26425">
            <w:pPr>
              <w:pStyle w:val="TableParagraph"/>
              <w:spacing w:before="102"/>
              <w:ind w:left="0"/>
              <w:rPr>
                <w:sz w:val="20"/>
              </w:rPr>
            </w:pPr>
            <w:r>
              <w:rPr>
                <w:sz w:val="20"/>
              </w:rPr>
              <w:t>1</w:t>
            </w:r>
            <w:r>
              <w:rPr>
                <w:spacing w:val="-5"/>
                <w:sz w:val="20"/>
              </w:rPr>
              <w:t xml:space="preserve"> </w:t>
            </w:r>
            <w:r>
              <w:rPr>
                <w:sz w:val="20"/>
              </w:rPr>
              <w:t>unit</w:t>
            </w:r>
            <w:r>
              <w:rPr>
                <w:spacing w:val="-5"/>
                <w:sz w:val="20"/>
              </w:rPr>
              <w:t xml:space="preserve"> </w:t>
            </w:r>
            <w:r>
              <w:rPr>
                <w:sz w:val="20"/>
              </w:rPr>
              <w:t>per</w:t>
            </w:r>
            <w:r>
              <w:rPr>
                <w:spacing w:val="-3"/>
                <w:sz w:val="20"/>
              </w:rPr>
              <w:t xml:space="preserve"> </w:t>
            </w:r>
            <w:r>
              <w:rPr>
                <w:sz w:val="20"/>
              </w:rPr>
              <w:t>2</w:t>
            </w:r>
            <w:r>
              <w:rPr>
                <w:spacing w:val="-5"/>
                <w:sz w:val="20"/>
              </w:rPr>
              <w:t xml:space="preserve"> </w:t>
            </w:r>
            <w:r>
              <w:rPr>
                <w:spacing w:val="-4"/>
                <w:sz w:val="20"/>
              </w:rPr>
              <w:t>acres</w:t>
            </w:r>
          </w:p>
        </w:tc>
        <w:tc>
          <w:tcPr>
            <w:tcW w:w="2340" w:type="dxa"/>
          </w:tcPr>
          <w:p w14:paraId="442B4FC2" w14:textId="77777777" w:rsidR="006817B0" w:rsidRDefault="00B26425">
            <w:pPr>
              <w:pStyle w:val="TableParagraph"/>
              <w:spacing w:before="102"/>
              <w:rPr>
                <w:sz w:val="20"/>
              </w:rPr>
            </w:pPr>
            <w:r>
              <w:rPr>
                <w:spacing w:val="-5"/>
                <w:sz w:val="20"/>
              </w:rPr>
              <w:t>[a]</w:t>
            </w:r>
          </w:p>
        </w:tc>
        <w:tc>
          <w:tcPr>
            <w:tcW w:w="2323" w:type="dxa"/>
          </w:tcPr>
          <w:p w14:paraId="442B4FC3" w14:textId="77777777" w:rsidR="006817B0" w:rsidRDefault="00B26425">
            <w:pPr>
              <w:pStyle w:val="TableParagraph"/>
              <w:spacing w:before="102"/>
              <w:ind w:left="14" w:right="0"/>
              <w:rPr>
                <w:sz w:val="20"/>
              </w:rPr>
            </w:pPr>
            <w:r>
              <w:rPr>
                <w:spacing w:val="-5"/>
                <w:sz w:val="20"/>
              </w:rPr>
              <w:t>50'</w:t>
            </w:r>
          </w:p>
        </w:tc>
      </w:tr>
      <w:tr w:rsidR="006817B0" w14:paraId="442B4FC9" w14:textId="77777777">
        <w:trPr>
          <w:trHeight w:val="642"/>
        </w:trPr>
        <w:tc>
          <w:tcPr>
            <w:tcW w:w="2340" w:type="dxa"/>
          </w:tcPr>
          <w:p w14:paraId="442B4FC5" w14:textId="77777777" w:rsidR="006817B0" w:rsidRDefault="00B26425">
            <w:pPr>
              <w:pStyle w:val="TableParagraph"/>
              <w:ind w:left="0"/>
              <w:rPr>
                <w:b/>
                <w:sz w:val="20"/>
              </w:rPr>
            </w:pPr>
            <w:r>
              <w:rPr>
                <w:b/>
                <w:sz w:val="20"/>
              </w:rPr>
              <w:t>Min.</w:t>
            </w:r>
            <w:r>
              <w:rPr>
                <w:b/>
                <w:spacing w:val="-4"/>
                <w:sz w:val="20"/>
              </w:rPr>
              <w:t xml:space="preserve"> </w:t>
            </w:r>
            <w:r>
              <w:rPr>
                <w:b/>
                <w:sz w:val="20"/>
              </w:rPr>
              <w:t>Side</w:t>
            </w:r>
            <w:r>
              <w:rPr>
                <w:b/>
                <w:spacing w:val="-4"/>
                <w:sz w:val="20"/>
              </w:rPr>
              <w:t xml:space="preserve"> Yard</w:t>
            </w:r>
          </w:p>
        </w:tc>
        <w:tc>
          <w:tcPr>
            <w:tcW w:w="2340" w:type="dxa"/>
          </w:tcPr>
          <w:p w14:paraId="442B4FC6" w14:textId="77777777" w:rsidR="006817B0" w:rsidRDefault="00B26425">
            <w:pPr>
              <w:pStyle w:val="TableParagraph"/>
              <w:rPr>
                <w:b/>
                <w:sz w:val="20"/>
              </w:rPr>
            </w:pPr>
            <w:r>
              <w:rPr>
                <w:b/>
                <w:sz w:val="20"/>
              </w:rPr>
              <w:t>Min.</w:t>
            </w:r>
            <w:r>
              <w:rPr>
                <w:b/>
                <w:spacing w:val="-5"/>
                <w:sz w:val="20"/>
              </w:rPr>
              <w:t xml:space="preserve"> </w:t>
            </w:r>
            <w:r>
              <w:rPr>
                <w:b/>
                <w:sz w:val="20"/>
              </w:rPr>
              <w:t>Rear</w:t>
            </w:r>
            <w:r>
              <w:rPr>
                <w:b/>
                <w:spacing w:val="-5"/>
                <w:sz w:val="20"/>
              </w:rPr>
              <w:t xml:space="preserve"> </w:t>
            </w:r>
            <w:r>
              <w:rPr>
                <w:b/>
                <w:spacing w:val="-4"/>
                <w:sz w:val="20"/>
              </w:rPr>
              <w:t>Yard</w:t>
            </w:r>
          </w:p>
        </w:tc>
        <w:tc>
          <w:tcPr>
            <w:tcW w:w="2340" w:type="dxa"/>
          </w:tcPr>
          <w:p w14:paraId="442B4FC7" w14:textId="77777777" w:rsidR="006817B0" w:rsidRDefault="00B26425">
            <w:pPr>
              <w:pStyle w:val="TableParagraph"/>
              <w:ind w:left="0"/>
              <w:rPr>
                <w:b/>
                <w:sz w:val="20"/>
              </w:rPr>
            </w:pPr>
            <w:r>
              <w:rPr>
                <w:b/>
                <w:sz w:val="20"/>
              </w:rPr>
              <w:t>Max.</w:t>
            </w:r>
            <w:r>
              <w:rPr>
                <w:b/>
                <w:spacing w:val="-5"/>
                <w:sz w:val="20"/>
              </w:rPr>
              <w:t xml:space="preserve"> </w:t>
            </w:r>
            <w:r>
              <w:rPr>
                <w:b/>
                <w:sz w:val="20"/>
              </w:rPr>
              <w:t>Bldg.</w:t>
            </w:r>
            <w:r>
              <w:rPr>
                <w:b/>
                <w:spacing w:val="-5"/>
                <w:sz w:val="20"/>
              </w:rPr>
              <w:t xml:space="preserve"> </w:t>
            </w:r>
            <w:r>
              <w:rPr>
                <w:b/>
                <w:spacing w:val="-2"/>
                <w:sz w:val="20"/>
              </w:rPr>
              <w:t>Height</w:t>
            </w:r>
          </w:p>
        </w:tc>
        <w:tc>
          <w:tcPr>
            <w:tcW w:w="2323" w:type="dxa"/>
          </w:tcPr>
          <w:p w14:paraId="442B4FC8" w14:textId="77777777" w:rsidR="006817B0" w:rsidRDefault="00B26425">
            <w:pPr>
              <w:pStyle w:val="TableParagraph"/>
              <w:spacing w:line="252" w:lineRule="auto"/>
              <w:ind w:left="796" w:right="356" w:hanging="418"/>
              <w:jc w:val="left"/>
              <w:rPr>
                <w:b/>
                <w:sz w:val="20"/>
              </w:rPr>
            </w:pPr>
            <w:r>
              <w:rPr>
                <w:b/>
                <w:sz w:val="20"/>
              </w:rPr>
              <w:t>Max.</w:t>
            </w:r>
            <w:r>
              <w:rPr>
                <w:b/>
                <w:spacing w:val="-14"/>
                <w:sz w:val="20"/>
              </w:rPr>
              <w:t xml:space="preserve"> </w:t>
            </w:r>
            <w:r>
              <w:rPr>
                <w:b/>
                <w:sz w:val="20"/>
              </w:rPr>
              <w:t xml:space="preserve">Impervious </w:t>
            </w:r>
            <w:r>
              <w:rPr>
                <w:b/>
                <w:spacing w:val="-2"/>
                <w:sz w:val="20"/>
              </w:rPr>
              <w:t>Surface</w:t>
            </w:r>
          </w:p>
        </w:tc>
      </w:tr>
      <w:tr w:rsidR="006817B0" w14:paraId="442B4FCE" w14:textId="77777777">
        <w:trPr>
          <w:trHeight w:val="606"/>
        </w:trPr>
        <w:tc>
          <w:tcPr>
            <w:tcW w:w="2340" w:type="dxa"/>
          </w:tcPr>
          <w:p w14:paraId="442B4FCA" w14:textId="77777777" w:rsidR="006817B0" w:rsidRDefault="00B26425">
            <w:pPr>
              <w:pStyle w:val="TableParagraph"/>
              <w:spacing w:before="102"/>
              <w:rPr>
                <w:sz w:val="20"/>
              </w:rPr>
            </w:pPr>
            <w:r>
              <w:rPr>
                <w:spacing w:val="-5"/>
                <w:sz w:val="20"/>
              </w:rPr>
              <w:t>25'</w:t>
            </w:r>
          </w:p>
        </w:tc>
        <w:tc>
          <w:tcPr>
            <w:tcW w:w="2340" w:type="dxa"/>
          </w:tcPr>
          <w:p w14:paraId="442B4FCB" w14:textId="77777777" w:rsidR="006817B0" w:rsidRDefault="00B26425">
            <w:pPr>
              <w:pStyle w:val="TableParagraph"/>
              <w:spacing w:before="102"/>
              <w:rPr>
                <w:sz w:val="20"/>
              </w:rPr>
            </w:pPr>
            <w:r>
              <w:rPr>
                <w:spacing w:val="-5"/>
                <w:sz w:val="20"/>
              </w:rPr>
              <w:t>50'</w:t>
            </w:r>
          </w:p>
        </w:tc>
        <w:tc>
          <w:tcPr>
            <w:tcW w:w="2340" w:type="dxa"/>
          </w:tcPr>
          <w:p w14:paraId="442B4FCC" w14:textId="709F00D7" w:rsidR="006817B0" w:rsidRDefault="00987B9E">
            <w:pPr>
              <w:pStyle w:val="TableParagraph"/>
              <w:spacing w:before="102"/>
              <w:ind w:left="784" w:right="0" w:hanging="440"/>
              <w:jc w:val="left"/>
              <w:rPr>
                <w:sz w:val="20"/>
              </w:rPr>
            </w:pPr>
            <w:r>
              <w:rPr>
                <w:sz w:val="20"/>
              </w:rPr>
              <w:t>30'</w:t>
            </w:r>
            <w:r>
              <w:rPr>
                <w:spacing w:val="-12"/>
                <w:sz w:val="20"/>
              </w:rPr>
              <w:t xml:space="preserve"> </w:t>
            </w:r>
            <w:r w:rsidR="00B26425">
              <w:rPr>
                <w:sz w:val="20"/>
              </w:rPr>
              <w:t>or</w:t>
            </w:r>
            <w:r w:rsidR="00B26425">
              <w:rPr>
                <w:spacing w:val="-11"/>
                <w:sz w:val="20"/>
              </w:rPr>
              <w:t xml:space="preserve"> </w:t>
            </w:r>
            <w:r w:rsidR="00B26425">
              <w:rPr>
                <w:sz w:val="20"/>
              </w:rPr>
              <w:t>3</w:t>
            </w:r>
            <w:r w:rsidR="00B26425">
              <w:rPr>
                <w:spacing w:val="-12"/>
                <w:sz w:val="20"/>
              </w:rPr>
              <w:t xml:space="preserve"> </w:t>
            </w:r>
            <w:r w:rsidR="00B26425">
              <w:rPr>
                <w:sz w:val="20"/>
              </w:rPr>
              <w:t>stories</w:t>
            </w:r>
            <w:r w:rsidR="00B26425">
              <w:rPr>
                <w:spacing w:val="-11"/>
                <w:sz w:val="20"/>
              </w:rPr>
              <w:t xml:space="preserve"> </w:t>
            </w:r>
            <w:r w:rsidR="00B26425">
              <w:rPr>
                <w:sz w:val="20"/>
              </w:rPr>
              <w:t>the lesser of</w:t>
            </w:r>
          </w:p>
        </w:tc>
        <w:tc>
          <w:tcPr>
            <w:tcW w:w="2323" w:type="dxa"/>
          </w:tcPr>
          <w:p w14:paraId="442B4FCD" w14:textId="77777777" w:rsidR="006817B0" w:rsidRDefault="00B26425">
            <w:pPr>
              <w:pStyle w:val="TableParagraph"/>
              <w:spacing w:before="102"/>
              <w:ind w:left="14" w:right="0"/>
              <w:rPr>
                <w:sz w:val="20"/>
              </w:rPr>
            </w:pPr>
            <w:r>
              <w:rPr>
                <w:spacing w:val="-5"/>
                <w:sz w:val="20"/>
              </w:rPr>
              <w:t>50%</w:t>
            </w:r>
          </w:p>
        </w:tc>
      </w:tr>
    </w:tbl>
    <w:p w14:paraId="442B4FCF" w14:textId="77777777" w:rsidR="006817B0" w:rsidRDefault="006817B0">
      <w:pPr>
        <w:pStyle w:val="BodyText"/>
        <w:spacing w:before="3"/>
        <w:rPr>
          <w:b/>
        </w:rPr>
      </w:pPr>
    </w:p>
    <w:p w14:paraId="442B4FD0" w14:textId="77777777" w:rsidR="006817B0" w:rsidRDefault="00B26425">
      <w:pPr>
        <w:pStyle w:val="BodyText"/>
        <w:ind w:left="731"/>
      </w:pPr>
      <w:r>
        <w:t>[a]</w:t>
      </w:r>
      <w:r>
        <w:rPr>
          <w:spacing w:val="69"/>
          <w:w w:val="150"/>
        </w:rPr>
        <w:t xml:space="preserve"> </w:t>
      </w:r>
      <w:r>
        <w:t>65</w:t>
      </w:r>
      <w:r>
        <w:rPr>
          <w:spacing w:val="-5"/>
        </w:rPr>
        <w:t xml:space="preserve"> </w:t>
      </w:r>
      <w:r>
        <w:t>feet</w:t>
      </w:r>
      <w:r>
        <w:rPr>
          <w:spacing w:val="-5"/>
        </w:rPr>
        <w:t xml:space="preserve"> </w:t>
      </w:r>
      <w:r>
        <w:t>per</w:t>
      </w:r>
      <w:r>
        <w:rPr>
          <w:spacing w:val="-5"/>
        </w:rPr>
        <w:t xml:space="preserve"> </w:t>
      </w:r>
      <w:r>
        <w:t>acre</w:t>
      </w:r>
      <w:r>
        <w:rPr>
          <w:spacing w:val="-5"/>
        </w:rPr>
        <w:t xml:space="preserve"> </w:t>
      </w:r>
      <w:r>
        <w:t>but</w:t>
      </w:r>
      <w:r>
        <w:rPr>
          <w:spacing w:val="-5"/>
        </w:rPr>
        <w:t xml:space="preserve"> </w:t>
      </w:r>
      <w:r>
        <w:t>in</w:t>
      </w:r>
      <w:r>
        <w:rPr>
          <w:spacing w:val="-5"/>
        </w:rPr>
        <w:t xml:space="preserve"> </w:t>
      </w:r>
      <w:r>
        <w:t>no</w:t>
      </w:r>
      <w:r>
        <w:rPr>
          <w:spacing w:val="-5"/>
        </w:rPr>
        <w:t xml:space="preserve"> </w:t>
      </w:r>
      <w:r>
        <w:t>event</w:t>
      </w:r>
      <w:r>
        <w:rPr>
          <w:spacing w:val="-5"/>
        </w:rPr>
        <w:t xml:space="preserve"> </w:t>
      </w:r>
      <w:r>
        <w:t>shall</w:t>
      </w:r>
      <w:r>
        <w:rPr>
          <w:spacing w:val="-6"/>
        </w:rPr>
        <w:t xml:space="preserve"> </w:t>
      </w:r>
      <w:r>
        <w:t>more</w:t>
      </w:r>
      <w:r>
        <w:rPr>
          <w:spacing w:val="-5"/>
        </w:rPr>
        <w:t xml:space="preserve"> </w:t>
      </w:r>
      <w:r>
        <w:t>than</w:t>
      </w:r>
      <w:r>
        <w:rPr>
          <w:spacing w:val="-5"/>
        </w:rPr>
        <w:t xml:space="preserve"> </w:t>
      </w:r>
      <w:r>
        <w:t>500</w:t>
      </w:r>
      <w:r>
        <w:rPr>
          <w:spacing w:val="-5"/>
        </w:rPr>
        <w:t xml:space="preserve"> </w:t>
      </w:r>
      <w:r>
        <w:t>feet</w:t>
      </w:r>
      <w:r>
        <w:rPr>
          <w:spacing w:val="-5"/>
        </w:rPr>
        <w:t xml:space="preserve"> </w:t>
      </w:r>
      <w:r>
        <w:t>be</w:t>
      </w:r>
      <w:r>
        <w:rPr>
          <w:spacing w:val="-5"/>
        </w:rPr>
        <w:t xml:space="preserve"> </w:t>
      </w:r>
      <w:r>
        <w:rPr>
          <w:spacing w:val="-2"/>
        </w:rPr>
        <w:t>required.</w:t>
      </w:r>
    </w:p>
    <w:p w14:paraId="442B4FD1" w14:textId="77777777" w:rsidR="006817B0" w:rsidRDefault="006817B0">
      <w:pPr>
        <w:pStyle w:val="BodyText"/>
        <w:spacing w:before="11"/>
      </w:pPr>
    </w:p>
    <w:p w14:paraId="442B5034" w14:textId="671A0F46" w:rsidR="006817B0" w:rsidRDefault="001B3A64">
      <w:pPr>
        <w:pStyle w:val="BodyText"/>
        <w:sectPr w:rsidR="006817B0" w:rsidSect="0036672B">
          <w:footerReference w:type="default" r:id="rId13"/>
          <w:pgSz w:w="12240" w:h="15840"/>
          <w:pgMar w:top="1420" w:right="1080" w:bottom="1380" w:left="1440" w:header="0" w:footer="1197" w:gutter="0"/>
          <w:pgNumType w:start="19"/>
          <w:cols w:space="720"/>
        </w:sectPr>
      </w:pPr>
      <w:r>
        <w:t>Zoning Administrator</w:t>
      </w:r>
      <w:r w:rsidR="00E920FE" w:rsidDel="00987B9E">
        <w:t xml:space="preserve"> </w:t>
      </w:r>
      <w:r>
        <w:t>Zoning Administrator</w:t>
      </w:r>
    </w:p>
    <w:p w14:paraId="442B5035" w14:textId="194A3598" w:rsidR="006817B0" w:rsidRDefault="00B26425">
      <w:pPr>
        <w:pStyle w:val="Heading2"/>
        <w:spacing w:before="65"/>
        <w:rPr>
          <w:u w:val="none"/>
        </w:rPr>
      </w:pPr>
      <w:bookmarkStart w:id="46" w:name="_TOC_250100"/>
      <w:bookmarkStart w:id="47" w:name="_Toc214623777"/>
      <w:r>
        <w:lastRenderedPageBreak/>
        <w:t>Section</w:t>
      </w:r>
      <w:r>
        <w:rPr>
          <w:spacing w:val="-3"/>
        </w:rPr>
        <w:t xml:space="preserve"> </w:t>
      </w:r>
      <w:r w:rsidR="0050316D">
        <w:t xml:space="preserve">307 </w:t>
      </w:r>
      <w:r>
        <w:t>-</w:t>
      </w:r>
      <w:r>
        <w:rPr>
          <w:spacing w:val="-2"/>
        </w:rPr>
        <w:t xml:space="preserve"> </w:t>
      </w:r>
      <w:r>
        <w:t>Rural</w:t>
      </w:r>
      <w:r>
        <w:rPr>
          <w:spacing w:val="1"/>
        </w:rPr>
        <w:t xml:space="preserve"> </w:t>
      </w:r>
      <w:bookmarkEnd w:id="46"/>
      <w:r>
        <w:rPr>
          <w:spacing w:val="-2"/>
        </w:rPr>
        <w:t>District</w:t>
      </w:r>
      <w:bookmarkEnd w:id="47"/>
    </w:p>
    <w:p w14:paraId="442B5036" w14:textId="77777777" w:rsidR="006817B0" w:rsidRDefault="006817B0">
      <w:pPr>
        <w:pStyle w:val="BodyText"/>
        <w:spacing w:before="11"/>
        <w:rPr>
          <w:b/>
        </w:rPr>
      </w:pPr>
    </w:p>
    <w:p w14:paraId="442B5037" w14:textId="74505D48" w:rsidR="006817B0" w:rsidRDefault="00B26425">
      <w:pPr>
        <w:pStyle w:val="ListParagraph"/>
        <w:numPr>
          <w:ilvl w:val="0"/>
          <w:numId w:val="66"/>
        </w:numPr>
        <w:tabs>
          <w:tab w:val="left" w:pos="728"/>
          <w:tab w:val="left" w:pos="731"/>
        </w:tabs>
        <w:spacing w:before="1"/>
        <w:ind w:left="731" w:right="357"/>
        <w:jc w:val="both"/>
        <w:rPr>
          <w:sz w:val="20"/>
        </w:rPr>
      </w:pPr>
      <w:r>
        <w:rPr>
          <w:b/>
          <w:sz w:val="20"/>
        </w:rPr>
        <w:t>Purpose</w:t>
      </w:r>
      <w:r>
        <w:rPr>
          <w:b/>
          <w:spacing w:val="-4"/>
          <w:sz w:val="20"/>
        </w:rPr>
        <w:t xml:space="preserve"> </w:t>
      </w:r>
      <w:r>
        <w:rPr>
          <w:b/>
          <w:sz w:val="20"/>
        </w:rPr>
        <w:t>and</w:t>
      </w:r>
      <w:r>
        <w:rPr>
          <w:b/>
          <w:spacing w:val="-3"/>
          <w:sz w:val="20"/>
        </w:rPr>
        <w:t xml:space="preserve"> </w:t>
      </w:r>
      <w:r>
        <w:rPr>
          <w:b/>
          <w:sz w:val="20"/>
        </w:rPr>
        <w:t>Description:</w:t>
      </w:r>
      <w:r>
        <w:rPr>
          <w:b/>
          <w:spacing w:val="-2"/>
          <w:sz w:val="20"/>
        </w:rPr>
        <w:t xml:space="preserve"> </w:t>
      </w:r>
      <w:r>
        <w:rPr>
          <w:sz w:val="20"/>
        </w:rPr>
        <w:t>The</w:t>
      </w:r>
      <w:r>
        <w:rPr>
          <w:spacing w:val="-4"/>
          <w:sz w:val="20"/>
        </w:rPr>
        <w:t xml:space="preserve"> </w:t>
      </w:r>
      <w:r>
        <w:rPr>
          <w:sz w:val="20"/>
        </w:rPr>
        <w:t>Rural</w:t>
      </w:r>
      <w:r>
        <w:rPr>
          <w:spacing w:val="-4"/>
          <w:sz w:val="20"/>
        </w:rPr>
        <w:t xml:space="preserve"> </w:t>
      </w:r>
      <w:r>
        <w:rPr>
          <w:sz w:val="20"/>
        </w:rPr>
        <w:t>District</w:t>
      </w:r>
      <w:r>
        <w:rPr>
          <w:spacing w:val="-3"/>
          <w:sz w:val="20"/>
        </w:rPr>
        <w:t xml:space="preserve"> </w:t>
      </w:r>
      <w:r>
        <w:rPr>
          <w:sz w:val="20"/>
        </w:rPr>
        <w:t>is</w:t>
      </w:r>
      <w:r>
        <w:rPr>
          <w:spacing w:val="-5"/>
          <w:sz w:val="20"/>
        </w:rPr>
        <w:t xml:space="preserve"> </w:t>
      </w:r>
      <w:r>
        <w:rPr>
          <w:sz w:val="20"/>
        </w:rPr>
        <w:t>generally</w:t>
      </w:r>
      <w:r>
        <w:rPr>
          <w:spacing w:val="-11"/>
          <w:sz w:val="20"/>
        </w:rPr>
        <w:t xml:space="preserve"> </w:t>
      </w:r>
      <w:r>
        <w:rPr>
          <w:sz w:val="20"/>
        </w:rPr>
        <w:t>portion</w:t>
      </w:r>
      <w:r w:rsidR="00432DFF">
        <w:rPr>
          <w:sz w:val="20"/>
        </w:rPr>
        <w:t>s</w:t>
      </w:r>
      <w:r>
        <w:rPr>
          <w:spacing w:val="-6"/>
          <w:sz w:val="20"/>
        </w:rPr>
        <w:t xml:space="preserve"> </w:t>
      </w:r>
      <w:r>
        <w:rPr>
          <w:sz w:val="20"/>
        </w:rPr>
        <w:t>of</w:t>
      </w:r>
      <w:r>
        <w:rPr>
          <w:spacing w:val="-4"/>
          <w:sz w:val="20"/>
        </w:rPr>
        <w:t xml:space="preserve"> </w:t>
      </w:r>
      <w:r>
        <w:rPr>
          <w:sz w:val="20"/>
        </w:rPr>
        <w:t>Mendon</w:t>
      </w:r>
      <w:r>
        <w:rPr>
          <w:spacing w:val="-4"/>
          <w:sz w:val="20"/>
        </w:rPr>
        <w:t xml:space="preserve"> </w:t>
      </w:r>
      <w:r w:rsidR="00432DFF">
        <w:rPr>
          <w:spacing w:val="-4"/>
          <w:sz w:val="20"/>
        </w:rPr>
        <w:t xml:space="preserve">served by Wheelerville Road, </w:t>
      </w:r>
      <w:r w:rsidR="00484E43">
        <w:rPr>
          <w:spacing w:val="-4"/>
          <w:sz w:val="20"/>
        </w:rPr>
        <w:t xml:space="preserve">and </w:t>
      </w:r>
      <w:r w:rsidR="002B74BD">
        <w:rPr>
          <w:spacing w:val="-4"/>
          <w:sz w:val="20"/>
        </w:rPr>
        <w:t xml:space="preserve">privately-owned land </w:t>
      </w:r>
      <w:r>
        <w:rPr>
          <w:sz w:val="20"/>
        </w:rPr>
        <w:t>north</w:t>
      </w:r>
      <w:r>
        <w:rPr>
          <w:spacing w:val="-4"/>
          <w:sz w:val="20"/>
        </w:rPr>
        <w:t xml:space="preserve"> </w:t>
      </w:r>
      <w:r>
        <w:rPr>
          <w:sz w:val="20"/>
        </w:rPr>
        <w:t>of</w:t>
      </w:r>
      <w:r>
        <w:rPr>
          <w:spacing w:val="-1"/>
          <w:sz w:val="20"/>
        </w:rPr>
        <w:t xml:space="preserve"> </w:t>
      </w:r>
      <w:r>
        <w:rPr>
          <w:sz w:val="20"/>
        </w:rPr>
        <w:t>Route</w:t>
      </w:r>
      <w:r>
        <w:rPr>
          <w:spacing w:val="-4"/>
          <w:sz w:val="20"/>
        </w:rPr>
        <w:t xml:space="preserve"> </w:t>
      </w:r>
      <w:r>
        <w:rPr>
          <w:sz w:val="20"/>
        </w:rPr>
        <w:t>4 which is between the elevations of 2,000 and 2,500 feet.</w:t>
      </w:r>
      <w:r>
        <w:rPr>
          <w:spacing w:val="40"/>
          <w:sz w:val="20"/>
        </w:rPr>
        <w:t xml:space="preserve"> </w:t>
      </w:r>
      <w:r>
        <w:rPr>
          <w:sz w:val="20"/>
        </w:rPr>
        <w:t>It</w:t>
      </w:r>
      <w:r>
        <w:rPr>
          <w:spacing w:val="-14"/>
          <w:sz w:val="20"/>
        </w:rPr>
        <w:t xml:space="preserve"> </w:t>
      </w:r>
      <w:r>
        <w:rPr>
          <w:sz w:val="20"/>
        </w:rPr>
        <w:t>is</w:t>
      </w:r>
      <w:r>
        <w:rPr>
          <w:spacing w:val="-12"/>
          <w:sz w:val="20"/>
        </w:rPr>
        <w:t xml:space="preserve"> </w:t>
      </w:r>
      <w:r>
        <w:rPr>
          <w:sz w:val="20"/>
        </w:rPr>
        <w:t>the</w:t>
      </w:r>
      <w:r>
        <w:rPr>
          <w:spacing w:val="-14"/>
          <w:sz w:val="20"/>
        </w:rPr>
        <w:t xml:space="preserve"> </w:t>
      </w:r>
      <w:r>
        <w:rPr>
          <w:sz w:val="20"/>
        </w:rPr>
        <w:t>intent</w:t>
      </w:r>
      <w:r>
        <w:rPr>
          <w:spacing w:val="-14"/>
          <w:sz w:val="20"/>
        </w:rPr>
        <w:t xml:space="preserve"> </w:t>
      </w:r>
      <w:r>
        <w:rPr>
          <w:sz w:val="20"/>
        </w:rPr>
        <w:t>of</w:t>
      </w:r>
      <w:r>
        <w:rPr>
          <w:spacing w:val="-12"/>
          <w:sz w:val="20"/>
        </w:rPr>
        <w:t xml:space="preserve"> </w:t>
      </w:r>
      <w:r>
        <w:rPr>
          <w:sz w:val="20"/>
        </w:rPr>
        <w:t>these</w:t>
      </w:r>
      <w:r>
        <w:rPr>
          <w:spacing w:val="-14"/>
          <w:sz w:val="20"/>
        </w:rPr>
        <w:t xml:space="preserve"> </w:t>
      </w:r>
      <w:r>
        <w:rPr>
          <w:sz w:val="20"/>
        </w:rPr>
        <w:t>regulations</w:t>
      </w:r>
      <w:r>
        <w:rPr>
          <w:spacing w:val="-14"/>
          <w:sz w:val="20"/>
        </w:rPr>
        <w:t xml:space="preserve"> </w:t>
      </w:r>
      <w:r>
        <w:rPr>
          <w:sz w:val="20"/>
        </w:rPr>
        <w:t>to</w:t>
      </w:r>
      <w:r>
        <w:rPr>
          <w:spacing w:val="-14"/>
          <w:sz w:val="20"/>
        </w:rPr>
        <w:t xml:space="preserve"> </w:t>
      </w:r>
      <w:r>
        <w:rPr>
          <w:sz w:val="20"/>
        </w:rPr>
        <w:t xml:space="preserve">minimize </w:t>
      </w:r>
      <w:r>
        <w:rPr>
          <w:spacing w:val="-2"/>
          <w:sz w:val="20"/>
        </w:rPr>
        <w:t>the</w:t>
      </w:r>
      <w:r>
        <w:rPr>
          <w:spacing w:val="-12"/>
          <w:sz w:val="20"/>
        </w:rPr>
        <w:t xml:space="preserve"> </w:t>
      </w:r>
      <w:r>
        <w:rPr>
          <w:spacing w:val="-2"/>
          <w:sz w:val="20"/>
        </w:rPr>
        <w:t>need</w:t>
      </w:r>
      <w:r>
        <w:rPr>
          <w:spacing w:val="-12"/>
          <w:sz w:val="20"/>
        </w:rPr>
        <w:t xml:space="preserve"> </w:t>
      </w:r>
      <w:r>
        <w:rPr>
          <w:spacing w:val="-2"/>
          <w:sz w:val="20"/>
        </w:rPr>
        <w:t>for</w:t>
      </w:r>
      <w:r>
        <w:rPr>
          <w:spacing w:val="-12"/>
          <w:sz w:val="20"/>
        </w:rPr>
        <w:t xml:space="preserve"> </w:t>
      </w:r>
      <w:r>
        <w:rPr>
          <w:spacing w:val="-2"/>
          <w:sz w:val="20"/>
        </w:rPr>
        <w:t>new</w:t>
      </w:r>
      <w:r>
        <w:rPr>
          <w:spacing w:val="-12"/>
          <w:sz w:val="20"/>
        </w:rPr>
        <w:t xml:space="preserve"> </w:t>
      </w:r>
      <w:r>
        <w:rPr>
          <w:spacing w:val="-2"/>
          <w:sz w:val="20"/>
        </w:rPr>
        <w:t>town</w:t>
      </w:r>
      <w:r>
        <w:rPr>
          <w:spacing w:val="-12"/>
          <w:sz w:val="20"/>
        </w:rPr>
        <w:t xml:space="preserve"> </w:t>
      </w:r>
      <w:r>
        <w:rPr>
          <w:spacing w:val="-2"/>
          <w:sz w:val="20"/>
        </w:rPr>
        <w:t>services</w:t>
      </w:r>
      <w:r>
        <w:rPr>
          <w:spacing w:val="-12"/>
          <w:sz w:val="20"/>
        </w:rPr>
        <w:t xml:space="preserve"> </w:t>
      </w:r>
      <w:r>
        <w:rPr>
          <w:spacing w:val="-2"/>
          <w:sz w:val="20"/>
        </w:rPr>
        <w:t>and</w:t>
      </w:r>
      <w:r>
        <w:rPr>
          <w:spacing w:val="-12"/>
          <w:sz w:val="20"/>
        </w:rPr>
        <w:t xml:space="preserve"> </w:t>
      </w:r>
      <w:r>
        <w:rPr>
          <w:spacing w:val="-2"/>
          <w:sz w:val="20"/>
        </w:rPr>
        <w:t>to</w:t>
      </w:r>
      <w:r>
        <w:rPr>
          <w:spacing w:val="-12"/>
          <w:sz w:val="20"/>
        </w:rPr>
        <w:t xml:space="preserve"> </w:t>
      </w:r>
      <w:r>
        <w:rPr>
          <w:spacing w:val="-2"/>
          <w:sz w:val="20"/>
        </w:rPr>
        <w:t>protect</w:t>
      </w:r>
      <w:r>
        <w:rPr>
          <w:spacing w:val="-12"/>
          <w:sz w:val="20"/>
        </w:rPr>
        <w:t xml:space="preserve"> </w:t>
      </w:r>
      <w:r>
        <w:rPr>
          <w:spacing w:val="-2"/>
          <w:sz w:val="20"/>
        </w:rPr>
        <w:t>the</w:t>
      </w:r>
      <w:r>
        <w:rPr>
          <w:spacing w:val="-11"/>
          <w:sz w:val="20"/>
        </w:rPr>
        <w:t xml:space="preserve"> </w:t>
      </w:r>
      <w:r>
        <w:rPr>
          <w:spacing w:val="-2"/>
          <w:sz w:val="20"/>
        </w:rPr>
        <w:t>land</w:t>
      </w:r>
      <w:r>
        <w:rPr>
          <w:spacing w:val="-12"/>
          <w:sz w:val="20"/>
        </w:rPr>
        <w:t xml:space="preserve"> </w:t>
      </w:r>
      <w:r>
        <w:rPr>
          <w:spacing w:val="-2"/>
          <w:sz w:val="20"/>
        </w:rPr>
        <w:t>from</w:t>
      </w:r>
      <w:r>
        <w:rPr>
          <w:spacing w:val="-12"/>
          <w:sz w:val="20"/>
        </w:rPr>
        <w:t xml:space="preserve"> </w:t>
      </w:r>
      <w:r>
        <w:rPr>
          <w:spacing w:val="-2"/>
          <w:sz w:val="20"/>
        </w:rPr>
        <w:t>erosion</w:t>
      </w:r>
      <w:r>
        <w:rPr>
          <w:spacing w:val="-12"/>
          <w:sz w:val="20"/>
        </w:rPr>
        <w:t xml:space="preserve"> </w:t>
      </w:r>
      <w:r>
        <w:rPr>
          <w:spacing w:val="-2"/>
          <w:sz w:val="20"/>
        </w:rPr>
        <w:t>and</w:t>
      </w:r>
      <w:r>
        <w:rPr>
          <w:spacing w:val="-12"/>
          <w:sz w:val="20"/>
        </w:rPr>
        <w:t xml:space="preserve"> </w:t>
      </w:r>
      <w:r>
        <w:rPr>
          <w:spacing w:val="-2"/>
          <w:sz w:val="20"/>
        </w:rPr>
        <w:t>intensive</w:t>
      </w:r>
      <w:r>
        <w:rPr>
          <w:spacing w:val="-12"/>
          <w:sz w:val="20"/>
        </w:rPr>
        <w:t xml:space="preserve"> </w:t>
      </w:r>
      <w:r>
        <w:rPr>
          <w:spacing w:val="-2"/>
          <w:sz w:val="20"/>
        </w:rPr>
        <w:t>development</w:t>
      </w:r>
      <w:r>
        <w:rPr>
          <w:spacing w:val="-12"/>
          <w:sz w:val="20"/>
        </w:rPr>
        <w:t xml:space="preserve"> </w:t>
      </w:r>
      <w:r>
        <w:rPr>
          <w:spacing w:val="-2"/>
          <w:sz w:val="20"/>
        </w:rPr>
        <w:t>in</w:t>
      </w:r>
      <w:r>
        <w:rPr>
          <w:spacing w:val="-12"/>
          <w:sz w:val="20"/>
        </w:rPr>
        <w:t xml:space="preserve"> </w:t>
      </w:r>
      <w:r>
        <w:rPr>
          <w:spacing w:val="-2"/>
          <w:sz w:val="20"/>
        </w:rPr>
        <w:t>this area.</w:t>
      </w:r>
      <w:r w:rsidR="009042A6">
        <w:rPr>
          <w:spacing w:val="-2"/>
          <w:sz w:val="20"/>
        </w:rPr>
        <w:t xml:space="preserve"> As much of this area is in the Rutland City watershed, Mendon has a regional obligation to protect that watershed. The Wheelerville area is a popular place for residents of Mendon and the region to enjoy a wide variety of outdoor sports, and it is the intent of these regulations to maintain its remoteness to ensure its continued use as recreational open space. </w:t>
      </w:r>
    </w:p>
    <w:p w14:paraId="442B5038" w14:textId="77777777" w:rsidR="006817B0" w:rsidRDefault="006817B0">
      <w:pPr>
        <w:pStyle w:val="BodyText"/>
        <w:spacing w:before="4"/>
      </w:pPr>
    </w:p>
    <w:p w14:paraId="442B503D" w14:textId="77777777" w:rsidR="006817B0" w:rsidRDefault="006817B0">
      <w:pPr>
        <w:pStyle w:val="BodyText"/>
        <w:spacing w:before="10"/>
      </w:pPr>
    </w:p>
    <w:p w14:paraId="442B503E" w14:textId="63979262" w:rsidR="006817B0" w:rsidRDefault="00B26425">
      <w:pPr>
        <w:pStyle w:val="Heading4"/>
        <w:numPr>
          <w:ilvl w:val="0"/>
          <w:numId w:val="66"/>
        </w:numPr>
        <w:tabs>
          <w:tab w:val="left" w:pos="731"/>
        </w:tabs>
        <w:ind w:left="731" w:hanging="731"/>
      </w:pPr>
      <w:r>
        <w:t>Permitted</w:t>
      </w:r>
      <w:r>
        <w:rPr>
          <w:spacing w:val="-12"/>
        </w:rPr>
        <w:t xml:space="preserve"> </w:t>
      </w:r>
      <w:r>
        <w:t>Uses</w:t>
      </w:r>
      <w:r>
        <w:rPr>
          <w:spacing w:val="-11"/>
        </w:rPr>
        <w:t xml:space="preserve"> </w:t>
      </w:r>
      <w:r>
        <w:t>(permit</w:t>
      </w:r>
      <w:r>
        <w:rPr>
          <w:spacing w:val="-11"/>
        </w:rPr>
        <w:t xml:space="preserve"> </w:t>
      </w:r>
      <w:r>
        <w:t>from</w:t>
      </w:r>
      <w:r>
        <w:rPr>
          <w:spacing w:val="-12"/>
        </w:rPr>
        <w:t xml:space="preserve"> </w:t>
      </w:r>
      <w:r w:rsidR="001B3A64">
        <w:t>Zoning Administrator</w:t>
      </w:r>
      <w:r>
        <w:rPr>
          <w:spacing w:val="-13"/>
        </w:rPr>
        <w:t xml:space="preserve"> </w:t>
      </w:r>
      <w:r>
        <w:rPr>
          <w:spacing w:val="-2"/>
        </w:rPr>
        <w:t>required):</w:t>
      </w:r>
    </w:p>
    <w:p w14:paraId="0F28833F" w14:textId="05FBB5DD" w:rsidR="00A74297" w:rsidRPr="007D7D5F" w:rsidRDefault="00A74297" w:rsidP="00FE7474">
      <w:pPr>
        <w:pStyle w:val="ListParagraph"/>
        <w:numPr>
          <w:ilvl w:val="1"/>
          <w:numId w:val="66"/>
        </w:numPr>
        <w:tabs>
          <w:tab w:val="left" w:pos="1439"/>
        </w:tabs>
        <w:spacing w:before="5"/>
        <w:ind w:left="1439"/>
        <w:rPr>
          <w:sz w:val="20"/>
        </w:rPr>
      </w:pPr>
      <w:r>
        <w:rPr>
          <w:sz w:val="20"/>
        </w:rPr>
        <w:t>Residential, one and two family dwelling</w:t>
      </w:r>
    </w:p>
    <w:p w14:paraId="442B503F" w14:textId="348FABC7" w:rsidR="006817B0" w:rsidRPr="00FE7474" w:rsidRDefault="00B26425">
      <w:pPr>
        <w:pStyle w:val="ListParagraph"/>
        <w:numPr>
          <w:ilvl w:val="1"/>
          <w:numId w:val="66"/>
        </w:numPr>
        <w:tabs>
          <w:tab w:val="left" w:pos="1439"/>
        </w:tabs>
        <w:spacing w:before="5"/>
        <w:ind w:left="1439"/>
        <w:rPr>
          <w:sz w:val="20"/>
        </w:rPr>
      </w:pPr>
      <w:r>
        <w:rPr>
          <w:sz w:val="20"/>
        </w:rPr>
        <w:t>Accessory</w:t>
      </w:r>
      <w:r>
        <w:rPr>
          <w:spacing w:val="-14"/>
          <w:sz w:val="20"/>
        </w:rPr>
        <w:t xml:space="preserve"> </w:t>
      </w:r>
      <w:r>
        <w:rPr>
          <w:sz w:val="20"/>
        </w:rPr>
        <w:t>structures</w:t>
      </w:r>
      <w:r>
        <w:rPr>
          <w:spacing w:val="-8"/>
          <w:sz w:val="20"/>
        </w:rPr>
        <w:t xml:space="preserve"> </w:t>
      </w:r>
      <w:r>
        <w:rPr>
          <w:sz w:val="20"/>
        </w:rPr>
        <w:t>and</w:t>
      </w:r>
      <w:r>
        <w:rPr>
          <w:spacing w:val="-9"/>
          <w:sz w:val="20"/>
        </w:rPr>
        <w:t xml:space="preserve"> </w:t>
      </w:r>
      <w:r>
        <w:rPr>
          <w:sz w:val="20"/>
        </w:rPr>
        <w:t>uses</w:t>
      </w:r>
      <w:r>
        <w:rPr>
          <w:spacing w:val="-7"/>
          <w:sz w:val="20"/>
        </w:rPr>
        <w:t xml:space="preserve"> </w:t>
      </w:r>
      <w:r>
        <w:rPr>
          <w:sz w:val="20"/>
        </w:rPr>
        <w:t>(see</w:t>
      </w:r>
      <w:r>
        <w:rPr>
          <w:spacing w:val="-9"/>
          <w:sz w:val="20"/>
        </w:rPr>
        <w:t xml:space="preserve"> </w:t>
      </w:r>
      <w:r>
        <w:rPr>
          <w:sz w:val="20"/>
        </w:rPr>
        <w:t>Section</w:t>
      </w:r>
      <w:r>
        <w:rPr>
          <w:spacing w:val="-9"/>
          <w:sz w:val="20"/>
        </w:rPr>
        <w:t xml:space="preserve"> </w:t>
      </w:r>
      <w:r>
        <w:rPr>
          <w:spacing w:val="-4"/>
          <w:sz w:val="20"/>
        </w:rPr>
        <w:t>601)</w:t>
      </w:r>
    </w:p>
    <w:p w14:paraId="7DB538CC" w14:textId="6277A1BB" w:rsidR="00212076" w:rsidRDefault="00212076">
      <w:pPr>
        <w:pStyle w:val="ListParagraph"/>
        <w:numPr>
          <w:ilvl w:val="1"/>
          <w:numId w:val="66"/>
        </w:numPr>
        <w:tabs>
          <w:tab w:val="left" w:pos="1439"/>
        </w:tabs>
        <w:spacing w:before="5"/>
        <w:ind w:left="1439"/>
        <w:rPr>
          <w:sz w:val="20"/>
        </w:rPr>
      </w:pPr>
      <w:r>
        <w:rPr>
          <w:spacing w:val="-4"/>
          <w:sz w:val="20"/>
        </w:rPr>
        <w:t>Accessory dwelling unit (see Section 603)</w:t>
      </w:r>
    </w:p>
    <w:p w14:paraId="442B5040" w14:textId="77777777" w:rsidR="006817B0" w:rsidRDefault="00B26425">
      <w:pPr>
        <w:pStyle w:val="ListParagraph"/>
        <w:numPr>
          <w:ilvl w:val="1"/>
          <w:numId w:val="66"/>
        </w:numPr>
        <w:tabs>
          <w:tab w:val="left" w:pos="1439"/>
        </w:tabs>
        <w:spacing w:before="1"/>
        <w:ind w:left="1439"/>
        <w:rPr>
          <w:sz w:val="20"/>
        </w:rPr>
      </w:pPr>
      <w:r>
        <w:rPr>
          <w:sz w:val="20"/>
        </w:rPr>
        <w:t>Home</w:t>
      </w:r>
      <w:r>
        <w:rPr>
          <w:spacing w:val="-11"/>
          <w:sz w:val="20"/>
        </w:rPr>
        <w:t xml:space="preserve"> </w:t>
      </w:r>
      <w:r>
        <w:rPr>
          <w:sz w:val="20"/>
        </w:rPr>
        <w:t>occupations</w:t>
      </w:r>
      <w:r>
        <w:rPr>
          <w:spacing w:val="-9"/>
          <w:sz w:val="20"/>
        </w:rPr>
        <w:t xml:space="preserve"> </w:t>
      </w:r>
      <w:r>
        <w:rPr>
          <w:sz w:val="20"/>
        </w:rPr>
        <w:t>(see</w:t>
      </w:r>
      <w:r>
        <w:rPr>
          <w:spacing w:val="-10"/>
          <w:sz w:val="20"/>
        </w:rPr>
        <w:t xml:space="preserve"> </w:t>
      </w:r>
      <w:r>
        <w:rPr>
          <w:sz w:val="20"/>
        </w:rPr>
        <w:t>Section</w:t>
      </w:r>
      <w:r>
        <w:rPr>
          <w:spacing w:val="-10"/>
          <w:sz w:val="20"/>
        </w:rPr>
        <w:t xml:space="preserve"> </w:t>
      </w:r>
      <w:r>
        <w:rPr>
          <w:spacing w:val="-4"/>
          <w:sz w:val="20"/>
        </w:rPr>
        <w:t>602)</w:t>
      </w:r>
    </w:p>
    <w:p w14:paraId="442B5041" w14:textId="77777777" w:rsidR="006817B0" w:rsidRDefault="00B26425">
      <w:pPr>
        <w:pStyle w:val="ListParagraph"/>
        <w:numPr>
          <w:ilvl w:val="1"/>
          <w:numId w:val="66"/>
        </w:numPr>
        <w:tabs>
          <w:tab w:val="left" w:pos="1439"/>
        </w:tabs>
        <w:spacing w:before="2"/>
        <w:ind w:left="1439"/>
        <w:rPr>
          <w:sz w:val="20"/>
        </w:rPr>
      </w:pPr>
      <w:r>
        <w:rPr>
          <w:spacing w:val="-2"/>
          <w:sz w:val="20"/>
        </w:rPr>
        <w:t>Noncommercial</w:t>
      </w:r>
      <w:r>
        <w:rPr>
          <w:spacing w:val="12"/>
          <w:sz w:val="20"/>
        </w:rPr>
        <w:t xml:space="preserve"> </w:t>
      </w:r>
      <w:r>
        <w:rPr>
          <w:spacing w:val="-2"/>
          <w:sz w:val="20"/>
        </w:rPr>
        <w:t>recreation</w:t>
      </w:r>
    </w:p>
    <w:p w14:paraId="442B5042" w14:textId="77777777" w:rsidR="006817B0" w:rsidRPr="00FE7474" w:rsidRDefault="00B26425">
      <w:pPr>
        <w:pStyle w:val="ListParagraph"/>
        <w:numPr>
          <w:ilvl w:val="1"/>
          <w:numId w:val="66"/>
        </w:numPr>
        <w:tabs>
          <w:tab w:val="left" w:pos="1439"/>
        </w:tabs>
        <w:spacing w:before="1"/>
        <w:ind w:left="1439"/>
        <w:rPr>
          <w:sz w:val="20"/>
        </w:rPr>
      </w:pPr>
      <w:r>
        <w:rPr>
          <w:sz w:val="20"/>
        </w:rPr>
        <w:t>Windmills,</w:t>
      </w:r>
      <w:r>
        <w:rPr>
          <w:spacing w:val="-10"/>
          <w:sz w:val="20"/>
        </w:rPr>
        <w:t xml:space="preserve"> </w:t>
      </w:r>
      <w:r>
        <w:rPr>
          <w:sz w:val="20"/>
        </w:rPr>
        <w:t>household</w:t>
      </w:r>
      <w:r>
        <w:rPr>
          <w:spacing w:val="-9"/>
          <w:sz w:val="20"/>
        </w:rPr>
        <w:t xml:space="preserve"> </w:t>
      </w:r>
      <w:r>
        <w:rPr>
          <w:sz w:val="20"/>
        </w:rPr>
        <w:t>scale</w:t>
      </w:r>
      <w:r>
        <w:rPr>
          <w:spacing w:val="-9"/>
          <w:sz w:val="20"/>
        </w:rPr>
        <w:t xml:space="preserve"> </w:t>
      </w:r>
      <w:r>
        <w:rPr>
          <w:sz w:val="20"/>
        </w:rPr>
        <w:t>(see</w:t>
      </w:r>
      <w:r>
        <w:rPr>
          <w:spacing w:val="-9"/>
          <w:sz w:val="20"/>
        </w:rPr>
        <w:t xml:space="preserve"> </w:t>
      </w:r>
      <w:r>
        <w:rPr>
          <w:sz w:val="20"/>
        </w:rPr>
        <w:t>Section</w:t>
      </w:r>
      <w:r>
        <w:rPr>
          <w:spacing w:val="-9"/>
          <w:sz w:val="20"/>
        </w:rPr>
        <w:t xml:space="preserve"> </w:t>
      </w:r>
      <w:r>
        <w:rPr>
          <w:spacing w:val="-4"/>
          <w:sz w:val="20"/>
        </w:rPr>
        <w:t>610)</w:t>
      </w:r>
    </w:p>
    <w:p w14:paraId="59A5BD91" w14:textId="4A11D2E5" w:rsidR="00B0102A" w:rsidRDefault="00B0102A" w:rsidP="00FE7474">
      <w:pPr>
        <w:pStyle w:val="ListParagraph"/>
        <w:tabs>
          <w:tab w:val="left" w:pos="1439"/>
        </w:tabs>
        <w:spacing w:before="1"/>
        <w:ind w:firstLine="0"/>
        <w:rPr>
          <w:sz w:val="20"/>
        </w:rPr>
      </w:pPr>
    </w:p>
    <w:p w14:paraId="442B5043" w14:textId="77777777" w:rsidR="006817B0" w:rsidRDefault="006817B0">
      <w:pPr>
        <w:pStyle w:val="BodyText"/>
        <w:spacing w:before="10"/>
      </w:pPr>
    </w:p>
    <w:p w14:paraId="442B5044" w14:textId="77777777" w:rsidR="006817B0" w:rsidRDefault="00B26425">
      <w:pPr>
        <w:pStyle w:val="Heading4"/>
        <w:numPr>
          <w:ilvl w:val="0"/>
          <w:numId w:val="66"/>
        </w:numPr>
        <w:tabs>
          <w:tab w:val="left" w:pos="731"/>
        </w:tabs>
        <w:ind w:left="731" w:hanging="731"/>
      </w:pPr>
      <w:r>
        <w:t>Conditional</w:t>
      </w:r>
      <w:r>
        <w:rPr>
          <w:spacing w:val="-10"/>
        </w:rPr>
        <w:t xml:space="preserve"> </w:t>
      </w:r>
      <w:r>
        <w:t>Uses</w:t>
      </w:r>
      <w:r>
        <w:rPr>
          <w:spacing w:val="-9"/>
        </w:rPr>
        <w:t xml:space="preserve"> </w:t>
      </w:r>
      <w:r>
        <w:t>(Conditional</w:t>
      </w:r>
      <w:r>
        <w:rPr>
          <w:spacing w:val="-9"/>
        </w:rPr>
        <w:t xml:space="preserve"> </w:t>
      </w:r>
      <w:r>
        <w:t>Use</w:t>
      </w:r>
      <w:r>
        <w:rPr>
          <w:spacing w:val="-9"/>
        </w:rPr>
        <w:t xml:space="preserve"> </w:t>
      </w:r>
      <w:r>
        <w:t>Review</w:t>
      </w:r>
      <w:r>
        <w:rPr>
          <w:spacing w:val="-6"/>
        </w:rPr>
        <w:t xml:space="preserve"> </w:t>
      </w:r>
      <w:r>
        <w:t>by</w:t>
      </w:r>
      <w:r>
        <w:rPr>
          <w:spacing w:val="-12"/>
        </w:rPr>
        <w:t xml:space="preserve"> </w:t>
      </w:r>
      <w:r>
        <w:t>Zoning</w:t>
      </w:r>
      <w:r>
        <w:rPr>
          <w:spacing w:val="-8"/>
        </w:rPr>
        <w:t xml:space="preserve"> </w:t>
      </w:r>
      <w:r>
        <w:t>Board</w:t>
      </w:r>
      <w:r>
        <w:rPr>
          <w:spacing w:val="-8"/>
        </w:rPr>
        <w:t xml:space="preserve"> </w:t>
      </w:r>
      <w:r>
        <w:t>of</w:t>
      </w:r>
      <w:r>
        <w:rPr>
          <w:spacing w:val="-9"/>
        </w:rPr>
        <w:t xml:space="preserve"> </w:t>
      </w:r>
      <w:r>
        <w:t>Adjustment</w:t>
      </w:r>
      <w:r>
        <w:rPr>
          <w:spacing w:val="-8"/>
        </w:rPr>
        <w:t xml:space="preserve"> </w:t>
      </w:r>
      <w:r>
        <w:rPr>
          <w:spacing w:val="-2"/>
        </w:rPr>
        <w:t>required):</w:t>
      </w:r>
    </w:p>
    <w:p w14:paraId="442B5046" w14:textId="77777777" w:rsidR="006817B0" w:rsidRDefault="00B26425">
      <w:pPr>
        <w:pStyle w:val="ListParagraph"/>
        <w:numPr>
          <w:ilvl w:val="1"/>
          <w:numId w:val="66"/>
        </w:numPr>
        <w:tabs>
          <w:tab w:val="left" w:pos="1439"/>
        </w:tabs>
        <w:spacing w:before="1"/>
        <w:ind w:left="1439"/>
        <w:rPr>
          <w:sz w:val="20"/>
        </w:rPr>
      </w:pPr>
      <w:r>
        <w:rPr>
          <w:sz w:val="20"/>
        </w:rPr>
        <w:t>Bed</w:t>
      </w:r>
      <w:r>
        <w:rPr>
          <w:spacing w:val="-7"/>
          <w:sz w:val="20"/>
        </w:rPr>
        <w:t xml:space="preserve"> </w:t>
      </w:r>
      <w:r>
        <w:rPr>
          <w:sz w:val="20"/>
        </w:rPr>
        <w:t>and</w:t>
      </w:r>
      <w:r>
        <w:rPr>
          <w:spacing w:val="-6"/>
          <w:sz w:val="20"/>
        </w:rPr>
        <w:t xml:space="preserve"> </w:t>
      </w:r>
      <w:r>
        <w:rPr>
          <w:spacing w:val="-2"/>
          <w:sz w:val="20"/>
        </w:rPr>
        <w:t>breakfast</w:t>
      </w:r>
    </w:p>
    <w:p w14:paraId="442B5047" w14:textId="77777777" w:rsidR="006817B0" w:rsidRDefault="00B26425">
      <w:pPr>
        <w:pStyle w:val="ListParagraph"/>
        <w:numPr>
          <w:ilvl w:val="1"/>
          <w:numId w:val="66"/>
        </w:numPr>
        <w:tabs>
          <w:tab w:val="left" w:pos="1439"/>
        </w:tabs>
        <w:spacing w:before="3"/>
        <w:ind w:left="1439"/>
        <w:rPr>
          <w:sz w:val="20"/>
        </w:rPr>
      </w:pPr>
      <w:r>
        <w:rPr>
          <w:sz w:val="20"/>
        </w:rPr>
        <w:t>Family</w:t>
      </w:r>
      <w:r>
        <w:rPr>
          <w:spacing w:val="-13"/>
          <w:sz w:val="20"/>
        </w:rPr>
        <w:t xml:space="preserve"> </w:t>
      </w:r>
      <w:r>
        <w:rPr>
          <w:sz w:val="20"/>
        </w:rPr>
        <w:t>child</w:t>
      </w:r>
      <w:r>
        <w:rPr>
          <w:spacing w:val="-8"/>
          <w:sz w:val="20"/>
        </w:rPr>
        <w:t xml:space="preserve"> </w:t>
      </w:r>
      <w:r>
        <w:rPr>
          <w:sz w:val="20"/>
        </w:rPr>
        <w:t>care</w:t>
      </w:r>
      <w:r>
        <w:rPr>
          <w:spacing w:val="-7"/>
          <w:sz w:val="20"/>
        </w:rPr>
        <w:t xml:space="preserve"> </w:t>
      </w:r>
      <w:r>
        <w:rPr>
          <w:sz w:val="20"/>
        </w:rPr>
        <w:t>home</w:t>
      </w:r>
      <w:r>
        <w:rPr>
          <w:spacing w:val="-7"/>
          <w:sz w:val="20"/>
        </w:rPr>
        <w:t xml:space="preserve"> </w:t>
      </w:r>
      <w:r>
        <w:rPr>
          <w:sz w:val="20"/>
        </w:rPr>
        <w:t>(see</w:t>
      </w:r>
      <w:r>
        <w:rPr>
          <w:spacing w:val="-8"/>
          <w:sz w:val="20"/>
        </w:rPr>
        <w:t xml:space="preserve"> </w:t>
      </w:r>
      <w:r>
        <w:rPr>
          <w:sz w:val="20"/>
        </w:rPr>
        <w:t>Section</w:t>
      </w:r>
      <w:r>
        <w:rPr>
          <w:spacing w:val="-7"/>
          <w:sz w:val="20"/>
        </w:rPr>
        <w:t xml:space="preserve"> </w:t>
      </w:r>
      <w:r>
        <w:rPr>
          <w:spacing w:val="-4"/>
          <w:sz w:val="20"/>
        </w:rPr>
        <w:t>605)</w:t>
      </w:r>
    </w:p>
    <w:p w14:paraId="442B5048" w14:textId="77777777" w:rsidR="006817B0" w:rsidRDefault="00B26425">
      <w:pPr>
        <w:pStyle w:val="ListParagraph"/>
        <w:numPr>
          <w:ilvl w:val="1"/>
          <w:numId w:val="66"/>
        </w:numPr>
        <w:tabs>
          <w:tab w:val="left" w:pos="1439"/>
        </w:tabs>
        <w:ind w:left="1439"/>
        <w:rPr>
          <w:sz w:val="20"/>
        </w:rPr>
      </w:pPr>
      <w:r>
        <w:rPr>
          <w:sz w:val="20"/>
        </w:rPr>
        <w:t>Residential</w:t>
      </w:r>
      <w:r>
        <w:rPr>
          <w:spacing w:val="-10"/>
          <w:sz w:val="20"/>
        </w:rPr>
        <w:t xml:space="preserve"> </w:t>
      </w:r>
      <w:r>
        <w:rPr>
          <w:sz w:val="20"/>
        </w:rPr>
        <w:t>care</w:t>
      </w:r>
      <w:r>
        <w:rPr>
          <w:spacing w:val="-8"/>
          <w:sz w:val="20"/>
        </w:rPr>
        <w:t xml:space="preserve"> </w:t>
      </w:r>
      <w:r>
        <w:rPr>
          <w:sz w:val="20"/>
        </w:rPr>
        <w:t>and</w:t>
      </w:r>
      <w:r>
        <w:rPr>
          <w:spacing w:val="-8"/>
          <w:sz w:val="20"/>
        </w:rPr>
        <w:t xml:space="preserve"> </w:t>
      </w:r>
      <w:r>
        <w:rPr>
          <w:sz w:val="20"/>
        </w:rPr>
        <w:t>group</w:t>
      </w:r>
      <w:r>
        <w:rPr>
          <w:spacing w:val="-8"/>
          <w:sz w:val="20"/>
        </w:rPr>
        <w:t xml:space="preserve"> </w:t>
      </w:r>
      <w:r>
        <w:rPr>
          <w:sz w:val="20"/>
        </w:rPr>
        <w:t>homes</w:t>
      </w:r>
      <w:r>
        <w:rPr>
          <w:spacing w:val="-7"/>
          <w:sz w:val="20"/>
        </w:rPr>
        <w:t xml:space="preserve"> </w:t>
      </w:r>
      <w:r>
        <w:rPr>
          <w:sz w:val="20"/>
        </w:rPr>
        <w:t>serving</w:t>
      </w:r>
      <w:r>
        <w:rPr>
          <w:spacing w:val="-9"/>
          <w:sz w:val="20"/>
        </w:rPr>
        <w:t xml:space="preserve"> </w:t>
      </w:r>
      <w:r>
        <w:rPr>
          <w:sz w:val="20"/>
        </w:rPr>
        <w:t>not</w:t>
      </w:r>
      <w:r>
        <w:rPr>
          <w:spacing w:val="-8"/>
          <w:sz w:val="20"/>
        </w:rPr>
        <w:t xml:space="preserve"> </w:t>
      </w:r>
      <w:r>
        <w:rPr>
          <w:sz w:val="20"/>
        </w:rPr>
        <w:t>more</w:t>
      </w:r>
      <w:r>
        <w:rPr>
          <w:spacing w:val="-8"/>
          <w:sz w:val="20"/>
        </w:rPr>
        <w:t xml:space="preserve"> </w:t>
      </w:r>
      <w:r>
        <w:rPr>
          <w:sz w:val="20"/>
        </w:rPr>
        <w:t>than</w:t>
      </w:r>
      <w:r>
        <w:rPr>
          <w:spacing w:val="-8"/>
          <w:sz w:val="20"/>
        </w:rPr>
        <w:t xml:space="preserve"> </w:t>
      </w:r>
      <w:r>
        <w:rPr>
          <w:sz w:val="20"/>
        </w:rPr>
        <w:t>8</w:t>
      </w:r>
      <w:r>
        <w:rPr>
          <w:spacing w:val="-8"/>
          <w:sz w:val="20"/>
        </w:rPr>
        <w:t xml:space="preserve"> </w:t>
      </w:r>
      <w:r>
        <w:rPr>
          <w:sz w:val="20"/>
        </w:rPr>
        <w:t>persons</w:t>
      </w:r>
      <w:r>
        <w:rPr>
          <w:spacing w:val="-8"/>
          <w:sz w:val="20"/>
        </w:rPr>
        <w:t xml:space="preserve"> </w:t>
      </w:r>
      <w:r>
        <w:rPr>
          <w:sz w:val="20"/>
        </w:rPr>
        <w:t>(see</w:t>
      </w:r>
      <w:r>
        <w:rPr>
          <w:spacing w:val="-8"/>
          <w:sz w:val="20"/>
        </w:rPr>
        <w:t xml:space="preserve"> </w:t>
      </w:r>
      <w:r>
        <w:rPr>
          <w:sz w:val="20"/>
        </w:rPr>
        <w:t>Section</w:t>
      </w:r>
      <w:r>
        <w:rPr>
          <w:spacing w:val="-8"/>
          <w:sz w:val="20"/>
        </w:rPr>
        <w:t xml:space="preserve"> </w:t>
      </w:r>
      <w:r>
        <w:rPr>
          <w:spacing w:val="-4"/>
          <w:sz w:val="20"/>
        </w:rPr>
        <w:t>604)</w:t>
      </w:r>
    </w:p>
    <w:p w14:paraId="1EDCF52D" w14:textId="77777777" w:rsidR="00E62FAD" w:rsidRDefault="00E62FAD" w:rsidP="00E62FAD">
      <w:pPr>
        <w:pStyle w:val="ListParagraph"/>
        <w:numPr>
          <w:ilvl w:val="1"/>
          <w:numId w:val="66"/>
        </w:numPr>
        <w:tabs>
          <w:tab w:val="left" w:pos="1439"/>
        </w:tabs>
        <w:spacing w:line="229" w:lineRule="exact"/>
        <w:rPr>
          <w:sz w:val="20"/>
        </w:rPr>
      </w:pPr>
      <w:r>
        <w:rPr>
          <w:spacing w:val="-4"/>
          <w:sz w:val="20"/>
        </w:rPr>
        <w:t>Solar Array (see Section 620)</w:t>
      </w:r>
    </w:p>
    <w:p w14:paraId="63501229" w14:textId="77777777" w:rsidR="00E62FAD" w:rsidRDefault="00E62FAD" w:rsidP="00FE7474">
      <w:pPr>
        <w:pStyle w:val="ListParagraph"/>
        <w:tabs>
          <w:tab w:val="left" w:pos="1439"/>
        </w:tabs>
        <w:spacing w:before="3"/>
        <w:ind w:firstLine="0"/>
        <w:rPr>
          <w:sz w:val="20"/>
        </w:rPr>
      </w:pPr>
    </w:p>
    <w:p w14:paraId="442B504A" w14:textId="77777777" w:rsidR="006817B0" w:rsidRDefault="006817B0">
      <w:pPr>
        <w:pStyle w:val="BodyText"/>
        <w:spacing w:before="10"/>
      </w:pPr>
    </w:p>
    <w:p w14:paraId="442B504B" w14:textId="77777777" w:rsidR="006817B0" w:rsidRDefault="00B26425">
      <w:pPr>
        <w:pStyle w:val="Heading4"/>
        <w:numPr>
          <w:ilvl w:val="0"/>
          <w:numId w:val="66"/>
        </w:numPr>
        <w:tabs>
          <w:tab w:val="left" w:pos="731"/>
        </w:tabs>
        <w:ind w:left="731" w:hanging="731"/>
      </w:pPr>
      <w:r>
        <w:rPr>
          <w:spacing w:val="-2"/>
        </w:rPr>
        <w:t>Dimensional</w:t>
      </w:r>
      <w:r>
        <w:rPr>
          <w:spacing w:val="6"/>
        </w:rPr>
        <w:t xml:space="preserve"> </w:t>
      </w:r>
      <w:r>
        <w:rPr>
          <w:spacing w:val="-2"/>
        </w:rPr>
        <w:t>Requirements:</w:t>
      </w:r>
    </w:p>
    <w:p w14:paraId="442B504C" w14:textId="77777777" w:rsidR="006817B0" w:rsidRDefault="006817B0">
      <w:pPr>
        <w:pStyle w:val="BodyText"/>
        <w:spacing w:before="9"/>
        <w:rPr>
          <w:b/>
        </w:rPr>
      </w:pPr>
    </w:p>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40"/>
        <w:gridCol w:w="2340"/>
        <w:gridCol w:w="2340"/>
        <w:gridCol w:w="2323"/>
      </w:tblGrid>
      <w:tr w:rsidR="006817B0" w14:paraId="442B5051" w14:textId="77777777">
        <w:trPr>
          <w:trHeight w:val="640"/>
        </w:trPr>
        <w:tc>
          <w:tcPr>
            <w:tcW w:w="2340" w:type="dxa"/>
          </w:tcPr>
          <w:p w14:paraId="442B504D" w14:textId="77777777" w:rsidR="006817B0" w:rsidRDefault="00B26425">
            <w:pPr>
              <w:pStyle w:val="TableParagraph"/>
              <w:rPr>
                <w:b/>
                <w:sz w:val="20"/>
              </w:rPr>
            </w:pPr>
            <w:r>
              <w:rPr>
                <w:b/>
                <w:sz w:val="20"/>
              </w:rPr>
              <w:t>Min.</w:t>
            </w:r>
            <w:r>
              <w:rPr>
                <w:b/>
                <w:spacing w:val="-5"/>
                <w:sz w:val="20"/>
              </w:rPr>
              <w:t xml:space="preserve"> </w:t>
            </w:r>
            <w:r>
              <w:rPr>
                <w:b/>
                <w:sz w:val="20"/>
              </w:rPr>
              <w:t>Overall</w:t>
            </w:r>
            <w:r>
              <w:rPr>
                <w:b/>
                <w:spacing w:val="-4"/>
                <w:sz w:val="20"/>
              </w:rPr>
              <w:t xml:space="preserve"> </w:t>
            </w:r>
            <w:r>
              <w:rPr>
                <w:b/>
                <w:sz w:val="20"/>
              </w:rPr>
              <w:t>Lot</w:t>
            </w:r>
            <w:r>
              <w:rPr>
                <w:b/>
                <w:spacing w:val="-3"/>
                <w:sz w:val="20"/>
              </w:rPr>
              <w:t xml:space="preserve"> </w:t>
            </w:r>
            <w:r>
              <w:rPr>
                <w:b/>
                <w:spacing w:val="-4"/>
                <w:sz w:val="20"/>
              </w:rPr>
              <w:t>Size</w:t>
            </w:r>
          </w:p>
        </w:tc>
        <w:tc>
          <w:tcPr>
            <w:tcW w:w="2340" w:type="dxa"/>
          </w:tcPr>
          <w:p w14:paraId="442B504E" w14:textId="77777777" w:rsidR="006817B0" w:rsidRDefault="00B26425">
            <w:pPr>
              <w:pStyle w:val="TableParagraph"/>
              <w:spacing w:line="249" w:lineRule="auto"/>
              <w:ind w:left="758" w:right="0" w:hanging="536"/>
              <w:jc w:val="left"/>
              <w:rPr>
                <w:b/>
                <w:sz w:val="20"/>
              </w:rPr>
            </w:pPr>
            <w:r>
              <w:rPr>
                <w:b/>
                <w:sz w:val="20"/>
              </w:rPr>
              <w:t>Max.</w:t>
            </w:r>
            <w:r>
              <w:rPr>
                <w:b/>
                <w:spacing w:val="-14"/>
                <w:sz w:val="20"/>
              </w:rPr>
              <w:t xml:space="preserve"> </w:t>
            </w:r>
            <w:r>
              <w:rPr>
                <w:b/>
                <w:sz w:val="20"/>
              </w:rPr>
              <w:t>Dwelling</w:t>
            </w:r>
            <w:r>
              <w:rPr>
                <w:b/>
                <w:spacing w:val="-14"/>
                <w:sz w:val="20"/>
              </w:rPr>
              <w:t xml:space="preserve"> </w:t>
            </w:r>
            <w:r>
              <w:rPr>
                <w:b/>
                <w:sz w:val="20"/>
              </w:rPr>
              <w:t>Units Per Acre</w:t>
            </w:r>
          </w:p>
        </w:tc>
        <w:tc>
          <w:tcPr>
            <w:tcW w:w="2340" w:type="dxa"/>
          </w:tcPr>
          <w:p w14:paraId="442B504F" w14:textId="77777777" w:rsidR="006817B0" w:rsidRDefault="00B26425">
            <w:pPr>
              <w:pStyle w:val="TableParagraph"/>
              <w:rPr>
                <w:b/>
                <w:sz w:val="20"/>
              </w:rPr>
            </w:pPr>
            <w:r>
              <w:rPr>
                <w:b/>
                <w:sz w:val="20"/>
              </w:rPr>
              <w:t>Min.</w:t>
            </w:r>
            <w:r>
              <w:rPr>
                <w:b/>
                <w:spacing w:val="-3"/>
                <w:sz w:val="20"/>
              </w:rPr>
              <w:t xml:space="preserve"> </w:t>
            </w:r>
            <w:r>
              <w:rPr>
                <w:b/>
                <w:sz w:val="20"/>
              </w:rPr>
              <w:t>Lot</w:t>
            </w:r>
            <w:r>
              <w:rPr>
                <w:b/>
                <w:spacing w:val="-2"/>
                <w:sz w:val="20"/>
              </w:rPr>
              <w:t xml:space="preserve"> Frontage</w:t>
            </w:r>
          </w:p>
        </w:tc>
        <w:tc>
          <w:tcPr>
            <w:tcW w:w="2323" w:type="dxa"/>
          </w:tcPr>
          <w:p w14:paraId="442B5050" w14:textId="77777777" w:rsidR="006817B0" w:rsidRDefault="00B26425">
            <w:pPr>
              <w:pStyle w:val="TableParagraph"/>
              <w:ind w:left="14" w:right="0"/>
              <w:rPr>
                <w:b/>
                <w:sz w:val="20"/>
              </w:rPr>
            </w:pPr>
            <w:r>
              <w:rPr>
                <w:b/>
                <w:sz w:val="20"/>
              </w:rPr>
              <w:t>Front</w:t>
            </w:r>
            <w:r>
              <w:rPr>
                <w:b/>
                <w:spacing w:val="-6"/>
                <w:sz w:val="20"/>
              </w:rPr>
              <w:t xml:space="preserve"> </w:t>
            </w:r>
            <w:r>
              <w:rPr>
                <w:b/>
                <w:sz w:val="20"/>
              </w:rPr>
              <w:t>Yard</w:t>
            </w:r>
            <w:r>
              <w:rPr>
                <w:b/>
                <w:spacing w:val="-6"/>
                <w:sz w:val="20"/>
              </w:rPr>
              <w:t xml:space="preserve"> </w:t>
            </w:r>
            <w:r>
              <w:rPr>
                <w:b/>
                <w:spacing w:val="-2"/>
                <w:sz w:val="20"/>
              </w:rPr>
              <w:t>Setback</w:t>
            </w:r>
          </w:p>
        </w:tc>
      </w:tr>
      <w:tr w:rsidR="006817B0" w14:paraId="442B5056" w14:textId="77777777">
        <w:trPr>
          <w:trHeight w:val="390"/>
        </w:trPr>
        <w:tc>
          <w:tcPr>
            <w:tcW w:w="2340" w:type="dxa"/>
          </w:tcPr>
          <w:p w14:paraId="442B5052" w14:textId="77777777" w:rsidR="006817B0" w:rsidRDefault="00B26425">
            <w:pPr>
              <w:pStyle w:val="TableParagraph"/>
              <w:spacing w:before="102"/>
              <w:ind w:left="0"/>
              <w:rPr>
                <w:sz w:val="20"/>
              </w:rPr>
            </w:pPr>
            <w:r>
              <w:rPr>
                <w:sz w:val="20"/>
              </w:rPr>
              <w:t>3</w:t>
            </w:r>
            <w:r>
              <w:rPr>
                <w:spacing w:val="-3"/>
                <w:sz w:val="20"/>
              </w:rPr>
              <w:t xml:space="preserve"> </w:t>
            </w:r>
            <w:r>
              <w:rPr>
                <w:spacing w:val="-2"/>
                <w:sz w:val="20"/>
              </w:rPr>
              <w:t>acres</w:t>
            </w:r>
          </w:p>
        </w:tc>
        <w:tc>
          <w:tcPr>
            <w:tcW w:w="2340" w:type="dxa"/>
          </w:tcPr>
          <w:p w14:paraId="442B5053" w14:textId="77777777" w:rsidR="006817B0" w:rsidRDefault="00B26425">
            <w:pPr>
              <w:pStyle w:val="TableParagraph"/>
              <w:spacing w:before="102"/>
              <w:ind w:left="0"/>
              <w:rPr>
                <w:sz w:val="20"/>
              </w:rPr>
            </w:pPr>
            <w:r>
              <w:rPr>
                <w:sz w:val="20"/>
              </w:rPr>
              <w:t>1</w:t>
            </w:r>
            <w:r>
              <w:rPr>
                <w:spacing w:val="-5"/>
                <w:sz w:val="20"/>
              </w:rPr>
              <w:t xml:space="preserve"> </w:t>
            </w:r>
            <w:r>
              <w:rPr>
                <w:sz w:val="20"/>
              </w:rPr>
              <w:t>unit</w:t>
            </w:r>
            <w:r>
              <w:rPr>
                <w:spacing w:val="-5"/>
                <w:sz w:val="20"/>
              </w:rPr>
              <w:t xml:space="preserve"> </w:t>
            </w:r>
            <w:r>
              <w:rPr>
                <w:sz w:val="20"/>
              </w:rPr>
              <w:t>per</w:t>
            </w:r>
            <w:r>
              <w:rPr>
                <w:spacing w:val="-3"/>
                <w:sz w:val="20"/>
              </w:rPr>
              <w:t xml:space="preserve"> </w:t>
            </w:r>
            <w:r>
              <w:rPr>
                <w:sz w:val="20"/>
              </w:rPr>
              <w:t>3</w:t>
            </w:r>
            <w:r>
              <w:rPr>
                <w:spacing w:val="-5"/>
                <w:sz w:val="20"/>
              </w:rPr>
              <w:t xml:space="preserve"> </w:t>
            </w:r>
            <w:r>
              <w:rPr>
                <w:spacing w:val="-4"/>
                <w:sz w:val="20"/>
              </w:rPr>
              <w:t>acres</w:t>
            </w:r>
          </w:p>
        </w:tc>
        <w:tc>
          <w:tcPr>
            <w:tcW w:w="2340" w:type="dxa"/>
          </w:tcPr>
          <w:p w14:paraId="442B5054" w14:textId="77777777" w:rsidR="006817B0" w:rsidRDefault="00B26425">
            <w:pPr>
              <w:pStyle w:val="TableParagraph"/>
              <w:spacing w:before="102"/>
              <w:rPr>
                <w:sz w:val="20"/>
              </w:rPr>
            </w:pPr>
            <w:r>
              <w:rPr>
                <w:spacing w:val="-5"/>
                <w:sz w:val="20"/>
              </w:rPr>
              <w:t>[a]</w:t>
            </w:r>
          </w:p>
        </w:tc>
        <w:tc>
          <w:tcPr>
            <w:tcW w:w="2323" w:type="dxa"/>
          </w:tcPr>
          <w:p w14:paraId="442B5055" w14:textId="77777777" w:rsidR="006817B0" w:rsidRDefault="00B26425">
            <w:pPr>
              <w:pStyle w:val="TableParagraph"/>
              <w:spacing w:before="102"/>
              <w:ind w:left="14" w:right="0"/>
              <w:rPr>
                <w:sz w:val="20"/>
              </w:rPr>
            </w:pPr>
            <w:r>
              <w:rPr>
                <w:spacing w:val="-5"/>
                <w:sz w:val="20"/>
              </w:rPr>
              <w:t>50'</w:t>
            </w:r>
          </w:p>
        </w:tc>
      </w:tr>
      <w:tr w:rsidR="006817B0" w14:paraId="442B505B" w14:textId="77777777">
        <w:trPr>
          <w:trHeight w:val="642"/>
        </w:trPr>
        <w:tc>
          <w:tcPr>
            <w:tcW w:w="2340" w:type="dxa"/>
          </w:tcPr>
          <w:p w14:paraId="442B5057" w14:textId="77777777" w:rsidR="006817B0" w:rsidRDefault="00B26425">
            <w:pPr>
              <w:pStyle w:val="TableParagraph"/>
              <w:ind w:left="0"/>
              <w:rPr>
                <w:b/>
                <w:sz w:val="20"/>
              </w:rPr>
            </w:pPr>
            <w:r>
              <w:rPr>
                <w:b/>
                <w:sz w:val="20"/>
              </w:rPr>
              <w:t>Min.</w:t>
            </w:r>
            <w:r>
              <w:rPr>
                <w:b/>
                <w:spacing w:val="-4"/>
                <w:sz w:val="20"/>
              </w:rPr>
              <w:t xml:space="preserve"> </w:t>
            </w:r>
            <w:r>
              <w:rPr>
                <w:b/>
                <w:sz w:val="20"/>
              </w:rPr>
              <w:t>Side</w:t>
            </w:r>
            <w:r>
              <w:rPr>
                <w:b/>
                <w:spacing w:val="-4"/>
                <w:sz w:val="20"/>
              </w:rPr>
              <w:t xml:space="preserve"> Yard</w:t>
            </w:r>
          </w:p>
        </w:tc>
        <w:tc>
          <w:tcPr>
            <w:tcW w:w="2340" w:type="dxa"/>
          </w:tcPr>
          <w:p w14:paraId="442B5058" w14:textId="77777777" w:rsidR="006817B0" w:rsidRDefault="00B26425">
            <w:pPr>
              <w:pStyle w:val="TableParagraph"/>
              <w:rPr>
                <w:b/>
                <w:sz w:val="20"/>
              </w:rPr>
            </w:pPr>
            <w:r>
              <w:rPr>
                <w:b/>
                <w:sz w:val="20"/>
              </w:rPr>
              <w:t>Min.</w:t>
            </w:r>
            <w:r>
              <w:rPr>
                <w:b/>
                <w:spacing w:val="-5"/>
                <w:sz w:val="20"/>
              </w:rPr>
              <w:t xml:space="preserve"> </w:t>
            </w:r>
            <w:r>
              <w:rPr>
                <w:b/>
                <w:sz w:val="20"/>
              </w:rPr>
              <w:t>Rear</w:t>
            </w:r>
            <w:r>
              <w:rPr>
                <w:b/>
                <w:spacing w:val="-5"/>
                <w:sz w:val="20"/>
              </w:rPr>
              <w:t xml:space="preserve"> </w:t>
            </w:r>
            <w:r>
              <w:rPr>
                <w:b/>
                <w:spacing w:val="-4"/>
                <w:sz w:val="20"/>
              </w:rPr>
              <w:t>Yard</w:t>
            </w:r>
          </w:p>
        </w:tc>
        <w:tc>
          <w:tcPr>
            <w:tcW w:w="2340" w:type="dxa"/>
          </w:tcPr>
          <w:p w14:paraId="442B5059" w14:textId="77777777" w:rsidR="006817B0" w:rsidRDefault="00B26425">
            <w:pPr>
              <w:pStyle w:val="TableParagraph"/>
              <w:ind w:left="0"/>
              <w:rPr>
                <w:b/>
                <w:sz w:val="20"/>
              </w:rPr>
            </w:pPr>
            <w:r>
              <w:rPr>
                <w:b/>
                <w:sz w:val="20"/>
              </w:rPr>
              <w:t>Max.</w:t>
            </w:r>
            <w:r>
              <w:rPr>
                <w:b/>
                <w:spacing w:val="-5"/>
                <w:sz w:val="20"/>
              </w:rPr>
              <w:t xml:space="preserve"> </w:t>
            </w:r>
            <w:r>
              <w:rPr>
                <w:b/>
                <w:sz w:val="20"/>
              </w:rPr>
              <w:t>Bldg.</w:t>
            </w:r>
            <w:r>
              <w:rPr>
                <w:b/>
                <w:spacing w:val="-5"/>
                <w:sz w:val="20"/>
              </w:rPr>
              <w:t xml:space="preserve"> </w:t>
            </w:r>
            <w:r>
              <w:rPr>
                <w:b/>
                <w:spacing w:val="-2"/>
                <w:sz w:val="20"/>
              </w:rPr>
              <w:t>Height</w:t>
            </w:r>
          </w:p>
        </w:tc>
        <w:tc>
          <w:tcPr>
            <w:tcW w:w="2323" w:type="dxa"/>
          </w:tcPr>
          <w:p w14:paraId="442B505A" w14:textId="77777777" w:rsidR="006817B0" w:rsidRDefault="00B26425">
            <w:pPr>
              <w:pStyle w:val="TableParagraph"/>
              <w:spacing w:line="252" w:lineRule="auto"/>
              <w:ind w:left="796" w:right="356" w:hanging="418"/>
              <w:jc w:val="left"/>
              <w:rPr>
                <w:b/>
                <w:sz w:val="20"/>
              </w:rPr>
            </w:pPr>
            <w:r>
              <w:rPr>
                <w:b/>
                <w:sz w:val="20"/>
              </w:rPr>
              <w:t>Max.</w:t>
            </w:r>
            <w:r>
              <w:rPr>
                <w:b/>
                <w:spacing w:val="-14"/>
                <w:sz w:val="20"/>
              </w:rPr>
              <w:t xml:space="preserve"> </w:t>
            </w:r>
            <w:r>
              <w:rPr>
                <w:b/>
                <w:sz w:val="20"/>
              </w:rPr>
              <w:t xml:space="preserve">Impervious </w:t>
            </w:r>
            <w:r>
              <w:rPr>
                <w:b/>
                <w:spacing w:val="-2"/>
                <w:sz w:val="20"/>
              </w:rPr>
              <w:t>Surface</w:t>
            </w:r>
          </w:p>
        </w:tc>
      </w:tr>
      <w:tr w:rsidR="006817B0" w14:paraId="442B5060" w14:textId="77777777">
        <w:trPr>
          <w:trHeight w:val="606"/>
        </w:trPr>
        <w:tc>
          <w:tcPr>
            <w:tcW w:w="2340" w:type="dxa"/>
          </w:tcPr>
          <w:p w14:paraId="442B505C" w14:textId="77777777" w:rsidR="006817B0" w:rsidRDefault="00B26425">
            <w:pPr>
              <w:pStyle w:val="TableParagraph"/>
              <w:spacing w:before="102"/>
              <w:rPr>
                <w:sz w:val="20"/>
              </w:rPr>
            </w:pPr>
            <w:r>
              <w:rPr>
                <w:spacing w:val="-5"/>
                <w:sz w:val="20"/>
              </w:rPr>
              <w:t>25'</w:t>
            </w:r>
          </w:p>
        </w:tc>
        <w:tc>
          <w:tcPr>
            <w:tcW w:w="2340" w:type="dxa"/>
          </w:tcPr>
          <w:p w14:paraId="442B505D" w14:textId="77777777" w:rsidR="006817B0" w:rsidRDefault="00B26425">
            <w:pPr>
              <w:pStyle w:val="TableParagraph"/>
              <w:spacing w:before="102"/>
              <w:rPr>
                <w:sz w:val="20"/>
              </w:rPr>
            </w:pPr>
            <w:r>
              <w:rPr>
                <w:spacing w:val="-5"/>
                <w:sz w:val="20"/>
              </w:rPr>
              <w:t>50'</w:t>
            </w:r>
          </w:p>
        </w:tc>
        <w:tc>
          <w:tcPr>
            <w:tcW w:w="2340" w:type="dxa"/>
          </w:tcPr>
          <w:p w14:paraId="442B505E" w14:textId="77777777" w:rsidR="006817B0" w:rsidRDefault="00B26425">
            <w:pPr>
              <w:pStyle w:val="TableParagraph"/>
              <w:spacing w:before="102"/>
              <w:ind w:left="784" w:right="0" w:hanging="440"/>
              <w:jc w:val="left"/>
              <w:rPr>
                <w:sz w:val="20"/>
              </w:rPr>
            </w:pPr>
            <w:r>
              <w:rPr>
                <w:sz w:val="20"/>
              </w:rPr>
              <w:t>12'</w:t>
            </w:r>
            <w:r>
              <w:rPr>
                <w:spacing w:val="-12"/>
                <w:sz w:val="20"/>
              </w:rPr>
              <w:t xml:space="preserve"> </w:t>
            </w:r>
            <w:r>
              <w:rPr>
                <w:sz w:val="20"/>
              </w:rPr>
              <w:t>or</w:t>
            </w:r>
            <w:r>
              <w:rPr>
                <w:spacing w:val="-11"/>
                <w:sz w:val="20"/>
              </w:rPr>
              <w:t xml:space="preserve"> </w:t>
            </w:r>
            <w:r>
              <w:rPr>
                <w:sz w:val="20"/>
              </w:rPr>
              <w:t>2</w:t>
            </w:r>
            <w:r>
              <w:rPr>
                <w:spacing w:val="-12"/>
                <w:sz w:val="20"/>
              </w:rPr>
              <w:t xml:space="preserve"> </w:t>
            </w:r>
            <w:r>
              <w:rPr>
                <w:sz w:val="20"/>
              </w:rPr>
              <w:t>stories</w:t>
            </w:r>
            <w:r>
              <w:rPr>
                <w:spacing w:val="-11"/>
                <w:sz w:val="20"/>
              </w:rPr>
              <w:t xml:space="preserve"> </w:t>
            </w:r>
            <w:r>
              <w:rPr>
                <w:sz w:val="20"/>
              </w:rPr>
              <w:t>the lesser of</w:t>
            </w:r>
          </w:p>
        </w:tc>
        <w:tc>
          <w:tcPr>
            <w:tcW w:w="2323" w:type="dxa"/>
          </w:tcPr>
          <w:p w14:paraId="442B505F" w14:textId="77777777" w:rsidR="006817B0" w:rsidRDefault="00B26425">
            <w:pPr>
              <w:pStyle w:val="TableParagraph"/>
              <w:spacing w:before="102"/>
              <w:ind w:left="14" w:right="0"/>
              <w:rPr>
                <w:sz w:val="20"/>
              </w:rPr>
            </w:pPr>
            <w:r>
              <w:rPr>
                <w:spacing w:val="-5"/>
                <w:sz w:val="20"/>
              </w:rPr>
              <w:t>30%</w:t>
            </w:r>
          </w:p>
        </w:tc>
      </w:tr>
    </w:tbl>
    <w:p w14:paraId="442B5061" w14:textId="77777777" w:rsidR="006817B0" w:rsidRDefault="006817B0">
      <w:pPr>
        <w:pStyle w:val="BodyText"/>
        <w:spacing w:before="3"/>
        <w:rPr>
          <w:b/>
        </w:rPr>
      </w:pPr>
    </w:p>
    <w:p w14:paraId="442B5062" w14:textId="77777777" w:rsidR="006817B0" w:rsidRDefault="00B26425">
      <w:pPr>
        <w:pStyle w:val="BodyText"/>
        <w:ind w:left="731"/>
      </w:pPr>
      <w:r>
        <w:t>[a]</w:t>
      </w:r>
      <w:r>
        <w:rPr>
          <w:spacing w:val="69"/>
          <w:w w:val="150"/>
        </w:rPr>
        <w:t xml:space="preserve"> </w:t>
      </w:r>
      <w:r>
        <w:t>65</w:t>
      </w:r>
      <w:r>
        <w:rPr>
          <w:spacing w:val="-5"/>
        </w:rPr>
        <w:t xml:space="preserve"> </w:t>
      </w:r>
      <w:r>
        <w:t>feet</w:t>
      </w:r>
      <w:r>
        <w:rPr>
          <w:spacing w:val="-5"/>
        </w:rPr>
        <w:t xml:space="preserve"> </w:t>
      </w:r>
      <w:r>
        <w:t>per</w:t>
      </w:r>
      <w:r>
        <w:rPr>
          <w:spacing w:val="-5"/>
        </w:rPr>
        <w:t xml:space="preserve"> </w:t>
      </w:r>
      <w:r>
        <w:t>acre</w:t>
      </w:r>
      <w:r>
        <w:rPr>
          <w:spacing w:val="-5"/>
        </w:rPr>
        <w:t xml:space="preserve"> </w:t>
      </w:r>
      <w:r>
        <w:t>but</w:t>
      </w:r>
      <w:r>
        <w:rPr>
          <w:spacing w:val="-5"/>
        </w:rPr>
        <w:t xml:space="preserve"> </w:t>
      </w:r>
      <w:r>
        <w:t>in</w:t>
      </w:r>
      <w:r>
        <w:rPr>
          <w:spacing w:val="-5"/>
        </w:rPr>
        <w:t xml:space="preserve"> </w:t>
      </w:r>
      <w:r>
        <w:t>no</w:t>
      </w:r>
      <w:r>
        <w:rPr>
          <w:spacing w:val="-5"/>
        </w:rPr>
        <w:t xml:space="preserve"> </w:t>
      </w:r>
      <w:r>
        <w:t>event</w:t>
      </w:r>
      <w:r>
        <w:rPr>
          <w:spacing w:val="-5"/>
        </w:rPr>
        <w:t xml:space="preserve"> </w:t>
      </w:r>
      <w:r>
        <w:t>shall</w:t>
      </w:r>
      <w:r>
        <w:rPr>
          <w:spacing w:val="-6"/>
        </w:rPr>
        <w:t xml:space="preserve"> </w:t>
      </w:r>
      <w:r>
        <w:t>more</w:t>
      </w:r>
      <w:r>
        <w:rPr>
          <w:spacing w:val="-5"/>
        </w:rPr>
        <w:t xml:space="preserve"> </w:t>
      </w:r>
      <w:r>
        <w:t>than</w:t>
      </w:r>
      <w:r>
        <w:rPr>
          <w:spacing w:val="-5"/>
        </w:rPr>
        <w:t xml:space="preserve"> </w:t>
      </w:r>
      <w:r>
        <w:t>500</w:t>
      </w:r>
      <w:r>
        <w:rPr>
          <w:spacing w:val="-5"/>
        </w:rPr>
        <w:t xml:space="preserve"> </w:t>
      </w:r>
      <w:r>
        <w:t>feet</w:t>
      </w:r>
      <w:r>
        <w:rPr>
          <w:spacing w:val="-5"/>
        </w:rPr>
        <w:t xml:space="preserve"> </w:t>
      </w:r>
      <w:r>
        <w:t>be</w:t>
      </w:r>
      <w:r>
        <w:rPr>
          <w:spacing w:val="-5"/>
        </w:rPr>
        <w:t xml:space="preserve"> </w:t>
      </w:r>
      <w:r>
        <w:rPr>
          <w:spacing w:val="-2"/>
        </w:rPr>
        <w:t>required.</w:t>
      </w:r>
    </w:p>
    <w:p w14:paraId="442B5063" w14:textId="77777777" w:rsidR="006817B0" w:rsidRDefault="006817B0">
      <w:pPr>
        <w:pStyle w:val="BodyText"/>
        <w:spacing w:before="11"/>
      </w:pPr>
    </w:p>
    <w:p w14:paraId="442B50C6" w14:textId="23443B14" w:rsidR="006817B0" w:rsidRDefault="001B3A64">
      <w:pPr>
        <w:pStyle w:val="BodyText"/>
        <w:spacing w:before="11"/>
      </w:pPr>
      <w:r>
        <w:t>Zoning AdministratorZoning Administrator</w:t>
      </w:r>
    </w:p>
    <w:p w14:paraId="442B50C7" w14:textId="4EBAEB59" w:rsidR="006817B0" w:rsidRDefault="00B26425">
      <w:pPr>
        <w:pStyle w:val="Heading2"/>
        <w:rPr>
          <w:u w:val="none"/>
        </w:rPr>
      </w:pPr>
      <w:bookmarkStart w:id="48" w:name="_TOC_250097"/>
      <w:bookmarkStart w:id="49" w:name="_Toc214623778"/>
      <w:r>
        <w:t>Section</w:t>
      </w:r>
      <w:r>
        <w:rPr>
          <w:spacing w:val="-3"/>
        </w:rPr>
        <w:t xml:space="preserve"> </w:t>
      </w:r>
      <w:r w:rsidR="002D4550">
        <w:t>308</w:t>
      </w:r>
      <w:r w:rsidR="002D4550">
        <w:rPr>
          <w:spacing w:val="-1"/>
        </w:rPr>
        <w:t xml:space="preserve"> </w:t>
      </w:r>
      <w:r>
        <w:t>-</w:t>
      </w:r>
      <w:r>
        <w:rPr>
          <w:spacing w:val="-3"/>
        </w:rPr>
        <w:t xml:space="preserve"> </w:t>
      </w:r>
      <w:r w:rsidR="008209CA">
        <w:t>Protected Land</w:t>
      </w:r>
      <w:r>
        <w:rPr>
          <w:spacing w:val="-1"/>
        </w:rPr>
        <w:t xml:space="preserve"> </w:t>
      </w:r>
      <w:bookmarkEnd w:id="48"/>
      <w:r>
        <w:rPr>
          <w:spacing w:val="-2"/>
        </w:rPr>
        <w:t>District</w:t>
      </w:r>
      <w:bookmarkEnd w:id="49"/>
    </w:p>
    <w:p w14:paraId="442B50C8" w14:textId="77777777" w:rsidR="006817B0" w:rsidRDefault="006817B0">
      <w:pPr>
        <w:pStyle w:val="BodyText"/>
        <w:spacing w:before="11"/>
        <w:rPr>
          <w:b/>
        </w:rPr>
      </w:pPr>
    </w:p>
    <w:p w14:paraId="7214F1DB" w14:textId="5A40D705" w:rsidR="008209CA" w:rsidRPr="005914C2" w:rsidRDefault="00B26425" w:rsidP="008209CA">
      <w:pPr>
        <w:pStyle w:val="ListParagraph"/>
        <w:numPr>
          <w:ilvl w:val="0"/>
          <w:numId w:val="87"/>
        </w:numPr>
        <w:tabs>
          <w:tab w:val="left" w:pos="848"/>
          <w:tab w:val="left" w:pos="851"/>
        </w:tabs>
        <w:spacing w:before="1"/>
        <w:ind w:right="143"/>
        <w:jc w:val="both"/>
        <w:rPr>
          <w:bCs/>
          <w:sz w:val="20"/>
          <w:u w:val="single"/>
        </w:rPr>
      </w:pPr>
      <w:r>
        <w:rPr>
          <w:b/>
          <w:sz w:val="20"/>
        </w:rPr>
        <w:t>Purpose</w:t>
      </w:r>
      <w:r>
        <w:rPr>
          <w:b/>
          <w:spacing w:val="-14"/>
          <w:sz w:val="20"/>
        </w:rPr>
        <w:t xml:space="preserve"> </w:t>
      </w:r>
      <w:r>
        <w:rPr>
          <w:b/>
          <w:sz w:val="20"/>
        </w:rPr>
        <w:t>and</w:t>
      </w:r>
      <w:r>
        <w:rPr>
          <w:b/>
          <w:spacing w:val="-14"/>
          <w:sz w:val="20"/>
        </w:rPr>
        <w:t xml:space="preserve"> </w:t>
      </w:r>
      <w:r>
        <w:rPr>
          <w:b/>
          <w:sz w:val="20"/>
        </w:rPr>
        <w:t>Description:</w:t>
      </w:r>
      <w:r w:rsidR="008209CA" w:rsidRPr="008209CA">
        <w:rPr>
          <w:bCs/>
          <w:sz w:val="20"/>
          <w:u w:val="single"/>
        </w:rPr>
        <w:t xml:space="preserve"> </w:t>
      </w:r>
      <w:r w:rsidR="008209CA" w:rsidRPr="005914C2">
        <w:rPr>
          <w:bCs/>
          <w:sz w:val="20"/>
          <w:u w:val="single"/>
        </w:rPr>
        <w:t xml:space="preserve">The Protected Land Districts includes areas owned by </w:t>
      </w:r>
      <w:r w:rsidR="0050316D">
        <w:rPr>
          <w:bCs/>
          <w:sz w:val="20"/>
          <w:u w:val="single"/>
        </w:rPr>
        <w:t xml:space="preserve">federal, state, and local </w:t>
      </w:r>
      <w:r w:rsidR="008209CA" w:rsidRPr="005914C2">
        <w:rPr>
          <w:bCs/>
          <w:sz w:val="20"/>
          <w:u w:val="single"/>
        </w:rPr>
        <w:t xml:space="preserve">governmental entities (including but not limited to Rutland City Forest, Coolidge State Forest, Jeffords State Forest, Aitken State Forrest and Green Mountain National Forest) and the land along Route 4 between the Village District and The Commercial District. </w:t>
      </w:r>
    </w:p>
    <w:p w14:paraId="442B50CE" w14:textId="77777777" w:rsidR="006817B0" w:rsidRDefault="006817B0">
      <w:pPr>
        <w:pStyle w:val="BodyText"/>
        <w:spacing w:before="10"/>
      </w:pPr>
    </w:p>
    <w:p w14:paraId="442B50CF" w14:textId="3DE60449" w:rsidR="006817B0" w:rsidRDefault="00B26425">
      <w:pPr>
        <w:pStyle w:val="Heading4"/>
        <w:numPr>
          <w:ilvl w:val="0"/>
          <w:numId w:val="63"/>
        </w:numPr>
        <w:tabs>
          <w:tab w:val="left" w:pos="731"/>
        </w:tabs>
        <w:ind w:left="731" w:hanging="731"/>
      </w:pPr>
      <w:r>
        <w:t>Permitted</w:t>
      </w:r>
      <w:r>
        <w:rPr>
          <w:spacing w:val="-12"/>
        </w:rPr>
        <w:t xml:space="preserve"> </w:t>
      </w:r>
      <w:r>
        <w:t>Uses</w:t>
      </w:r>
      <w:r>
        <w:rPr>
          <w:spacing w:val="-11"/>
        </w:rPr>
        <w:t xml:space="preserve"> </w:t>
      </w:r>
      <w:r>
        <w:t>(permit</w:t>
      </w:r>
      <w:r>
        <w:rPr>
          <w:spacing w:val="-11"/>
        </w:rPr>
        <w:t xml:space="preserve"> </w:t>
      </w:r>
      <w:r>
        <w:t>from</w:t>
      </w:r>
      <w:r>
        <w:rPr>
          <w:spacing w:val="-12"/>
        </w:rPr>
        <w:t xml:space="preserve"> </w:t>
      </w:r>
      <w:r w:rsidR="001B3A64">
        <w:t>Zoning Administrator</w:t>
      </w:r>
      <w:r>
        <w:rPr>
          <w:spacing w:val="-13"/>
        </w:rPr>
        <w:t xml:space="preserve"> </w:t>
      </w:r>
      <w:r>
        <w:rPr>
          <w:spacing w:val="-2"/>
        </w:rPr>
        <w:t>required):</w:t>
      </w:r>
    </w:p>
    <w:p w14:paraId="479802FB" w14:textId="17A1A3E0" w:rsidR="00212076" w:rsidRDefault="00212076">
      <w:pPr>
        <w:pStyle w:val="ListParagraph"/>
        <w:numPr>
          <w:ilvl w:val="1"/>
          <w:numId w:val="63"/>
        </w:numPr>
        <w:tabs>
          <w:tab w:val="left" w:pos="1439"/>
        </w:tabs>
        <w:spacing w:before="5"/>
        <w:ind w:left="1439"/>
        <w:rPr>
          <w:sz w:val="20"/>
        </w:rPr>
      </w:pPr>
      <w:r>
        <w:rPr>
          <w:sz w:val="20"/>
        </w:rPr>
        <w:t>Accessory dwelling unit (see Section 603)</w:t>
      </w:r>
    </w:p>
    <w:p w14:paraId="442B50D0" w14:textId="3B690956" w:rsidR="006817B0" w:rsidRDefault="00B26425">
      <w:pPr>
        <w:pStyle w:val="ListParagraph"/>
        <w:numPr>
          <w:ilvl w:val="1"/>
          <w:numId w:val="63"/>
        </w:numPr>
        <w:tabs>
          <w:tab w:val="left" w:pos="1439"/>
        </w:tabs>
        <w:spacing w:before="5"/>
        <w:ind w:left="1439"/>
        <w:rPr>
          <w:sz w:val="20"/>
        </w:rPr>
      </w:pPr>
      <w:r>
        <w:rPr>
          <w:sz w:val="20"/>
        </w:rPr>
        <w:t>Accessory</w:t>
      </w:r>
      <w:r>
        <w:rPr>
          <w:spacing w:val="-14"/>
          <w:sz w:val="20"/>
        </w:rPr>
        <w:t xml:space="preserve"> </w:t>
      </w:r>
      <w:r>
        <w:rPr>
          <w:sz w:val="20"/>
        </w:rPr>
        <w:t>structures</w:t>
      </w:r>
      <w:r>
        <w:rPr>
          <w:spacing w:val="-8"/>
          <w:sz w:val="20"/>
        </w:rPr>
        <w:t xml:space="preserve"> </w:t>
      </w:r>
      <w:r>
        <w:rPr>
          <w:sz w:val="20"/>
        </w:rPr>
        <w:t>and</w:t>
      </w:r>
      <w:r>
        <w:rPr>
          <w:spacing w:val="-9"/>
          <w:sz w:val="20"/>
        </w:rPr>
        <w:t xml:space="preserve"> </w:t>
      </w:r>
      <w:r>
        <w:rPr>
          <w:sz w:val="20"/>
        </w:rPr>
        <w:t>uses</w:t>
      </w:r>
      <w:r>
        <w:rPr>
          <w:spacing w:val="-7"/>
          <w:sz w:val="20"/>
        </w:rPr>
        <w:t xml:space="preserve"> </w:t>
      </w:r>
      <w:r>
        <w:rPr>
          <w:sz w:val="20"/>
        </w:rPr>
        <w:t>(see</w:t>
      </w:r>
      <w:r>
        <w:rPr>
          <w:spacing w:val="-9"/>
          <w:sz w:val="20"/>
        </w:rPr>
        <w:t xml:space="preserve"> </w:t>
      </w:r>
      <w:r>
        <w:rPr>
          <w:sz w:val="20"/>
        </w:rPr>
        <w:t>Section</w:t>
      </w:r>
      <w:r>
        <w:rPr>
          <w:spacing w:val="-9"/>
          <w:sz w:val="20"/>
        </w:rPr>
        <w:t xml:space="preserve"> </w:t>
      </w:r>
      <w:r>
        <w:rPr>
          <w:spacing w:val="-4"/>
          <w:sz w:val="20"/>
        </w:rPr>
        <w:t>601)</w:t>
      </w:r>
    </w:p>
    <w:p w14:paraId="442B50D1" w14:textId="77777777" w:rsidR="006817B0" w:rsidRDefault="00B26425">
      <w:pPr>
        <w:pStyle w:val="ListParagraph"/>
        <w:numPr>
          <w:ilvl w:val="1"/>
          <w:numId w:val="63"/>
        </w:numPr>
        <w:tabs>
          <w:tab w:val="left" w:pos="1439"/>
        </w:tabs>
        <w:spacing w:before="1"/>
        <w:ind w:left="1439"/>
        <w:rPr>
          <w:sz w:val="20"/>
        </w:rPr>
      </w:pPr>
      <w:r>
        <w:rPr>
          <w:sz w:val="20"/>
        </w:rPr>
        <w:t>Home</w:t>
      </w:r>
      <w:r>
        <w:rPr>
          <w:spacing w:val="-11"/>
          <w:sz w:val="20"/>
        </w:rPr>
        <w:t xml:space="preserve"> </w:t>
      </w:r>
      <w:r>
        <w:rPr>
          <w:sz w:val="20"/>
        </w:rPr>
        <w:t>occupations</w:t>
      </w:r>
      <w:r>
        <w:rPr>
          <w:spacing w:val="-9"/>
          <w:sz w:val="20"/>
        </w:rPr>
        <w:t xml:space="preserve"> </w:t>
      </w:r>
      <w:r>
        <w:rPr>
          <w:sz w:val="20"/>
        </w:rPr>
        <w:t>(see</w:t>
      </w:r>
      <w:r>
        <w:rPr>
          <w:spacing w:val="-10"/>
          <w:sz w:val="20"/>
        </w:rPr>
        <w:t xml:space="preserve"> </w:t>
      </w:r>
      <w:r>
        <w:rPr>
          <w:sz w:val="20"/>
        </w:rPr>
        <w:t>Section</w:t>
      </w:r>
      <w:r>
        <w:rPr>
          <w:spacing w:val="-10"/>
          <w:sz w:val="20"/>
        </w:rPr>
        <w:t xml:space="preserve"> </w:t>
      </w:r>
      <w:r>
        <w:rPr>
          <w:spacing w:val="-4"/>
          <w:sz w:val="20"/>
        </w:rPr>
        <w:t>602)</w:t>
      </w:r>
    </w:p>
    <w:p w14:paraId="442B50D2" w14:textId="77777777" w:rsidR="006817B0" w:rsidRDefault="00B26425">
      <w:pPr>
        <w:pStyle w:val="ListParagraph"/>
        <w:numPr>
          <w:ilvl w:val="1"/>
          <w:numId w:val="63"/>
        </w:numPr>
        <w:tabs>
          <w:tab w:val="left" w:pos="1439"/>
        </w:tabs>
        <w:spacing w:before="3"/>
        <w:ind w:left="1439"/>
        <w:rPr>
          <w:sz w:val="20"/>
        </w:rPr>
      </w:pPr>
      <w:r>
        <w:rPr>
          <w:spacing w:val="-2"/>
          <w:sz w:val="20"/>
        </w:rPr>
        <w:t>Non-commercial</w:t>
      </w:r>
      <w:r>
        <w:rPr>
          <w:spacing w:val="13"/>
          <w:sz w:val="20"/>
        </w:rPr>
        <w:t xml:space="preserve"> </w:t>
      </w:r>
      <w:r>
        <w:rPr>
          <w:spacing w:val="-2"/>
          <w:sz w:val="20"/>
        </w:rPr>
        <w:t>recreation</w:t>
      </w:r>
    </w:p>
    <w:p w14:paraId="442B50D3" w14:textId="77777777" w:rsidR="006817B0" w:rsidRPr="00FE7474" w:rsidRDefault="00B26425">
      <w:pPr>
        <w:pStyle w:val="ListParagraph"/>
        <w:numPr>
          <w:ilvl w:val="1"/>
          <w:numId w:val="63"/>
        </w:numPr>
        <w:tabs>
          <w:tab w:val="left" w:pos="1439"/>
        </w:tabs>
        <w:ind w:left="1439"/>
        <w:rPr>
          <w:sz w:val="20"/>
        </w:rPr>
      </w:pPr>
      <w:r>
        <w:rPr>
          <w:sz w:val="20"/>
        </w:rPr>
        <w:t>Windmills,</w:t>
      </w:r>
      <w:r>
        <w:rPr>
          <w:spacing w:val="-10"/>
          <w:sz w:val="20"/>
        </w:rPr>
        <w:t xml:space="preserve"> </w:t>
      </w:r>
      <w:r>
        <w:rPr>
          <w:sz w:val="20"/>
        </w:rPr>
        <w:t>household</w:t>
      </w:r>
      <w:r>
        <w:rPr>
          <w:spacing w:val="-9"/>
          <w:sz w:val="20"/>
        </w:rPr>
        <w:t xml:space="preserve"> </w:t>
      </w:r>
      <w:r>
        <w:rPr>
          <w:sz w:val="20"/>
        </w:rPr>
        <w:t>scale</w:t>
      </w:r>
      <w:r>
        <w:rPr>
          <w:spacing w:val="-9"/>
          <w:sz w:val="20"/>
        </w:rPr>
        <w:t xml:space="preserve"> </w:t>
      </w:r>
      <w:r>
        <w:rPr>
          <w:sz w:val="20"/>
        </w:rPr>
        <w:t>(see</w:t>
      </w:r>
      <w:r>
        <w:rPr>
          <w:spacing w:val="-9"/>
          <w:sz w:val="20"/>
        </w:rPr>
        <w:t xml:space="preserve"> </w:t>
      </w:r>
      <w:r>
        <w:rPr>
          <w:sz w:val="20"/>
        </w:rPr>
        <w:t>Section</w:t>
      </w:r>
      <w:r>
        <w:rPr>
          <w:spacing w:val="-9"/>
          <w:sz w:val="20"/>
        </w:rPr>
        <w:t xml:space="preserve"> </w:t>
      </w:r>
      <w:r>
        <w:rPr>
          <w:spacing w:val="-4"/>
          <w:sz w:val="20"/>
        </w:rPr>
        <w:t>610)</w:t>
      </w:r>
    </w:p>
    <w:p w14:paraId="442B50D4" w14:textId="77777777" w:rsidR="006817B0" w:rsidRDefault="006817B0">
      <w:pPr>
        <w:pStyle w:val="BodyText"/>
        <w:spacing w:before="10"/>
      </w:pPr>
    </w:p>
    <w:p w14:paraId="442B50D5" w14:textId="77777777" w:rsidR="006817B0" w:rsidRDefault="00B26425">
      <w:pPr>
        <w:pStyle w:val="Heading4"/>
        <w:numPr>
          <w:ilvl w:val="0"/>
          <w:numId w:val="63"/>
        </w:numPr>
        <w:tabs>
          <w:tab w:val="left" w:pos="731"/>
        </w:tabs>
        <w:ind w:left="731" w:hanging="731"/>
      </w:pPr>
      <w:r>
        <w:t>Conditional</w:t>
      </w:r>
      <w:r>
        <w:rPr>
          <w:spacing w:val="-10"/>
        </w:rPr>
        <w:t xml:space="preserve"> </w:t>
      </w:r>
      <w:r>
        <w:t>Uses</w:t>
      </w:r>
      <w:r>
        <w:rPr>
          <w:spacing w:val="-9"/>
        </w:rPr>
        <w:t xml:space="preserve"> </w:t>
      </w:r>
      <w:r>
        <w:t>(Conditional</w:t>
      </w:r>
      <w:r>
        <w:rPr>
          <w:spacing w:val="-9"/>
        </w:rPr>
        <w:t xml:space="preserve"> </w:t>
      </w:r>
      <w:r>
        <w:t>Use</w:t>
      </w:r>
      <w:r>
        <w:rPr>
          <w:spacing w:val="-9"/>
        </w:rPr>
        <w:t xml:space="preserve"> </w:t>
      </w:r>
      <w:r>
        <w:t>Review</w:t>
      </w:r>
      <w:r>
        <w:rPr>
          <w:spacing w:val="-6"/>
        </w:rPr>
        <w:t xml:space="preserve"> </w:t>
      </w:r>
      <w:r>
        <w:t>by</w:t>
      </w:r>
      <w:r>
        <w:rPr>
          <w:spacing w:val="-12"/>
        </w:rPr>
        <w:t xml:space="preserve"> </w:t>
      </w:r>
      <w:r>
        <w:t>Zoning</w:t>
      </w:r>
      <w:r>
        <w:rPr>
          <w:spacing w:val="-8"/>
        </w:rPr>
        <w:t xml:space="preserve"> </w:t>
      </w:r>
      <w:r>
        <w:t>Board</w:t>
      </w:r>
      <w:r>
        <w:rPr>
          <w:spacing w:val="-8"/>
        </w:rPr>
        <w:t xml:space="preserve"> </w:t>
      </w:r>
      <w:r>
        <w:t>of</w:t>
      </w:r>
      <w:r>
        <w:rPr>
          <w:spacing w:val="-9"/>
        </w:rPr>
        <w:t xml:space="preserve"> </w:t>
      </w:r>
      <w:r>
        <w:t>Adjustment</w:t>
      </w:r>
      <w:r>
        <w:rPr>
          <w:spacing w:val="-8"/>
        </w:rPr>
        <w:t xml:space="preserve"> </w:t>
      </w:r>
      <w:r>
        <w:rPr>
          <w:spacing w:val="-2"/>
        </w:rPr>
        <w:t>required):</w:t>
      </w:r>
    </w:p>
    <w:p w14:paraId="442B50D6" w14:textId="77777777" w:rsidR="006817B0" w:rsidRDefault="00B26425">
      <w:pPr>
        <w:pStyle w:val="BodyText"/>
        <w:spacing w:before="6"/>
        <w:ind w:left="731"/>
      </w:pPr>
      <w:r>
        <w:t>All</w:t>
      </w:r>
      <w:r>
        <w:rPr>
          <w:spacing w:val="-7"/>
        </w:rPr>
        <w:t xml:space="preserve"> </w:t>
      </w:r>
      <w:r>
        <w:t>uses</w:t>
      </w:r>
      <w:r>
        <w:rPr>
          <w:spacing w:val="-5"/>
        </w:rPr>
        <w:t xml:space="preserve"> </w:t>
      </w:r>
      <w:r>
        <w:t>in</w:t>
      </w:r>
      <w:r>
        <w:rPr>
          <w:spacing w:val="-6"/>
        </w:rPr>
        <w:t xml:space="preserve"> </w:t>
      </w:r>
      <w:r>
        <w:t>this</w:t>
      </w:r>
      <w:r>
        <w:rPr>
          <w:spacing w:val="-5"/>
        </w:rPr>
        <w:t xml:space="preserve"> </w:t>
      </w:r>
      <w:r>
        <w:t>subsection</w:t>
      </w:r>
      <w:r>
        <w:rPr>
          <w:spacing w:val="-6"/>
        </w:rPr>
        <w:t xml:space="preserve"> </w:t>
      </w:r>
      <w:r>
        <w:t>shall</w:t>
      </w:r>
      <w:r>
        <w:rPr>
          <w:spacing w:val="-7"/>
        </w:rPr>
        <w:t xml:space="preserve"> </w:t>
      </w:r>
      <w:r>
        <w:t>be</w:t>
      </w:r>
      <w:r>
        <w:rPr>
          <w:spacing w:val="-8"/>
        </w:rPr>
        <w:t xml:space="preserve"> </w:t>
      </w:r>
      <w:r>
        <w:t>subject</w:t>
      </w:r>
      <w:r>
        <w:rPr>
          <w:spacing w:val="-8"/>
        </w:rPr>
        <w:t xml:space="preserve"> </w:t>
      </w:r>
      <w:r>
        <w:t>to</w:t>
      </w:r>
      <w:r>
        <w:rPr>
          <w:spacing w:val="-9"/>
        </w:rPr>
        <w:t xml:space="preserve"> </w:t>
      </w:r>
      <w:r>
        <w:t>the</w:t>
      </w:r>
      <w:r>
        <w:rPr>
          <w:spacing w:val="-6"/>
        </w:rPr>
        <w:t xml:space="preserve"> </w:t>
      </w:r>
      <w:r>
        <w:t>provisions</w:t>
      </w:r>
      <w:r>
        <w:rPr>
          <w:spacing w:val="-5"/>
        </w:rPr>
        <w:t xml:space="preserve"> </w:t>
      </w:r>
      <w:r>
        <w:t>of</w:t>
      </w:r>
      <w:r>
        <w:rPr>
          <w:spacing w:val="-4"/>
        </w:rPr>
        <w:t xml:space="preserve"> </w:t>
      </w:r>
      <w:r>
        <w:t>Section</w:t>
      </w:r>
      <w:r>
        <w:rPr>
          <w:spacing w:val="-6"/>
        </w:rPr>
        <w:t xml:space="preserve"> </w:t>
      </w:r>
      <w:r>
        <w:t>616</w:t>
      </w:r>
      <w:r>
        <w:rPr>
          <w:spacing w:val="-6"/>
        </w:rPr>
        <w:t xml:space="preserve"> </w:t>
      </w:r>
      <w:r>
        <w:t>(Structures</w:t>
      </w:r>
      <w:r>
        <w:rPr>
          <w:spacing w:val="-5"/>
        </w:rPr>
        <w:t xml:space="preserve"> </w:t>
      </w:r>
      <w:r>
        <w:t>in</w:t>
      </w:r>
      <w:r>
        <w:rPr>
          <w:spacing w:val="-6"/>
        </w:rPr>
        <w:t xml:space="preserve"> </w:t>
      </w:r>
      <w:r>
        <w:t>Sensitive Development Areas) in addition to any</w:t>
      </w:r>
      <w:r>
        <w:rPr>
          <w:spacing w:val="-1"/>
        </w:rPr>
        <w:t xml:space="preserve"> </w:t>
      </w:r>
      <w:r>
        <w:t>use-specific standards set forth in these regulations.</w:t>
      </w:r>
    </w:p>
    <w:p w14:paraId="442B50D8" w14:textId="77777777" w:rsidR="006817B0" w:rsidRDefault="00B26425">
      <w:pPr>
        <w:pStyle w:val="ListParagraph"/>
        <w:numPr>
          <w:ilvl w:val="1"/>
          <w:numId w:val="63"/>
        </w:numPr>
        <w:tabs>
          <w:tab w:val="left" w:pos="1439"/>
        </w:tabs>
        <w:spacing w:before="2"/>
        <w:ind w:left="1439"/>
        <w:rPr>
          <w:sz w:val="20"/>
        </w:rPr>
      </w:pPr>
      <w:r>
        <w:rPr>
          <w:sz w:val="20"/>
        </w:rPr>
        <w:t>Family</w:t>
      </w:r>
      <w:r>
        <w:rPr>
          <w:spacing w:val="-13"/>
          <w:sz w:val="20"/>
        </w:rPr>
        <w:t xml:space="preserve"> </w:t>
      </w:r>
      <w:r>
        <w:rPr>
          <w:sz w:val="20"/>
        </w:rPr>
        <w:t>child</w:t>
      </w:r>
      <w:r>
        <w:rPr>
          <w:spacing w:val="-8"/>
          <w:sz w:val="20"/>
        </w:rPr>
        <w:t xml:space="preserve"> </w:t>
      </w:r>
      <w:r>
        <w:rPr>
          <w:sz w:val="20"/>
        </w:rPr>
        <w:t>care</w:t>
      </w:r>
      <w:r>
        <w:rPr>
          <w:spacing w:val="-7"/>
          <w:sz w:val="20"/>
        </w:rPr>
        <w:t xml:space="preserve"> </w:t>
      </w:r>
      <w:r>
        <w:rPr>
          <w:sz w:val="20"/>
        </w:rPr>
        <w:t>home</w:t>
      </w:r>
      <w:r>
        <w:rPr>
          <w:spacing w:val="-7"/>
          <w:sz w:val="20"/>
        </w:rPr>
        <w:t xml:space="preserve"> </w:t>
      </w:r>
      <w:r>
        <w:rPr>
          <w:sz w:val="20"/>
        </w:rPr>
        <w:t>(see</w:t>
      </w:r>
      <w:r>
        <w:rPr>
          <w:spacing w:val="-8"/>
          <w:sz w:val="20"/>
        </w:rPr>
        <w:t xml:space="preserve"> </w:t>
      </w:r>
      <w:r>
        <w:rPr>
          <w:sz w:val="20"/>
        </w:rPr>
        <w:t>Section</w:t>
      </w:r>
      <w:r>
        <w:rPr>
          <w:spacing w:val="-7"/>
          <w:sz w:val="20"/>
        </w:rPr>
        <w:t xml:space="preserve"> </w:t>
      </w:r>
      <w:r>
        <w:rPr>
          <w:spacing w:val="-4"/>
          <w:sz w:val="20"/>
        </w:rPr>
        <w:t>605)</w:t>
      </w:r>
    </w:p>
    <w:p w14:paraId="442B50D9" w14:textId="77777777" w:rsidR="006817B0" w:rsidRDefault="00B26425">
      <w:pPr>
        <w:pStyle w:val="ListParagraph"/>
        <w:numPr>
          <w:ilvl w:val="1"/>
          <w:numId w:val="63"/>
        </w:numPr>
        <w:tabs>
          <w:tab w:val="left" w:pos="1439"/>
        </w:tabs>
        <w:spacing w:before="1"/>
        <w:ind w:left="1439"/>
        <w:rPr>
          <w:sz w:val="20"/>
        </w:rPr>
      </w:pPr>
      <w:r>
        <w:rPr>
          <w:sz w:val="20"/>
        </w:rPr>
        <w:t>Residential</w:t>
      </w:r>
      <w:r>
        <w:rPr>
          <w:spacing w:val="-9"/>
          <w:sz w:val="20"/>
        </w:rPr>
        <w:t xml:space="preserve"> </w:t>
      </w:r>
      <w:r>
        <w:rPr>
          <w:sz w:val="20"/>
        </w:rPr>
        <w:t>care</w:t>
      </w:r>
      <w:r>
        <w:rPr>
          <w:spacing w:val="-8"/>
          <w:sz w:val="20"/>
        </w:rPr>
        <w:t xml:space="preserve"> </w:t>
      </w:r>
      <w:r>
        <w:rPr>
          <w:sz w:val="20"/>
        </w:rPr>
        <w:t>and</w:t>
      </w:r>
      <w:r>
        <w:rPr>
          <w:spacing w:val="-9"/>
          <w:sz w:val="20"/>
        </w:rPr>
        <w:t xml:space="preserve"> </w:t>
      </w:r>
      <w:r>
        <w:rPr>
          <w:sz w:val="20"/>
        </w:rPr>
        <w:t>group</w:t>
      </w:r>
      <w:r>
        <w:rPr>
          <w:spacing w:val="-8"/>
          <w:sz w:val="20"/>
        </w:rPr>
        <w:t xml:space="preserve"> </w:t>
      </w:r>
      <w:r>
        <w:rPr>
          <w:sz w:val="20"/>
        </w:rPr>
        <w:t>home</w:t>
      </w:r>
      <w:r>
        <w:rPr>
          <w:spacing w:val="-8"/>
          <w:sz w:val="20"/>
        </w:rPr>
        <w:t xml:space="preserve"> </w:t>
      </w:r>
      <w:r>
        <w:rPr>
          <w:sz w:val="20"/>
        </w:rPr>
        <w:t>serving</w:t>
      </w:r>
      <w:r>
        <w:rPr>
          <w:spacing w:val="-8"/>
          <w:sz w:val="20"/>
        </w:rPr>
        <w:t xml:space="preserve"> </w:t>
      </w:r>
      <w:r>
        <w:rPr>
          <w:sz w:val="20"/>
        </w:rPr>
        <w:t>not</w:t>
      </w:r>
      <w:r>
        <w:rPr>
          <w:spacing w:val="-8"/>
          <w:sz w:val="20"/>
        </w:rPr>
        <w:t xml:space="preserve"> </w:t>
      </w:r>
      <w:r>
        <w:rPr>
          <w:sz w:val="20"/>
        </w:rPr>
        <w:t>more</w:t>
      </w:r>
      <w:r>
        <w:rPr>
          <w:spacing w:val="-8"/>
          <w:sz w:val="20"/>
        </w:rPr>
        <w:t xml:space="preserve"> </w:t>
      </w:r>
      <w:r>
        <w:rPr>
          <w:sz w:val="20"/>
        </w:rPr>
        <w:t>than</w:t>
      </w:r>
      <w:r>
        <w:rPr>
          <w:spacing w:val="-8"/>
          <w:sz w:val="20"/>
        </w:rPr>
        <w:t xml:space="preserve"> </w:t>
      </w:r>
      <w:r>
        <w:rPr>
          <w:sz w:val="20"/>
        </w:rPr>
        <w:t>8</w:t>
      </w:r>
      <w:r>
        <w:rPr>
          <w:spacing w:val="-8"/>
          <w:sz w:val="20"/>
        </w:rPr>
        <w:t xml:space="preserve"> </w:t>
      </w:r>
      <w:r>
        <w:rPr>
          <w:sz w:val="20"/>
        </w:rPr>
        <w:t>persons</w:t>
      </w:r>
      <w:r>
        <w:rPr>
          <w:spacing w:val="-7"/>
          <w:sz w:val="20"/>
        </w:rPr>
        <w:t xml:space="preserve"> </w:t>
      </w:r>
      <w:r>
        <w:rPr>
          <w:sz w:val="20"/>
        </w:rPr>
        <w:t>(see</w:t>
      </w:r>
      <w:r>
        <w:rPr>
          <w:spacing w:val="-8"/>
          <w:sz w:val="20"/>
        </w:rPr>
        <w:t xml:space="preserve"> </w:t>
      </w:r>
      <w:r>
        <w:rPr>
          <w:sz w:val="20"/>
        </w:rPr>
        <w:t>Section</w:t>
      </w:r>
      <w:r>
        <w:rPr>
          <w:spacing w:val="-8"/>
          <w:sz w:val="20"/>
        </w:rPr>
        <w:t xml:space="preserve"> </w:t>
      </w:r>
      <w:r>
        <w:rPr>
          <w:spacing w:val="-4"/>
          <w:sz w:val="20"/>
        </w:rPr>
        <w:t>604)</w:t>
      </w:r>
    </w:p>
    <w:p w14:paraId="59BF463B" w14:textId="77777777" w:rsidR="0050316D" w:rsidRPr="00FE7474" w:rsidRDefault="00B26425" w:rsidP="0050316D">
      <w:pPr>
        <w:pStyle w:val="ListParagraph"/>
        <w:numPr>
          <w:ilvl w:val="1"/>
          <w:numId w:val="63"/>
        </w:numPr>
        <w:tabs>
          <w:tab w:val="left" w:pos="731"/>
          <w:tab w:val="left" w:pos="1439"/>
        </w:tabs>
        <w:spacing w:before="64"/>
      </w:pPr>
      <w:r w:rsidRPr="0050316D">
        <w:rPr>
          <w:sz w:val="20"/>
        </w:rPr>
        <w:t>Residential,</w:t>
      </w:r>
      <w:r w:rsidRPr="0050316D">
        <w:rPr>
          <w:spacing w:val="-14"/>
          <w:sz w:val="20"/>
        </w:rPr>
        <w:t xml:space="preserve"> </w:t>
      </w:r>
      <w:r w:rsidRPr="0050316D">
        <w:rPr>
          <w:sz w:val="20"/>
        </w:rPr>
        <w:t>one</w:t>
      </w:r>
      <w:r w:rsidRPr="0050316D">
        <w:rPr>
          <w:spacing w:val="-11"/>
          <w:sz w:val="20"/>
        </w:rPr>
        <w:t xml:space="preserve"> </w:t>
      </w:r>
      <w:r w:rsidRPr="0050316D">
        <w:rPr>
          <w:sz w:val="20"/>
        </w:rPr>
        <w:t>family</w:t>
      </w:r>
      <w:r w:rsidRPr="0050316D">
        <w:rPr>
          <w:spacing w:val="-14"/>
          <w:sz w:val="20"/>
        </w:rPr>
        <w:t xml:space="preserve"> </w:t>
      </w:r>
      <w:r w:rsidRPr="0050316D">
        <w:rPr>
          <w:sz w:val="20"/>
        </w:rPr>
        <w:t>-</w:t>
      </w:r>
      <w:r w:rsidRPr="0050316D">
        <w:rPr>
          <w:spacing w:val="-11"/>
          <w:sz w:val="20"/>
        </w:rPr>
        <w:t xml:space="preserve"> </w:t>
      </w:r>
      <w:r w:rsidRPr="0050316D">
        <w:rPr>
          <w:sz w:val="20"/>
        </w:rPr>
        <w:t>including</w:t>
      </w:r>
      <w:r w:rsidRPr="0050316D">
        <w:rPr>
          <w:spacing w:val="-11"/>
          <w:sz w:val="20"/>
        </w:rPr>
        <w:t xml:space="preserve"> </w:t>
      </w:r>
      <w:r w:rsidRPr="0050316D">
        <w:rPr>
          <w:sz w:val="20"/>
        </w:rPr>
        <w:t>seasonal</w:t>
      </w:r>
      <w:r w:rsidRPr="0050316D">
        <w:rPr>
          <w:spacing w:val="-12"/>
          <w:sz w:val="20"/>
        </w:rPr>
        <w:t xml:space="preserve"> </w:t>
      </w:r>
      <w:r w:rsidRPr="0050316D">
        <w:rPr>
          <w:spacing w:val="-4"/>
          <w:sz w:val="20"/>
        </w:rPr>
        <w:t>camps</w:t>
      </w:r>
    </w:p>
    <w:p w14:paraId="093E404F" w14:textId="19A273D2" w:rsidR="00E62FAD" w:rsidRPr="00FE7474" w:rsidRDefault="00E62FAD" w:rsidP="00FE7474">
      <w:pPr>
        <w:pStyle w:val="ListParagraph"/>
        <w:numPr>
          <w:ilvl w:val="1"/>
          <w:numId w:val="63"/>
        </w:numPr>
        <w:tabs>
          <w:tab w:val="left" w:pos="1439"/>
        </w:tabs>
        <w:spacing w:line="229" w:lineRule="exact"/>
        <w:rPr>
          <w:sz w:val="20"/>
        </w:rPr>
      </w:pPr>
      <w:r>
        <w:rPr>
          <w:spacing w:val="-4"/>
          <w:sz w:val="20"/>
        </w:rPr>
        <w:t>Solar Array (see Section 620)</w:t>
      </w:r>
    </w:p>
    <w:p w14:paraId="0B4B1960" w14:textId="77777777" w:rsidR="0050316D" w:rsidRPr="0050316D" w:rsidRDefault="0050316D" w:rsidP="0050316D">
      <w:pPr>
        <w:pStyle w:val="ListParagraph"/>
        <w:tabs>
          <w:tab w:val="left" w:pos="731"/>
          <w:tab w:val="left" w:pos="1439"/>
        </w:tabs>
        <w:spacing w:before="64"/>
        <w:ind w:left="1440" w:firstLine="0"/>
      </w:pPr>
    </w:p>
    <w:p w14:paraId="442B50DC" w14:textId="4D308731" w:rsidR="006817B0" w:rsidRPr="0050316D" w:rsidRDefault="00B26425" w:rsidP="0050316D">
      <w:pPr>
        <w:pStyle w:val="ListParagraph"/>
        <w:numPr>
          <w:ilvl w:val="0"/>
          <w:numId w:val="63"/>
        </w:numPr>
        <w:tabs>
          <w:tab w:val="left" w:pos="731"/>
          <w:tab w:val="left" w:pos="1439"/>
        </w:tabs>
        <w:spacing w:before="64"/>
        <w:ind w:left="731" w:hanging="731"/>
        <w:rPr>
          <w:b/>
          <w:bCs/>
        </w:rPr>
      </w:pPr>
      <w:r w:rsidRPr="0050316D">
        <w:rPr>
          <w:b/>
          <w:bCs/>
          <w:spacing w:val="-2"/>
        </w:rPr>
        <w:t>Dimensional</w:t>
      </w:r>
      <w:r w:rsidRPr="0050316D">
        <w:rPr>
          <w:b/>
          <w:bCs/>
          <w:spacing w:val="6"/>
        </w:rPr>
        <w:t xml:space="preserve"> </w:t>
      </w:r>
      <w:r w:rsidRPr="0050316D">
        <w:rPr>
          <w:b/>
          <w:bCs/>
          <w:spacing w:val="-2"/>
        </w:rPr>
        <w:t>Requirements:</w:t>
      </w:r>
    </w:p>
    <w:p w14:paraId="442B50DD" w14:textId="77777777" w:rsidR="006817B0" w:rsidRDefault="006817B0">
      <w:pPr>
        <w:pStyle w:val="BodyText"/>
        <w:spacing w:before="9"/>
        <w:rPr>
          <w:b/>
        </w:rPr>
      </w:pPr>
    </w:p>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40"/>
        <w:gridCol w:w="2340"/>
        <w:gridCol w:w="2340"/>
        <w:gridCol w:w="2323"/>
      </w:tblGrid>
      <w:tr w:rsidR="006817B0" w14:paraId="442B50E2" w14:textId="77777777">
        <w:trPr>
          <w:trHeight w:val="640"/>
        </w:trPr>
        <w:tc>
          <w:tcPr>
            <w:tcW w:w="2340" w:type="dxa"/>
          </w:tcPr>
          <w:p w14:paraId="442B50DE" w14:textId="77777777" w:rsidR="006817B0" w:rsidRDefault="00B26425">
            <w:pPr>
              <w:pStyle w:val="TableParagraph"/>
              <w:rPr>
                <w:b/>
                <w:sz w:val="20"/>
              </w:rPr>
            </w:pPr>
            <w:r>
              <w:rPr>
                <w:b/>
                <w:sz w:val="20"/>
              </w:rPr>
              <w:t>Min.</w:t>
            </w:r>
            <w:r>
              <w:rPr>
                <w:b/>
                <w:spacing w:val="-5"/>
                <w:sz w:val="20"/>
              </w:rPr>
              <w:t xml:space="preserve"> </w:t>
            </w:r>
            <w:r>
              <w:rPr>
                <w:b/>
                <w:sz w:val="20"/>
              </w:rPr>
              <w:t>Overall</w:t>
            </w:r>
            <w:r>
              <w:rPr>
                <w:b/>
                <w:spacing w:val="-4"/>
                <w:sz w:val="20"/>
              </w:rPr>
              <w:t xml:space="preserve"> </w:t>
            </w:r>
            <w:r>
              <w:rPr>
                <w:b/>
                <w:sz w:val="20"/>
              </w:rPr>
              <w:t>Lot</w:t>
            </w:r>
            <w:r>
              <w:rPr>
                <w:b/>
                <w:spacing w:val="-3"/>
                <w:sz w:val="20"/>
              </w:rPr>
              <w:t xml:space="preserve"> </w:t>
            </w:r>
            <w:r>
              <w:rPr>
                <w:b/>
                <w:spacing w:val="-4"/>
                <w:sz w:val="20"/>
              </w:rPr>
              <w:t>Size</w:t>
            </w:r>
          </w:p>
        </w:tc>
        <w:tc>
          <w:tcPr>
            <w:tcW w:w="2340" w:type="dxa"/>
          </w:tcPr>
          <w:p w14:paraId="442B50DF" w14:textId="77777777" w:rsidR="006817B0" w:rsidRDefault="00B26425">
            <w:pPr>
              <w:pStyle w:val="TableParagraph"/>
              <w:spacing w:line="249" w:lineRule="auto"/>
              <w:ind w:left="758" w:right="0" w:hanging="536"/>
              <w:jc w:val="left"/>
              <w:rPr>
                <w:b/>
                <w:sz w:val="20"/>
              </w:rPr>
            </w:pPr>
            <w:r>
              <w:rPr>
                <w:b/>
                <w:sz w:val="20"/>
              </w:rPr>
              <w:t>Max.</w:t>
            </w:r>
            <w:r>
              <w:rPr>
                <w:b/>
                <w:spacing w:val="-14"/>
                <w:sz w:val="20"/>
              </w:rPr>
              <w:t xml:space="preserve"> </w:t>
            </w:r>
            <w:r>
              <w:rPr>
                <w:b/>
                <w:sz w:val="20"/>
              </w:rPr>
              <w:t>Dwelling</w:t>
            </w:r>
            <w:r>
              <w:rPr>
                <w:b/>
                <w:spacing w:val="-14"/>
                <w:sz w:val="20"/>
              </w:rPr>
              <w:t xml:space="preserve"> </w:t>
            </w:r>
            <w:r>
              <w:rPr>
                <w:b/>
                <w:sz w:val="20"/>
              </w:rPr>
              <w:t>Units Per Acre</w:t>
            </w:r>
          </w:p>
        </w:tc>
        <w:tc>
          <w:tcPr>
            <w:tcW w:w="2340" w:type="dxa"/>
          </w:tcPr>
          <w:p w14:paraId="442B50E0" w14:textId="77777777" w:rsidR="006817B0" w:rsidRDefault="00B26425">
            <w:pPr>
              <w:pStyle w:val="TableParagraph"/>
              <w:rPr>
                <w:b/>
                <w:sz w:val="20"/>
              </w:rPr>
            </w:pPr>
            <w:r>
              <w:rPr>
                <w:b/>
                <w:sz w:val="20"/>
              </w:rPr>
              <w:t>Min.</w:t>
            </w:r>
            <w:r>
              <w:rPr>
                <w:b/>
                <w:spacing w:val="-3"/>
                <w:sz w:val="20"/>
              </w:rPr>
              <w:t xml:space="preserve"> </w:t>
            </w:r>
            <w:r>
              <w:rPr>
                <w:b/>
                <w:sz w:val="20"/>
              </w:rPr>
              <w:t>Lot</w:t>
            </w:r>
            <w:r>
              <w:rPr>
                <w:b/>
                <w:spacing w:val="-2"/>
                <w:sz w:val="20"/>
              </w:rPr>
              <w:t xml:space="preserve"> Frontage</w:t>
            </w:r>
          </w:p>
        </w:tc>
        <w:tc>
          <w:tcPr>
            <w:tcW w:w="2323" w:type="dxa"/>
          </w:tcPr>
          <w:p w14:paraId="442B50E1" w14:textId="77777777" w:rsidR="006817B0" w:rsidRDefault="00B26425">
            <w:pPr>
              <w:pStyle w:val="TableParagraph"/>
              <w:ind w:left="14" w:right="0"/>
              <w:rPr>
                <w:b/>
                <w:sz w:val="20"/>
              </w:rPr>
            </w:pPr>
            <w:r>
              <w:rPr>
                <w:b/>
                <w:sz w:val="20"/>
              </w:rPr>
              <w:t>Front</w:t>
            </w:r>
            <w:r>
              <w:rPr>
                <w:b/>
                <w:spacing w:val="-6"/>
                <w:sz w:val="20"/>
              </w:rPr>
              <w:t xml:space="preserve"> </w:t>
            </w:r>
            <w:r>
              <w:rPr>
                <w:b/>
                <w:sz w:val="20"/>
              </w:rPr>
              <w:t>Yard</w:t>
            </w:r>
            <w:r>
              <w:rPr>
                <w:b/>
                <w:spacing w:val="-6"/>
                <w:sz w:val="20"/>
              </w:rPr>
              <w:t xml:space="preserve"> </w:t>
            </w:r>
            <w:r>
              <w:rPr>
                <w:b/>
                <w:spacing w:val="-2"/>
                <w:sz w:val="20"/>
              </w:rPr>
              <w:t>Setback</w:t>
            </w:r>
          </w:p>
        </w:tc>
      </w:tr>
      <w:tr w:rsidR="006817B0" w14:paraId="442B50E7" w14:textId="77777777">
        <w:trPr>
          <w:trHeight w:val="390"/>
        </w:trPr>
        <w:tc>
          <w:tcPr>
            <w:tcW w:w="2340" w:type="dxa"/>
          </w:tcPr>
          <w:p w14:paraId="442B50E3" w14:textId="77777777" w:rsidR="006817B0" w:rsidRDefault="00B26425">
            <w:pPr>
              <w:pStyle w:val="TableParagraph"/>
              <w:spacing w:before="102"/>
              <w:ind w:left="0"/>
              <w:rPr>
                <w:sz w:val="20"/>
              </w:rPr>
            </w:pPr>
            <w:r>
              <w:rPr>
                <w:sz w:val="20"/>
              </w:rPr>
              <w:t>15</w:t>
            </w:r>
            <w:r>
              <w:rPr>
                <w:spacing w:val="-5"/>
                <w:sz w:val="20"/>
              </w:rPr>
              <w:t xml:space="preserve"> </w:t>
            </w:r>
            <w:r>
              <w:rPr>
                <w:spacing w:val="-2"/>
                <w:sz w:val="20"/>
              </w:rPr>
              <w:t>acres</w:t>
            </w:r>
          </w:p>
        </w:tc>
        <w:tc>
          <w:tcPr>
            <w:tcW w:w="2340" w:type="dxa"/>
          </w:tcPr>
          <w:p w14:paraId="442B50E4" w14:textId="77777777" w:rsidR="006817B0" w:rsidRDefault="00B26425">
            <w:pPr>
              <w:pStyle w:val="TableParagraph"/>
              <w:spacing w:before="102"/>
              <w:ind w:left="0"/>
              <w:rPr>
                <w:sz w:val="20"/>
              </w:rPr>
            </w:pPr>
            <w:r>
              <w:rPr>
                <w:sz w:val="20"/>
              </w:rPr>
              <w:t>1</w:t>
            </w:r>
            <w:r>
              <w:rPr>
                <w:spacing w:val="-6"/>
                <w:sz w:val="20"/>
              </w:rPr>
              <w:t xml:space="preserve"> </w:t>
            </w:r>
            <w:r>
              <w:rPr>
                <w:sz w:val="20"/>
              </w:rPr>
              <w:t>unit</w:t>
            </w:r>
            <w:r>
              <w:rPr>
                <w:spacing w:val="-5"/>
                <w:sz w:val="20"/>
              </w:rPr>
              <w:t xml:space="preserve"> </w:t>
            </w:r>
            <w:r>
              <w:rPr>
                <w:sz w:val="20"/>
              </w:rPr>
              <w:t>per</w:t>
            </w:r>
            <w:r>
              <w:rPr>
                <w:spacing w:val="-4"/>
                <w:sz w:val="20"/>
              </w:rPr>
              <w:t xml:space="preserve"> </w:t>
            </w:r>
            <w:r>
              <w:rPr>
                <w:sz w:val="20"/>
              </w:rPr>
              <w:t>15</w:t>
            </w:r>
            <w:r>
              <w:rPr>
                <w:spacing w:val="-5"/>
                <w:sz w:val="20"/>
              </w:rPr>
              <w:t xml:space="preserve"> </w:t>
            </w:r>
            <w:r>
              <w:rPr>
                <w:spacing w:val="-4"/>
                <w:sz w:val="20"/>
              </w:rPr>
              <w:t>acres</w:t>
            </w:r>
          </w:p>
        </w:tc>
        <w:tc>
          <w:tcPr>
            <w:tcW w:w="2340" w:type="dxa"/>
          </w:tcPr>
          <w:p w14:paraId="442B50E5" w14:textId="77777777" w:rsidR="006817B0" w:rsidRDefault="00B26425">
            <w:pPr>
              <w:pStyle w:val="TableParagraph"/>
              <w:spacing w:before="102"/>
              <w:rPr>
                <w:sz w:val="20"/>
              </w:rPr>
            </w:pPr>
            <w:r>
              <w:rPr>
                <w:spacing w:val="-5"/>
                <w:sz w:val="20"/>
              </w:rPr>
              <w:t>[a]</w:t>
            </w:r>
          </w:p>
        </w:tc>
        <w:tc>
          <w:tcPr>
            <w:tcW w:w="2323" w:type="dxa"/>
          </w:tcPr>
          <w:p w14:paraId="442B50E6" w14:textId="77777777" w:rsidR="006817B0" w:rsidRDefault="00B26425">
            <w:pPr>
              <w:pStyle w:val="TableParagraph"/>
              <w:spacing w:before="102"/>
              <w:ind w:left="14" w:right="0"/>
              <w:rPr>
                <w:sz w:val="20"/>
              </w:rPr>
            </w:pPr>
            <w:r>
              <w:rPr>
                <w:spacing w:val="-4"/>
                <w:sz w:val="20"/>
              </w:rPr>
              <w:t>100'</w:t>
            </w:r>
          </w:p>
        </w:tc>
      </w:tr>
      <w:tr w:rsidR="006817B0" w14:paraId="442B50EC" w14:textId="77777777">
        <w:trPr>
          <w:trHeight w:val="642"/>
        </w:trPr>
        <w:tc>
          <w:tcPr>
            <w:tcW w:w="2340" w:type="dxa"/>
          </w:tcPr>
          <w:p w14:paraId="442B50E8" w14:textId="77777777" w:rsidR="006817B0" w:rsidRDefault="00B26425">
            <w:pPr>
              <w:pStyle w:val="TableParagraph"/>
              <w:ind w:left="0"/>
              <w:rPr>
                <w:b/>
                <w:sz w:val="20"/>
              </w:rPr>
            </w:pPr>
            <w:r>
              <w:rPr>
                <w:b/>
                <w:sz w:val="20"/>
              </w:rPr>
              <w:t>Min.</w:t>
            </w:r>
            <w:r>
              <w:rPr>
                <w:b/>
                <w:spacing w:val="-4"/>
                <w:sz w:val="20"/>
              </w:rPr>
              <w:t xml:space="preserve"> </w:t>
            </w:r>
            <w:r>
              <w:rPr>
                <w:b/>
                <w:sz w:val="20"/>
              </w:rPr>
              <w:t>Side</w:t>
            </w:r>
            <w:r>
              <w:rPr>
                <w:b/>
                <w:spacing w:val="-4"/>
                <w:sz w:val="20"/>
              </w:rPr>
              <w:t xml:space="preserve"> Yard</w:t>
            </w:r>
          </w:p>
        </w:tc>
        <w:tc>
          <w:tcPr>
            <w:tcW w:w="2340" w:type="dxa"/>
          </w:tcPr>
          <w:p w14:paraId="442B50E9" w14:textId="77777777" w:rsidR="006817B0" w:rsidRDefault="00B26425">
            <w:pPr>
              <w:pStyle w:val="TableParagraph"/>
              <w:rPr>
                <w:b/>
                <w:sz w:val="20"/>
              </w:rPr>
            </w:pPr>
            <w:r>
              <w:rPr>
                <w:b/>
                <w:sz w:val="20"/>
              </w:rPr>
              <w:t>Min.</w:t>
            </w:r>
            <w:r>
              <w:rPr>
                <w:b/>
                <w:spacing w:val="-5"/>
                <w:sz w:val="20"/>
              </w:rPr>
              <w:t xml:space="preserve"> </w:t>
            </w:r>
            <w:r>
              <w:rPr>
                <w:b/>
                <w:sz w:val="20"/>
              </w:rPr>
              <w:t>Rear</w:t>
            </w:r>
            <w:r>
              <w:rPr>
                <w:b/>
                <w:spacing w:val="-5"/>
                <w:sz w:val="20"/>
              </w:rPr>
              <w:t xml:space="preserve"> </w:t>
            </w:r>
            <w:r>
              <w:rPr>
                <w:b/>
                <w:spacing w:val="-4"/>
                <w:sz w:val="20"/>
              </w:rPr>
              <w:t>Yard</w:t>
            </w:r>
          </w:p>
        </w:tc>
        <w:tc>
          <w:tcPr>
            <w:tcW w:w="2340" w:type="dxa"/>
          </w:tcPr>
          <w:p w14:paraId="442B50EA" w14:textId="77777777" w:rsidR="006817B0" w:rsidRDefault="00B26425">
            <w:pPr>
              <w:pStyle w:val="TableParagraph"/>
              <w:ind w:left="0"/>
              <w:rPr>
                <w:b/>
                <w:sz w:val="20"/>
              </w:rPr>
            </w:pPr>
            <w:r>
              <w:rPr>
                <w:b/>
                <w:sz w:val="20"/>
              </w:rPr>
              <w:t>Max.</w:t>
            </w:r>
            <w:r>
              <w:rPr>
                <w:b/>
                <w:spacing w:val="-5"/>
                <w:sz w:val="20"/>
              </w:rPr>
              <w:t xml:space="preserve"> </w:t>
            </w:r>
            <w:r>
              <w:rPr>
                <w:b/>
                <w:sz w:val="20"/>
              </w:rPr>
              <w:t>Bldg.</w:t>
            </w:r>
            <w:r>
              <w:rPr>
                <w:b/>
                <w:spacing w:val="-5"/>
                <w:sz w:val="20"/>
              </w:rPr>
              <w:t xml:space="preserve"> </w:t>
            </w:r>
            <w:r>
              <w:rPr>
                <w:b/>
                <w:spacing w:val="-2"/>
                <w:sz w:val="20"/>
              </w:rPr>
              <w:t>Height</w:t>
            </w:r>
          </w:p>
        </w:tc>
        <w:tc>
          <w:tcPr>
            <w:tcW w:w="2323" w:type="dxa"/>
          </w:tcPr>
          <w:p w14:paraId="442B50EB" w14:textId="77777777" w:rsidR="006817B0" w:rsidRDefault="00B26425">
            <w:pPr>
              <w:pStyle w:val="TableParagraph"/>
              <w:spacing w:line="252" w:lineRule="auto"/>
              <w:ind w:left="796" w:right="356" w:hanging="418"/>
              <w:jc w:val="left"/>
              <w:rPr>
                <w:b/>
                <w:sz w:val="20"/>
              </w:rPr>
            </w:pPr>
            <w:r>
              <w:rPr>
                <w:b/>
                <w:sz w:val="20"/>
              </w:rPr>
              <w:t>Max.</w:t>
            </w:r>
            <w:r>
              <w:rPr>
                <w:b/>
                <w:spacing w:val="-14"/>
                <w:sz w:val="20"/>
              </w:rPr>
              <w:t xml:space="preserve"> </w:t>
            </w:r>
            <w:r>
              <w:rPr>
                <w:b/>
                <w:sz w:val="20"/>
              </w:rPr>
              <w:t xml:space="preserve">Impervious </w:t>
            </w:r>
            <w:r>
              <w:rPr>
                <w:b/>
                <w:spacing w:val="-2"/>
                <w:sz w:val="20"/>
              </w:rPr>
              <w:t>Surface</w:t>
            </w:r>
          </w:p>
        </w:tc>
      </w:tr>
      <w:tr w:rsidR="006817B0" w14:paraId="442B50F1" w14:textId="77777777">
        <w:trPr>
          <w:trHeight w:val="606"/>
        </w:trPr>
        <w:tc>
          <w:tcPr>
            <w:tcW w:w="2340" w:type="dxa"/>
          </w:tcPr>
          <w:p w14:paraId="442B50ED" w14:textId="77777777" w:rsidR="006817B0" w:rsidRDefault="00B26425">
            <w:pPr>
              <w:pStyle w:val="TableParagraph"/>
              <w:spacing w:before="102"/>
              <w:rPr>
                <w:sz w:val="20"/>
              </w:rPr>
            </w:pPr>
            <w:r>
              <w:rPr>
                <w:spacing w:val="-4"/>
                <w:sz w:val="20"/>
              </w:rPr>
              <w:t>100'</w:t>
            </w:r>
          </w:p>
        </w:tc>
        <w:tc>
          <w:tcPr>
            <w:tcW w:w="2340" w:type="dxa"/>
          </w:tcPr>
          <w:p w14:paraId="442B50EE" w14:textId="77777777" w:rsidR="006817B0" w:rsidRDefault="00B26425">
            <w:pPr>
              <w:pStyle w:val="TableParagraph"/>
              <w:spacing w:before="102"/>
              <w:rPr>
                <w:sz w:val="20"/>
              </w:rPr>
            </w:pPr>
            <w:r>
              <w:rPr>
                <w:spacing w:val="-4"/>
                <w:sz w:val="20"/>
              </w:rPr>
              <w:t>100'</w:t>
            </w:r>
          </w:p>
        </w:tc>
        <w:tc>
          <w:tcPr>
            <w:tcW w:w="2340" w:type="dxa"/>
          </w:tcPr>
          <w:p w14:paraId="442B50EF" w14:textId="77777777" w:rsidR="006817B0" w:rsidRDefault="00B26425">
            <w:pPr>
              <w:pStyle w:val="TableParagraph"/>
              <w:spacing w:before="102"/>
              <w:ind w:left="618" w:right="376" w:hanging="135"/>
              <w:jc w:val="left"/>
              <w:rPr>
                <w:sz w:val="20"/>
              </w:rPr>
            </w:pPr>
            <w:r>
              <w:rPr>
                <w:sz w:val="20"/>
              </w:rPr>
              <w:t>12'</w:t>
            </w:r>
            <w:r>
              <w:rPr>
                <w:spacing w:val="-14"/>
                <w:sz w:val="20"/>
              </w:rPr>
              <w:t xml:space="preserve"> </w:t>
            </w:r>
            <w:r>
              <w:rPr>
                <w:sz w:val="20"/>
              </w:rPr>
              <w:t>or</w:t>
            </w:r>
            <w:r>
              <w:rPr>
                <w:spacing w:val="-14"/>
                <w:sz w:val="20"/>
              </w:rPr>
              <w:t xml:space="preserve"> </w:t>
            </w:r>
            <w:r>
              <w:rPr>
                <w:sz w:val="20"/>
              </w:rPr>
              <w:t>2</w:t>
            </w:r>
            <w:r>
              <w:rPr>
                <w:spacing w:val="-14"/>
                <w:sz w:val="20"/>
              </w:rPr>
              <w:t xml:space="preserve"> </w:t>
            </w:r>
            <w:r>
              <w:rPr>
                <w:sz w:val="20"/>
              </w:rPr>
              <w:t>stories the lesser of</w:t>
            </w:r>
          </w:p>
        </w:tc>
        <w:tc>
          <w:tcPr>
            <w:tcW w:w="2323" w:type="dxa"/>
          </w:tcPr>
          <w:p w14:paraId="442B50F0" w14:textId="77777777" w:rsidR="006817B0" w:rsidRDefault="00B26425">
            <w:pPr>
              <w:pStyle w:val="TableParagraph"/>
              <w:spacing w:before="102"/>
              <w:ind w:left="14" w:right="0"/>
              <w:rPr>
                <w:sz w:val="20"/>
              </w:rPr>
            </w:pPr>
            <w:r>
              <w:rPr>
                <w:spacing w:val="-5"/>
                <w:sz w:val="20"/>
              </w:rPr>
              <w:t>10%</w:t>
            </w:r>
          </w:p>
        </w:tc>
      </w:tr>
    </w:tbl>
    <w:p w14:paraId="442B50F2" w14:textId="77777777" w:rsidR="006817B0" w:rsidRDefault="006817B0">
      <w:pPr>
        <w:pStyle w:val="BodyText"/>
        <w:spacing w:before="3"/>
        <w:rPr>
          <w:b/>
        </w:rPr>
      </w:pPr>
    </w:p>
    <w:p w14:paraId="442B50F3" w14:textId="77777777" w:rsidR="006817B0" w:rsidRDefault="00B26425">
      <w:pPr>
        <w:pStyle w:val="BodyText"/>
        <w:ind w:left="731"/>
      </w:pPr>
      <w:r>
        <w:t>[a]</w:t>
      </w:r>
      <w:r>
        <w:rPr>
          <w:spacing w:val="69"/>
          <w:w w:val="150"/>
        </w:rPr>
        <w:t xml:space="preserve"> </w:t>
      </w:r>
      <w:r>
        <w:t>65</w:t>
      </w:r>
      <w:r>
        <w:rPr>
          <w:spacing w:val="-5"/>
        </w:rPr>
        <w:t xml:space="preserve"> </w:t>
      </w:r>
      <w:r>
        <w:t>feet</w:t>
      </w:r>
      <w:r>
        <w:rPr>
          <w:spacing w:val="-5"/>
        </w:rPr>
        <w:t xml:space="preserve"> </w:t>
      </w:r>
      <w:r>
        <w:t>per</w:t>
      </w:r>
      <w:r>
        <w:rPr>
          <w:spacing w:val="-5"/>
        </w:rPr>
        <w:t xml:space="preserve"> </w:t>
      </w:r>
      <w:r>
        <w:t>acre</w:t>
      </w:r>
      <w:r>
        <w:rPr>
          <w:spacing w:val="-5"/>
        </w:rPr>
        <w:t xml:space="preserve"> </w:t>
      </w:r>
      <w:r>
        <w:t>but</w:t>
      </w:r>
      <w:r>
        <w:rPr>
          <w:spacing w:val="-5"/>
        </w:rPr>
        <w:t xml:space="preserve"> </w:t>
      </w:r>
      <w:r>
        <w:t>in</w:t>
      </w:r>
      <w:r>
        <w:rPr>
          <w:spacing w:val="-5"/>
        </w:rPr>
        <w:t xml:space="preserve"> </w:t>
      </w:r>
      <w:r>
        <w:t>no</w:t>
      </w:r>
      <w:r>
        <w:rPr>
          <w:spacing w:val="-5"/>
        </w:rPr>
        <w:t xml:space="preserve"> </w:t>
      </w:r>
      <w:r>
        <w:t>event</w:t>
      </w:r>
      <w:r>
        <w:rPr>
          <w:spacing w:val="-5"/>
        </w:rPr>
        <w:t xml:space="preserve"> </w:t>
      </w:r>
      <w:r>
        <w:t>shall</w:t>
      </w:r>
      <w:r>
        <w:rPr>
          <w:spacing w:val="-6"/>
        </w:rPr>
        <w:t xml:space="preserve"> </w:t>
      </w:r>
      <w:r>
        <w:t>more</w:t>
      </w:r>
      <w:r>
        <w:rPr>
          <w:spacing w:val="-5"/>
        </w:rPr>
        <w:t xml:space="preserve"> </w:t>
      </w:r>
      <w:r>
        <w:t>than</w:t>
      </w:r>
      <w:r>
        <w:rPr>
          <w:spacing w:val="-5"/>
        </w:rPr>
        <w:t xml:space="preserve"> </w:t>
      </w:r>
      <w:r>
        <w:t>500</w:t>
      </w:r>
      <w:r>
        <w:rPr>
          <w:spacing w:val="-5"/>
        </w:rPr>
        <w:t xml:space="preserve"> </w:t>
      </w:r>
      <w:r>
        <w:t>feet</w:t>
      </w:r>
      <w:r>
        <w:rPr>
          <w:spacing w:val="-5"/>
        </w:rPr>
        <w:t xml:space="preserve"> </w:t>
      </w:r>
      <w:r>
        <w:t>be</w:t>
      </w:r>
      <w:r>
        <w:rPr>
          <w:spacing w:val="-5"/>
        </w:rPr>
        <w:t xml:space="preserve"> </w:t>
      </w:r>
      <w:r>
        <w:rPr>
          <w:spacing w:val="-2"/>
        </w:rPr>
        <w:t>required.</w:t>
      </w:r>
    </w:p>
    <w:p w14:paraId="239EA3F0" w14:textId="77777777" w:rsidR="002D4550" w:rsidRDefault="002D4550" w:rsidP="00FE7474">
      <w:pPr>
        <w:pStyle w:val="BodyText"/>
        <w:ind w:left="852"/>
        <w:rPr>
          <w:b/>
          <w:bCs/>
          <w:spacing w:val="-2"/>
        </w:rPr>
      </w:pPr>
    </w:p>
    <w:p w14:paraId="7AF2FB0A" w14:textId="7177FFD6" w:rsidR="002D4550" w:rsidRPr="005914C2" w:rsidRDefault="002D4550" w:rsidP="00FE7474">
      <w:pPr>
        <w:pStyle w:val="BodyText"/>
        <w:numPr>
          <w:ilvl w:val="0"/>
          <w:numId w:val="89"/>
        </w:numPr>
        <w:rPr>
          <w:b/>
          <w:bCs/>
          <w:spacing w:val="-2"/>
        </w:rPr>
      </w:pPr>
      <w:r w:rsidRPr="005914C2">
        <w:rPr>
          <w:b/>
          <w:bCs/>
          <w:spacing w:val="-2"/>
        </w:rPr>
        <w:t>Miscellaneous Requirements:</w:t>
      </w:r>
    </w:p>
    <w:p w14:paraId="5695B6C7" w14:textId="77777777" w:rsidR="002D4550" w:rsidRPr="005914C2" w:rsidRDefault="002D4550" w:rsidP="002D4550">
      <w:pPr>
        <w:pStyle w:val="BodyText"/>
        <w:numPr>
          <w:ilvl w:val="0"/>
          <w:numId w:val="88"/>
        </w:numPr>
        <w:rPr>
          <w:spacing w:val="-2"/>
          <w:u w:val="single"/>
        </w:rPr>
      </w:pPr>
      <w:r w:rsidRPr="005914C2">
        <w:rPr>
          <w:spacing w:val="-2"/>
          <w:u w:val="single"/>
        </w:rPr>
        <w:t>Height of building should blend with the terrain of the land and must not have an undue adverse effect on mountain views and scenic vistas beyond the building.</w:t>
      </w:r>
    </w:p>
    <w:p w14:paraId="4891CBC8" w14:textId="77777777" w:rsidR="002D4550" w:rsidRPr="005914C2" w:rsidRDefault="002D4550" w:rsidP="002D4550">
      <w:pPr>
        <w:pStyle w:val="BodyText"/>
        <w:numPr>
          <w:ilvl w:val="0"/>
          <w:numId w:val="88"/>
        </w:numPr>
        <w:rPr>
          <w:spacing w:val="-2"/>
          <w:u w:val="single"/>
        </w:rPr>
      </w:pPr>
      <w:r w:rsidRPr="005914C2">
        <w:rPr>
          <w:spacing w:val="-2"/>
          <w:u w:val="single"/>
        </w:rPr>
        <w:t xml:space="preserve">Development shall take place so as to minimize disturbance of the traffic flow. Shared driveways and entrances or frontage roads </w:t>
      </w:r>
      <w:r w:rsidRPr="005914C2">
        <w:rPr>
          <w:bCs/>
          <w:spacing w:val="-2"/>
          <w:u w:val="single"/>
        </w:rPr>
        <w:t>shall</w:t>
      </w:r>
      <w:r w:rsidRPr="005914C2">
        <w:rPr>
          <w:spacing w:val="-2"/>
          <w:u w:val="single"/>
        </w:rPr>
        <w:t xml:space="preserve"> be required where feasible.</w:t>
      </w:r>
    </w:p>
    <w:p w14:paraId="1C43892E" w14:textId="77777777" w:rsidR="002D4550" w:rsidRPr="005914C2" w:rsidRDefault="002D4550" w:rsidP="002D4550">
      <w:pPr>
        <w:pStyle w:val="BodyText"/>
        <w:numPr>
          <w:ilvl w:val="0"/>
          <w:numId w:val="88"/>
        </w:numPr>
        <w:rPr>
          <w:spacing w:val="-2"/>
          <w:u w:val="single"/>
        </w:rPr>
      </w:pPr>
      <w:r w:rsidRPr="005914C2">
        <w:rPr>
          <w:spacing w:val="-2"/>
          <w:u w:val="single"/>
        </w:rPr>
        <w:t xml:space="preserve">Each lot shall maintain at least </w:t>
      </w:r>
      <w:r w:rsidRPr="005914C2">
        <w:rPr>
          <w:bCs/>
          <w:spacing w:val="-2"/>
          <w:u w:val="single"/>
        </w:rPr>
        <w:t xml:space="preserve">fifty </w:t>
      </w:r>
      <w:r w:rsidRPr="005914C2">
        <w:rPr>
          <w:spacing w:val="-2"/>
          <w:u w:val="single"/>
        </w:rPr>
        <w:t>feet of a natural vegetated state between any road and any clearing or development.</w:t>
      </w:r>
    </w:p>
    <w:p w14:paraId="65F27529" w14:textId="77777777" w:rsidR="002D4550" w:rsidRPr="005914C2" w:rsidRDefault="002D4550" w:rsidP="002D4550">
      <w:pPr>
        <w:pStyle w:val="BodyText"/>
        <w:numPr>
          <w:ilvl w:val="0"/>
          <w:numId w:val="88"/>
        </w:numPr>
        <w:rPr>
          <w:spacing w:val="-2"/>
          <w:u w:val="single"/>
        </w:rPr>
      </w:pPr>
      <w:r w:rsidRPr="005914C2">
        <w:rPr>
          <w:spacing w:val="-2"/>
          <w:u w:val="single"/>
        </w:rPr>
        <w:t>All petroleum products, propane, and fuel oil shall be stored in containers that meet current State and federal laws and regulations.</w:t>
      </w:r>
    </w:p>
    <w:p w14:paraId="442B50F4" w14:textId="77777777" w:rsidR="006817B0" w:rsidRDefault="006817B0">
      <w:pPr>
        <w:pStyle w:val="BodyText"/>
        <w:spacing w:before="21"/>
      </w:pPr>
    </w:p>
    <w:p w14:paraId="442B5189" w14:textId="0B3172DE" w:rsidR="006817B0" w:rsidRDefault="00B26425">
      <w:pPr>
        <w:pStyle w:val="Heading2"/>
        <w:spacing w:before="1"/>
        <w:rPr>
          <w:u w:val="none"/>
        </w:rPr>
      </w:pPr>
      <w:bookmarkStart w:id="50" w:name="_TOC_250093"/>
      <w:bookmarkStart w:id="51" w:name="_Toc214623779"/>
      <w:r>
        <w:t>Section</w:t>
      </w:r>
      <w:r>
        <w:rPr>
          <w:spacing w:val="-2"/>
        </w:rPr>
        <w:t xml:space="preserve"> </w:t>
      </w:r>
      <w:r w:rsidR="002D4550">
        <w:t>309</w:t>
      </w:r>
      <w:r w:rsidR="002D4550">
        <w:rPr>
          <w:spacing w:val="-1"/>
        </w:rPr>
        <w:t xml:space="preserve"> </w:t>
      </w:r>
      <w:r>
        <w:t>-</w:t>
      </w:r>
      <w:r>
        <w:rPr>
          <w:spacing w:val="-3"/>
        </w:rPr>
        <w:t xml:space="preserve"> </w:t>
      </w:r>
      <w:r>
        <w:t>Flood</w:t>
      </w:r>
      <w:r>
        <w:rPr>
          <w:spacing w:val="-1"/>
        </w:rPr>
        <w:t xml:space="preserve"> </w:t>
      </w:r>
      <w:r>
        <w:t>Hazard</w:t>
      </w:r>
      <w:r>
        <w:rPr>
          <w:spacing w:val="-2"/>
        </w:rPr>
        <w:t xml:space="preserve"> </w:t>
      </w:r>
      <w:r>
        <w:t>Overlay</w:t>
      </w:r>
      <w:r>
        <w:rPr>
          <w:spacing w:val="-7"/>
        </w:rPr>
        <w:t xml:space="preserve"> </w:t>
      </w:r>
      <w:bookmarkEnd w:id="50"/>
      <w:r>
        <w:rPr>
          <w:spacing w:val="-2"/>
        </w:rPr>
        <w:t>District</w:t>
      </w:r>
      <w:bookmarkEnd w:id="51"/>
    </w:p>
    <w:p w14:paraId="442B518A" w14:textId="77777777" w:rsidR="006817B0" w:rsidRDefault="006817B0">
      <w:pPr>
        <w:pStyle w:val="BodyText"/>
        <w:spacing w:before="11"/>
        <w:rPr>
          <w:b/>
        </w:rPr>
      </w:pPr>
    </w:p>
    <w:p w14:paraId="442B518B" w14:textId="77777777" w:rsidR="006817B0" w:rsidRDefault="00B26425">
      <w:pPr>
        <w:pStyle w:val="ListParagraph"/>
        <w:numPr>
          <w:ilvl w:val="0"/>
          <w:numId w:val="59"/>
        </w:numPr>
        <w:tabs>
          <w:tab w:val="left" w:pos="728"/>
          <w:tab w:val="left" w:pos="731"/>
        </w:tabs>
        <w:ind w:left="731" w:right="328"/>
        <w:jc w:val="both"/>
        <w:rPr>
          <w:sz w:val="20"/>
        </w:rPr>
      </w:pPr>
      <w:r>
        <w:rPr>
          <w:b/>
          <w:sz w:val="20"/>
        </w:rPr>
        <w:t>Description:</w:t>
      </w:r>
      <w:r>
        <w:rPr>
          <w:b/>
          <w:spacing w:val="-14"/>
          <w:sz w:val="20"/>
        </w:rPr>
        <w:t xml:space="preserve"> </w:t>
      </w:r>
      <w:r>
        <w:rPr>
          <w:sz w:val="20"/>
        </w:rPr>
        <w:t>Areas</w:t>
      </w:r>
      <w:r>
        <w:rPr>
          <w:spacing w:val="-14"/>
          <w:sz w:val="20"/>
        </w:rPr>
        <w:t xml:space="preserve"> </w:t>
      </w:r>
      <w:r>
        <w:rPr>
          <w:sz w:val="20"/>
        </w:rPr>
        <w:t>of</w:t>
      </w:r>
      <w:r>
        <w:rPr>
          <w:spacing w:val="-14"/>
          <w:sz w:val="20"/>
        </w:rPr>
        <w:t xml:space="preserve"> </w:t>
      </w:r>
      <w:r>
        <w:rPr>
          <w:sz w:val="20"/>
        </w:rPr>
        <w:t>special</w:t>
      </w:r>
      <w:r>
        <w:rPr>
          <w:spacing w:val="-14"/>
          <w:sz w:val="20"/>
        </w:rPr>
        <w:t xml:space="preserve"> </w:t>
      </w:r>
      <w:r>
        <w:rPr>
          <w:sz w:val="20"/>
        </w:rPr>
        <w:t>flood</w:t>
      </w:r>
      <w:r>
        <w:rPr>
          <w:spacing w:val="-14"/>
          <w:sz w:val="20"/>
        </w:rPr>
        <w:t xml:space="preserve"> </w:t>
      </w:r>
      <w:r>
        <w:rPr>
          <w:sz w:val="20"/>
        </w:rPr>
        <w:t>hazard</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Town</w:t>
      </w:r>
      <w:r>
        <w:rPr>
          <w:spacing w:val="-14"/>
          <w:sz w:val="20"/>
        </w:rPr>
        <w:t xml:space="preserve"> </w:t>
      </w:r>
      <w:r>
        <w:rPr>
          <w:sz w:val="20"/>
        </w:rPr>
        <w:t>of</w:t>
      </w:r>
      <w:r>
        <w:rPr>
          <w:spacing w:val="-13"/>
          <w:sz w:val="20"/>
        </w:rPr>
        <w:t xml:space="preserve"> </w:t>
      </w:r>
      <w:r>
        <w:rPr>
          <w:sz w:val="20"/>
        </w:rPr>
        <w:t>Mendon</w:t>
      </w:r>
      <w:r>
        <w:rPr>
          <w:spacing w:val="-14"/>
          <w:sz w:val="20"/>
        </w:rPr>
        <w:t xml:space="preserve"> </w:t>
      </w:r>
      <w:r>
        <w:rPr>
          <w:sz w:val="20"/>
        </w:rPr>
        <w:t>are</w:t>
      </w:r>
      <w:r>
        <w:rPr>
          <w:spacing w:val="-14"/>
          <w:sz w:val="20"/>
        </w:rPr>
        <w:t xml:space="preserve"> </w:t>
      </w:r>
      <w:r>
        <w:rPr>
          <w:sz w:val="20"/>
        </w:rPr>
        <w:t>those</w:t>
      </w:r>
      <w:r>
        <w:rPr>
          <w:spacing w:val="-14"/>
          <w:sz w:val="20"/>
        </w:rPr>
        <w:t xml:space="preserve"> </w:t>
      </w:r>
      <w:r>
        <w:rPr>
          <w:sz w:val="20"/>
        </w:rPr>
        <w:t>identified</w:t>
      </w:r>
      <w:r>
        <w:rPr>
          <w:spacing w:val="-14"/>
          <w:sz w:val="20"/>
        </w:rPr>
        <w:t xml:space="preserve"> </w:t>
      </w:r>
      <w:r>
        <w:rPr>
          <w:sz w:val="20"/>
        </w:rPr>
        <w:t>in</w:t>
      </w:r>
      <w:r>
        <w:rPr>
          <w:spacing w:val="-14"/>
          <w:sz w:val="20"/>
        </w:rPr>
        <w:t xml:space="preserve"> </w:t>
      </w:r>
      <w:r>
        <w:rPr>
          <w:sz w:val="20"/>
        </w:rPr>
        <w:t>and</w:t>
      </w:r>
      <w:r>
        <w:rPr>
          <w:spacing w:val="-11"/>
          <w:sz w:val="20"/>
        </w:rPr>
        <w:t xml:space="preserve"> </w:t>
      </w:r>
      <w:r>
        <w:rPr>
          <w:sz w:val="20"/>
        </w:rPr>
        <w:t>on</w:t>
      </w:r>
      <w:r>
        <w:rPr>
          <w:spacing w:val="-6"/>
          <w:sz w:val="20"/>
        </w:rPr>
        <w:t xml:space="preserve"> </w:t>
      </w:r>
      <w:r>
        <w:rPr>
          <w:sz w:val="20"/>
        </w:rPr>
        <w:t>the most</w:t>
      </w:r>
      <w:r>
        <w:rPr>
          <w:spacing w:val="-9"/>
          <w:sz w:val="20"/>
        </w:rPr>
        <w:t xml:space="preserve"> </w:t>
      </w:r>
      <w:r>
        <w:rPr>
          <w:sz w:val="20"/>
        </w:rPr>
        <w:t>current</w:t>
      </w:r>
      <w:r>
        <w:rPr>
          <w:spacing w:val="-9"/>
          <w:sz w:val="20"/>
        </w:rPr>
        <w:t xml:space="preserve"> </w:t>
      </w:r>
      <w:r>
        <w:rPr>
          <w:sz w:val="20"/>
        </w:rPr>
        <w:t>flood</w:t>
      </w:r>
      <w:r>
        <w:rPr>
          <w:spacing w:val="-9"/>
          <w:sz w:val="20"/>
        </w:rPr>
        <w:t xml:space="preserve"> </w:t>
      </w:r>
      <w:r>
        <w:rPr>
          <w:sz w:val="20"/>
        </w:rPr>
        <w:t>insurance</w:t>
      </w:r>
      <w:r>
        <w:rPr>
          <w:spacing w:val="-9"/>
          <w:sz w:val="20"/>
        </w:rPr>
        <w:t xml:space="preserve"> </w:t>
      </w:r>
      <w:r>
        <w:rPr>
          <w:sz w:val="20"/>
        </w:rPr>
        <w:t>studies</w:t>
      </w:r>
      <w:r>
        <w:rPr>
          <w:spacing w:val="-7"/>
          <w:sz w:val="20"/>
        </w:rPr>
        <w:t xml:space="preserve"> </w:t>
      </w:r>
      <w:r>
        <w:rPr>
          <w:sz w:val="20"/>
        </w:rPr>
        <w:t>and</w:t>
      </w:r>
      <w:r>
        <w:rPr>
          <w:spacing w:val="-9"/>
          <w:sz w:val="20"/>
        </w:rPr>
        <w:t xml:space="preserve"> </w:t>
      </w:r>
      <w:r>
        <w:rPr>
          <w:sz w:val="20"/>
        </w:rPr>
        <w:t>maps</w:t>
      </w:r>
      <w:r>
        <w:rPr>
          <w:spacing w:val="-7"/>
          <w:sz w:val="20"/>
        </w:rPr>
        <w:t xml:space="preserve"> </w:t>
      </w:r>
      <w:r>
        <w:rPr>
          <w:sz w:val="20"/>
        </w:rPr>
        <w:t>published</w:t>
      </w:r>
      <w:r>
        <w:rPr>
          <w:spacing w:val="-9"/>
          <w:sz w:val="20"/>
        </w:rPr>
        <w:t xml:space="preserve"> </w:t>
      </w:r>
      <w:r>
        <w:rPr>
          <w:sz w:val="20"/>
        </w:rPr>
        <w:t>by</w:t>
      </w:r>
      <w:r>
        <w:rPr>
          <w:spacing w:val="-14"/>
          <w:sz w:val="20"/>
        </w:rPr>
        <w:t xml:space="preserve"> </w:t>
      </w:r>
      <w:r>
        <w:rPr>
          <w:sz w:val="20"/>
        </w:rPr>
        <w:t>the</w:t>
      </w:r>
      <w:r>
        <w:rPr>
          <w:spacing w:val="-9"/>
          <w:sz w:val="20"/>
        </w:rPr>
        <w:t xml:space="preserve"> </w:t>
      </w:r>
      <w:r>
        <w:rPr>
          <w:sz w:val="20"/>
        </w:rPr>
        <w:t>Department</w:t>
      </w:r>
      <w:r>
        <w:rPr>
          <w:spacing w:val="-9"/>
          <w:sz w:val="20"/>
        </w:rPr>
        <w:t xml:space="preserve"> </w:t>
      </w:r>
      <w:r>
        <w:rPr>
          <w:sz w:val="20"/>
        </w:rPr>
        <w:t>of</w:t>
      </w:r>
      <w:r>
        <w:rPr>
          <w:spacing w:val="-6"/>
          <w:sz w:val="20"/>
        </w:rPr>
        <w:t xml:space="preserve"> </w:t>
      </w:r>
      <w:r>
        <w:rPr>
          <w:sz w:val="20"/>
        </w:rPr>
        <w:t>Homeland</w:t>
      </w:r>
      <w:r>
        <w:rPr>
          <w:spacing w:val="-9"/>
          <w:sz w:val="20"/>
        </w:rPr>
        <w:t xml:space="preserve"> </w:t>
      </w:r>
      <w:r>
        <w:rPr>
          <w:sz w:val="20"/>
        </w:rPr>
        <w:t>Security (DHS), the Federal Emergency Management Agency (FEMA), and the National Flood Insurance Program (NFIP),</w:t>
      </w:r>
      <w:r>
        <w:rPr>
          <w:spacing w:val="-1"/>
          <w:sz w:val="20"/>
        </w:rPr>
        <w:t xml:space="preserve"> </w:t>
      </w:r>
      <w:r>
        <w:rPr>
          <w:sz w:val="20"/>
        </w:rPr>
        <w:t>as provided</w:t>
      </w:r>
      <w:r>
        <w:rPr>
          <w:spacing w:val="-1"/>
          <w:sz w:val="20"/>
        </w:rPr>
        <w:t xml:space="preserve"> </w:t>
      </w:r>
      <w:r>
        <w:rPr>
          <w:sz w:val="20"/>
        </w:rPr>
        <w:t>by</w:t>
      </w:r>
      <w:r>
        <w:rPr>
          <w:spacing w:val="-6"/>
          <w:sz w:val="20"/>
        </w:rPr>
        <w:t xml:space="preserve"> </w:t>
      </w:r>
      <w:r>
        <w:rPr>
          <w:sz w:val="20"/>
        </w:rPr>
        <w:t>the</w:t>
      </w:r>
      <w:r>
        <w:rPr>
          <w:spacing w:val="-1"/>
          <w:sz w:val="20"/>
        </w:rPr>
        <w:t xml:space="preserve"> </w:t>
      </w:r>
      <w:r>
        <w:rPr>
          <w:sz w:val="20"/>
        </w:rPr>
        <w:t>Secretary</w:t>
      </w:r>
      <w:r>
        <w:rPr>
          <w:spacing w:val="-6"/>
          <w:sz w:val="20"/>
        </w:rPr>
        <w:t xml:space="preserve"> </w:t>
      </w:r>
      <w:r>
        <w:rPr>
          <w:sz w:val="20"/>
        </w:rPr>
        <w:t>of the Agency</w:t>
      </w:r>
      <w:r>
        <w:rPr>
          <w:spacing w:val="-4"/>
          <w:sz w:val="20"/>
        </w:rPr>
        <w:t xml:space="preserve"> </w:t>
      </w:r>
      <w:r>
        <w:rPr>
          <w:sz w:val="20"/>
        </w:rPr>
        <w:t>of Natural</w:t>
      </w:r>
      <w:r>
        <w:rPr>
          <w:spacing w:val="-2"/>
          <w:sz w:val="20"/>
        </w:rPr>
        <w:t xml:space="preserve"> </w:t>
      </w:r>
      <w:r>
        <w:rPr>
          <w:sz w:val="20"/>
        </w:rPr>
        <w:t>Resources pursuant</w:t>
      </w:r>
      <w:r>
        <w:rPr>
          <w:spacing w:val="-1"/>
          <w:sz w:val="20"/>
        </w:rPr>
        <w:t xml:space="preserve"> </w:t>
      </w:r>
      <w:r>
        <w:rPr>
          <w:sz w:val="20"/>
        </w:rPr>
        <w:t>to</w:t>
      </w:r>
      <w:r>
        <w:rPr>
          <w:spacing w:val="-1"/>
          <w:sz w:val="20"/>
        </w:rPr>
        <w:t xml:space="preserve"> </w:t>
      </w:r>
      <w:r>
        <w:rPr>
          <w:sz w:val="20"/>
        </w:rPr>
        <w:t>10</w:t>
      </w:r>
    </w:p>
    <w:p w14:paraId="442B518C" w14:textId="77777777" w:rsidR="006817B0" w:rsidRDefault="00B26425">
      <w:pPr>
        <w:pStyle w:val="BodyText"/>
        <w:spacing w:line="237" w:lineRule="auto"/>
        <w:ind w:left="731" w:right="357"/>
        <w:jc w:val="both"/>
      </w:pPr>
      <w:r>
        <w:t>V.S.A.</w:t>
      </w:r>
      <w:r>
        <w:rPr>
          <w:spacing w:val="-6"/>
        </w:rPr>
        <w:t xml:space="preserve"> </w:t>
      </w:r>
      <w:r>
        <w:t>§</w:t>
      </w:r>
      <w:r>
        <w:rPr>
          <w:spacing w:val="-6"/>
        </w:rPr>
        <w:t xml:space="preserve"> </w:t>
      </w:r>
      <w:r>
        <w:t>753,</w:t>
      </w:r>
      <w:r>
        <w:rPr>
          <w:spacing w:val="-6"/>
        </w:rPr>
        <w:t xml:space="preserve"> </w:t>
      </w:r>
      <w:r>
        <w:t>which</w:t>
      </w:r>
      <w:r>
        <w:rPr>
          <w:spacing w:val="-6"/>
        </w:rPr>
        <w:t xml:space="preserve"> </w:t>
      </w:r>
      <w:r>
        <w:t>are</w:t>
      </w:r>
      <w:r>
        <w:rPr>
          <w:spacing w:val="-6"/>
        </w:rPr>
        <w:t xml:space="preserve"> </w:t>
      </w:r>
      <w:r>
        <w:t>hereby</w:t>
      </w:r>
      <w:r>
        <w:rPr>
          <w:spacing w:val="-11"/>
        </w:rPr>
        <w:t xml:space="preserve"> </w:t>
      </w:r>
      <w:r>
        <w:t>adopted</w:t>
      </w:r>
      <w:r>
        <w:rPr>
          <w:spacing w:val="-6"/>
        </w:rPr>
        <w:t xml:space="preserve"> </w:t>
      </w:r>
      <w:r>
        <w:t>by</w:t>
      </w:r>
      <w:r>
        <w:rPr>
          <w:spacing w:val="-11"/>
        </w:rPr>
        <w:t xml:space="preserve"> </w:t>
      </w:r>
      <w:r>
        <w:t>reference</w:t>
      </w:r>
      <w:r>
        <w:rPr>
          <w:spacing w:val="-3"/>
        </w:rPr>
        <w:t xml:space="preserve"> </w:t>
      </w:r>
      <w:r>
        <w:t>and</w:t>
      </w:r>
      <w:r>
        <w:rPr>
          <w:spacing w:val="-4"/>
        </w:rPr>
        <w:t xml:space="preserve"> </w:t>
      </w:r>
      <w:r>
        <w:t>declared</w:t>
      </w:r>
      <w:r>
        <w:rPr>
          <w:spacing w:val="-4"/>
        </w:rPr>
        <w:t xml:space="preserve"> </w:t>
      </w:r>
      <w:r>
        <w:t>to</w:t>
      </w:r>
      <w:r>
        <w:rPr>
          <w:spacing w:val="-4"/>
        </w:rPr>
        <w:t xml:space="preserve"> </w:t>
      </w:r>
      <w:r>
        <w:t>be</w:t>
      </w:r>
      <w:r>
        <w:rPr>
          <w:spacing w:val="-4"/>
        </w:rPr>
        <w:t xml:space="preserve"> </w:t>
      </w:r>
      <w:r>
        <w:t>part</w:t>
      </w:r>
      <w:r>
        <w:rPr>
          <w:spacing w:val="-4"/>
        </w:rPr>
        <w:t xml:space="preserve"> </w:t>
      </w:r>
      <w:r>
        <w:t>of</w:t>
      </w:r>
      <w:r>
        <w:rPr>
          <w:spacing w:val="-1"/>
        </w:rPr>
        <w:t xml:space="preserve"> </w:t>
      </w:r>
      <w:r>
        <w:t>these</w:t>
      </w:r>
      <w:r>
        <w:rPr>
          <w:spacing w:val="-6"/>
        </w:rPr>
        <w:t xml:space="preserve"> </w:t>
      </w:r>
      <w:r>
        <w:t xml:space="preserve">regulations. [note: In areas where base flood elevations and floodway limits have not been provided by the </w:t>
      </w:r>
      <w:r>
        <w:rPr>
          <w:spacing w:val="-4"/>
        </w:rPr>
        <w:t>National Flood Insurance</w:t>
      </w:r>
      <w:r>
        <w:rPr>
          <w:spacing w:val="-6"/>
        </w:rPr>
        <w:t xml:space="preserve"> </w:t>
      </w:r>
      <w:r>
        <w:rPr>
          <w:spacing w:val="-4"/>
        </w:rPr>
        <w:t>Program in the Flood Insurance Study</w:t>
      </w:r>
      <w:r>
        <w:rPr>
          <w:spacing w:val="-10"/>
        </w:rPr>
        <w:t xml:space="preserve"> </w:t>
      </w:r>
      <w:r>
        <w:rPr>
          <w:spacing w:val="-4"/>
        </w:rPr>
        <w:t xml:space="preserve">and accompanying maps, base flood </w:t>
      </w:r>
      <w:r>
        <w:t>elevations</w:t>
      </w:r>
      <w:r>
        <w:rPr>
          <w:spacing w:val="-14"/>
        </w:rPr>
        <w:t xml:space="preserve"> </w:t>
      </w:r>
      <w:r>
        <w:t>and</w:t>
      </w:r>
      <w:r>
        <w:rPr>
          <w:spacing w:val="-14"/>
        </w:rPr>
        <w:t xml:space="preserve"> </w:t>
      </w:r>
      <w:r>
        <w:t>floodway</w:t>
      </w:r>
      <w:r>
        <w:rPr>
          <w:spacing w:val="-14"/>
        </w:rPr>
        <w:t xml:space="preserve"> </w:t>
      </w:r>
      <w:r>
        <w:t>data</w:t>
      </w:r>
      <w:r>
        <w:rPr>
          <w:spacing w:val="-14"/>
        </w:rPr>
        <w:t xml:space="preserve"> </w:t>
      </w:r>
      <w:r>
        <w:t>provided</w:t>
      </w:r>
      <w:r>
        <w:rPr>
          <w:spacing w:val="-14"/>
        </w:rPr>
        <w:t xml:space="preserve"> </w:t>
      </w:r>
      <w:r>
        <w:t>by</w:t>
      </w:r>
      <w:r>
        <w:rPr>
          <w:spacing w:val="-14"/>
        </w:rPr>
        <w:t xml:space="preserve"> </w:t>
      </w:r>
      <w:r>
        <w:t>FEMA</w:t>
      </w:r>
      <w:r>
        <w:rPr>
          <w:spacing w:val="-14"/>
        </w:rPr>
        <w:t xml:space="preserve"> </w:t>
      </w:r>
      <w:r>
        <w:t>or</w:t>
      </w:r>
      <w:r>
        <w:rPr>
          <w:spacing w:val="-14"/>
        </w:rPr>
        <w:t xml:space="preserve"> </w:t>
      </w:r>
      <w:r>
        <w:t>available</w:t>
      </w:r>
      <w:r>
        <w:rPr>
          <w:spacing w:val="-14"/>
        </w:rPr>
        <w:t xml:space="preserve"> </w:t>
      </w:r>
      <w:r>
        <w:t>from</w:t>
      </w:r>
      <w:r>
        <w:rPr>
          <w:spacing w:val="-13"/>
        </w:rPr>
        <w:t xml:space="preserve"> </w:t>
      </w:r>
      <w:r>
        <w:t>state</w:t>
      </w:r>
      <w:r>
        <w:rPr>
          <w:spacing w:val="-14"/>
        </w:rPr>
        <w:t xml:space="preserve"> </w:t>
      </w:r>
      <w:r>
        <w:t>or</w:t>
      </w:r>
      <w:r>
        <w:rPr>
          <w:spacing w:val="-14"/>
        </w:rPr>
        <w:t xml:space="preserve"> </w:t>
      </w:r>
      <w:r>
        <w:t>federal</w:t>
      </w:r>
      <w:r>
        <w:rPr>
          <w:spacing w:val="-14"/>
        </w:rPr>
        <w:t xml:space="preserve"> </w:t>
      </w:r>
      <w:r>
        <w:t>agencies</w:t>
      </w:r>
      <w:r>
        <w:rPr>
          <w:spacing w:val="-14"/>
        </w:rPr>
        <w:t xml:space="preserve"> </w:t>
      </w:r>
      <w:r>
        <w:t>or</w:t>
      </w:r>
      <w:r>
        <w:rPr>
          <w:spacing w:val="-14"/>
        </w:rPr>
        <w:t xml:space="preserve"> </w:t>
      </w:r>
      <w:r>
        <w:t xml:space="preserve">other sources, such as by field surveys, shall be obtained and utilized to administer and enforce these </w:t>
      </w:r>
      <w:r>
        <w:rPr>
          <w:spacing w:val="-2"/>
        </w:rPr>
        <w:t>regulations.]</w:t>
      </w:r>
    </w:p>
    <w:p w14:paraId="442B518D" w14:textId="77777777" w:rsidR="006817B0" w:rsidRDefault="006817B0">
      <w:pPr>
        <w:pStyle w:val="BodyText"/>
        <w:spacing w:before="9"/>
      </w:pPr>
    </w:p>
    <w:p w14:paraId="442B518E" w14:textId="77777777" w:rsidR="006817B0" w:rsidRDefault="00B26425">
      <w:pPr>
        <w:pStyle w:val="ListParagraph"/>
        <w:numPr>
          <w:ilvl w:val="0"/>
          <w:numId w:val="59"/>
        </w:numPr>
        <w:tabs>
          <w:tab w:val="left" w:pos="728"/>
          <w:tab w:val="left" w:pos="731"/>
        </w:tabs>
        <w:ind w:left="731" w:right="357"/>
        <w:jc w:val="both"/>
        <w:rPr>
          <w:sz w:val="20"/>
        </w:rPr>
      </w:pPr>
      <w:r>
        <w:rPr>
          <w:b/>
          <w:sz w:val="20"/>
        </w:rPr>
        <w:t>Applicability:</w:t>
      </w:r>
      <w:r>
        <w:rPr>
          <w:b/>
          <w:spacing w:val="40"/>
          <w:sz w:val="20"/>
        </w:rPr>
        <w:t xml:space="preserve"> </w:t>
      </w:r>
      <w:r>
        <w:rPr>
          <w:sz w:val="20"/>
        </w:rPr>
        <w:t>The Flood Hazard Overlay District shall be superimposed over</w:t>
      </w:r>
      <w:r>
        <w:rPr>
          <w:spacing w:val="-1"/>
          <w:sz w:val="20"/>
        </w:rPr>
        <w:t xml:space="preserve"> </w:t>
      </w:r>
      <w:r>
        <w:rPr>
          <w:sz w:val="20"/>
        </w:rPr>
        <w:t>any</w:t>
      </w:r>
      <w:r>
        <w:rPr>
          <w:spacing w:val="-8"/>
          <w:sz w:val="20"/>
        </w:rPr>
        <w:t xml:space="preserve"> </w:t>
      </w:r>
      <w:r>
        <w:rPr>
          <w:sz w:val="20"/>
        </w:rPr>
        <w:t>other</w:t>
      </w:r>
      <w:r>
        <w:rPr>
          <w:spacing w:val="-1"/>
          <w:sz w:val="20"/>
        </w:rPr>
        <w:t xml:space="preserve"> </w:t>
      </w:r>
      <w:r>
        <w:rPr>
          <w:sz w:val="20"/>
        </w:rPr>
        <w:t>zoning districts.</w:t>
      </w:r>
      <w:r>
        <w:rPr>
          <w:spacing w:val="-14"/>
          <w:sz w:val="20"/>
        </w:rPr>
        <w:t xml:space="preserve"> </w:t>
      </w:r>
      <w:r>
        <w:rPr>
          <w:sz w:val="20"/>
        </w:rPr>
        <w:t>All</w:t>
      </w:r>
      <w:r>
        <w:rPr>
          <w:spacing w:val="-14"/>
          <w:sz w:val="20"/>
        </w:rPr>
        <w:t xml:space="preserve"> </w:t>
      </w:r>
      <w:r>
        <w:rPr>
          <w:sz w:val="20"/>
        </w:rPr>
        <w:t>lands</w:t>
      </w:r>
      <w:r>
        <w:rPr>
          <w:spacing w:val="-14"/>
          <w:sz w:val="20"/>
        </w:rPr>
        <w:t xml:space="preserve"> </w:t>
      </w:r>
      <w:r>
        <w:rPr>
          <w:sz w:val="20"/>
        </w:rPr>
        <w:t>to</w:t>
      </w:r>
      <w:r>
        <w:rPr>
          <w:spacing w:val="-14"/>
          <w:sz w:val="20"/>
        </w:rPr>
        <w:t xml:space="preserve"> </w:t>
      </w:r>
      <w:r>
        <w:rPr>
          <w:sz w:val="20"/>
        </w:rPr>
        <w:t>which</w:t>
      </w:r>
      <w:r>
        <w:rPr>
          <w:spacing w:val="-14"/>
          <w:sz w:val="20"/>
        </w:rPr>
        <w:t xml:space="preserve"> </w:t>
      </w:r>
      <w:r>
        <w:rPr>
          <w:sz w:val="20"/>
        </w:rPr>
        <w:t>the</w:t>
      </w:r>
      <w:r>
        <w:rPr>
          <w:spacing w:val="-14"/>
          <w:sz w:val="20"/>
        </w:rPr>
        <w:t xml:space="preserve"> </w:t>
      </w:r>
      <w:r>
        <w:rPr>
          <w:sz w:val="20"/>
        </w:rPr>
        <w:t>Flood</w:t>
      </w:r>
      <w:r>
        <w:rPr>
          <w:spacing w:val="-14"/>
          <w:sz w:val="20"/>
        </w:rPr>
        <w:t xml:space="preserve"> </w:t>
      </w:r>
      <w:r>
        <w:rPr>
          <w:sz w:val="20"/>
        </w:rPr>
        <w:t>Hazard</w:t>
      </w:r>
      <w:r>
        <w:rPr>
          <w:spacing w:val="-14"/>
          <w:sz w:val="20"/>
        </w:rPr>
        <w:t xml:space="preserve"> </w:t>
      </w:r>
      <w:r>
        <w:rPr>
          <w:sz w:val="20"/>
        </w:rPr>
        <w:t>Overlay</w:t>
      </w:r>
      <w:r>
        <w:rPr>
          <w:spacing w:val="-14"/>
          <w:sz w:val="20"/>
        </w:rPr>
        <w:t xml:space="preserve"> </w:t>
      </w:r>
      <w:r>
        <w:rPr>
          <w:sz w:val="20"/>
        </w:rPr>
        <w:t>District</w:t>
      </w:r>
      <w:r>
        <w:rPr>
          <w:spacing w:val="-13"/>
          <w:sz w:val="20"/>
        </w:rPr>
        <w:t xml:space="preserve"> </w:t>
      </w:r>
      <w:r>
        <w:rPr>
          <w:sz w:val="20"/>
        </w:rPr>
        <w:t>applies</w:t>
      </w:r>
      <w:r>
        <w:rPr>
          <w:spacing w:val="-14"/>
          <w:sz w:val="20"/>
        </w:rPr>
        <w:t xml:space="preserve"> </w:t>
      </w:r>
      <w:r>
        <w:rPr>
          <w:sz w:val="20"/>
        </w:rPr>
        <w:t>must</w:t>
      </w:r>
      <w:r>
        <w:rPr>
          <w:spacing w:val="-12"/>
          <w:sz w:val="20"/>
        </w:rPr>
        <w:t xml:space="preserve"> </w:t>
      </w:r>
      <w:r>
        <w:rPr>
          <w:sz w:val="20"/>
        </w:rPr>
        <w:t>meet</w:t>
      </w:r>
      <w:r>
        <w:rPr>
          <w:spacing w:val="-13"/>
          <w:sz w:val="20"/>
        </w:rPr>
        <w:t xml:space="preserve"> </w:t>
      </w:r>
      <w:r>
        <w:rPr>
          <w:sz w:val="20"/>
        </w:rPr>
        <w:t>the</w:t>
      </w:r>
      <w:r>
        <w:rPr>
          <w:spacing w:val="-13"/>
          <w:sz w:val="20"/>
        </w:rPr>
        <w:t xml:space="preserve"> </w:t>
      </w:r>
      <w:r>
        <w:rPr>
          <w:sz w:val="20"/>
        </w:rPr>
        <w:t>requirements</w:t>
      </w:r>
      <w:r>
        <w:rPr>
          <w:spacing w:val="-11"/>
          <w:sz w:val="20"/>
        </w:rPr>
        <w:t xml:space="preserve"> </w:t>
      </w:r>
      <w:r>
        <w:rPr>
          <w:sz w:val="20"/>
        </w:rPr>
        <w:t>of the underlying zoning districts and the Flood Hazard Overlay District. When there is a conflict between</w:t>
      </w:r>
      <w:r>
        <w:rPr>
          <w:spacing w:val="-11"/>
          <w:sz w:val="20"/>
        </w:rPr>
        <w:t xml:space="preserve"> </w:t>
      </w:r>
      <w:r>
        <w:rPr>
          <w:sz w:val="20"/>
        </w:rPr>
        <w:t>the</w:t>
      </w:r>
      <w:r>
        <w:rPr>
          <w:spacing w:val="-11"/>
          <w:sz w:val="20"/>
        </w:rPr>
        <w:t xml:space="preserve"> </w:t>
      </w:r>
      <w:r>
        <w:rPr>
          <w:sz w:val="20"/>
        </w:rPr>
        <w:t>underlying</w:t>
      </w:r>
      <w:r>
        <w:rPr>
          <w:spacing w:val="-13"/>
          <w:sz w:val="20"/>
        </w:rPr>
        <w:t xml:space="preserve"> </w:t>
      </w:r>
      <w:r>
        <w:rPr>
          <w:sz w:val="20"/>
        </w:rPr>
        <w:t>zoning</w:t>
      </w:r>
      <w:r>
        <w:rPr>
          <w:spacing w:val="-13"/>
          <w:sz w:val="20"/>
        </w:rPr>
        <w:t xml:space="preserve"> </w:t>
      </w:r>
      <w:r>
        <w:rPr>
          <w:sz w:val="20"/>
        </w:rPr>
        <w:t>district</w:t>
      </w:r>
      <w:r>
        <w:rPr>
          <w:spacing w:val="-13"/>
          <w:sz w:val="20"/>
        </w:rPr>
        <w:t xml:space="preserve"> </w:t>
      </w:r>
      <w:r>
        <w:rPr>
          <w:sz w:val="20"/>
        </w:rPr>
        <w:t>and</w:t>
      </w:r>
      <w:r>
        <w:rPr>
          <w:spacing w:val="-13"/>
          <w:sz w:val="20"/>
        </w:rPr>
        <w:t xml:space="preserve"> </w:t>
      </w:r>
      <w:r>
        <w:rPr>
          <w:sz w:val="20"/>
        </w:rPr>
        <w:t>the</w:t>
      </w:r>
      <w:r>
        <w:rPr>
          <w:spacing w:val="-13"/>
          <w:sz w:val="20"/>
        </w:rPr>
        <w:t xml:space="preserve"> </w:t>
      </w:r>
      <w:r>
        <w:rPr>
          <w:sz w:val="20"/>
        </w:rPr>
        <w:t>Flood</w:t>
      </w:r>
      <w:r>
        <w:rPr>
          <w:spacing w:val="-13"/>
          <w:sz w:val="20"/>
        </w:rPr>
        <w:t xml:space="preserve"> </w:t>
      </w:r>
      <w:r>
        <w:rPr>
          <w:sz w:val="20"/>
        </w:rPr>
        <w:t>Hazard</w:t>
      </w:r>
      <w:r>
        <w:rPr>
          <w:spacing w:val="-11"/>
          <w:sz w:val="20"/>
        </w:rPr>
        <w:t xml:space="preserve"> </w:t>
      </w:r>
      <w:r>
        <w:rPr>
          <w:sz w:val="20"/>
        </w:rPr>
        <w:t>District,</w:t>
      </w:r>
      <w:r>
        <w:rPr>
          <w:spacing w:val="-10"/>
          <w:sz w:val="20"/>
        </w:rPr>
        <w:t xml:space="preserve"> </w:t>
      </w:r>
      <w:r>
        <w:rPr>
          <w:sz w:val="20"/>
        </w:rPr>
        <w:t>the</w:t>
      </w:r>
      <w:r>
        <w:rPr>
          <w:spacing w:val="-11"/>
          <w:sz w:val="20"/>
        </w:rPr>
        <w:t xml:space="preserve"> </w:t>
      </w:r>
      <w:r>
        <w:rPr>
          <w:sz w:val="20"/>
        </w:rPr>
        <w:t>more</w:t>
      </w:r>
      <w:r>
        <w:rPr>
          <w:spacing w:val="-11"/>
          <w:sz w:val="20"/>
        </w:rPr>
        <w:t xml:space="preserve"> </w:t>
      </w:r>
      <w:r>
        <w:rPr>
          <w:sz w:val="20"/>
        </w:rPr>
        <w:t>restrictive</w:t>
      </w:r>
      <w:r>
        <w:rPr>
          <w:spacing w:val="-10"/>
          <w:sz w:val="20"/>
        </w:rPr>
        <w:t xml:space="preserve"> </w:t>
      </w:r>
      <w:r>
        <w:rPr>
          <w:sz w:val="20"/>
        </w:rPr>
        <w:t>regulation shall apply.</w:t>
      </w:r>
    </w:p>
    <w:p w14:paraId="442B5190" w14:textId="77777777" w:rsidR="006817B0" w:rsidRDefault="00B26425">
      <w:pPr>
        <w:pStyle w:val="ListParagraph"/>
        <w:numPr>
          <w:ilvl w:val="1"/>
          <w:numId w:val="59"/>
        </w:numPr>
        <w:tabs>
          <w:tab w:val="left" w:pos="1437"/>
          <w:tab w:val="left" w:pos="1440"/>
        </w:tabs>
        <w:spacing w:before="77"/>
        <w:ind w:right="357"/>
        <w:jc w:val="both"/>
        <w:rPr>
          <w:sz w:val="20"/>
        </w:rPr>
      </w:pPr>
      <w:r>
        <w:rPr>
          <w:sz w:val="20"/>
        </w:rPr>
        <w:t xml:space="preserve">In the Flood Hazard Overlay District, the term </w:t>
      </w:r>
      <w:r>
        <w:rPr>
          <w:i/>
          <w:sz w:val="20"/>
        </w:rPr>
        <w:t xml:space="preserve">“Structure” </w:t>
      </w:r>
      <w:r>
        <w:rPr>
          <w:sz w:val="20"/>
        </w:rPr>
        <w:t>means, a</w:t>
      </w:r>
      <w:r>
        <w:rPr>
          <w:spacing w:val="-1"/>
          <w:sz w:val="20"/>
        </w:rPr>
        <w:t xml:space="preserve"> </w:t>
      </w:r>
      <w:r>
        <w:rPr>
          <w:sz w:val="20"/>
        </w:rPr>
        <w:t>walled</w:t>
      </w:r>
      <w:r>
        <w:rPr>
          <w:spacing w:val="-1"/>
          <w:sz w:val="20"/>
        </w:rPr>
        <w:t xml:space="preserve"> </w:t>
      </w:r>
      <w:r>
        <w:rPr>
          <w:sz w:val="20"/>
        </w:rPr>
        <w:t>and</w:t>
      </w:r>
      <w:r>
        <w:rPr>
          <w:spacing w:val="-1"/>
          <w:sz w:val="20"/>
        </w:rPr>
        <w:t xml:space="preserve"> </w:t>
      </w:r>
      <w:r>
        <w:rPr>
          <w:sz w:val="20"/>
        </w:rPr>
        <w:t>roofed building,</w:t>
      </w:r>
      <w:r>
        <w:rPr>
          <w:spacing w:val="-14"/>
          <w:sz w:val="20"/>
        </w:rPr>
        <w:t xml:space="preserve"> </w:t>
      </w:r>
      <w:r>
        <w:rPr>
          <w:sz w:val="20"/>
        </w:rPr>
        <w:t>as</w:t>
      </w:r>
      <w:r>
        <w:rPr>
          <w:spacing w:val="-12"/>
          <w:sz w:val="20"/>
        </w:rPr>
        <w:t xml:space="preserve"> </w:t>
      </w:r>
      <w:r>
        <w:rPr>
          <w:sz w:val="20"/>
        </w:rPr>
        <w:t>well</w:t>
      </w:r>
      <w:r>
        <w:rPr>
          <w:spacing w:val="-12"/>
          <w:sz w:val="20"/>
        </w:rPr>
        <w:t xml:space="preserve"> </w:t>
      </w:r>
      <w:r>
        <w:rPr>
          <w:sz w:val="20"/>
        </w:rPr>
        <w:t>as</w:t>
      </w:r>
      <w:r>
        <w:rPr>
          <w:spacing w:val="-9"/>
          <w:sz w:val="20"/>
        </w:rPr>
        <w:t xml:space="preserve"> </w:t>
      </w:r>
      <w:r>
        <w:rPr>
          <w:sz w:val="20"/>
        </w:rPr>
        <w:t>a</w:t>
      </w:r>
      <w:r>
        <w:rPr>
          <w:spacing w:val="-11"/>
          <w:sz w:val="20"/>
        </w:rPr>
        <w:t xml:space="preserve"> </w:t>
      </w:r>
      <w:r>
        <w:rPr>
          <w:sz w:val="20"/>
        </w:rPr>
        <w:t>manufactured</w:t>
      </w:r>
      <w:r>
        <w:rPr>
          <w:spacing w:val="-11"/>
          <w:sz w:val="20"/>
        </w:rPr>
        <w:t xml:space="preserve"> </w:t>
      </w:r>
      <w:r>
        <w:rPr>
          <w:sz w:val="20"/>
        </w:rPr>
        <w:t>home,</w:t>
      </w:r>
      <w:r>
        <w:rPr>
          <w:spacing w:val="-11"/>
          <w:sz w:val="20"/>
        </w:rPr>
        <w:t xml:space="preserve"> </w:t>
      </w:r>
      <w:r>
        <w:rPr>
          <w:sz w:val="20"/>
        </w:rPr>
        <w:t>and</w:t>
      </w:r>
      <w:r>
        <w:rPr>
          <w:spacing w:val="-11"/>
          <w:sz w:val="20"/>
        </w:rPr>
        <w:t xml:space="preserve"> </w:t>
      </w:r>
      <w:r>
        <w:rPr>
          <w:sz w:val="20"/>
        </w:rPr>
        <w:t>any</w:t>
      </w:r>
      <w:r>
        <w:rPr>
          <w:spacing w:val="-14"/>
          <w:sz w:val="20"/>
        </w:rPr>
        <w:t xml:space="preserve"> </w:t>
      </w:r>
      <w:r>
        <w:rPr>
          <w:sz w:val="20"/>
        </w:rPr>
        <w:t>related</w:t>
      </w:r>
      <w:r>
        <w:rPr>
          <w:spacing w:val="-13"/>
          <w:sz w:val="20"/>
        </w:rPr>
        <w:t xml:space="preserve"> </w:t>
      </w:r>
      <w:r>
        <w:rPr>
          <w:sz w:val="20"/>
        </w:rPr>
        <w:t>built</w:t>
      </w:r>
      <w:r>
        <w:rPr>
          <w:spacing w:val="-13"/>
          <w:sz w:val="20"/>
        </w:rPr>
        <w:t xml:space="preserve"> </w:t>
      </w:r>
      <w:r>
        <w:rPr>
          <w:sz w:val="20"/>
        </w:rPr>
        <w:t>systems,</w:t>
      </w:r>
      <w:r>
        <w:rPr>
          <w:spacing w:val="-13"/>
          <w:sz w:val="20"/>
        </w:rPr>
        <w:t xml:space="preserve"> </w:t>
      </w:r>
      <w:r>
        <w:rPr>
          <w:sz w:val="20"/>
        </w:rPr>
        <w:t>including</w:t>
      </w:r>
      <w:r>
        <w:rPr>
          <w:spacing w:val="-13"/>
          <w:sz w:val="20"/>
        </w:rPr>
        <w:t xml:space="preserve"> </w:t>
      </w:r>
      <w:r>
        <w:rPr>
          <w:sz w:val="20"/>
        </w:rPr>
        <w:t>a</w:t>
      </w:r>
      <w:r>
        <w:rPr>
          <w:spacing w:val="-13"/>
          <w:sz w:val="20"/>
        </w:rPr>
        <w:t xml:space="preserve"> </w:t>
      </w:r>
      <w:r>
        <w:rPr>
          <w:sz w:val="20"/>
        </w:rPr>
        <w:t>gas</w:t>
      </w:r>
      <w:r>
        <w:rPr>
          <w:spacing w:val="-12"/>
          <w:sz w:val="20"/>
        </w:rPr>
        <w:t xml:space="preserve"> </w:t>
      </w:r>
      <w:r>
        <w:rPr>
          <w:sz w:val="20"/>
        </w:rPr>
        <w:t>or liquid storage tanks.</w:t>
      </w:r>
      <w:r>
        <w:rPr>
          <w:spacing w:val="40"/>
          <w:sz w:val="20"/>
        </w:rPr>
        <w:t xml:space="preserve"> </w:t>
      </w:r>
      <w:r>
        <w:rPr>
          <w:i/>
          <w:sz w:val="20"/>
        </w:rPr>
        <w:t>Structure</w:t>
      </w:r>
      <w:r>
        <w:rPr>
          <w:sz w:val="20"/>
        </w:rPr>
        <w:t>, for insurance purposes, means: (a) A building with two or more outside rigid walls and a fully</w:t>
      </w:r>
      <w:r>
        <w:rPr>
          <w:spacing w:val="-3"/>
          <w:sz w:val="20"/>
        </w:rPr>
        <w:t xml:space="preserve"> </w:t>
      </w:r>
      <w:r>
        <w:rPr>
          <w:sz w:val="20"/>
        </w:rPr>
        <w:t>secured roof, that is affixed to a permanent site; (b) A manufactured</w:t>
      </w:r>
      <w:r>
        <w:rPr>
          <w:spacing w:val="-14"/>
          <w:sz w:val="20"/>
        </w:rPr>
        <w:t xml:space="preserve"> </w:t>
      </w:r>
      <w:r>
        <w:rPr>
          <w:sz w:val="20"/>
        </w:rPr>
        <w:t>home</w:t>
      </w:r>
      <w:r>
        <w:rPr>
          <w:spacing w:val="-14"/>
          <w:sz w:val="20"/>
        </w:rPr>
        <w:t xml:space="preserve"> </w:t>
      </w:r>
      <w:r>
        <w:rPr>
          <w:sz w:val="20"/>
        </w:rPr>
        <w:t>(“a</w:t>
      </w:r>
      <w:r>
        <w:rPr>
          <w:spacing w:val="-14"/>
          <w:sz w:val="20"/>
        </w:rPr>
        <w:t xml:space="preserve"> </w:t>
      </w:r>
      <w:r>
        <w:rPr>
          <w:sz w:val="20"/>
        </w:rPr>
        <w:t>manufactured</w:t>
      </w:r>
      <w:r>
        <w:rPr>
          <w:spacing w:val="-14"/>
          <w:sz w:val="20"/>
        </w:rPr>
        <w:t xml:space="preserve"> </w:t>
      </w:r>
      <w:r>
        <w:rPr>
          <w:sz w:val="20"/>
        </w:rPr>
        <w:t>home,”</w:t>
      </w:r>
      <w:r>
        <w:rPr>
          <w:spacing w:val="-10"/>
          <w:sz w:val="20"/>
        </w:rPr>
        <w:t xml:space="preserve"> </w:t>
      </w:r>
      <w:r>
        <w:rPr>
          <w:sz w:val="20"/>
        </w:rPr>
        <w:t>also</w:t>
      </w:r>
      <w:r>
        <w:rPr>
          <w:spacing w:val="-11"/>
          <w:sz w:val="20"/>
        </w:rPr>
        <w:t xml:space="preserve"> </w:t>
      </w:r>
      <w:r>
        <w:rPr>
          <w:sz w:val="20"/>
        </w:rPr>
        <w:t>known</w:t>
      </w:r>
      <w:r>
        <w:rPr>
          <w:spacing w:val="-11"/>
          <w:sz w:val="20"/>
        </w:rPr>
        <w:t xml:space="preserve"> </w:t>
      </w:r>
      <w:r>
        <w:rPr>
          <w:sz w:val="20"/>
        </w:rPr>
        <w:t>as</w:t>
      </w:r>
      <w:r>
        <w:rPr>
          <w:spacing w:val="-10"/>
          <w:sz w:val="20"/>
        </w:rPr>
        <w:t xml:space="preserve"> </w:t>
      </w:r>
      <w:r>
        <w:rPr>
          <w:sz w:val="20"/>
        </w:rPr>
        <w:t>a</w:t>
      </w:r>
      <w:r>
        <w:rPr>
          <w:spacing w:val="-11"/>
          <w:sz w:val="20"/>
        </w:rPr>
        <w:t xml:space="preserve"> </w:t>
      </w:r>
      <w:r>
        <w:rPr>
          <w:sz w:val="20"/>
        </w:rPr>
        <w:t>mobile</w:t>
      </w:r>
      <w:r>
        <w:rPr>
          <w:spacing w:val="-11"/>
          <w:sz w:val="20"/>
        </w:rPr>
        <w:t xml:space="preserve"> </w:t>
      </w:r>
      <w:r>
        <w:rPr>
          <w:sz w:val="20"/>
        </w:rPr>
        <w:t>home,</w:t>
      </w:r>
      <w:r>
        <w:rPr>
          <w:spacing w:val="-14"/>
          <w:sz w:val="20"/>
        </w:rPr>
        <w:t xml:space="preserve"> </w:t>
      </w:r>
      <w:r>
        <w:rPr>
          <w:sz w:val="20"/>
        </w:rPr>
        <w:t>is</w:t>
      </w:r>
      <w:r>
        <w:rPr>
          <w:spacing w:val="-12"/>
          <w:sz w:val="20"/>
        </w:rPr>
        <w:t xml:space="preserve"> </w:t>
      </w:r>
      <w:r>
        <w:rPr>
          <w:sz w:val="20"/>
        </w:rPr>
        <w:t>a</w:t>
      </w:r>
      <w:r>
        <w:rPr>
          <w:spacing w:val="-14"/>
          <w:sz w:val="20"/>
        </w:rPr>
        <w:t xml:space="preserve"> </w:t>
      </w:r>
      <w:r>
        <w:rPr>
          <w:sz w:val="20"/>
        </w:rPr>
        <w:t>structure: built</w:t>
      </w:r>
      <w:r>
        <w:rPr>
          <w:spacing w:val="-5"/>
          <w:sz w:val="20"/>
        </w:rPr>
        <w:t xml:space="preserve"> </w:t>
      </w:r>
      <w:r>
        <w:rPr>
          <w:sz w:val="20"/>
        </w:rPr>
        <w:t>on</w:t>
      </w:r>
      <w:r>
        <w:rPr>
          <w:spacing w:val="-5"/>
          <w:sz w:val="20"/>
        </w:rPr>
        <w:t xml:space="preserve"> </w:t>
      </w:r>
      <w:r>
        <w:rPr>
          <w:sz w:val="20"/>
        </w:rPr>
        <w:t>a</w:t>
      </w:r>
      <w:r>
        <w:rPr>
          <w:spacing w:val="-8"/>
          <w:sz w:val="20"/>
        </w:rPr>
        <w:t xml:space="preserve"> </w:t>
      </w:r>
      <w:r>
        <w:rPr>
          <w:sz w:val="20"/>
        </w:rPr>
        <w:t>permanent</w:t>
      </w:r>
      <w:r>
        <w:rPr>
          <w:spacing w:val="-7"/>
          <w:sz w:val="20"/>
        </w:rPr>
        <w:t xml:space="preserve"> </w:t>
      </w:r>
      <w:r>
        <w:rPr>
          <w:sz w:val="20"/>
        </w:rPr>
        <w:t>chassis,</w:t>
      </w:r>
      <w:r>
        <w:rPr>
          <w:spacing w:val="-7"/>
          <w:sz w:val="20"/>
        </w:rPr>
        <w:t xml:space="preserve"> </w:t>
      </w:r>
      <w:r>
        <w:rPr>
          <w:sz w:val="20"/>
        </w:rPr>
        <w:t>transported</w:t>
      </w:r>
      <w:r>
        <w:rPr>
          <w:spacing w:val="-7"/>
          <w:sz w:val="20"/>
        </w:rPr>
        <w:t xml:space="preserve"> </w:t>
      </w:r>
      <w:r>
        <w:rPr>
          <w:sz w:val="20"/>
        </w:rPr>
        <w:t>to</w:t>
      </w:r>
      <w:r>
        <w:rPr>
          <w:spacing w:val="-8"/>
          <w:sz w:val="20"/>
        </w:rPr>
        <w:t xml:space="preserve"> </w:t>
      </w:r>
      <w:r>
        <w:rPr>
          <w:sz w:val="20"/>
        </w:rPr>
        <w:t>its</w:t>
      </w:r>
      <w:r>
        <w:rPr>
          <w:spacing w:val="-4"/>
          <w:sz w:val="20"/>
        </w:rPr>
        <w:t xml:space="preserve"> </w:t>
      </w:r>
      <w:r>
        <w:rPr>
          <w:sz w:val="20"/>
        </w:rPr>
        <w:t>site</w:t>
      </w:r>
      <w:r>
        <w:rPr>
          <w:spacing w:val="-5"/>
          <w:sz w:val="20"/>
        </w:rPr>
        <w:t xml:space="preserve"> </w:t>
      </w:r>
      <w:r>
        <w:rPr>
          <w:sz w:val="20"/>
        </w:rPr>
        <w:t>in</w:t>
      </w:r>
      <w:r>
        <w:rPr>
          <w:spacing w:val="-5"/>
          <w:sz w:val="20"/>
        </w:rPr>
        <w:t xml:space="preserve"> </w:t>
      </w:r>
      <w:r>
        <w:rPr>
          <w:sz w:val="20"/>
        </w:rPr>
        <w:t>one</w:t>
      </w:r>
      <w:r>
        <w:rPr>
          <w:spacing w:val="-5"/>
          <w:sz w:val="20"/>
        </w:rPr>
        <w:t xml:space="preserve"> </w:t>
      </w:r>
      <w:r>
        <w:rPr>
          <w:sz w:val="20"/>
        </w:rPr>
        <w:t>or</w:t>
      </w:r>
      <w:r>
        <w:rPr>
          <w:spacing w:val="-4"/>
          <w:sz w:val="20"/>
        </w:rPr>
        <w:t xml:space="preserve"> </w:t>
      </w:r>
      <w:r>
        <w:rPr>
          <w:sz w:val="20"/>
        </w:rPr>
        <w:t>more</w:t>
      </w:r>
      <w:r>
        <w:rPr>
          <w:spacing w:val="-5"/>
          <w:sz w:val="20"/>
        </w:rPr>
        <w:t xml:space="preserve"> </w:t>
      </w:r>
      <w:r>
        <w:rPr>
          <w:sz w:val="20"/>
        </w:rPr>
        <w:t>sections,</w:t>
      </w:r>
      <w:r>
        <w:rPr>
          <w:spacing w:val="-5"/>
          <w:sz w:val="20"/>
        </w:rPr>
        <w:t xml:space="preserve"> </w:t>
      </w:r>
      <w:r>
        <w:rPr>
          <w:sz w:val="20"/>
        </w:rPr>
        <w:t>and</w:t>
      </w:r>
      <w:r>
        <w:rPr>
          <w:spacing w:val="-5"/>
          <w:sz w:val="20"/>
        </w:rPr>
        <w:t xml:space="preserve"> </w:t>
      </w:r>
      <w:r>
        <w:rPr>
          <w:sz w:val="20"/>
        </w:rPr>
        <w:t>affixed</w:t>
      </w:r>
      <w:r>
        <w:rPr>
          <w:spacing w:val="-5"/>
          <w:sz w:val="20"/>
        </w:rPr>
        <w:t xml:space="preserve"> </w:t>
      </w:r>
      <w:r>
        <w:rPr>
          <w:sz w:val="20"/>
        </w:rPr>
        <w:t>to a</w:t>
      </w:r>
      <w:r>
        <w:rPr>
          <w:spacing w:val="-14"/>
          <w:sz w:val="20"/>
        </w:rPr>
        <w:t xml:space="preserve"> </w:t>
      </w:r>
      <w:r>
        <w:rPr>
          <w:sz w:val="20"/>
        </w:rPr>
        <w:t>permanent</w:t>
      </w:r>
      <w:r>
        <w:rPr>
          <w:spacing w:val="-14"/>
          <w:sz w:val="20"/>
        </w:rPr>
        <w:t xml:space="preserve"> </w:t>
      </w:r>
      <w:r>
        <w:rPr>
          <w:sz w:val="20"/>
        </w:rPr>
        <w:t>foundation);</w:t>
      </w:r>
      <w:r>
        <w:rPr>
          <w:spacing w:val="-14"/>
          <w:sz w:val="20"/>
        </w:rPr>
        <w:t xml:space="preserve"> </w:t>
      </w:r>
      <w:r>
        <w:rPr>
          <w:sz w:val="20"/>
        </w:rPr>
        <w:t>or</w:t>
      </w:r>
      <w:r>
        <w:rPr>
          <w:spacing w:val="-14"/>
          <w:sz w:val="20"/>
        </w:rPr>
        <w:t xml:space="preserve"> </w:t>
      </w:r>
      <w:r>
        <w:rPr>
          <w:sz w:val="20"/>
        </w:rPr>
        <w:t>(c)</w:t>
      </w:r>
      <w:r>
        <w:rPr>
          <w:spacing w:val="-14"/>
          <w:sz w:val="20"/>
        </w:rPr>
        <w:t xml:space="preserve"> </w:t>
      </w:r>
      <w:r>
        <w:rPr>
          <w:sz w:val="20"/>
        </w:rPr>
        <w:t>A</w:t>
      </w:r>
      <w:r>
        <w:rPr>
          <w:spacing w:val="-14"/>
          <w:sz w:val="20"/>
        </w:rPr>
        <w:t xml:space="preserve"> </w:t>
      </w:r>
      <w:r>
        <w:rPr>
          <w:sz w:val="20"/>
        </w:rPr>
        <w:t>travel</w:t>
      </w:r>
      <w:r>
        <w:rPr>
          <w:spacing w:val="-14"/>
          <w:sz w:val="20"/>
        </w:rPr>
        <w:t xml:space="preserve"> </w:t>
      </w:r>
      <w:r>
        <w:rPr>
          <w:sz w:val="20"/>
        </w:rPr>
        <w:t>trailer</w:t>
      </w:r>
      <w:r>
        <w:rPr>
          <w:spacing w:val="-14"/>
          <w:sz w:val="20"/>
        </w:rPr>
        <w:t xml:space="preserve"> </w:t>
      </w:r>
      <w:r>
        <w:rPr>
          <w:sz w:val="20"/>
        </w:rPr>
        <w:t>without</w:t>
      </w:r>
      <w:r>
        <w:rPr>
          <w:spacing w:val="-14"/>
          <w:sz w:val="20"/>
        </w:rPr>
        <w:t xml:space="preserve"> </w:t>
      </w:r>
      <w:r>
        <w:rPr>
          <w:sz w:val="20"/>
        </w:rPr>
        <w:t>wheels,</w:t>
      </w:r>
      <w:r>
        <w:rPr>
          <w:spacing w:val="-13"/>
          <w:sz w:val="20"/>
        </w:rPr>
        <w:t xml:space="preserve"> </w:t>
      </w:r>
      <w:r>
        <w:rPr>
          <w:sz w:val="20"/>
        </w:rPr>
        <w:t>built</w:t>
      </w:r>
      <w:r>
        <w:rPr>
          <w:spacing w:val="-14"/>
          <w:sz w:val="20"/>
        </w:rPr>
        <w:t xml:space="preserve"> </w:t>
      </w:r>
      <w:r>
        <w:rPr>
          <w:sz w:val="20"/>
        </w:rPr>
        <w:t>on</w:t>
      </w:r>
      <w:r>
        <w:rPr>
          <w:spacing w:val="-14"/>
          <w:sz w:val="20"/>
        </w:rPr>
        <w:t xml:space="preserve"> </w:t>
      </w:r>
      <w:r>
        <w:rPr>
          <w:sz w:val="20"/>
        </w:rPr>
        <w:t>a</w:t>
      </w:r>
      <w:r>
        <w:rPr>
          <w:spacing w:val="-14"/>
          <w:sz w:val="20"/>
        </w:rPr>
        <w:t xml:space="preserve"> </w:t>
      </w:r>
      <w:r>
        <w:rPr>
          <w:sz w:val="20"/>
        </w:rPr>
        <w:t>chassis</w:t>
      </w:r>
      <w:r>
        <w:rPr>
          <w:spacing w:val="-14"/>
          <w:sz w:val="20"/>
        </w:rPr>
        <w:t xml:space="preserve"> </w:t>
      </w:r>
      <w:r>
        <w:rPr>
          <w:sz w:val="20"/>
        </w:rPr>
        <w:t>and</w:t>
      </w:r>
      <w:r>
        <w:rPr>
          <w:spacing w:val="-14"/>
          <w:sz w:val="20"/>
        </w:rPr>
        <w:t xml:space="preserve"> </w:t>
      </w:r>
      <w:r>
        <w:rPr>
          <w:sz w:val="20"/>
        </w:rPr>
        <w:t xml:space="preserve">affixed </w:t>
      </w:r>
      <w:r>
        <w:rPr>
          <w:spacing w:val="-2"/>
          <w:sz w:val="20"/>
        </w:rPr>
        <w:t>to</w:t>
      </w:r>
      <w:r>
        <w:rPr>
          <w:spacing w:val="-3"/>
          <w:sz w:val="20"/>
        </w:rPr>
        <w:t xml:space="preserve"> </w:t>
      </w:r>
      <w:r>
        <w:rPr>
          <w:spacing w:val="-2"/>
          <w:sz w:val="20"/>
        </w:rPr>
        <w:t>a</w:t>
      </w:r>
      <w:r>
        <w:rPr>
          <w:spacing w:val="-3"/>
          <w:sz w:val="20"/>
        </w:rPr>
        <w:t xml:space="preserve"> </w:t>
      </w:r>
      <w:r>
        <w:rPr>
          <w:spacing w:val="-2"/>
          <w:sz w:val="20"/>
        </w:rPr>
        <w:t>permanent</w:t>
      </w:r>
      <w:r>
        <w:rPr>
          <w:spacing w:val="-3"/>
          <w:sz w:val="20"/>
        </w:rPr>
        <w:t xml:space="preserve"> </w:t>
      </w:r>
      <w:r>
        <w:rPr>
          <w:spacing w:val="-2"/>
          <w:sz w:val="20"/>
        </w:rPr>
        <w:t>foundation,</w:t>
      </w:r>
      <w:r>
        <w:rPr>
          <w:spacing w:val="-5"/>
          <w:sz w:val="20"/>
        </w:rPr>
        <w:t xml:space="preserve"> </w:t>
      </w:r>
      <w:r>
        <w:rPr>
          <w:spacing w:val="-2"/>
          <w:sz w:val="20"/>
        </w:rPr>
        <w:t>that</w:t>
      </w:r>
      <w:r>
        <w:rPr>
          <w:spacing w:val="-5"/>
          <w:sz w:val="20"/>
        </w:rPr>
        <w:t xml:space="preserve"> </w:t>
      </w:r>
      <w:r>
        <w:rPr>
          <w:spacing w:val="-2"/>
          <w:sz w:val="20"/>
        </w:rPr>
        <w:t>is</w:t>
      </w:r>
      <w:r>
        <w:rPr>
          <w:spacing w:val="-4"/>
          <w:sz w:val="20"/>
        </w:rPr>
        <w:t xml:space="preserve"> </w:t>
      </w:r>
      <w:r>
        <w:rPr>
          <w:spacing w:val="-2"/>
          <w:sz w:val="20"/>
        </w:rPr>
        <w:t>regulated</w:t>
      </w:r>
      <w:r>
        <w:rPr>
          <w:spacing w:val="-5"/>
          <w:sz w:val="20"/>
        </w:rPr>
        <w:t xml:space="preserve"> </w:t>
      </w:r>
      <w:r>
        <w:rPr>
          <w:spacing w:val="-2"/>
          <w:sz w:val="20"/>
        </w:rPr>
        <w:t>under</w:t>
      </w:r>
      <w:r>
        <w:rPr>
          <w:spacing w:val="-4"/>
          <w:sz w:val="20"/>
        </w:rPr>
        <w:t xml:space="preserve"> </w:t>
      </w:r>
      <w:r>
        <w:rPr>
          <w:spacing w:val="-2"/>
          <w:sz w:val="20"/>
        </w:rPr>
        <w:t>the</w:t>
      </w:r>
      <w:r>
        <w:rPr>
          <w:spacing w:val="-3"/>
          <w:sz w:val="20"/>
        </w:rPr>
        <w:t xml:space="preserve"> </w:t>
      </w:r>
      <w:r>
        <w:rPr>
          <w:spacing w:val="-2"/>
          <w:sz w:val="20"/>
        </w:rPr>
        <w:t>community’s floodplain</w:t>
      </w:r>
      <w:r>
        <w:rPr>
          <w:spacing w:val="-3"/>
          <w:sz w:val="20"/>
        </w:rPr>
        <w:t xml:space="preserve"> </w:t>
      </w:r>
      <w:r>
        <w:rPr>
          <w:spacing w:val="-2"/>
          <w:sz w:val="20"/>
        </w:rPr>
        <w:t xml:space="preserve">management </w:t>
      </w:r>
      <w:r>
        <w:rPr>
          <w:sz w:val="20"/>
        </w:rPr>
        <w:t>and building ordinances or laws.</w:t>
      </w:r>
      <w:r>
        <w:rPr>
          <w:spacing w:val="40"/>
          <w:sz w:val="20"/>
        </w:rPr>
        <w:t xml:space="preserve"> </w:t>
      </w:r>
      <w:r>
        <w:rPr>
          <w:sz w:val="20"/>
        </w:rPr>
        <w:t xml:space="preserve">For the latter purpose, “structure” does not mean a </w:t>
      </w:r>
      <w:r>
        <w:rPr>
          <w:spacing w:val="-2"/>
          <w:sz w:val="20"/>
        </w:rPr>
        <w:t>recreational</w:t>
      </w:r>
      <w:r>
        <w:rPr>
          <w:spacing w:val="-11"/>
          <w:sz w:val="20"/>
        </w:rPr>
        <w:t xml:space="preserve"> </w:t>
      </w:r>
      <w:r>
        <w:rPr>
          <w:spacing w:val="-2"/>
          <w:sz w:val="20"/>
        </w:rPr>
        <w:t>vehicle</w:t>
      </w:r>
      <w:r>
        <w:rPr>
          <w:spacing w:val="-11"/>
          <w:sz w:val="20"/>
        </w:rPr>
        <w:t xml:space="preserve"> </w:t>
      </w:r>
      <w:r>
        <w:rPr>
          <w:spacing w:val="-2"/>
          <w:sz w:val="20"/>
        </w:rPr>
        <w:t>or</w:t>
      </w:r>
      <w:r>
        <w:rPr>
          <w:spacing w:val="-8"/>
          <w:sz w:val="20"/>
        </w:rPr>
        <w:t xml:space="preserve"> </w:t>
      </w:r>
      <w:r>
        <w:rPr>
          <w:spacing w:val="-2"/>
          <w:sz w:val="20"/>
        </w:rPr>
        <w:t>a</w:t>
      </w:r>
      <w:r>
        <w:rPr>
          <w:spacing w:val="-11"/>
          <w:sz w:val="20"/>
        </w:rPr>
        <w:t xml:space="preserve"> </w:t>
      </w:r>
      <w:r>
        <w:rPr>
          <w:spacing w:val="-2"/>
          <w:sz w:val="20"/>
        </w:rPr>
        <w:t>park</w:t>
      </w:r>
      <w:r>
        <w:rPr>
          <w:spacing w:val="-3"/>
          <w:sz w:val="20"/>
        </w:rPr>
        <w:t xml:space="preserve"> </w:t>
      </w:r>
      <w:r>
        <w:rPr>
          <w:spacing w:val="-2"/>
          <w:sz w:val="20"/>
        </w:rPr>
        <w:t>trailer</w:t>
      </w:r>
      <w:r>
        <w:rPr>
          <w:spacing w:val="-6"/>
          <w:sz w:val="20"/>
        </w:rPr>
        <w:t xml:space="preserve"> </w:t>
      </w:r>
      <w:r>
        <w:rPr>
          <w:spacing w:val="-2"/>
          <w:sz w:val="20"/>
        </w:rPr>
        <w:t>or</w:t>
      </w:r>
      <w:r>
        <w:rPr>
          <w:spacing w:val="-6"/>
          <w:sz w:val="20"/>
        </w:rPr>
        <w:t xml:space="preserve"> </w:t>
      </w:r>
      <w:r>
        <w:rPr>
          <w:spacing w:val="-2"/>
          <w:sz w:val="20"/>
        </w:rPr>
        <w:t>other</w:t>
      </w:r>
      <w:r>
        <w:rPr>
          <w:spacing w:val="-6"/>
          <w:sz w:val="20"/>
        </w:rPr>
        <w:t xml:space="preserve"> </w:t>
      </w:r>
      <w:r>
        <w:rPr>
          <w:spacing w:val="-2"/>
          <w:sz w:val="20"/>
        </w:rPr>
        <w:t>similar</w:t>
      </w:r>
      <w:r>
        <w:rPr>
          <w:spacing w:val="-6"/>
          <w:sz w:val="20"/>
        </w:rPr>
        <w:t xml:space="preserve"> </w:t>
      </w:r>
      <w:r>
        <w:rPr>
          <w:spacing w:val="-2"/>
          <w:sz w:val="20"/>
        </w:rPr>
        <w:t>vehicle,</w:t>
      </w:r>
      <w:r>
        <w:rPr>
          <w:spacing w:val="-7"/>
          <w:sz w:val="20"/>
        </w:rPr>
        <w:t xml:space="preserve"> </w:t>
      </w:r>
      <w:r>
        <w:rPr>
          <w:spacing w:val="-2"/>
          <w:sz w:val="20"/>
        </w:rPr>
        <w:t>except</w:t>
      </w:r>
      <w:r>
        <w:rPr>
          <w:spacing w:val="-7"/>
          <w:sz w:val="20"/>
        </w:rPr>
        <w:t xml:space="preserve"> </w:t>
      </w:r>
      <w:r>
        <w:rPr>
          <w:spacing w:val="-2"/>
          <w:sz w:val="20"/>
        </w:rPr>
        <w:t>as</w:t>
      </w:r>
      <w:r>
        <w:rPr>
          <w:spacing w:val="-6"/>
          <w:sz w:val="20"/>
        </w:rPr>
        <w:t xml:space="preserve"> </w:t>
      </w:r>
      <w:r>
        <w:rPr>
          <w:spacing w:val="-2"/>
          <w:sz w:val="20"/>
        </w:rPr>
        <w:t>described</w:t>
      </w:r>
      <w:r>
        <w:rPr>
          <w:spacing w:val="-7"/>
          <w:sz w:val="20"/>
        </w:rPr>
        <w:t xml:space="preserve"> </w:t>
      </w:r>
      <w:r>
        <w:rPr>
          <w:spacing w:val="-2"/>
          <w:sz w:val="20"/>
        </w:rPr>
        <w:t>in</w:t>
      </w:r>
      <w:r>
        <w:rPr>
          <w:spacing w:val="-7"/>
          <w:sz w:val="20"/>
        </w:rPr>
        <w:t xml:space="preserve"> </w:t>
      </w:r>
      <w:r>
        <w:rPr>
          <w:spacing w:val="-2"/>
          <w:sz w:val="20"/>
        </w:rPr>
        <w:t>(c)</w:t>
      </w:r>
      <w:r>
        <w:rPr>
          <w:spacing w:val="-8"/>
          <w:sz w:val="20"/>
        </w:rPr>
        <w:t xml:space="preserve"> </w:t>
      </w:r>
      <w:r>
        <w:rPr>
          <w:spacing w:val="-2"/>
          <w:sz w:val="20"/>
        </w:rPr>
        <w:t>of</w:t>
      </w:r>
      <w:r>
        <w:rPr>
          <w:spacing w:val="-7"/>
          <w:sz w:val="20"/>
        </w:rPr>
        <w:t xml:space="preserve"> </w:t>
      </w:r>
      <w:r>
        <w:rPr>
          <w:spacing w:val="-2"/>
          <w:sz w:val="20"/>
        </w:rPr>
        <w:t xml:space="preserve">this </w:t>
      </w:r>
      <w:r>
        <w:rPr>
          <w:sz w:val="20"/>
        </w:rPr>
        <w:t>definition, or a gas or liquid storage tank.</w:t>
      </w:r>
    </w:p>
    <w:p w14:paraId="442B5191" w14:textId="77777777" w:rsidR="006817B0" w:rsidRDefault="00B26425">
      <w:pPr>
        <w:pStyle w:val="ListParagraph"/>
        <w:numPr>
          <w:ilvl w:val="1"/>
          <w:numId w:val="59"/>
        </w:numPr>
        <w:tabs>
          <w:tab w:val="left" w:pos="1436"/>
        </w:tabs>
        <w:spacing w:line="214" w:lineRule="exact"/>
        <w:ind w:left="1436" w:hanging="705"/>
        <w:jc w:val="both"/>
        <w:rPr>
          <w:sz w:val="20"/>
        </w:rPr>
      </w:pPr>
      <w:r>
        <w:rPr>
          <w:spacing w:val="-2"/>
          <w:sz w:val="20"/>
        </w:rPr>
        <w:t>Permit</w:t>
      </w:r>
      <w:r>
        <w:rPr>
          <w:spacing w:val="-10"/>
          <w:sz w:val="20"/>
        </w:rPr>
        <w:t xml:space="preserve"> </w:t>
      </w:r>
      <w:r>
        <w:rPr>
          <w:spacing w:val="-2"/>
          <w:sz w:val="20"/>
        </w:rPr>
        <w:t>from</w:t>
      </w:r>
      <w:r>
        <w:rPr>
          <w:spacing w:val="-5"/>
          <w:sz w:val="20"/>
        </w:rPr>
        <w:t xml:space="preserve"> </w:t>
      </w:r>
      <w:r>
        <w:rPr>
          <w:spacing w:val="-2"/>
          <w:sz w:val="20"/>
        </w:rPr>
        <w:t>Agency</w:t>
      </w:r>
      <w:r>
        <w:rPr>
          <w:spacing w:val="-17"/>
          <w:sz w:val="20"/>
        </w:rPr>
        <w:t xml:space="preserve"> </w:t>
      </w:r>
      <w:r>
        <w:rPr>
          <w:spacing w:val="-2"/>
          <w:sz w:val="20"/>
        </w:rPr>
        <w:t>of</w:t>
      </w:r>
      <w:r>
        <w:rPr>
          <w:spacing w:val="-7"/>
          <w:sz w:val="20"/>
        </w:rPr>
        <w:t xml:space="preserve"> </w:t>
      </w:r>
      <w:r>
        <w:rPr>
          <w:spacing w:val="-2"/>
          <w:sz w:val="20"/>
        </w:rPr>
        <w:t>Natural</w:t>
      </w:r>
      <w:r>
        <w:rPr>
          <w:spacing w:val="-11"/>
          <w:sz w:val="20"/>
        </w:rPr>
        <w:t xml:space="preserve"> </w:t>
      </w:r>
      <w:r>
        <w:rPr>
          <w:spacing w:val="-2"/>
          <w:sz w:val="20"/>
        </w:rPr>
        <w:t>Resources</w:t>
      </w:r>
      <w:r>
        <w:rPr>
          <w:spacing w:val="-9"/>
          <w:sz w:val="20"/>
        </w:rPr>
        <w:t xml:space="preserve"> </w:t>
      </w:r>
      <w:r>
        <w:rPr>
          <w:spacing w:val="-2"/>
          <w:sz w:val="20"/>
        </w:rPr>
        <w:t>-</w:t>
      </w:r>
      <w:r>
        <w:rPr>
          <w:spacing w:val="-9"/>
          <w:sz w:val="20"/>
        </w:rPr>
        <w:t xml:space="preserve"> </w:t>
      </w:r>
      <w:r>
        <w:rPr>
          <w:spacing w:val="-2"/>
          <w:sz w:val="20"/>
        </w:rPr>
        <w:t>Any</w:t>
      </w:r>
      <w:r>
        <w:rPr>
          <w:spacing w:val="-17"/>
          <w:sz w:val="20"/>
        </w:rPr>
        <w:t xml:space="preserve"> </w:t>
      </w:r>
      <w:r>
        <w:rPr>
          <w:spacing w:val="-2"/>
          <w:sz w:val="20"/>
        </w:rPr>
        <w:t>development</w:t>
      </w:r>
      <w:r>
        <w:rPr>
          <w:spacing w:val="-10"/>
          <w:sz w:val="20"/>
        </w:rPr>
        <w:t xml:space="preserve"> </w:t>
      </w:r>
      <w:r>
        <w:rPr>
          <w:spacing w:val="-2"/>
          <w:sz w:val="20"/>
        </w:rPr>
        <w:t>requires</w:t>
      </w:r>
      <w:r>
        <w:rPr>
          <w:spacing w:val="-9"/>
          <w:sz w:val="20"/>
        </w:rPr>
        <w:t xml:space="preserve"> </w:t>
      </w:r>
      <w:r>
        <w:rPr>
          <w:spacing w:val="-2"/>
          <w:sz w:val="20"/>
        </w:rPr>
        <w:t>a</w:t>
      </w:r>
      <w:r>
        <w:rPr>
          <w:spacing w:val="3"/>
          <w:sz w:val="20"/>
        </w:rPr>
        <w:t xml:space="preserve"> </w:t>
      </w:r>
      <w:r>
        <w:rPr>
          <w:spacing w:val="-2"/>
          <w:sz w:val="20"/>
        </w:rPr>
        <w:t>Vermont</w:t>
      </w:r>
      <w:r>
        <w:rPr>
          <w:spacing w:val="1"/>
          <w:sz w:val="20"/>
        </w:rPr>
        <w:t xml:space="preserve"> </w:t>
      </w:r>
      <w:r>
        <w:rPr>
          <w:spacing w:val="-2"/>
          <w:sz w:val="20"/>
        </w:rPr>
        <w:t>Agency</w:t>
      </w:r>
      <w:r>
        <w:rPr>
          <w:spacing w:val="-4"/>
          <w:sz w:val="20"/>
        </w:rPr>
        <w:t xml:space="preserve"> </w:t>
      </w:r>
      <w:r>
        <w:rPr>
          <w:spacing w:val="-5"/>
          <w:sz w:val="20"/>
        </w:rPr>
        <w:t>of</w:t>
      </w:r>
    </w:p>
    <w:p w14:paraId="442B5192" w14:textId="363EE863" w:rsidR="006817B0" w:rsidRDefault="00B26425">
      <w:pPr>
        <w:pStyle w:val="BodyText"/>
        <w:ind w:left="1440" w:right="357"/>
        <w:jc w:val="both"/>
      </w:pPr>
      <w:r>
        <w:t>Natural</w:t>
      </w:r>
      <w:r>
        <w:rPr>
          <w:spacing w:val="-10"/>
        </w:rPr>
        <w:t xml:space="preserve"> </w:t>
      </w:r>
      <w:r>
        <w:t>Resources</w:t>
      </w:r>
      <w:r>
        <w:rPr>
          <w:spacing w:val="-8"/>
        </w:rPr>
        <w:t xml:space="preserve"> </w:t>
      </w:r>
      <w:r>
        <w:t>Project</w:t>
      </w:r>
      <w:r>
        <w:rPr>
          <w:spacing w:val="-9"/>
        </w:rPr>
        <w:t xml:space="preserve"> </w:t>
      </w:r>
      <w:r>
        <w:t>Review</w:t>
      </w:r>
      <w:r>
        <w:rPr>
          <w:spacing w:val="-10"/>
        </w:rPr>
        <w:t xml:space="preserve"> </w:t>
      </w:r>
      <w:r>
        <w:t>Sheet</w:t>
      </w:r>
      <w:r>
        <w:rPr>
          <w:spacing w:val="-11"/>
        </w:rPr>
        <w:t xml:space="preserve"> </w:t>
      </w:r>
      <w:r>
        <w:t>for</w:t>
      </w:r>
      <w:r>
        <w:rPr>
          <w:spacing w:val="-10"/>
        </w:rPr>
        <w:t xml:space="preserve"> </w:t>
      </w:r>
      <w:r>
        <w:t>the</w:t>
      </w:r>
      <w:r>
        <w:rPr>
          <w:spacing w:val="-11"/>
        </w:rPr>
        <w:t xml:space="preserve"> </w:t>
      </w:r>
      <w:r>
        <w:t>proposal.</w:t>
      </w:r>
      <w:r>
        <w:rPr>
          <w:spacing w:val="34"/>
        </w:rPr>
        <w:t xml:space="preserve"> </w:t>
      </w:r>
      <w:r>
        <w:t>The</w:t>
      </w:r>
      <w:r>
        <w:rPr>
          <w:spacing w:val="-11"/>
        </w:rPr>
        <w:t xml:space="preserve"> </w:t>
      </w:r>
      <w:r>
        <w:t>Project</w:t>
      </w:r>
      <w:r>
        <w:rPr>
          <w:spacing w:val="-11"/>
        </w:rPr>
        <w:t xml:space="preserve"> </w:t>
      </w:r>
      <w:r>
        <w:t>Review</w:t>
      </w:r>
      <w:r>
        <w:rPr>
          <w:spacing w:val="-13"/>
        </w:rPr>
        <w:t xml:space="preserve"> </w:t>
      </w:r>
      <w:r>
        <w:t>Sheet</w:t>
      </w:r>
      <w:r>
        <w:rPr>
          <w:spacing w:val="-11"/>
        </w:rPr>
        <w:t xml:space="preserve"> </w:t>
      </w:r>
      <w:r>
        <w:t>shall identify all State and Federal agencies from which permit approval is required for the proposal, and shall</w:t>
      </w:r>
      <w:r>
        <w:rPr>
          <w:spacing w:val="-1"/>
        </w:rPr>
        <w:t xml:space="preserve"> </w:t>
      </w:r>
      <w:r>
        <w:t>be filed as a required attachment to</w:t>
      </w:r>
      <w:r>
        <w:rPr>
          <w:spacing w:val="-1"/>
        </w:rPr>
        <w:t xml:space="preserve"> </w:t>
      </w:r>
      <w:r>
        <w:t>the Town permit application.</w:t>
      </w:r>
      <w:r>
        <w:rPr>
          <w:spacing w:val="40"/>
        </w:rPr>
        <w:t xml:space="preserve"> </w:t>
      </w:r>
      <w:r>
        <w:t>The identified</w:t>
      </w:r>
      <w:r>
        <w:rPr>
          <w:spacing w:val="-14"/>
        </w:rPr>
        <w:t xml:space="preserve"> </w:t>
      </w:r>
      <w:r>
        <w:t>permits,</w:t>
      </w:r>
      <w:r>
        <w:rPr>
          <w:spacing w:val="-14"/>
        </w:rPr>
        <w:t xml:space="preserve"> </w:t>
      </w:r>
      <w:r>
        <w:t>or</w:t>
      </w:r>
      <w:r>
        <w:rPr>
          <w:spacing w:val="-14"/>
        </w:rPr>
        <w:t xml:space="preserve"> </w:t>
      </w:r>
      <w:r>
        <w:t>letters</w:t>
      </w:r>
      <w:r>
        <w:rPr>
          <w:spacing w:val="-14"/>
        </w:rPr>
        <w:t xml:space="preserve"> </w:t>
      </w:r>
      <w:r>
        <w:t>indicating</w:t>
      </w:r>
      <w:r>
        <w:rPr>
          <w:spacing w:val="-14"/>
        </w:rPr>
        <w:t xml:space="preserve"> </w:t>
      </w:r>
      <w:r>
        <w:t>that</w:t>
      </w:r>
      <w:r>
        <w:rPr>
          <w:spacing w:val="-14"/>
        </w:rPr>
        <w:t xml:space="preserve"> </w:t>
      </w:r>
      <w:r>
        <w:t>such</w:t>
      </w:r>
      <w:r>
        <w:rPr>
          <w:spacing w:val="-14"/>
        </w:rPr>
        <w:t xml:space="preserve"> </w:t>
      </w:r>
      <w:r>
        <w:t>permits</w:t>
      </w:r>
      <w:r>
        <w:rPr>
          <w:spacing w:val="-14"/>
        </w:rPr>
        <w:t xml:space="preserve"> </w:t>
      </w:r>
      <w:r>
        <w:t>are</w:t>
      </w:r>
      <w:r>
        <w:rPr>
          <w:spacing w:val="-14"/>
        </w:rPr>
        <w:t xml:space="preserve"> </w:t>
      </w:r>
      <w:r>
        <w:t>not</w:t>
      </w:r>
      <w:r>
        <w:rPr>
          <w:spacing w:val="-13"/>
        </w:rPr>
        <w:t xml:space="preserve"> </w:t>
      </w:r>
      <w:r>
        <w:t>required,</w:t>
      </w:r>
      <w:r>
        <w:rPr>
          <w:spacing w:val="-14"/>
        </w:rPr>
        <w:t xml:space="preserve"> </w:t>
      </w:r>
      <w:r>
        <w:t>shall</w:t>
      </w:r>
      <w:r>
        <w:rPr>
          <w:spacing w:val="-14"/>
        </w:rPr>
        <w:t xml:space="preserve"> </w:t>
      </w:r>
      <w:r>
        <w:t>be</w:t>
      </w:r>
      <w:r>
        <w:rPr>
          <w:spacing w:val="-14"/>
        </w:rPr>
        <w:t xml:space="preserve"> </w:t>
      </w:r>
      <w:r>
        <w:t xml:space="preserve">submitted to the </w:t>
      </w:r>
      <w:r w:rsidR="001B3A64">
        <w:t>Zoning Administrator</w:t>
      </w:r>
      <w:r>
        <w:t xml:space="preserve"> and attached to the permit before work can begin.</w:t>
      </w:r>
    </w:p>
    <w:p w14:paraId="442B5193" w14:textId="77777777" w:rsidR="006817B0" w:rsidRDefault="006817B0">
      <w:pPr>
        <w:pStyle w:val="BodyText"/>
        <w:spacing w:before="1"/>
      </w:pPr>
    </w:p>
    <w:p w14:paraId="442B5194" w14:textId="77777777" w:rsidR="006817B0" w:rsidRDefault="00B26425">
      <w:pPr>
        <w:pStyle w:val="Heading4"/>
        <w:numPr>
          <w:ilvl w:val="0"/>
          <w:numId w:val="59"/>
        </w:numPr>
        <w:tabs>
          <w:tab w:val="left" w:pos="730"/>
        </w:tabs>
        <w:ind w:left="730" w:hanging="730"/>
        <w:jc w:val="both"/>
      </w:pPr>
      <w:r>
        <w:rPr>
          <w:spacing w:val="-2"/>
        </w:rPr>
        <w:t>Purpose:</w:t>
      </w:r>
    </w:p>
    <w:p w14:paraId="442B5195" w14:textId="77777777" w:rsidR="006817B0" w:rsidRDefault="00B26425">
      <w:pPr>
        <w:pStyle w:val="ListParagraph"/>
        <w:numPr>
          <w:ilvl w:val="1"/>
          <w:numId w:val="59"/>
        </w:numPr>
        <w:tabs>
          <w:tab w:val="left" w:pos="1437"/>
          <w:tab w:val="left" w:pos="1440"/>
        </w:tabs>
        <w:spacing w:before="6"/>
        <w:ind w:right="358"/>
        <w:jc w:val="both"/>
        <w:rPr>
          <w:sz w:val="20"/>
        </w:rPr>
      </w:pPr>
      <w:r>
        <w:rPr>
          <w:sz w:val="20"/>
        </w:rPr>
        <w:t xml:space="preserve">Minimize and prevent the loss of life and property, the disruption of commerce, the </w:t>
      </w:r>
      <w:r>
        <w:rPr>
          <w:spacing w:val="-4"/>
          <w:sz w:val="20"/>
        </w:rPr>
        <w:t>impairment</w:t>
      </w:r>
      <w:r>
        <w:rPr>
          <w:spacing w:val="-10"/>
          <w:sz w:val="20"/>
        </w:rPr>
        <w:t xml:space="preserve"> </w:t>
      </w:r>
      <w:r>
        <w:rPr>
          <w:spacing w:val="-4"/>
          <w:sz w:val="20"/>
        </w:rPr>
        <w:t>of</w:t>
      </w:r>
      <w:r>
        <w:rPr>
          <w:spacing w:val="-6"/>
          <w:sz w:val="20"/>
        </w:rPr>
        <w:t xml:space="preserve"> </w:t>
      </w:r>
      <w:r>
        <w:rPr>
          <w:spacing w:val="-4"/>
          <w:sz w:val="20"/>
        </w:rPr>
        <w:t>the tax base, and the</w:t>
      </w:r>
      <w:r>
        <w:rPr>
          <w:spacing w:val="-7"/>
          <w:sz w:val="20"/>
        </w:rPr>
        <w:t xml:space="preserve"> </w:t>
      </w:r>
      <w:r>
        <w:rPr>
          <w:spacing w:val="-4"/>
          <w:sz w:val="20"/>
        </w:rPr>
        <w:t>extraordinary</w:t>
      </w:r>
      <w:r>
        <w:rPr>
          <w:spacing w:val="-10"/>
          <w:sz w:val="20"/>
        </w:rPr>
        <w:t xml:space="preserve"> </w:t>
      </w:r>
      <w:r>
        <w:rPr>
          <w:spacing w:val="-4"/>
          <w:sz w:val="20"/>
        </w:rPr>
        <w:t>public</w:t>
      </w:r>
      <w:r>
        <w:rPr>
          <w:spacing w:val="-5"/>
          <w:sz w:val="20"/>
        </w:rPr>
        <w:t xml:space="preserve"> </w:t>
      </w:r>
      <w:r>
        <w:rPr>
          <w:spacing w:val="-4"/>
          <w:sz w:val="20"/>
        </w:rPr>
        <w:t>expenditures</w:t>
      </w:r>
      <w:r>
        <w:rPr>
          <w:spacing w:val="-5"/>
          <w:sz w:val="20"/>
        </w:rPr>
        <w:t xml:space="preserve"> </w:t>
      </w:r>
      <w:r>
        <w:rPr>
          <w:spacing w:val="-4"/>
          <w:sz w:val="20"/>
        </w:rPr>
        <w:t>and</w:t>
      </w:r>
      <w:r>
        <w:rPr>
          <w:spacing w:val="-7"/>
          <w:sz w:val="20"/>
        </w:rPr>
        <w:t xml:space="preserve"> </w:t>
      </w:r>
      <w:r>
        <w:rPr>
          <w:spacing w:val="-4"/>
          <w:sz w:val="20"/>
        </w:rPr>
        <w:t>demands</w:t>
      </w:r>
      <w:r>
        <w:rPr>
          <w:spacing w:val="-5"/>
          <w:sz w:val="20"/>
        </w:rPr>
        <w:t xml:space="preserve"> </w:t>
      </w:r>
      <w:r>
        <w:rPr>
          <w:spacing w:val="-4"/>
          <w:sz w:val="20"/>
        </w:rPr>
        <w:t>on</w:t>
      </w:r>
      <w:r>
        <w:rPr>
          <w:spacing w:val="-7"/>
          <w:sz w:val="20"/>
        </w:rPr>
        <w:t xml:space="preserve"> </w:t>
      </w:r>
      <w:r>
        <w:rPr>
          <w:spacing w:val="-4"/>
          <w:sz w:val="20"/>
        </w:rPr>
        <w:t xml:space="preserve">public </w:t>
      </w:r>
      <w:r>
        <w:rPr>
          <w:sz w:val="20"/>
        </w:rPr>
        <w:t>services that result from flooding and other flood related hazards;</w:t>
      </w:r>
    </w:p>
    <w:p w14:paraId="442B5196" w14:textId="77777777" w:rsidR="006817B0" w:rsidRDefault="00B26425">
      <w:pPr>
        <w:pStyle w:val="ListParagraph"/>
        <w:numPr>
          <w:ilvl w:val="1"/>
          <w:numId w:val="59"/>
        </w:numPr>
        <w:tabs>
          <w:tab w:val="left" w:pos="1437"/>
          <w:tab w:val="left" w:pos="1440"/>
        </w:tabs>
        <w:spacing w:line="237" w:lineRule="auto"/>
        <w:ind w:right="359"/>
        <w:jc w:val="both"/>
        <w:rPr>
          <w:sz w:val="20"/>
        </w:rPr>
      </w:pPr>
      <w:r>
        <w:rPr>
          <w:sz w:val="20"/>
        </w:rPr>
        <w:t>Ensure</w:t>
      </w:r>
      <w:r>
        <w:rPr>
          <w:spacing w:val="-6"/>
          <w:sz w:val="20"/>
        </w:rPr>
        <w:t xml:space="preserve"> </w:t>
      </w:r>
      <w:r>
        <w:rPr>
          <w:sz w:val="20"/>
        </w:rPr>
        <w:t>that</w:t>
      </w:r>
      <w:r>
        <w:rPr>
          <w:spacing w:val="-6"/>
          <w:sz w:val="20"/>
        </w:rPr>
        <w:t xml:space="preserve"> </w:t>
      </w:r>
      <w:r>
        <w:rPr>
          <w:sz w:val="20"/>
        </w:rPr>
        <w:t>the</w:t>
      </w:r>
      <w:r>
        <w:rPr>
          <w:spacing w:val="-6"/>
          <w:sz w:val="20"/>
        </w:rPr>
        <w:t xml:space="preserve"> </w:t>
      </w:r>
      <w:r>
        <w:rPr>
          <w:sz w:val="20"/>
        </w:rPr>
        <w:t>design</w:t>
      </w:r>
      <w:r>
        <w:rPr>
          <w:spacing w:val="-6"/>
          <w:sz w:val="20"/>
        </w:rPr>
        <w:t xml:space="preserve"> </w:t>
      </w:r>
      <w:r>
        <w:rPr>
          <w:sz w:val="20"/>
        </w:rPr>
        <w:t>and</w:t>
      </w:r>
      <w:r>
        <w:rPr>
          <w:spacing w:val="-6"/>
          <w:sz w:val="20"/>
        </w:rPr>
        <w:t xml:space="preserve"> </w:t>
      </w:r>
      <w:r>
        <w:rPr>
          <w:sz w:val="20"/>
        </w:rPr>
        <w:t>construction</w:t>
      </w:r>
      <w:r>
        <w:rPr>
          <w:spacing w:val="-6"/>
          <w:sz w:val="20"/>
        </w:rPr>
        <w:t xml:space="preserve"> </w:t>
      </w:r>
      <w:r>
        <w:rPr>
          <w:sz w:val="20"/>
        </w:rPr>
        <w:t>of</w:t>
      </w:r>
      <w:r>
        <w:rPr>
          <w:spacing w:val="-6"/>
          <w:sz w:val="20"/>
        </w:rPr>
        <w:t xml:space="preserve"> </w:t>
      </w:r>
      <w:r>
        <w:rPr>
          <w:sz w:val="20"/>
        </w:rPr>
        <w:t>development</w:t>
      </w:r>
      <w:r>
        <w:rPr>
          <w:spacing w:val="-8"/>
          <w:sz w:val="20"/>
        </w:rPr>
        <w:t xml:space="preserve"> </w:t>
      </w:r>
      <w:r>
        <w:rPr>
          <w:sz w:val="20"/>
        </w:rPr>
        <w:t>in</w:t>
      </w:r>
      <w:r>
        <w:rPr>
          <w:spacing w:val="-9"/>
          <w:sz w:val="20"/>
        </w:rPr>
        <w:t xml:space="preserve"> </w:t>
      </w:r>
      <w:r>
        <w:rPr>
          <w:sz w:val="20"/>
        </w:rPr>
        <w:t>flood</w:t>
      </w:r>
      <w:r>
        <w:rPr>
          <w:spacing w:val="-9"/>
          <w:sz w:val="20"/>
        </w:rPr>
        <w:t xml:space="preserve"> </w:t>
      </w:r>
      <w:r>
        <w:rPr>
          <w:sz w:val="20"/>
        </w:rPr>
        <w:t>and</w:t>
      </w:r>
      <w:r>
        <w:rPr>
          <w:spacing w:val="-6"/>
          <w:sz w:val="20"/>
        </w:rPr>
        <w:t xml:space="preserve"> </w:t>
      </w:r>
      <w:r>
        <w:rPr>
          <w:sz w:val="20"/>
        </w:rPr>
        <w:t>other</w:t>
      </w:r>
      <w:r>
        <w:rPr>
          <w:spacing w:val="-6"/>
          <w:sz w:val="20"/>
        </w:rPr>
        <w:t xml:space="preserve"> </w:t>
      </w:r>
      <w:r>
        <w:rPr>
          <w:sz w:val="20"/>
        </w:rPr>
        <w:t>hazard</w:t>
      </w:r>
      <w:r>
        <w:rPr>
          <w:spacing w:val="-6"/>
          <w:sz w:val="20"/>
        </w:rPr>
        <w:t xml:space="preserve"> </w:t>
      </w:r>
      <w:r>
        <w:rPr>
          <w:sz w:val="20"/>
        </w:rPr>
        <w:t>areas</w:t>
      </w:r>
      <w:r>
        <w:rPr>
          <w:spacing w:val="-6"/>
          <w:sz w:val="20"/>
        </w:rPr>
        <w:t xml:space="preserve"> </w:t>
      </w:r>
      <w:r>
        <w:rPr>
          <w:sz w:val="20"/>
        </w:rPr>
        <w:t>is accomplished in a manner that minimizes or eliminates the potential for flood and loss or damage to life and property;</w:t>
      </w:r>
    </w:p>
    <w:p w14:paraId="442B5197" w14:textId="77777777" w:rsidR="006817B0" w:rsidRDefault="00B26425">
      <w:pPr>
        <w:pStyle w:val="ListParagraph"/>
        <w:numPr>
          <w:ilvl w:val="1"/>
          <w:numId w:val="59"/>
        </w:numPr>
        <w:tabs>
          <w:tab w:val="left" w:pos="1436"/>
        </w:tabs>
        <w:spacing w:before="2"/>
        <w:ind w:left="1436" w:hanging="705"/>
        <w:jc w:val="both"/>
        <w:rPr>
          <w:sz w:val="20"/>
        </w:rPr>
      </w:pPr>
      <w:r>
        <w:rPr>
          <w:sz w:val="20"/>
        </w:rPr>
        <w:t>Manage</w:t>
      </w:r>
      <w:r>
        <w:rPr>
          <w:spacing w:val="-10"/>
          <w:sz w:val="20"/>
        </w:rPr>
        <w:t xml:space="preserve"> </w:t>
      </w:r>
      <w:r>
        <w:rPr>
          <w:sz w:val="20"/>
        </w:rPr>
        <w:t>all</w:t>
      </w:r>
      <w:r>
        <w:rPr>
          <w:spacing w:val="-10"/>
          <w:sz w:val="20"/>
        </w:rPr>
        <w:t xml:space="preserve"> </w:t>
      </w:r>
      <w:r>
        <w:rPr>
          <w:sz w:val="20"/>
        </w:rPr>
        <w:t>flood</w:t>
      </w:r>
      <w:r>
        <w:rPr>
          <w:spacing w:val="-9"/>
          <w:sz w:val="20"/>
        </w:rPr>
        <w:t xml:space="preserve"> </w:t>
      </w:r>
      <w:r>
        <w:rPr>
          <w:sz w:val="20"/>
        </w:rPr>
        <w:t>hazard</w:t>
      </w:r>
      <w:r>
        <w:rPr>
          <w:spacing w:val="-9"/>
          <w:sz w:val="20"/>
        </w:rPr>
        <w:t xml:space="preserve"> </w:t>
      </w:r>
      <w:r>
        <w:rPr>
          <w:sz w:val="20"/>
        </w:rPr>
        <w:t>areas</w:t>
      </w:r>
      <w:r>
        <w:rPr>
          <w:spacing w:val="-9"/>
          <w:sz w:val="20"/>
        </w:rPr>
        <w:t xml:space="preserve"> </w:t>
      </w:r>
      <w:r>
        <w:rPr>
          <w:sz w:val="20"/>
        </w:rPr>
        <w:t>designated</w:t>
      </w:r>
      <w:r>
        <w:rPr>
          <w:spacing w:val="-9"/>
          <w:sz w:val="20"/>
        </w:rPr>
        <w:t xml:space="preserve"> </w:t>
      </w:r>
      <w:r>
        <w:rPr>
          <w:sz w:val="20"/>
        </w:rPr>
        <w:t>pursuant</w:t>
      </w:r>
      <w:r>
        <w:rPr>
          <w:spacing w:val="-9"/>
          <w:sz w:val="20"/>
        </w:rPr>
        <w:t xml:space="preserve"> </w:t>
      </w:r>
      <w:r>
        <w:rPr>
          <w:sz w:val="20"/>
        </w:rPr>
        <w:t>to</w:t>
      </w:r>
      <w:r>
        <w:rPr>
          <w:spacing w:val="-9"/>
          <w:sz w:val="20"/>
        </w:rPr>
        <w:t xml:space="preserve"> </w:t>
      </w:r>
      <w:r>
        <w:rPr>
          <w:sz w:val="20"/>
        </w:rPr>
        <w:t>10</w:t>
      </w:r>
      <w:r>
        <w:rPr>
          <w:spacing w:val="-10"/>
          <w:sz w:val="20"/>
        </w:rPr>
        <w:t xml:space="preserve"> </w:t>
      </w:r>
      <w:r>
        <w:rPr>
          <w:sz w:val="20"/>
        </w:rPr>
        <w:t>V.S.A.</w:t>
      </w:r>
      <w:r>
        <w:rPr>
          <w:spacing w:val="-9"/>
          <w:sz w:val="20"/>
        </w:rPr>
        <w:t xml:space="preserve"> </w:t>
      </w:r>
      <w:r>
        <w:rPr>
          <w:sz w:val="20"/>
        </w:rPr>
        <w:t>§</w:t>
      </w:r>
      <w:r>
        <w:rPr>
          <w:spacing w:val="-9"/>
          <w:sz w:val="20"/>
        </w:rPr>
        <w:t xml:space="preserve"> </w:t>
      </w:r>
      <w:r>
        <w:rPr>
          <w:sz w:val="20"/>
        </w:rPr>
        <w:t>753;</w:t>
      </w:r>
      <w:r>
        <w:rPr>
          <w:spacing w:val="-9"/>
          <w:sz w:val="20"/>
        </w:rPr>
        <w:t xml:space="preserve"> </w:t>
      </w:r>
      <w:r>
        <w:rPr>
          <w:spacing w:val="-5"/>
          <w:sz w:val="20"/>
        </w:rPr>
        <w:t>and</w:t>
      </w:r>
    </w:p>
    <w:p w14:paraId="442B5198" w14:textId="77777777" w:rsidR="006817B0" w:rsidRDefault="00B26425">
      <w:pPr>
        <w:pStyle w:val="ListParagraph"/>
        <w:numPr>
          <w:ilvl w:val="1"/>
          <w:numId w:val="59"/>
        </w:numPr>
        <w:tabs>
          <w:tab w:val="left" w:pos="1437"/>
          <w:tab w:val="left" w:pos="1440"/>
        </w:tabs>
        <w:ind w:right="351"/>
        <w:jc w:val="both"/>
        <w:rPr>
          <w:sz w:val="20"/>
        </w:rPr>
      </w:pPr>
      <w:r>
        <w:rPr>
          <w:sz w:val="20"/>
        </w:rPr>
        <w:t>Make</w:t>
      </w:r>
      <w:r>
        <w:rPr>
          <w:spacing w:val="-10"/>
          <w:sz w:val="20"/>
        </w:rPr>
        <w:t xml:space="preserve"> </w:t>
      </w:r>
      <w:r>
        <w:rPr>
          <w:sz w:val="20"/>
        </w:rPr>
        <w:t>the</w:t>
      </w:r>
      <w:r>
        <w:rPr>
          <w:spacing w:val="-10"/>
          <w:sz w:val="20"/>
        </w:rPr>
        <w:t xml:space="preserve"> </w:t>
      </w:r>
      <w:r>
        <w:rPr>
          <w:sz w:val="20"/>
        </w:rPr>
        <w:t>state,</w:t>
      </w:r>
      <w:r>
        <w:rPr>
          <w:spacing w:val="-9"/>
          <w:sz w:val="20"/>
        </w:rPr>
        <w:t xml:space="preserve"> </w:t>
      </w:r>
      <w:r>
        <w:rPr>
          <w:sz w:val="20"/>
        </w:rPr>
        <w:t>municipalities,</w:t>
      </w:r>
      <w:r>
        <w:rPr>
          <w:spacing w:val="-9"/>
          <w:sz w:val="20"/>
        </w:rPr>
        <w:t xml:space="preserve"> </w:t>
      </w:r>
      <w:r>
        <w:rPr>
          <w:sz w:val="20"/>
        </w:rPr>
        <w:t>and</w:t>
      </w:r>
      <w:r>
        <w:rPr>
          <w:spacing w:val="-10"/>
          <w:sz w:val="20"/>
        </w:rPr>
        <w:t xml:space="preserve"> </w:t>
      </w:r>
      <w:r>
        <w:rPr>
          <w:sz w:val="20"/>
        </w:rPr>
        <w:t>individuals</w:t>
      </w:r>
      <w:r>
        <w:rPr>
          <w:spacing w:val="-8"/>
          <w:sz w:val="20"/>
        </w:rPr>
        <w:t xml:space="preserve"> </w:t>
      </w:r>
      <w:r>
        <w:rPr>
          <w:sz w:val="20"/>
        </w:rPr>
        <w:t>eligible</w:t>
      </w:r>
      <w:r>
        <w:rPr>
          <w:spacing w:val="-10"/>
          <w:sz w:val="20"/>
        </w:rPr>
        <w:t xml:space="preserve"> </w:t>
      </w:r>
      <w:r>
        <w:rPr>
          <w:sz w:val="20"/>
        </w:rPr>
        <w:t>for</w:t>
      </w:r>
      <w:r>
        <w:rPr>
          <w:spacing w:val="-11"/>
          <w:sz w:val="20"/>
        </w:rPr>
        <w:t xml:space="preserve"> </w:t>
      </w:r>
      <w:r>
        <w:rPr>
          <w:sz w:val="20"/>
        </w:rPr>
        <w:t>federal</w:t>
      </w:r>
      <w:r>
        <w:rPr>
          <w:spacing w:val="-13"/>
          <w:sz w:val="20"/>
        </w:rPr>
        <w:t xml:space="preserve"> </w:t>
      </w:r>
      <w:r>
        <w:rPr>
          <w:sz w:val="20"/>
        </w:rPr>
        <w:t>flood</w:t>
      </w:r>
      <w:r>
        <w:rPr>
          <w:spacing w:val="-10"/>
          <w:sz w:val="20"/>
        </w:rPr>
        <w:t xml:space="preserve"> </w:t>
      </w:r>
      <w:r>
        <w:rPr>
          <w:sz w:val="20"/>
        </w:rPr>
        <w:t>insurance</w:t>
      </w:r>
      <w:r>
        <w:rPr>
          <w:spacing w:val="-10"/>
          <w:sz w:val="20"/>
        </w:rPr>
        <w:t xml:space="preserve"> </w:t>
      </w:r>
      <w:r>
        <w:rPr>
          <w:sz w:val="20"/>
        </w:rPr>
        <w:t>and</w:t>
      </w:r>
      <w:r>
        <w:rPr>
          <w:spacing w:val="-10"/>
          <w:sz w:val="20"/>
        </w:rPr>
        <w:t xml:space="preserve"> </w:t>
      </w:r>
      <w:r>
        <w:rPr>
          <w:sz w:val="20"/>
        </w:rPr>
        <w:t>other federal disaster recovery and hazard mitigation funds as may be available.</w:t>
      </w:r>
    </w:p>
    <w:p w14:paraId="442B5199" w14:textId="77777777" w:rsidR="006817B0" w:rsidRDefault="006817B0">
      <w:pPr>
        <w:pStyle w:val="BodyText"/>
        <w:spacing w:before="9"/>
      </w:pPr>
    </w:p>
    <w:p w14:paraId="442B519A" w14:textId="77777777" w:rsidR="006817B0" w:rsidRDefault="00B26425">
      <w:pPr>
        <w:pStyle w:val="Heading4"/>
        <w:numPr>
          <w:ilvl w:val="0"/>
          <w:numId w:val="59"/>
        </w:numPr>
        <w:tabs>
          <w:tab w:val="left" w:pos="731"/>
        </w:tabs>
        <w:ind w:left="731" w:hanging="731"/>
      </w:pPr>
      <w:r>
        <w:t>Exempt</w:t>
      </w:r>
      <w:r>
        <w:rPr>
          <w:spacing w:val="-8"/>
        </w:rPr>
        <w:t xml:space="preserve"> </w:t>
      </w:r>
      <w:r>
        <w:t>Uses</w:t>
      </w:r>
      <w:r>
        <w:rPr>
          <w:spacing w:val="-8"/>
        </w:rPr>
        <w:t xml:space="preserve"> </w:t>
      </w:r>
      <w:r>
        <w:t>(no</w:t>
      </w:r>
      <w:r>
        <w:rPr>
          <w:spacing w:val="-7"/>
        </w:rPr>
        <w:t xml:space="preserve"> </w:t>
      </w:r>
      <w:r>
        <w:t>permit</w:t>
      </w:r>
      <w:r>
        <w:rPr>
          <w:spacing w:val="-7"/>
        </w:rPr>
        <w:t xml:space="preserve"> </w:t>
      </w:r>
      <w:r>
        <w:rPr>
          <w:spacing w:val="-2"/>
        </w:rPr>
        <w:t>required):</w:t>
      </w:r>
    </w:p>
    <w:p w14:paraId="442B519B" w14:textId="77777777" w:rsidR="006817B0" w:rsidRDefault="00B26425">
      <w:pPr>
        <w:pStyle w:val="BodyText"/>
        <w:spacing w:before="5"/>
        <w:ind w:left="731"/>
      </w:pPr>
      <w:r>
        <w:t>Uses</w:t>
      </w:r>
      <w:r>
        <w:rPr>
          <w:spacing w:val="-9"/>
        </w:rPr>
        <w:t xml:space="preserve"> </w:t>
      </w:r>
      <w:r>
        <w:t>listed</w:t>
      </w:r>
      <w:r>
        <w:rPr>
          <w:spacing w:val="-9"/>
        </w:rPr>
        <w:t xml:space="preserve"> </w:t>
      </w:r>
      <w:r>
        <w:t>are</w:t>
      </w:r>
      <w:r>
        <w:rPr>
          <w:spacing w:val="-10"/>
        </w:rPr>
        <w:t xml:space="preserve"> </w:t>
      </w:r>
      <w:r>
        <w:t>exempt</w:t>
      </w:r>
      <w:r>
        <w:rPr>
          <w:spacing w:val="-9"/>
        </w:rPr>
        <w:t xml:space="preserve"> </w:t>
      </w:r>
      <w:r>
        <w:t>from</w:t>
      </w:r>
      <w:r>
        <w:rPr>
          <w:spacing w:val="-5"/>
        </w:rPr>
        <w:t xml:space="preserve"> </w:t>
      </w:r>
      <w:r>
        <w:t>regulation,</w:t>
      </w:r>
      <w:r>
        <w:rPr>
          <w:spacing w:val="-10"/>
        </w:rPr>
        <w:t xml:space="preserve"> </w:t>
      </w:r>
      <w:r>
        <w:t>provided</w:t>
      </w:r>
      <w:r>
        <w:rPr>
          <w:spacing w:val="-9"/>
        </w:rPr>
        <w:t xml:space="preserve"> </w:t>
      </w:r>
      <w:r>
        <w:t>that</w:t>
      </w:r>
      <w:r>
        <w:rPr>
          <w:spacing w:val="-10"/>
        </w:rPr>
        <w:t xml:space="preserve"> </w:t>
      </w:r>
      <w:r>
        <w:rPr>
          <w:spacing w:val="-2"/>
        </w:rPr>
        <w:t>they:</w:t>
      </w:r>
    </w:p>
    <w:p w14:paraId="442B519C" w14:textId="77777777" w:rsidR="006817B0" w:rsidRDefault="00B26425">
      <w:pPr>
        <w:pStyle w:val="ListParagraph"/>
        <w:numPr>
          <w:ilvl w:val="1"/>
          <w:numId w:val="59"/>
        </w:numPr>
        <w:tabs>
          <w:tab w:val="left" w:pos="1439"/>
        </w:tabs>
        <w:ind w:left="1439"/>
        <w:rPr>
          <w:sz w:val="20"/>
        </w:rPr>
      </w:pPr>
      <w:r>
        <w:rPr>
          <w:sz w:val="20"/>
        </w:rPr>
        <w:t>Do</w:t>
      </w:r>
      <w:r>
        <w:rPr>
          <w:spacing w:val="-9"/>
          <w:sz w:val="20"/>
        </w:rPr>
        <w:t xml:space="preserve"> </w:t>
      </w:r>
      <w:r>
        <w:rPr>
          <w:sz w:val="20"/>
        </w:rPr>
        <w:t>not</w:t>
      </w:r>
      <w:r>
        <w:rPr>
          <w:spacing w:val="-8"/>
          <w:sz w:val="20"/>
        </w:rPr>
        <w:t xml:space="preserve"> </w:t>
      </w:r>
      <w:r>
        <w:rPr>
          <w:sz w:val="20"/>
        </w:rPr>
        <w:t>require</w:t>
      </w:r>
      <w:r>
        <w:rPr>
          <w:spacing w:val="-8"/>
          <w:sz w:val="20"/>
        </w:rPr>
        <w:t xml:space="preserve"> </w:t>
      </w:r>
      <w:r>
        <w:rPr>
          <w:sz w:val="20"/>
        </w:rPr>
        <w:t>the</w:t>
      </w:r>
      <w:r>
        <w:rPr>
          <w:spacing w:val="-8"/>
          <w:sz w:val="20"/>
        </w:rPr>
        <w:t xml:space="preserve"> </w:t>
      </w:r>
      <w:r>
        <w:rPr>
          <w:sz w:val="20"/>
        </w:rPr>
        <w:t>erection</w:t>
      </w:r>
      <w:r>
        <w:rPr>
          <w:spacing w:val="-8"/>
          <w:sz w:val="20"/>
        </w:rPr>
        <w:t xml:space="preserve"> </w:t>
      </w:r>
      <w:r>
        <w:rPr>
          <w:sz w:val="20"/>
        </w:rPr>
        <w:t>of</w:t>
      </w:r>
      <w:r>
        <w:rPr>
          <w:spacing w:val="-7"/>
          <w:sz w:val="20"/>
        </w:rPr>
        <w:t xml:space="preserve"> </w:t>
      </w:r>
      <w:r>
        <w:rPr>
          <w:sz w:val="20"/>
        </w:rPr>
        <w:t>structures,</w:t>
      </w:r>
      <w:r>
        <w:rPr>
          <w:spacing w:val="-8"/>
          <w:sz w:val="20"/>
        </w:rPr>
        <w:t xml:space="preserve"> </w:t>
      </w:r>
      <w:r>
        <w:rPr>
          <w:sz w:val="20"/>
        </w:rPr>
        <w:t>storage</w:t>
      </w:r>
      <w:r>
        <w:rPr>
          <w:spacing w:val="-8"/>
          <w:sz w:val="20"/>
        </w:rPr>
        <w:t xml:space="preserve"> </w:t>
      </w:r>
      <w:r>
        <w:rPr>
          <w:sz w:val="20"/>
        </w:rPr>
        <w:t>of</w:t>
      </w:r>
      <w:r>
        <w:rPr>
          <w:spacing w:val="-6"/>
          <w:sz w:val="20"/>
        </w:rPr>
        <w:t xml:space="preserve"> </w:t>
      </w:r>
      <w:r>
        <w:rPr>
          <w:sz w:val="20"/>
        </w:rPr>
        <w:t>materials</w:t>
      </w:r>
      <w:r>
        <w:rPr>
          <w:spacing w:val="-8"/>
          <w:sz w:val="20"/>
        </w:rPr>
        <w:t xml:space="preserve"> </w:t>
      </w:r>
      <w:r>
        <w:rPr>
          <w:sz w:val="20"/>
        </w:rPr>
        <w:t>and</w:t>
      </w:r>
      <w:r>
        <w:rPr>
          <w:spacing w:val="-8"/>
          <w:sz w:val="20"/>
        </w:rPr>
        <w:t xml:space="preserve"> </w:t>
      </w:r>
      <w:r>
        <w:rPr>
          <w:spacing w:val="-2"/>
          <w:sz w:val="20"/>
        </w:rPr>
        <w:t>equipment;</w:t>
      </w:r>
    </w:p>
    <w:p w14:paraId="442B519D" w14:textId="77777777" w:rsidR="006817B0" w:rsidRDefault="00B26425">
      <w:pPr>
        <w:pStyle w:val="ListParagraph"/>
        <w:numPr>
          <w:ilvl w:val="1"/>
          <w:numId w:val="59"/>
        </w:numPr>
        <w:tabs>
          <w:tab w:val="left" w:pos="1439"/>
        </w:tabs>
        <w:spacing w:before="3"/>
        <w:ind w:left="1439"/>
        <w:rPr>
          <w:sz w:val="20"/>
        </w:rPr>
      </w:pPr>
      <w:r>
        <w:rPr>
          <w:sz w:val="20"/>
        </w:rPr>
        <w:t>do</w:t>
      </w:r>
      <w:r>
        <w:rPr>
          <w:spacing w:val="-9"/>
          <w:sz w:val="20"/>
        </w:rPr>
        <w:t xml:space="preserve"> </w:t>
      </w:r>
      <w:r>
        <w:rPr>
          <w:sz w:val="20"/>
        </w:rPr>
        <w:t>not</w:t>
      </w:r>
      <w:r>
        <w:rPr>
          <w:spacing w:val="-8"/>
          <w:sz w:val="20"/>
        </w:rPr>
        <w:t xml:space="preserve"> </w:t>
      </w:r>
      <w:r>
        <w:rPr>
          <w:sz w:val="20"/>
        </w:rPr>
        <w:t>require</w:t>
      </w:r>
      <w:r>
        <w:rPr>
          <w:spacing w:val="-8"/>
          <w:sz w:val="20"/>
        </w:rPr>
        <w:t xml:space="preserve"> </w:t>
      </w:r>
      <w:r>
        <w:rPr>
          <w:sz w:val="20"/>
        </w:rPr>
        <w:t>importing</w:t>
      </w:r>
      <w:r>
        <w:rPr>
          <w:spacing w:val="-8"/>
          <w:sz w:val="20"/>
        </w:rPr>
        <w:t xml:space="preserve"> </w:t>
      </w:r>
      <w:r>
        <w:rPr>
          <w:sz w:val="20"/>
        </w:rPr>
        <w:t>fill</w:t>
      </w:r>
      <w:r>
        <w:rPr>
          <w:spacing w:val="-10"/>
          <w:sz w:val="20"/>
        </w:rPr>
        <w:t xml:space="preserve"> </w:t>
      </w:r>
      <w:r>
        <w:rPr>
          <w:sz w:val="20"/>
        </w:rPr>
        <w:t>from</w:t>
      </w:r>
      <w:r>
        <w:rPr>
          <w:spacing w:val="-4"/>
          <w:sz w:val="20"/>
        </w:rPr>
        <w:t xml:space="preserve"> </w:t>
      </w:r>
      <w:r>
        <w:rPr>
          <w:sz w:val="20"/>
        </w:rPr>
        <w:t>outside</w:t>
      </w:r>
      <w:r>
        <w:rPr>
          <w:spacing w:val="-8"/>
          <w:sz w:val="20"/>
        </w:rPr>
        <w:t xml:space="preserve"> </w:t>
      </w:r>
      <w:r>
        <w:rPr>
          <w:sz w:val="20"/>
        </w:rPr>
        <w:t>the</w:t>
      </w:r>
      <w:r>
        <w:rPr>
          <w:spacing w:val="-8"/>
          <w:sz w:val="20"/>
        </w:rPr>
        <w:t xml:space="preserve"> </w:t>
      </w:r>
      <w:r>
        <w:rPr>
          <w:sz w:val="20"/>
        </w:rPr>
        <w:t>flood</w:t>
      </w:r>
      <w:r>
        <w:rPr>
          <w:spacing w:val="-8"/>
          <w:sz w:val="20"/>
        </w:rPr>
        <w:t xml:space="preserve"> </w:t>
      </w:r>
      <w:r>
        <w:rPr>
          <w:sz w:val="20"/>
        </w:rPr>
        <w:t>hazard</w:t>
      </w:r>
      <w:r>
        <w:rPr>
          <w:spacing w:val="-9"/>
          <w:sz w:val="20"/>
        </w:rPr>
        <w:t xml:space="preserve"> </w:t>
      </w:r>
      <w:r>
        <w:rPr>
          <w:spacing w:val="-2"/>
          <w:sz w:val="20"/>
        </w:rPr>
        <w:t>area;</w:t>
      </w:r>
    </w:p>
    <w:p w14:paraId="442B519E" w14:textId="77777777" w:rsidR="006817B0" w:rsidRDefault="00B26425">
      <w:pPr>
        <w:pStyle w:val="ListParagraph"/>
        <w:numPr>
          <w:ilvl w:val="1"/>
          <w:numId w:val="59"/>
        </w:numPr>
        <w:tabs>
          <w:tab w:val="left" w:pos="1439"/>
        </w:tabs>
        <w:spacing w:before="1"/>
        <w:ind w:left="1439"/>
        <w:rPr>
          <w:sz w:val="20"/>
        </w:rPr>
      </w:pPr>
      <w:r>
        <w:rPr>
          <w:sz w:val="20"/>
        </w:rPr>
        <w:t>do</w:t>
      </w:r>
      <w:r>
        <w:rPr>
          <w:spacing w:val="-9"/>
          <w:sz w:val="20"/>
        </w:rPr>
        <w:t xml:space="preserve"> </w:t>
      </w:r>
      <w:r>
        <w:rPr>
          <w:sz w:val="20"/>
        </w:rPr>
        <w:t>not</w:t>
      </w:r>
      <w:r>
        <w:rPr>
          <w:spacing w:val="-9"/>
          <w:sz w:val="20"/>
        </w:rPr>
        <w:t xml:space="preserve"> </w:t>
      </w:r>
      <w:r>
        <w:rPr>
          <w:sz w:val="20"/>
        </w:rPr>
        <w:t>require</w:t>
      </w:r>
      <w:r>
        <w:rPr>
          <w:spacing w:val="-9"/>
          <w:sz w:val="20"/>
        </w:rPr>
        <w:t xml:space="preserve"> </w:t>
      </w:r>
      <w:r>
        <w:rPr>
          <w:sz w:val="20"/>
        </w:rPr>
        <w:t>channel</w:t>
      </w:r>
      <w:r>
        <w:rPr>
          <w:spacing w:val="-10"/>
          <w:sz w:val="20"/>
        </w:rPr>
        <w:t xml:space="preserve"> </w:t>
      </w:r>
      <w:r>
        <w:rPr>
          <w:sz w:val="20"/>
        </w:rPr>
        <w:t>modification</w:t>
      </w:r>
      <w:r>
        <w:rPr>
          <w:spacing w:val="-9"/>
          <w:sz w:val="20"/>
        </w:rPr>
        <w:t xml:space="preserve"> </w:t>
      </w:r>
      <w:r>
        <w:rPr>
          <w:sz w:val="20"/>
        </w:rPr>
        <w:t>or</w:t>
      </w:r>
      <w:r>
        <w:rPr>
          <w:spacing w:val="-8"/>
          <w:sz w:val="20"/>
        </w:rPr>
        <w:t xml:space="preserve"> </w:t>
      </w:r>
      <w:r>
        <w:rPr>
          <w:spacing w:val="-2"/>
          <w:sz w:val="20"/>
        </w:rPr>
        <w:t>relocation;</w:t>
      </w:r>
    </w:p>
    <w:p w14:paraId="442B519F" w14:textId="77777777" w:rsidR="006817B0" w:rsidRDefault="00B26425">
      <w:pPr>
        <w:pStyle w:val="ListParagraph"/>
        <w:numPr>
          <w:ilvl w:val="1"/>
          <w:numId w:val="59"/>
        </w:numPr>
        <w:tabs>
          <w:tab w:val="left" w:pos="1439"/>
        </w:tabs>
        <w:spacing w:before="2"/>
        <w:ind w:left="1439"/>
        <w:rPr>
          <w:sz w:val="20"/>
        </w:rPr>
      </w:pPr>
      <w:r>
        <w:rPr>
          <w:sz w:val="20"/>
        </w:rPr>
        <w:t>do</w:t>
      </w:r>
      <w:r>
        <w:rPr>
          <w:spacing w:val="-7"/>
          <w:sz w:val="20"/>
        </w:rPr>
        <w:t xml:space="preserve"> </w:t>
      </w:r>
      <w:r>
        <w:rPr>
          <w:sz w:val="20"/>
        </w:rPr>
        <w:t>not</w:t>
      </w:r>
      <w:r>
        <w:rPr>
          <w:spacing w:val="-7"/>
          <w:sz w:val="20"/>
        </w:rPr>
        <w:t xml:space="preserve"> </w:t>
      </w:r>
      <w:r>
        <w:rPr>
          <w:sz w:val="20"/>
        </w:rPr>
        <w:t>obstruct</w:t>
      </w:r>
      <w:r>
        <w:rPr>
          <w:spacing w:val="-6"/>
          <w:sz w:val="20"/>
        </w:rPr>
        <w:t xml:space="preserve"> </w:t>
      </w:r>
      <w:r>
        <w:rPr>
          <w:sz w:val="20"/>
        </w:rPr>
        <w:t>flood</w:t>
      </w:r>
      <w:r>
        <w:rPr>
          <w:spacing w:val="-7"/>
          <w:sz w:val="20"/>
        </w:rPr>
        <w:t xml:space="preserve"> </w:t>
      </w:r>
      <w:r>
        <w:rPr>
          <w:spacing w:val="-2"/>
          <w:sz w:val="20"/>
        </w:rPr>
        <w:t>flows;</w:t>
      </w:r>
    </w:p>
    <w:p w14:paraId="442B51A0" w14:textId="77777777" w:rsidR="006817B0" w:rsidRDefault="00B26425">
      <w:pPr>
        <w:pStyle w:val="ListParagraph"/>
        <w:numPr>
          <w:ilvl w:val="1"/>
          <w:numId w:val="59"/>
        </w:numPr>
        <w:tabs>
          <w:tab w:val="left" w:pos="1439"/>
        </w:tabs>
        <w:spacing w:before="1"/>
        <w:ind w:left="1439"/>
        <w:rPr>
          <w:sz w:val="20"/>
        </w:rPr>
      </w:pPr>
      <w:r>
        <w:rPr>
          <w:sz w:val="20"/>
        </w:rPr>
        <w:lastRenderedPageBreak/>
        <w:t>do</w:t>
      </w:r>
      <w:r>
        <w:rPr>
          <w:spacing w:val="-12"/>
          <w:sz w:val="20"/>
        </w:rPr>
        <w:t xml:space="preserve"> </w:t>
      </w:r>
      <w:r>
        <w:rPr>
          <w:sz w:val="20"/>
        </w:rPr>
        <w:t>not</w:t>
      </w:r>
      <w:r>
        <w:rPr>
          <w:spacing w:val="-10"/>
          <w:sz w:val="20"/>
        </w:rPr>
        <w:t xml:space="preserve"> </w:t>
      </w:r>
      <w:r>
        <w:rPr>
          <w:sz w:val="20"/>
        </w:rPr>
        <w:t>increase</w:t>
      </w:r>
      <w:r>
        <w:rPr>
          <w:spacing w:val="-11"/>
          <w:sz w:val="20"/>
        </w:rPr>
        <w:t xml:space="preserve"> </w:t>
      </w:r>
      <w:r>
        <w:rPr>
          <w:sz w:val="20"/>
        </w:rPr>
        <w:t>the</w:t>
      </w:r>
      <w:r>
        <w:rPr>
          <w:spacing w:val="-9"/>
          <w:sz w:val="20"/>
        </w:rPr>
        <w:t xml:space="preserve"> </w:t>
      </w:r>
      <w:r>
        <w:rPr>
          <w:sz w:val="20"/>
        </w:rPr>
        <w:t>flood</w:t>
      </w:r>
      <w:r>
        <w:rPr>
          <w:spacing w:val="-9"/>
          <w:sz w:val="20"/>
        </w:rPr>
        <w:t xml:space="preserve"> </w:t>
      </w:r>
      <w:r>
        <w:rPr>
          <w:sz w:val="20"/>
        </w:rPr>
        <w:t>level</w:t>
      </w:r>
      <w:r>
        <w:rPr>
          <w:spacing w:val="-9"/>
          <w:sz w:val="20"/>
        </w:rPr>
        <w:t xml:space="preserve"> </w:t>
      </w:r>
      <w:r>
        <w:rPr>
          <w:sz w:val="20"/>
        </w:rPr>
        <w:t>within</w:t>
      </w:r>
      <w:r>
        <w:rPr>
          <w:spacing w:val="-9"/>
          <w:sz w:val="20"/>
        </w:rPr>
        <w:t xml:space="preserve"> </w:t>
      </w:r>
      <w:r>
        <w:rPr>
          <w:sz w:val="20"/>
        </w:rPr>
        <w:t>the</w:t>
      </w:r>
      <w:r>
        <w:rPr>
          <w:spacing w:val="-8"/>
          <w:sz w:val="20"/>
        </w:rPr>
        <w:t xml:space="preserve"> </w:t>
      </w:r>
      <w:r>
        <w:rPr>
          <w:sz w:val="20"/>
        </w:rPr>
        <w:t>floodway</w:t>
      </w:r>
      <w:r>
        <w:rPr>
          <w:spacing w:val="-14"/>
          <w:sz w:val="20"/>
        </w:rPr>
        <w:t xml:space="preserve"> </w:t>
      </w:r>
      <w:r>
        <w:rPr>
          <w:sz w:val="20"/>
        </w:rPr>
        <w:t>during</w:t>
      </w:r>
      <w:r>
        <w:rPr>
          <w:spacing w:val="-9"/>
          <w:sz w:val="20"/>
        </w:rPr>
        <w:t xml:space="preserve"> </w:t>
      </w:r>
      <w:r>
        <w:rPr>
          <w:sz w:val="20"/>
        </w:rPr>
        <w:t>the</w:t>
      </w:r>
      <w:r>
        <w:rPr>
          <w:spacing w:val="-9"/>
          <w:sz w:val="20"/>
        </w:rPr>
        <w:t xml:space="preserve"> </w:t>
      </w:r>
      <w:r>
        <w:rPr>
          <w:sz w:val="20"/>
        </w:rPr>
        <w:t>occurrence</w:t>
      </w:r>
      <w:r>
        <w:rPr>
          <w:spacing w:val="-8"/>
          <w:sz w:val="20"/>
        </w:rPr>
        <w:t xml:space="preserve"> </w:t>
      </w:r>
      <w:r>
        <w:rPr>
          <w:sz w:val="20"/>
        </w:rPr>
        <w:t>of</w:t>
      </w:r>
      <w:r>
        <w:rPr>
          <w:spacing w:val="-7"/>
          <w:sz w:val="20"/>
        </w:rPr>
        <w:t xml:space="preserve"> </w:t>
      </w:r>
      <w:r>
        <w:rPr>
          <w:sz w:val="20"/>
        </w:rPr>
        <w:t>the</w:t>
      </w:r>
      <w:r>
        <w:rPr>
          <w:spacing w:val="-9"/>
          <w:sz w:val="20"/>
        </w:rPr>
        <w:t xml:space="preserve"> </w:t>
      </w:r>
      <w:r>
        <w:rPr>
          <w:sz w:val="20"/>
        </w:rPr>
        <w:t>base</w:t>
      </w:r>
      <w:r>
        <w:rPr>
          <w:spacing w:val="-10"/>
          <w:sz w:val="20"/>
        </w:rPr>
        <w:t xml:space="preserve"> </w:t>
      </w:r>
      <w:r>
        <w:rPr>
          <w:spacing w:val="-2"/>
          <w:sz w:val="20"/>
        </w:rPr>
        <w:t>flood;</w:t>
      </w:r>
    </w:p>
    <w:p w14:paraId="442B51A1" w14:textId="77777777" w:rsidR="006817B0" w:rsidRDefault="00B26425">
      <w:pPr>
        <w:pStyle w:val="ListParagraph"/>
        <w:numPr>
          <w:ilvl w:val="1"/>
          <w:numId w:val="59"/>
        </w:numPr>
        <w:tabs>
          <w:tab w:val="left" w:pos="1439"/>
        </w:tabs>
        <w:spacing w:before="3"/>
        <w:ind w:left="1439"/>
        <w:rPr>
          <w:sz w:val="20"/>
        </w:rPr>
      </w:pPr>
      <w:r>
        <w:rPr>
          <w:sz w:val="20"/>
        </w:rPr>
        <w:t>do</w:t>
      </w:r>
      <w:r>
        <w:rPr>
          <w:spacing w:val="-10"/>
          <w:sz w:val="20"/>
        </w:rPr>
        <w:t xml:space="preserve"> </w:t>
      </w:r>
      <w:r>
        <w:rPr>
          <w:sz w:val="20"/>
        </w:rPr>
        <w:t>not</w:t>
      </w:r>
      <w:r>
        <w:rPr>
          <w:spacing w:val="-9"/>
          <w:sz w:val="20"/>
        </w:rPr>
        <w:t xml:space="preserve"> </w:t>
      </w:r>
      <w:r>
        <w:rPr>
          <w:sz w:val="20"/>
        </w:rPr>
        <w:t>increase</w:t>
      </w:r>
      <w:r>
        <w:rPr>
          <w:spacing w:val="-9"/>
          <w:sz w:val="20"/>
        </w:rPr>
        <w:t xml:space="preserve"> </w:t>
      </w:r>
      <w:r>
        <w:rPr>
          <w:sz w:val="20"/>
        </w:rPr>
        <w:t>off-site</w:t>
      </w:r>
      <w:r>
        <w:rPr>
          <w:spacing w:val="-9"/>
          <w:sz w:val="20"/>
        </w:rPr>
        <w:t xml:space="preserve"> </w:t>
      </w:r>
      <w:r>
        <w:rPr>
          <w:sz w:val="20"/>
        </w:rPr>
        <w:t>flood</w:t>
      </w:r>
      <w:r>
        <w:rPr>
          <w:spacing w:val="-9"/>
          <w:sz w:val="20"/>
        </w:rPr>
        <w:t xml:space="preserve"> </w:t>
      </w:r>
      <w:r>
        <w:rPr>
          <w:sz w:val="20"/>
        </w:rPr>
        <w:t>damage</w:t>
      </w:r>
      <w:r>
        <w:rPr>
          <w:spacing w:val="-9"/>
          <w:sz w:val="20"/>
        </w:rPr>
        <w:t xml:space="preserve"> </w:t>
      </w:r>
      <w:r>
        <w:rPr>
          <w:sz w:val="20"/>
        </w:rPr>
        <w:t>potential;</w:t>
      </w:r>
      <w:r>
        <w:rPr>
          <w:spacing w:val="-9"/>
          <w:sz w:val="20"/>
        </w:rPr>
        <w:t xml:space="preserve"> </w:t>
      </w:r>
      <w:r>
        <w:rPr>
          <w:spacing w:val="-4"/>
          <w:sz w:val="20"/>
        </w:rPr>
        <w:t>and,</w:t>
      </w:r>
    </w:p>
    <w:p w14:paraId="442B51A2" w14:textId="77777777" w:rsidR="006817B0" w:rsidRDefault="00B26425">
      <w:pPr>
        <w:pStyle w:val="ListParagraph"/>
        <w:numPr>
          <w:ilvl w:val="1"/>
          <w:numId w:val="59"/>
        </w:numPr>
        <w:tabs>
          <w:tab w:val="left" w:pos="1440"/>
        </w:tabs>
        <w:ind w:right="350"/>
        <w:rPr>
          <w:sz w:val="20"/>
        </w:rPr>
      </w:pPr>
      <w:r>
        <w:rPr>
          <w:sz w:val="20"/>
        </w:rPr>
        <w:t>do</w:t>
      </w:r>
      <w:r>
        <w:rPr>
          <w:spacing w:val="-11"/>
          <w:sz w:val="20"/>
        </w:rPr>
        <w:t xml:space="preserve"> </w:t>
      </w:r>
      <w:r>
        <w:rPr>
          <w:sz w:val="20"/>
        </w:rPr>
        <w:t>not</w:t>
      </w:r>
      <w:r>
        <w:rPr>
          <w:spacing w:val="-9"/>
          <w:sz w:val="20"/>
        </w:rPr>
        <w:t xml:space="preserve"> </w:t>
      </w:r>
      <w:r>
        <w:rPr>
          <w:sz w:val="20"/>
        </w:rPr>
        <w:t>propose</w:t>
      </w:r>
      <w:r>
        <w:rPr>
          <w:spacing w:val="-10"/>
          <w:sz w:val="20"/>
        </w:rPr>
        <w:t xml:space="preserve"> </w:t>
      </w:r>
      <w:r>
        <w:rPr>
          <w:sz w:val="20"/>
        </w:rPr>
        <w:t>the</w:t>
      </w:r>
      <w:r>
        <w:rPr>
          <w:spacing w:val="-10"/>
          <w:sz w:val="20"/>
        </w:rPr>
        <w:t xml:space="preserve"> </w:t>
      </w:r>
      <w:r>
        <w:rPr>
          <w:sz w:val="20"/>
        </w:rPr>
        <w:t>construction</w:t>
      </w:r>
      <w:r>
        <w:rPr>
          <w:spacing w:val="-12"/>
          <w:sz w:val="20"/>
        </w:rPr>
        <w:t xml:space="preserve"> </w:t>
      </w:r>
      <w:r>
        <w:rPr>
          <w:sz w:val="20"/>
        </w:rPr>
        <w:t>of</w:t>
      </w:r>
      <w:r>
        <w:rPr>
          <w:spacing w:val="-9"/>
          <w:sz w:val="20"/>
        </w:rPr>
        <w:t xml:space="preserve"> </w:t>
      </w:r>
      <w:r>
        <w:rPr>
          <w:sz w:val="20"/>
        </w:rPr>
        <w:t>water</w:t>
      </w:r>
      <w:r>
        <w:rPr>
          <w:spacing w:val="-11"/>
          <w:sz w:val="20"/>
        </w:rPr>
        <w:t xml:space="preserve"> </w:t>
      </w:r>
      <w:r>
        <w:rPr>
          <w:sz w:val="20"/>
        </w:rPr>
        <w:t>supply,</w:t>
      </w:r>
      <w:r>
        <w:rPr>
          <w:spacing w:val="-12"/>
          <w:sz w:val="20"/>
        </w:rPr>
        <w:t xml:space="preserve"> </w:t>
      </w:r>
      <w:r>
        <w:rPr>
          <w:sz w:val="20"/>
        </w:rPr>
        <w:t>sanitary</w:t>
      </w:r>
      <w:r>
        <w:rPr>
          <w:spacing w:val="-14"/>
          <w:sz w:val="20"/>
        </w:rPr>
        <w:t xml:space="preserve"> </w:t>
      </w:r>
      <w:r>
        <w:rPr>
          <w:sz w:val="20"/>
        </w:rPr>
        <w:t>sewage</w:t>
      </w:r>
      <w:r>
        <w:rPr>
          <w:spacing w:val="-10"/>
          <w:sz w:val="20"/>
        </w:rPr>
        <w:t xml:space="preserve"> </w:t>
      </w:r>
      <w:r>
        <w:rPr>
          <w:sz w:val="20"/>
        </w:rPr>
        <w:t>or</w:t>
      </w:r>
      <w:r>
        <w:rPr>
          <w:spacing w:val="-7"/>
          <w:sz w:val="20"/>
        </w:rPr>
        <w:t xml:space="preserve"> </w:t>
      </w:r>
      <w:r>
        <w:rPr>
          <w:sz w:val="20"/>
        </w:rPr>
        <w:t>on-site</w:t>
      </w:r>
      <w:r>
        <w:rPr>
          <w:spacing w:val="-8"/>
          <w:sz w:val="20"/>
        </w:rPr>
        <w:t xml:space="preserve"> </w:t>
      </w:r>
      <w:r>
        <w:rPr>
          <w:sz w:val="20"/>
        </w:rPr>
        <w:t>waste</w:t>
      </w:r>
      <w:r>
        <w:rPr>
          <w:spacing w:val="-8"/>
          <w:sz w:val="20"/>
        </w:rPr>
        <w:t xml:space="preserve"> </w:t>
      </w:r>
      <w:r>
        <w:rPr>
          <w:sz w:val="20"/>
        </w:rPr>
        <w:t xml:space="preserve">disposal </w:t>
      </w:r>
      <w:r>
        <w:rPr>
          <w:spacing w:val="-2"/>
          <w:sz w:val="20"/>
        </w:rPr>
        <w:t>systems.</w:t>
      </w:r>
    </w:p>
    <w:p w14:paraId="442B51A3" w14:textId="7CEE5FCD" w:rsidR="006817B0" w:rsidRDefault="00807291">
      <w:pPr>
        <w:pStyle w:val="ListParagraph"/>
        <w:numPr>
          <w:ilvl w:val="2"/>
          <w:numId w:val="59"/>
        </w:numPr>
        <w:tabs>
          <w:tab w:val="left" w:pos="2158"/>
        </w:tabs>
        <w:spacing w:before="1"/>
        <w:ind w:left="2158" w:hanging="718"/>
        <w:jc w:val="both"/>
        <w:rPr>
          <w:sz w:val="20"/>
        </w:rPr>
      </w:pPr>
      <w:r>
        <w:rPr>
          <w:sz w:val="20"/>
        </w:rPr>
        <w:t>Required</w:t>
      </w:r>
      <w:r>
        <w:rPr>
          <w:spacing w:val="-13"/>
          <w:sz w:val="20"/>
        </w:rPr>
        <w:t xml:space="preserve"> </w:t>
      </w:r>
      <w:r w:rsidR="00B26425">
        <w:rPr>
          <w:sz w:val="20"/>
        </w:rPr>
        <w:t>Agricultural</w:t>
      </w:r>
      <w:r w:rsidR="00B26425">
        <w:rPr>
          <w:spacing w:val="-14"/>
          <w:sz w:val="20"/>
        </w:rPr>
        <w:t xml:space="preserve"> </w:t>
      </w:r>
      <w:r w:rsidR="00B26425">
        <w:rPr>
          <w:sz w:val="20"/>
        </w:rPr>
        <w:t>Practices</w:t>
      </w:r>
      <w:r w:rsidR="00B26425">
        <w:rPr>
          <w:spacing w:val="-11"/>
          <w:sz w:val="20"/>
        </w:rPr>
        <w:t xml:space="preserve"> </w:t>
      </w:r>
      <w:r w:rsidR="00B26425">
        <w:rPr>
          <w:sz w:val="20"/>
        </w:rPr>
        <w:t>(see</w:t>
      </w:r>
      <w:r w:rsidR="00B26425">
        <w:rPr>
          <w:spacing w:val="-13"/>
          <w:sz w:val="20"/>
        </w:rPr>
        <w:t xml:space="preserve"> </w:t>
      </w:r>
      <w:r w:rsidR="00B26425">
        <w:rPr>
          <w:sz w:val="20"/>
        </w:rPr>
        <w:t>Section</w:t>
      </w:r>
      <w:r w:rsidR="00B26425">
        <w:rPr>
          <w:spacing w:val="-13"/>
          <w:sz w:val="20"/>
        </w:rPr>
        <w:t xml:space="preserve"> </w:t>
      </w:r>
      <w:r>
        <w:rPr>
          <w:spacing w:val="-2"/>
          <w:sz w:val="20"/>
        </w:rPr>
        <w:t>111</w:t>
      </w:r>
      <w:r w:rsidR="00B26425">
        <w:rPr>
          <w:spacing w:val="-2"/>
          <w:sz w:val="20"/>
        </w:rPr>
        <w:t>)</w:t>
      </w:r>
    </w:p>
    <w:p w14:paraId="442B51A4" w14:textId="5FDE2EDC" w:rsidR="006817B0" w:rsidRDefault="00B26425">
      <w:pPr>
        <w:pStyle w:val="ListParagraph"/>
        <w:numPr>
          <w:ilvl w:val="2"/>
          <w:numId w:val="59"/>
        </w:numPr>
        <w:tabs>
          <w:tab w:val="left" w:pos="2158"/>
          <w:tab w:val="left" w:pos="2160"/>
        </w:tabs>
        <w:ind w:right="356"/>
        <w:jc w:val="both"/>
        <w:rPr>
          <w:sz w:val="20"/>
        </w:rPr>
      </w:pPr>
      <w:r>
        <w:rPr>
          <w:sz w:val="20"/>
        </w:rPr>
        <w:t xml:space="preserve">Violations of the </w:t>
      </w:r>
      <w:r w:rsidR="00807291">
        <w:rPr>
          <w:sz w:val="20"/>
        </w:rPr>
        <w:t xml:space="preserve">RAP </w:t>
      </w:r>
      <w:r>
        <w:rPr>
          <w:sz w:val="20"/>
        </w:rPr>
        <w:t>are subject to enforcement under applicable</w:t>
      </w:r>
      <w:r>
        <w:rPr>
          <w:spacing w:val="-2"/>
          <w:sz w:val="20"/>
        </w:rPr>
        <w:t xml:space="preserve"> </w:t>
      </w:r>
      <w:r>
        <w:rPr>
          <w:sz w:val="20"/>
        </w:rPr>
        <w:t>Vermont</w:t>
      </w:r>
      <w:r>
        <w:rPr>
          <w:spacing w:val="-2"/>
          <w:sz w:val="20"/>
        </w:rPr>
        <w:t xml:space="preserve"> </w:t>
      </w:r>
      <w:r>
        <w:rPr>
          <w:sz w:val="20"/>
        </w:rPr>
        <w:t xml:space="preserve">law </w:t>
      </w:r>
      <w:r>
        <w:rPr>
          <w:spacing w:val="-2"/>
          <w:sz w:val="20"/>
        </w:rPr>
        <w:t>including,</w:t>
      </w:r>
      <w:r>
        <w:rPr>
          <w:spacing w:val="-12"/>
          <w:sz w:val="20"/>
        </w:rPr>
        <w:t xml:space="preserve"> </w:t>
      </w:r>
      <w:r>
        <w:rPr>
          <w:spacing w:val="-2"/>
          <w:sz w:val="20"/>
        </w:rPr>
        <w:t>but</w:t>
      </w:r>
      <w:r>
        <w:rPr>
          <w:spacing w:val="-12"/>
          <w:sz w:val="20"/>
        </w:rPr>
        <w:t xml:space="preserve"> </w:t>
      </w:r>
      <w:r>
        <w:rPr>
          <w:spacing w:val="-2"/>
          <w:sz w:val="20"/>
        </w:rPr>
        <w:t>not</w:t>
      </w:r>
      <w:r>
        <w:rPr>
          <w:spacing w:val="-11"/>
          <w:sz w:val="20"/>
        </w:rPr>
        <w:t xml:space="preserve"> </w:t>
      </w:r>
      <w:r>
        <w:rPr>
          <w:spacing w:val="-2"/>
          <w:sz w:val="20"/>
        </w:rPr>
        <w:t>necessarily</w:t>
      </w:r>
      <w:r>
        <w:rPr>
          <w:spacing w:val="-12"/>
          <w:sz w:val="20"/>
        </w:rPr>
        <w:t xml:space="preserve"> </w:t>
      </w:r>
      <w:r>
        <w:rPr>
          <w:spacing w:val="-2"/>
          <w:sz w:val="20"/>
        </w:rPr>
        <w:t>limited</w:t>
      </w:r>
      <w:r>
        <w:rPr>
          <w:spacing w:val="-11"/>
          <w:sz w:val="20"/>
        </w:rPr>
        <w:t xml:space="preserve"> </w:t>
      </w:r>
      <w:r>
        <w:rPr>
          <w:spacing w:val="-2"/>
          <w:sz w:val="20"/>
        </w:rPr>
        <w:t>to,</w:t>
      </w:r>
      <w:r>
        <w:rPr>
          <w:spacing w:val="-10"/>
          <w:sz w:val="20"/>
        </w:rPr>
        <w:t xml:space="preserve"> </w:t>
      </w:r>
      <w:r>
        <w:rPr>
          <w:spacing w:val="-2"/>
          <w:sz w:val="20"/>
        </w:rPr>
        <w:t>the</w:t>
      </w:r>
      <w:r>
        <w:rPr>
          <w:spacing w:val="-12"/>
          <w:sz w:val="20"/>
        </w:rPr>
        <w:t xml:space="preserve"> </w:t>
      </w:r>
      <w:r>
        <w:rPr>
          <w:spacing w:val="-2"/>
          <w:sz w:val="20"/>
        </w:rPr>
        <w:t>provisions</w:t>
      </w:r>
      <w:r>
        <w:rPr>
          <w:spacing w:val="-11"/>
          <w:sz w:val="20"/>
        </w:rPr>
        <w:t xml:space="preserve"> </w:t>
      </w:r>
      <w:r>
        <w:rPr>
          <w:spacing w:val="-2"/>
          <w:sz w:val="20"/>
        </w:rPr>
        <w:t>of</w:t>
      </w:r>
      <w:r>
        <w:rPr>
          <w:spacing w:val="-10"/>
          <w:sz w:val="20"/>
        </w:rPr>
        <w:t xml:space="preserve"> </w:t>
      </w:r>
      <w:r>
        <w:rPr>
          <w:spacing w:val="-2"/>
          <w:sz w:val="20"/>
        </w:rPr>
        <w:t>6</w:t>
      </w:r>
      <w:r>
        <w:rPr>
          <w:spacing w:val="-11"/>
          <w:sz w:val="20"/>
        </w:rPr>
        <w:t xml:space="preserve"> </w:t>
      </w:r>
      <w:r>
        <w:rPr>
          <w:spacing w:val="-2"/>
          <w:sz w:val="20"/>
        </w:rPr>
        <w:t>VSA</w:t>
      </w:r>
      <w:r>
        <w:rPr>
          <w:spacing w:val="-11"/>
          <w:sz w:val="20"/>
        </w:rPr>
        <w:t xml:space="preserve"> </w:t>
      </w:r>
      <w:r>
        <w:rPr>
          <w:spacing w:val="-2"/>
          <w:sz w:val="20"/>
        </w:rPr>
        <w:t>Section</w:t>
      </w:r>
      <w:r>
        <w:rPr>
          <w:spacing w:val="-11"/>
          <w:sz w:val="20"/>
        </w:rPr>
        <w:t xml:space="preserve"> </w:t>
      </w:r>
      <w:r>
        <w:rPr>
          <w:spacing w:val="-2"/>
          <w:sz w:val="20"/>
        </w:rPr>
        <w:t>4812.</w:t>
      </w:r>
      <w:r>
        <w:rPr>
          <w:spacing w:val="35"/>
          <w:sz w:val="20"/>
        </w:rPr>
        <w:t xml:space="preserve"> </w:t>
      </w:r>
      <w:r>
        <w:rPr>
          <w:spacing w:val="-2"/>
          <w:sz w:val="20"/>
        </w:rPr>
        <w:t xml:space="preserve">Such </w:t>
      </w:r>
      <w:r>
        <w:rPr>
          <w:sz w:val="20"/>
        </w:rPr>
        <w:t>violations</w:t>
      </w:r>
      <w:r>
        <w:rPr>
          <w:spacing w:val="-6"/>
          <w:sz w:val="20"/>
        </w:rPr>
        <w:t xml:space="preserve"> </w:t>
      </w:r>
      <w:r>
        <w:rPr>
          <w:sz w:val="20"/>
        </w:rPr>
        <w:t>in</w:t>
      </w:r>
      <w:r>
        <w:rPr>
          <w:spacing w:val="-7"/>
          <w:sz w:val="20"/>
        </w:rPr>
        <w:t xml:space="preserve"> </w:t>
      </w:r>
      <w:r>
        <w:rPr>
          <w:sz w:val="20"/>
        </w:rPr>
        <w:t>the</w:t>
      </w:r>
      <w:r>
        <w:rPr>
          <w:spacing w:val="-7"/>
          <w:sz w:val="20"/>
        </w:rPr>
        <w:t xml:space="preserve"> </w:t>
      </w:r>
      <w:r>
        <w:rPr>
          <w:sz w:val="20"/>
        </w:rPr>
        <w:t>special</w:t>
      </w:r>
      <w:r>
        <w:rPr>
          <w:spacing w:val="-8"/>
          <w:sz w:val="20"/>
        </w:rPr>
        <w:t xml:space="preserve"> </w:t>
      </w:r>
      <w:r>
        <w:rPr>
          <w:sz w:val="20"/>
        </w:rPr>
        <w:t>flood</w:t>
      </w:r>
      <w:r>
        <w:rPr>
          <w:spacing w:val="-6"/>
          <w:sz w:val="20"/>
        </w:rPr>
        <w:t xml:space="preserve"> </w:t>
      </w:r>
      <w:r>
        <w:rPr>
          <w:sz w:val="20"/>
        </w:rPr>
        <w:t>hazard</w:t>
      </w:r>
      <w:r>
        <w:rPr>
          <w:spacing w:val="-6"/>
          <w:sz w:val="20"/>
        </w:rPr>
        <w:t xml:space="preserve"> </w:t>
      </w:r>
      <w:r>
        <w:rPr>
          <w:sz w:val="20"/>
        </w:rPr>
        <w:t>area</w:t>
      </w:r>
      <w:r>
        <w:rPr>
          <w:spacing w:val="-6"/>
          <w:sz w:val="20"/>
        </w:rPr>
        <w:t xml:space="preserve"> </w:t>
      </w:r>
      <w:r>
        <w:rPr>
          <w:sz w:val="20"/>
        </w:rPr>
        <w:t>and</w:t>
      </w:r>
      <w:r>
        <w:rPr>
          <w:spacing w:val="-6"/>
          <w:sz w:val="20"/>
        </w:rPr>
        <w:t xml:space="preserve"> </w:t>
      </w:r>
      <w:r>
        <w:rPr>
          <w:sz w:val="20"/>
        </w:rPr>
        <w:t>fluvial</w:t>
      </w:r>
      <w:r>
        <w:rPr>
          <w:spacing w:val="-6"/>
          <w:sz w:val="20"/>
        </w:rPr>
        <w:t xml:space="preserve"> </w:t>
      </w:r>
      <w:r>
        <w:rPr>
          <w:sz w:val="20"/>
        </w:rPr>
        <w:t>erosion</w:t>
      </w:r>
      <w:r>
        <w:rPr>
          <w:spacing w:val="-6"/>
          <w:sz w:val="20"/>
        </w:rPr>
        <w:t xml:space="preserve"> </w:t>
      </w:r>
      <w:r>
        <w:rPr>
          <w:sz w:val="20"/>
        </w:rPr>
        <w:t>hazard</w:t>
      </w:r>
      <w:r>
        <w:rPr>
          <w:spacing w:val="-6"/>
          <w:sz w:val="20"/>
        </w:rPr>
        <w:t xml:space="preserve"> </w:t>
      </w:r>
      <w:r>
        <w:rPr>
          <w:sz w:val="20"/>
        </w:rPr>
        <w:t>zone</w:t>
      </w:r>
      <w:r>
        <w:rPr>
          <w:spacing w:val="-6"/>
          <w:sz w:val="20"/>
        </w:rPr>
        <w:t xml:space="preserve"> </w:t>
      </w:r>
      <w:r>
        <w:rPr>
          <w:sz w:val="20"/>
        </w:rPr>
        <w:t>shall</w:t>
      </w:r>
      <w:r>
        <w:rPr>
          <w:spacing w:val="-6"/>
          <w:sz w:val="20"/>
        </w:rPr>
        <w:t xml:space="preserve"> </w:t>
      </w:r>
      <w:r>
        <w:rPr>
          <w:sz w:val="20"/>
        </w:rPr>
        <w:t>be immediately</w:t>
      </w:r>
      <w:r>
        <w:rPr>
          <w:spacing w:val="-14"/>
          <w:sz w:val="20"/>
        </w:rPr>
        <w:t xml:space="preserve"> </w:t>
      </w:r>
      <w:r>
        <w:rPr>
          <w:sz w:val="20"/>
        </w:rPr>
        <w:t>reported</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Secretary</w:t>
      </w:r>
      <w:r>
        <w:rPr>
          <w:spacing w:val="-14"/>
          <w:sz w:val="20"/>
        </w:rPr>
        <w:t xml:space="preserve"> </w:t>
      </w:r>
      <w:r>
        <w:rPr>
          <w:sz w:val="20"/>
        </w:rPr>
        <w:t>of</w:t>
      </w:r>
      <w:r>
        <w:rPr>
          <w:spacing w:val="-14"/>
          <w:sz w:val="20"/>
        </w:rPr>
        <w:t xml:space="preserve"> </w:t>
      </w:r>
      <w:r>
        <w:rPr>
          <w:sz w:val="20"/>
        </w:rPr>
        <w:t>Agriculture</w:t>
      </w:r>
      <w:r>
        <w:rPr>
          <w:spacing w:val="-14"/>
          <w:sz w:val="20"/>
        </w:rPr>
        <w:t xml:space="preserve"> </w:t>
      </w:r>
      <w:r>
        <w:rPr>
          <w:sz w:val="20"/>
        </w:rPr>
        <w:t>for</w:t>
      </w:r>
      <w:r>
        <w:rPr>
          <w:spacing w:val="-14"/>
          <w:sz w:val="20"/>
        </w:rPr>
        <w:t xml:space="preserve"> </w:t>
      </w:r>
      <w:r>
        <w:rPr>
          <w:sz w:val="20"/>
        </w:rPr>
        <w:t>enforcement,</w:t>
      </w:r>
      <w:r>
        <w:rPr>
          <w:spacing w:val="-14"/>
          <w:sz w:val="20"/>
        </w:rPr>
        <w:t xml:space="preserve"> </w:t>
      </w:r>
      <w:r>
        <w:rPr>
          <w:sz w:val="20"/>
        </w:rPr>
        <w:t>and</w:t>
      </w:r>
      <w:r>
        <w:rPr>
          <w:spacing w:val="-13"/>
          <w:sz w:val="20"/>
        </w:rPr>
        <w:t xml:space="preserve"> </w:t>
      </w:r>
      <w:r>
        <w:rPr>
          <w:sz w:val="20"/>
        </w:rPr>
        <w:t>a</w:t>
      </w:r>
      <w:r>
        <w:rPr>
          <w:spacing w:val="-14"/>
          <w:sz w:val="20"/>
        </w:rPr>
        <w:t xml:space="preserve"> </w:t>
      </w:r>
      <w:r>
        <w:rPr>
          <w:sz w:val="20"/>
        </w:rPr>
        <w:t>copy</w:t>
      </w:r>
      <w:r>
        <w:rPr>
          <w:spacing w:val="-14"/>
          <w:sz w:val="20"/>
        </w:rPr>
        <w:t xml:space="preserve"> </w:t>
      </w:r>
      <w:r>
        <w:rPr>
          <w:sz w:val="20"/>
        </w:rPr>
        <w:t>of the report shall be sent to the VT DEC NFIP Coordinator.</w:t>
      </w:r>
    </w:p>
    <w:p w14:paraId="442B51A5" w14:textId="6B6A6566" w:rsidR="006817B0" w:rsidRDefault="00B26425">
      <w:pPr>
        <w:pStyle w:val="ListParagraph"/>
        <w:numPr>
          <w:ilvl w:val="2"/>
          <w:numId w:val="59"/>
        </w:numPr>
        <w:tabs>
          <w:tab w:val="left" w:pos="2159"/>
        </w:tabs>
        <w:spacing w:line="225" w:lineRule="exact"/>
        <w:ind w:left="2159" w:hanging="719"/>
        <w:jc w:val="both"/>
        <w:rPr>
          <w:sz w:val="20"/>
        </w:rPr>
      </w:pPr>
      <w:r>
        <w:rPr>
          <w:sz w:val="20"/>
        </w:rPr>
        <w:t>Accepted</w:t>
      </w:r>
      <w:r>
        <w:rPr>
          <w:spacing w:val="-14"/>
          <w:sz w:val="20"/>
        </w:rPr>
        <w:t xml:space="preserve"> </w:t>
      </w:r>
      <w:r>
        <w:rPr>
          <w:sz w:val="20"/>
        </w:rPr>
        <w:t>Silvicultural</w:t>
      </w:r>
      <w:r>
        <w:rPr>
          <w:spacing w:val="-14"/>
          <w:sz w:val="20"/>
        </w:rPr>
        <w:t xml:space="preserve"> </w:t>
      </w:r>
      <w:r>
        <w:rPr>
          <w:sz w:val="20"/>
        </w:rPr>
        <w:t>Practices</w:t>
      </w:r>
      <w:r>
        <w:rPr>
          <w:spacing w:val="-13"/>
          <w:sz w:val="20"/>
        </w:rPr>
        <w:t xml:space="preserve"> </w:t>
      </w:r>
      <w:r>
        <w:rPr>
          <w:sz w:val="20"/>
        </w:rPr>
        <w:t>(see</w:t>
      </w:r>
      <w:r>
        <w:rPr>
          <w:spacing w:val="-14"/>
          <w:sz w:val="20"/>
        </w:rPr>
        <w:t xml:space="preserve"> </w:t>
      </w:r>
      <w:r>
        <w:rPr>
          <w:sz w:val="20"/>
        </w:rPr>
        <w:t>Section</w:t>
      </w:r>
      <w:r>
        <w:rPr>
          <w:spacing w:val="-14"/>
          <w:sz w:val="20"/>
        </w:rPr>
        <w:t xml:space="preserve"> </w:t>
      </w:r>
      <w:r w:rsidR="00807291">
        <w:rPr>
          <w:spacing w:val="-2"/>
          <w:sz w:val="20"/>
        </w:rPr>
        <w:t>111</w:t>
      </w:r>
      <w:r>
        <w:rPr>
          <w:spacing w:val="-2"/>
          <w:sz w:val="20"/>
        </w:rPr>
        <w:t>)</w:t>
      </w:r>
    </w:p>
    <w:p w14:paraId="442B51A6" w14:textId="77777777" w:rsidR="006817B0" w:rsidRDefault="006817B0">
      <w:pPr>
        <w:pStyle w:val="BodyText"/>
        <w:spacing w:before="11"/>
      </w:pPr>
    </w:p>
    <w:p w14:paraId="442B51A7" w14:textId="77777777" w:rsidR="006817B0" w:rsidRDefault="00B26425">
      <w:pPr>
        <w:pStyle w:val="Heading4"/>
        <w:numPr>
          <w:ilvl w:val="0"/>
          <w:numId w:val="59"/>
        </w:numPr>
        <w:tabs>
          <w:tab w:val="left" w:pos="731"/>
        </w:tabs>
        <w:ind w:left="731" w:hanging="731"/>
      </w:pPr>
      <w:r>
        <w:t>Conditional</w:t>
      </w:r>
      <w:r>
        <w:rPr>
          <w:spacing w:val="-10"/>
        </w:rPr>
        <w:t xml:space="preserve"> </w:t>
      </w:r>
      <w:r>
        <w:t>Uses</w:t>
      </w:r>
      <w:r>
        <w:rPr>
          <w:spacing w:val="-9"/>
        </w:rPr>
        <w:t xml:space="preserve"> </w:t>
      </w:r>
      <w:r>
        <w:t>(Conditional</w:t>
      </w:r>
      <w:r>
        <w:rPr>
          <w:spacing w:val="-9"/>
        </w:rPr>
        <w:t xml:space="preserve"> </w:t>
      </w:r>
      <w:r>
        <w:t>Use</w:t>
      </w:r>
      <w:r>
        <w:rPr>
          <w:spacing w:val="-9"/>
        </w:rPr>
        <w:t xml:space="preserve"> </w:t>
      </w:r>
      <w:r>
        <w:t>Review</w:t>
      </w:r>
      <w:r>
        <w:rPr>
          <w:spacing w:val="-6"/>
        </w:rPr>
        <w:t xml:space="preserve"> </w:t>
      </w:r>
      <w:r>
        <w:t>by</w:t>
      </w:r>
      <w:r>
        <w:rPr>
          <w:spacing w:val="-12"/>
        </w:rPr>
        <w:t xml:space="preserve"> </w:t>
      </w:r>
      <w:r>
        <w:t>Zoning</w:t>
      </w:r>
      <w:r>
        <w:rPr>
          <w:spacing w:val="-8"/>
        </w:rPr>
        <w:t xml:space="preserve"> </w:t>
      </w:r>
      <w:r>
        <w:t>Board</w:t>
      </w:r>
      <w:r>
        <w:rPr>
          <w:spacing w:val="-8"/>
        </w:rPr>
        <w:t xml:space="preserve"> </w:t>
      </w:r>
      <w:r>
        <w:t>of</w:t>
      </w:r>
      <w:r>
        <w:rPr>
          <w:spacing w:val="-9"/>
        </w:rPr>
        <w:t xml:space="preserve"> </w:t>
      </w:r>
      <w:r>
        <w:t>Adjustment</w:t>
      </w:r>
      <w:r>
        <w:rPr>
          <w:spacing w:val="-8"/>
        </w:rPr>
        <w:t xml:space="preserve"> </w:t>
      </w:r>
      <w:r>
        <w:rPr>
          <w:spacing w:val="-2"/>
        </w:rPr>
        <w:t>required):</w:t>
      </w:r>
    </w:p>
    <w:p w14:paraId="442B51A8" w14:textId="77777777" w:rsidR="006817B0" w:rsidRDefault="00B26425">
      <w:pPr>
        <w:pStyle w:val="BodyText"/>
        <w:spacing w:before="3"/>
        <w:ind w:left="731" w:right="347"/>
      </w:pPr>
      <w:r>
        <w:rPr>
          <w:spacing w:val="-2"/>
        </w:rPr>
        <w:t>All</w:t>
      </w:r>
      <w:r>
        <w:rPr>
          <w:spacing w:val="-6"/>
        </w:rPr>
        <w:t xml:space="preserve"> </w:t>
      </w:r>
      <w:r>
        <w:rPr>
          <w:spacing w:val="-2"/>
        </w:rPr>
        <w:t>uses</w:t>
      </w:r>
      <w:r>
        <w:rPr>
          <w:spacing w:val="-3"/>
        </w:rPr>
        <w:t xml:space="preserve"> </w:t>
      </w:r>
      <w:r>
        <w:rPr>
          <w:spacing w:val="-2"/>
        </w:rPr>
        <w:t>listed</w:t>
      </w:r>
      <w:r>
        <w:rPr>
          <w:spacing w:val="-5"/>
        </w:rPr>
        <w:t xml:space="preserve"> </w:t>
      </w:r>
      <w:r>
        <w:rPr>
          <w:spacing w:val="-2"/>
        </w:rPr>
        <w:t>as</w:t>
      </w:r>
      <w:r>
        <w:rPr>
          <w:spacing w:val="-3"/>
        </w:rPr>
        <w:t xml:space="preserve"> </w:t>
      </w:r>
      <w:r>
        <w:rPr>
          <w:spacing w:val="-2"/>
        </w:rPr>
        <w:t>permitted</w:t>
      </w:r>
      <w:r>
        <w:rPr>
          <w:spacing w:val="-5"/>
        </w:rPr>
        <w:t xml:space="preserve"> </w:t>
      </w:r>
      <w:r>
        <w:rPr>
          <w:spacing w:val="-2"/>
        </w:rPr>
        <w:t>or</w:t>
      </w:r>
      <w:r>
        <w:rPr>
          <w:spacing w:val="-6"/>
        </w:rPr>
        <w:t xml:space="preserve"> </w:t>
      </w:r>
      <w:r>
        <w:rPr>
          <w:spacing w:val="-2"/>
        </w:rPr>
        <w:t>conditional</w:t>
      </w:r>
      <w:r>
        <w:rPr>
          <w:spacing w:val="-8"/>
        </w:rPr>
        <w:t xml:space="preserve"> </w:t>
      </w:r>
      <w:r>
        <w:rPr>
          <w:spacing w:val="-2"/>
        </w:rPr>
        <w:t>in</w:t>
      </w:r>
      <w:r>
        <w:rPr>
          <w:spacing w:val="-7"/>
        </w:rPr>
        <w:t xml:space="preserve"> </w:t>
      </w:r>
      <w:r>
        <w:rPr>
          <w:spacing w:val="-2"/>
        </w:rPr>
        <w:t>the</w:t>
      </w:r>
      <w:r>
        <w:rPr>
          <w:spacing w:val="-5"/>
        </w:rPr>
        <w:t xml:space="preserve"> </w:t>
      </w:r>
      <w:r>
        <w:rPr>
          <w:spacing w:val="-2"/>
        </w:rPr>
        <w:t>underlying</w:t>
      </w:r>
      <w:r>
        <w:rPr>
          <w:spacing w:val="-5"/>
        </w:rPr>
        <w:t xml:space="preserve"> </w:t>
      </w:r>
      <w:r>
        <w:rPr>
          <w:spacing w:val="-2"/>
        </w:rPr>
        <w:t>district</w:t>
      </w:r>
      <w:r>
        <w:rPr>
          <w:spacing w:val="-4"/>
        </w:rPr>
        <w:t xml:space="preserve"> </w:t>
      </w:r>
      <w:r>
        <w:rPr>
          <w:spacing w:val="-2"/>
        </w:rPr>
        <w:t>shall</w:t>
      </w:r>
      <w:r>
        <w:rPr>
          <w:spacing w:val="-5"/>
        </w:rPr>
        <w:t xml:space="preserve"> </w:t>
      </w:r>
      <w:r>
        <w:rPr>
          <w:spacing w:val="-2"/>
        </w:rPr>
        <w:t>be</w:t>
      </w:r>
      <w:r>
        <w:rPr>
          <w:spacing w:val="-5"/>
        </w:rPr>
        <w:t xml:space="preserve"> </w:t>
      </w:r>
      <w:r>
        <w:rPr>
          <w:spacing w:val="-2"/>
        </w:rPr>
        <w:t>considered</w:t>
      </w:r>
      <w:r>
        <w:rPr>
          <w:spacing w:val="-5"/>
        </w:rPr>
        <w:t xml:space="preserve"> </w:t>
      </w:r>
      <w:r>
        <w:rPr>
          <w:spacing w:val="-2"/>
        </w:rPr>
        <w:t>as</w:t>
      </w:r>
      <w:r>
        <w:rPr>
          <w:spacing w:val="-3"/>
        </w:rPr>
        <w:t xml:space="preserve"> </w:t>
      </w:r>
      <w:r>
        <w:rPr>
          <w:spacing w:val="-2"/>
        </w:rPr>
        <w:t xml:space="preserve">conditional </w:t>
      </w:r>
      <w:r>
        <w:t>uses in the flood hazard overlay district.</w:t>
      </w:r>
    </w:p>
    <w:p w14:paraId="442B51A9" w14:textId="77777777" w:rsidR="006817B0" w:rsidRDefault="006817B0">
      <w:pPr>
        <w:pStyle w:val="BodyText"/>
        <w:spacing w:before="8"/>
      </w:pPr>
    </w:p>
    <w:p w14:paraId="442B51AA" w14:textId="77777777" w:rsidR="006817B0" w:rsidRDefault="00B26425">
      <w:pPr>
        <w:pStyle w:val="Heading4"/>
        <w:numPr>
          <w:ilvl w:val="0"/>
          <w:numId w:val="59"/>
        </w:numPr>
        <w:tabs>
          <w:tab w:val="left" w:pos="731"/>
        </w:tabs>
        <w:ind w:left="731" w:right="6349" w:hanging="731"/>
        <w:jc w:val="right"/>
      </w:pPr>
      <w:r>
        <w:t>District</w:t>
      </w:r>
      <w:r>
        <w:rPr>
          <w:spacing w:val="-11"/>
        </w:rPr>
        <w:t xml:space="preserve"> </w:t>
      </w:r>
      <w:r>
        <w:t>Specific</w:t>
      </w:r>
      <w:r>
        <w:rPr>
          <w:spacing w:val="-11"/>
        </w:rPr>
        <w:t xml:space="preserve"> </w:t>
      </w:r>
      <w:r>
        <w:rPr>
          <w:spacing w:val="-2"/>
        </w:rPr>
        <w:t>conditions:</w:t>
      </w:r>
    </w:p>
    <w:p w14:paraId="442B51AB" w14:textId="77777777" w:rsidR="006817B0" w:rsidRDefault="00B26425">
      <w:pPr>
        <w:pStyle w:val="ListParagraph"/>
        <w:numPr>
          <w:ilvl w:val="1"/>
          <w:numId w:val="59"/>
        </w:numPr>
        <w:tabs>
          <w:tab w:val="left" w:pos="707"/>
        </w:tabs>
        <w:spacing w:before="5"/>
        <w:ind w:left="707" w:right="6331" w:hanging="707"/>
        <w:jc w:val="right"/>
        <w:rPr>
          <w:sz w:val="20"/>
        </w:rPr>
      </w:pPr>
      <w:r>
        <w:rPr>
          <w:sz w:val="20"/>
        </w:rPr>
        <w:t>In</w:t>
      </w:r>
      <w:r>
        <w:rPr>
          <w:spacing w:val="-11"/>
          <w:sz w:val="20"/>
        </w:rPr>
        <w:t xml:space="preserve"> </w:t>
      </w:r>
      <w:r>
        <w:rPr>
          <w:sz w:val="20"/>
        </w:rPr>
        <w:t>all</w:t>
      </w:r>
      <w:r>
        <w:rPr>
          <w:spacing w:val="-11"/>
          <w:sz w:val="20"/>
        </w:rPr>
        <w:t xml:space="preserve"> </w:t>
      </w:r>
      <w:r>
        <w:rPr>
          <w:sz w:val="20"/>
        </w:rPr>
        <w:t>Floodway</w:t>
      </w:r>
      <w:r>
        <w:rPr>
          <w:spacing w:val="-14"/>
          <w:sz w:val="20"/>
        </w:rPr>
        <w:t xml:space="preserve"> </w:t>
      </w:r>
      <w:r>
        <w:rPr>
          <w:spacing w:val="-2"/>
          <w:sz w:val="20"/>
        </w:rPr>
        <w:t>Areas:</w:t>
      </w:r>
    </w:p>
    <w:p w14:paraId="442B51AD" w14:textId="77777777" w:rsidR="006817B0" w:rsidRDefault="00B26425">
      <w:pPr>
        <w:pStyle w:val="ListParagraph"/>
        <w:numPr>
          <w:ilvl w:val="2"/>
          <w:numId w:val="59"/>
        </w:numPr>
        <w:tabs>
          <w:tab w:val="left" w:pos="2158"/>
          <w:tab w:val="left" w:pos="2160"/>
        </w:tabs>
        <w:spacing w:before="77"/>
        <w:ind w:right="358"/>
        <w:jc w:val="both"/>
        <w:rPr>
          <w:sz w:val="20"/>
        </w:rPr>
      </w:pPr>
      <w:r>
        <w:rPr>
          <w:sz w:val="20"/>
        </w:rPr>
        <w:t xml:space="preserve">Junkyards and storage facilities for floatable materials, chemicals, explosives, flammable liquids, or other hazardous or toxic materials, are prohibited within the </w:t>
      </w:r>
      <w:r>
        <w:rPr>
          <w:spacing w:val="-2"/>
          <w:sz w:val="20"/>
        </w:rPr>
        <w:t>floodway.</w:t>
      </w:r>
    </w:p>
    <w:p w14:paraId="442B51AE" w14:textId="77777777" w:rsidR="006817B0" w:rsidRDefault="00B26425">
      <w:pPr>
        <w:pStyle w:val="ListParagraph"/>
        <w:numPr>
          <w:ilvl w:val="2"/>
          <w:numId w:val="59"/>
        </w:numPr>
        <w:tabs>
          <w:tab w:val="left" w:pos="2158"/>
          <w:tab w:val="left" w:pos="2160"/>
        </w:tabs>
        <w:spacing w:line="237" w:lineRule="auto"/>
        <w:ind w:right="357"/>
        <w:jc w:val="both"/>
        <w:rPr>
          <w:sz w:val="20"/>
        </w:rPr>
      </w:pPr>
      <w:r>
        <w:rPr>
          <w:sz w:val="20"/>
        </w:rPr>
        <w:t>Development within the regulatory floodway is prohibited unless it has been demonstrated</w:t>
      </w:r>
      <w:r>
        <w:rPr>
          <w:spacing w:val="-14"/>
          <w:sz w:val="20"/>
        </w:rPr>
        <w:t xml:space="preserve"> </w:t>
      </w:r>
      <w:r>
        <w:rPr>
          <w:sz w:val="20"/>
        </w:rPr>
        <w:t>through</w:t>
      </w:r>
      <w:r>
        <w:rPr>
          <w:spacing w:val="-14"/>
          <w:sz w:val="20"/>
        </w:rPr>
        <w:t xml:space="preserve"> </w:t>
      </w:r>
      <w:r>
        <w:rPr>
          <w:sz w:val="20"/>
        </w:rPr>
        <w:t>hydrologic</w:t>
      </w:r>
      <w:r>
        <w:rPr>
          <w:spacing w:val="-14"/>
          <w:sz w:val="20"/>
        </w:rPr>
        <w:t xml:space="preserve"> </w:t>
      </w:r>
      <w:r>
        <w:rPr>
          <w:sz w:val="20"/>
        </w:rPr>
        <w:t>and</w:t>
      </w:r>
      <w:r>
        <w:rPr>
          <w:spacing w:val="-14"/>
          <w:sz w:val="20"/>
        </w:rPr>
        <w:t xml:space="preserve"> </w:t>
      </w:r>
      <w:r>
        <w:rPr>
          <w:sz w:val="20"/>
        </w:rPr>
        <w:t>hydraulic</w:t>
      </w:r>
      <w:r>
        <w:rPr>
          <w:spacing w:val="-14"/>
          <w:sz w:val="20"/>
        </w:rPr>
        <w:t xml:space="preserve"> </w:t>
      </w:r>
      <w:r>
        <w:rPr>
          <w:sz w:val="20"/>
        </w:rPr>
        <w:t>analyses</w:t>
      </w:r>
      <w:r>
        <w:rPr>
          <w:spacing w:val="-14"/>
          <w:sz w:val="20"/>
        </w:rPr>
        <w:t xml:space="preserve"> </w:t>
      </w:r>
      <w:r>
        <w:rPr>
          <w:sz w:val="20"/>
        </w:rPr>
        <w:t>performed</w:t>
      </w:r>
      <w:r>
        <w:rPr>
          <w:spacing w:val="-14"/>
          <w:sz w:val="20"/>
        </w:rPr>
        <w:t xml:space="preserve"> </w:t>
      </w:r>
      <w:r>
        <w:rPr>
          <w:sz w:val="20"/>
        </w:rPr>
        <w:t>in</w:t>
      </w:r>
      <w:r>
        <w:rPr>
          <w:spacing w:val="-14"/>
          <w:sz w:val="20"/>
        </w:rPr>
        <w:t xml:space="preserve"> </w:t>
      </w:r>
      <w:r>
        <w:rPr>
          <w:sz w:val="20"/>
        </w:rPr>
        <w:t xml:space="preserve">accordance </w:t>
      </w:r>
      <w:r>
        <w:rPr>
          <w:spacing w:val="-2"/>
          <w:sz w:val="20"/>
        </w:rPr>
        <w:t>with</w:t>
      </w:r>
      <w:r>
        <w:rPr>
          <w:spacing w:val="-5"/>
          <w:sz w:val="20"/>
        </w:rPr>
        <w:t xml:space="preserve"> </w:t>
      </w:r>
      <w:r>
        <w:rPr>
          <w:spacing w:val="-2"/>
          <w:sz w:val="20"/>
        </w:rPr>
        <w:t>standard</w:t>
      </w:r>
      <w:r>
        <w:rPr>
          <w:spacing w:val="-5"/>
          <w:sz w:val="20"/>
        </w:rPr>
        <w:t xml:space="preserve"> </w:t>
      </w:r>
      <w:r>
        <w:rPr>
          <w:spacing w:val="-2"/>
          <w:sz w:val="20"/>
        </w:rPr>
        <w:t>engineering</w:t>
      </w:r>
      <w:r>
        <w:rPr>
          <w:spacing w:val="-5"/>
          <w:sz w:val="20"/>
        </w:rPr>
        <w:t xml:space="preserve"> </w:t>
      </w:r>
      <w:r>
        <w:rPr>
          <w:spacing w:val="-2"/>
          <w:sz w:val="20"/>
        </w:rPr>
        <w:t>practice,</w:t>
      </w:r>
      <w:r>
        <w:rPr>
          <w:spacing w:val="-5"/>
          <w:sz w:val="20"/>
        </w:rPr>
        <w:t xml:space="preserve"> </w:t>
      </w:r>
      <w:r>
        <w:rPr>
          <w:spacing w:val="-2"/>
          <w:sz w:val="20"/>
        </w:rPr>
        <w:t>by</w:t>
      </w:r>
      <w:r>
        <w:rPr>
          <w:spacing w:val="-12"/>
          <w:sz w:val="20"/>
        </w:rPr>
        <w:t xml:space="preserve"> </w:t>
      </w:r>
      <w:r>
        <w:rPr>
          <w:spacing w:val="-2"/>
          <w:sz w:val="20"/>
        </w:rPr>
        <w:t>a</w:t>
      </w:r>
      <w:r>
        <w:rPr>
          <w:spacing w:val="-4"/>
          <w:sz w:val="20"/>
        </w:rPr>
        <w:t xml:space="preserve"> </w:t>
      </w:r>
      <w:r>
        <w:rPr>
          <w:spacing w:val="-2"/>
          <w:sz w:val="20"/>
        </w:rPr>
        <w:t>registered</w:t>
      </w:r>
      <w:r>
        <w:rPr>
          <w:spacing w:val="-5"/>
          <w:sz w:val="20"/>
        </w:rPr>
        <w:t xml:space="preserve"> </w:t>
      </w:r>
      <w:r>
        <w:rPr>
          <w:spacing w:val="-2"/>
          <w:sz w:val="20"/>
        </w:rPr>
        <w:t>professional</w:t>
      </w:r>
      <w:r>
        <w:rPr>
          <w:spacing w:val="-6"/>
          <w:sz w:val="20"/>
        </w:rPr>
        <w:t xml:space="preserve"> </w:t>
      </w:r>
      <w:r>
        <w:rPr>
          <w:spacing w:val="-2"/>
          <w:sz w:val="20"/>
        </w:rPr>
        <w:t>engineer,</w:t>
      </w:r>
      <w:r>
        <w:rPr>
          <w:spacing w:val="-5"/>
          <w:sz w:val="20"/>
        </w:rPr>
        <w:t xml:space="preserve"> </w:t>
      </w:r>
      <w:r>
        <w:rPr>
          <w:spacing w:val="-2"/>
          <w:sz w:val="20"/>
        </w:rPr>
        <w:t xml:space="preserve">certifying </w:t>
      </w:r>
      <w:r>
        <w:rPr>
          <w:sz w:val="20"/>
        </w:rPr>
        <w:t>that the proposed development will result in no increase in flood levels during the occurrence of the base flood.</w:t>
      </w:r>
    </w:p>
    <w:p w14:paraId="442B51AF" w14:textId="77777777" w:rsidR="006817B0" w:rsidRDefault="00B26425">
      <w:pPr>
        <w:pStyle w:val="ListParagraph"/>
        <w:numPr>
          <w:ilvl w:val="2"/>
          <w:numId w:val="59"/>
        </w:numPr>
        <w:tabs>
          <w:tab w:val="left" w:pos="2160"/>
        </w:tabs>
        <w:spacing w:before="3"/>
        <w:ind w:right="352"/>
        <w:jc w:val="both"/>
        <w:rPr>
          <w:sz w:val="20"/>
        </w:rPr>
      </w:pPr>
      <w:r>
        <w:rPr>
          <w:sz w:val="20"/>
        </w:rPr>
        <w:t>In</w:t>
      </w:r>
      <w:r>
        <w:rPr>
          <w:spacing w:val="-6"/>
          <w:sz w:val="20"/>
        </w:rPr>
        <w:t xml:space="preserve"> </w:t>
      </w:r>
      <w:r>
        <w:rPr>
          <w:sz w:val="20"/>
        </w:rPr>
        <w:t>areas</w:t>
      </w:r>
      <w:r>
        <w:rPr>
          <w:spacing w:val="-4"/>
          <w:sz w:val="20"/>
        </w:rPr>
        <w:t xml:space="preserve"> </w:t>
      </w:r>
      <w:r>
        <w:rPr>
          <w:sz w:val="20"/>
        </w:rPr>
        <w:t>where</w:t>
      </w:r>
      <w:r>
        <w:rPr>
          <w:spacing w:val="-6"/>
          <w:sz w:val="20"/>
        </w:rPr>
        <w:t xml:space="preserve"> </w:t>
      </w:r>
      <w:r>
        <w:rPr>
          <w:sz w:val="20"/>
        </w:rPr>
        <w:t>no</w:t>
      </w:r>
      <w:r>
        <w:rPr>
          <w:spacing w:val="-6"/>
          <w:sz w:val="20"/>
        </w:rPr>
        <w:t xml:space="preserve"> </w:t>
      </w:r>
      <w:r>
        <w:rPr>
          <w:sz w:val="20"/>
        </w:rPr>
        <w:t>regulatory</w:t>
      </w:r>
      <w:r>
        <w:rPr>
          <w:spacing w:val="-10"/>
          <w:sz w:val="20"/>
        </w:rPr>
        <w:t xml:space="preserve"> </w:t>
      </w:r>
      <w:r>
        <w:rPr>
          <w:sz w:val="20"/>
        </w:rPr>
        <w:t>floodway</w:t>
      </w:r>
      <w:r>
        <w:rPr>
          <w:spacing w:val="-10"/>
          <w:sz w:val="20"/>
        </w:rPr>
        <w:t xml:space="preserve"> </w:t>
      </w:r>
      <w:r>
        <w:rPr>
          <w:sz w:val="20"/>
        </w:rPr>
        <w:t>has</w:t>
      </w:r>
      <w:r>
        <w:rPr>
          <w:spacing w:val="-4"/>
          <w:sz w:val="20"/>
        </w:rPr>
        <w:t xml:space="preserve"> </w:t>
      </w:r>
      <w:r>
        <w:rPr>
          <w:sz w:val="20"/>
        </w:rPr>
        <w:t>been</w:t>
      </w:r>
      <w:r>
        <w:rPr>
          <w:spacing w:val="-7"/>
          <w:sz w:val="20"/>
        </w:rPr>
        <w:t xml:space="preserve"> </w:t>
      </w:r>
      <w:r>
        <w:rPr>
          <w:sz w:val="20"/>
        </w:rPr>
        <w:t>designated</w:t>
      </w:r>
      <w:r>
        <w:rPr>
          <w:spacing w:val="-7"/>
          <w:sz w:val="20"/>
        </w:rPr>
        <w:t xml:space="preserve"> </w:t>
      </w:r>
      <w:r>
        <w:rPr>
          <w:sz w:val="20"/>
        </w:rPr>
        <w:t>by</w:t>
      </w:r>
      <w:r>
        <w:rPr>
          <w:spacing w:val="-13"/>
          <w:sz w:val="20"/>
        </w:rPr>
        <w:t xml:space="preserve"> </w:t>
      </w:r>
      <w:r>
        <w:rPr>
          <w:sz w:val="20"/>
        </w:rPr>
        <w:t>the</w:t>
      </w:r>
      <w:r>
        <w:rPr>
          <w:spacing w:val="-7"/>
          <w:sz w:val="20"/>
        </w:rPr>
        <w:t xml:space="preserve"> </w:t>
      </w:r>
      <w:r>
        <w:rPr>
          <w:sz w:val="20"/>
        </w:rPr>
        <w:t>National</w:t>
      </w:r>
      <w:r>
        <w:rPr>
          <w:spacing w:val="-8"/>
          <w:sz w:val="20"/>
        </w:rPr>
        <w:t xml:space="preserve"> </w:t>
      </w:r>
      <w:r>
        <w:rPr>
          <w:sz w:val="20"/>
        </w:rPr>
        <w:t>Flood Insurance</w:t>
      </w:r>
      <w:r>
        <w:rPr>
          <w:spacing w:val="-14"/>
          <w:sz w:val="20"/>
        </w:rPr>
        <w:t xml:space="preserve"> </w:t>
      </w:r>
      <w:r>
        <w:rPr>
          <w:sz w:val="20"/>
        </w:rPr>
        <w:t>Program,</w:t>
      </w:r>
      <w:r>
        <w:rPr>
          <w:spacing w:val="-14"/>
          <w:sz w:val="20"/>
        </w:rPr>
        <w:t xml:space="preserve"> </w:t>
      </w:r>
      <w:r>
        <w:rPr>
          <w:sz w:val="20"/>
        </w:rPr>
        <w:t>development</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z w:val="20"/>
        </w:rPr>
        <w:t>prohibited,</w:t>
      </w:r>
      <w:r>
        <w:rPr>
          <w:spacing w:val="-14"/>
          <w:sz w:val="20"/>
        </w:rPr>
        <w:t xml:space="preserve"> </w:t>
      </w:r>
      <w:r>
        <w:rPr>
          <w:sz w:val="20"/>
        </w:rPr>
        <w:t>unless</w:t>
      </w:r>
      <w:r>
        <w:rPr>
          <w:spacing w:val="-14"/>
          <w:sz w:val="20"/>
        </w:rPr>
        <w:t xml:space="preserve"> </w:t>
      </w:r>
      <w:r>
        <w:rPr>
          <w:sz w:val="20"/>
        </w:rPr>
        <w:t>a</w:t>
      </w:r>
      <w:r>
        <w:rPr>
          <w:spacing w:val="-14"/>
          <w:sz w:val="20"/>
        </w:rPr>
        <w:t xml:space="preserve"> </w:t>
      </w:r>
      <w:r>
        <w:rPr>
          <w:sz w:val="20"/>
        </w:rPr>
        <w:t>technical</w:t>
      </w:r>
      <w:r>
        <w:rPr>
          <w:spacing w:val="-14"/>
          <w:sz w:val="20"/>
        </w:rPr>
        <w:t xml:space="preserve"> </w:t>
      </w:r>
      <w:r>
        <w:rPr>
          <w:sz w:val="20"/>
        </w:rPr>
        <w:t>evaluation is</w:t>
      </w:r>
      <w:r>
        <w:rPr>
          <w:spacing w:val="-10"/>
          <w:sz w:val="20"/>
        </w:rPr>
        <w:t xml:space="preserve"> </w:t>
      </w:r>
      <w:r>
        <w:rPr>
          <w:sz w:val="20"/>
        </w:rPr>
        <w:t>provided</w:t>
      </w:r>
      <w:r>
        <w:rPr>
          <w:spacing w:val="-12"/>
          <w:sz w:val="20"/>
        </w:rPr>
        <w:t xml:space="preserve"> </w:t>
      </w:r>
      <w:r>
        <w:rPr>
          <w:sz w:val="20"/>
        </w:rPr>
        <w:t>demonstrating</w:t>
      </w:r>
      <w:r>
        <w:rPr>
          <w:spacing w:val="-12"/>
          <w:sz w:val="20"/>
        </w:rPr>
        <w:t xml:space="preserve"> </w:t>
      </w:r>
      <w:r>
        <w:rPr>
          <w:sz w:val="20"/>
        </w:rPr>
        <w:t>that</w:t>
      </w:r>
      <w:r>
        <w:rPr>
          <w:spacing w:val="-12"/>
          <w:sz w:val="20"/>
        </w:rPr>
        <w:t xml:space="preserve"> </w:t>
      </w:r>
      <w:r>
        <w:rPr>
          <w:sz w:val="20"/>
        </w:rPr>
        <w:t>the</w:t>
      </w:r>
      <w:r>
        <w:rPr>
          <w:spacing w:val="-12"/>
          <w:sz w:val="20"/>
        </w:rPr>
        <w:t xml:space="preserve"> </w:t>
      </w:r>
      <w:r>
        <w:rPr>
          <w:sz w:val="20"/>
        </w:rPr>
        <w:t>cumulative</w:t>
      </w:r>
      <w:r>
        <w:rPr>
          <w:spacing w:val="-12"/>
          <w:sz w:val="20"/>
        </w:rPr>
        <w:t xml:space="preserve"> </w:t>
      </w:r>
      <w:r>
        <w:rPr>
          <w:sz w:val="20"/>
        </w:rPr>
        <w:t>effect</w:t>
      </w:r>
      <w:r>
        <w:rPr>
          <w:spacing w:val="-12"/>
          <w:sz w:val="20"/>
        </w:rPr>
        <w:t xml:space="preserve"> </w:t>
      </w:r>
      <w:r>
        <w:rPr>
          <w:sz w:val="20"/>
        </w:rPr>
        <w:t>of</w:t>
      </w:r>
      <w:r>
        <w:rPr>
          <w:spacing w:val="-9"/>
          <w:sz w:val="20"/>
        </w:rPr>
        <w:t xml:space="preserve"> </w:t>
      </w:r>
      <w:r>
        <w:rPr>
          <w:sz w:val="20"/>
        </w:rPr>
        <w:t>the</w:t>
      </w:r>
      <w:r>
        <w:rPr>
          <w:spacing w:val="-10"/>
          <w:sz w:val="20"/>
        </w:rPr>
        <w:t xml:space="preserve"> </w:t>
      </w:r>
      <w:r>
        <w:rPr>
          <w:sz w:val="20"/>
        </w:rPr>
        <w:t>proposed</w:t>
      </w:r>
      <w:r>
        <w:rPr>
          <w:spacing w:val="-10"/>
          <w:sz w:val="20"/>
        </w:rPr>
        <w:t xml:space="preserve"> </w:t>
      </w:r>
      <w:r>
        <w:rPr>
          <w:sz w:val="20"/>
        </w:rPr>
        <w:t xml:space="preserve">development, </w:t>
      </w:r>
      <w:r>
        <w:rPr>
          <w:spacing w:val="-4"/>
          <w:sz w:val="20"/>
        </w:rPr>
        <w:t>when</w:t>
      </w:r>
      <w:r>
        <w:rPr>
          <w:spacing w:val="-6"/>
          <w:sz w:val="20"/>
        </w:rPr>
        <w:t xml:space="preserve"> </w:t>
      </w:r>
      <w:r>
        <w:rPr>
          <w:spacing w:val="-4"/>
          <w:sz w:val="20"/>
        </w:rPr>
        <w:t>combined</w:t>
      </w:r>
      <w:r>
        <w:rPr>
          <w:spacing w:val="-6"/>
          <w:sz w:val="20"/>
        </w:rPr>
        <w:t xml:space="preserve"> </w:t>
      </w:r>
      <w:r>
        <w:rPr>
          <w:spacing w:val="-4"/>
          <w:sz w:val="20"/>
        </w:rPr>
        <w:t>with</w:t>
      </w:r>
      <w:r>
        <w:rPr>
          <w:spacing w:val="-6"/>
          <w:sz w:val="20"/>
        </w:rPr>
        <w:t xml:space="preserve"> </w:t>
      </w:r>
      <w:r>
        <w:rPr>
          <w:spacing w:val="-4"/>
          <w:sz w:val="20"/>
        </w:rPr>
        <w:t>all</w:t>
      </w:r>
      <w:r>
        <w:rPr>
          <w:spacing w:val="-7"/>
          <w:sz w:val="20"/>
        </w:rPr>
        <w:t xml:space="preserve"> </w:t>
      </w:r>
      <w:r>
        <w:rPr>
          <w:spacing w:val="-4"/>
          <w:sz w:val="20"/>
        </w:rPr>
        <w:t>other existing</w:t>
      </w:r>
      <w:r>
        <w:rPr>
          <w:spacing w:val="-6"/>
          <w:sz w:val="20"/>
        </w:rPr>
        <w:t xml:space="preserve"> </w:t>
      </w:r>
      <w:r>
        <w:rPr>
          <w:spacing w:val="-4"/>
          <w:sz w:val="20"/>
        </w:rPr>
        <w:t>development</w:t>
      </w:r>
      <w:r>
        <w:rPr>
          <w:spacing w:val="-6"/>
          <w:sz w:val="20"/>
        </w:rPr>
        <w:t xml:space="preserve"> </w:t>
      </w:r>
      <w:r>
        <w:rPr>
          <w:spacing w:val="-4"/>
          <w:sz w:val="20"/>
        </w:rPr>
        <w:t>and</w:t>
      </w:r>
      <w:r>
        <w:rPr>
          <w:spacing w:val="-6"/>
          <w:sz w:val="20"/>
        </w:rPr>
        <w:t xml:space="preserve"> </w:t>
      </w:r>
      <w:r>
        <w:rPr>
          <w:spacing w:val="-4"/>
          <w:sz w:val="20"/>
        </w:rPr>
        <w:t>anticipated</w:t>
      </w:r>
      <w:r>
        <w:rPr>
          <w:spacing w:val="-6"/>
          <w:sz w:val="20"/>
        </w:rPr>
        <w:t xml:space="preserve"> </w:t>
      </w:r>
      <w:r>
        <w:rPr>
          <w:spacing w:val="-4"/>
          <w:sz w:val="20"/>
        </w:rPr>
        <w:t>development,</w:t>
      </w:r>
      <w:r>
        <w:rPr>
          <w:spacing w:val="-9"/>
          <w:sz w:val="20"/>
        </w:rPr>
        <w:t xml:space="preserve"> </w:t>
      </w:r>
      <w:r>
        <w:rPr>
          <w:spacing w:val="-4"/>
          <w:sz w:val="20"/>
        </w:rPr>
        <w:t xml:space="preserve">will </w:t>
      </w:r>
      <w:r>
        <w:rPr>
          <w:sz w:val="20"/>
        </w:rPr>
        <w:t>not</w:t>
      </w:r>
      <w:r>
        <w:rPr>
          <w:spacing w:val="-14"/>
          <w:sz w:val="20"/>
        </w:rPr>
        <w:t xml:space="preserve"> </w:t>
      </w:r>
      <w:r>
        <w:rPr>
          <w:sz w:val="20"/>
        </w:rPr>
        <w:t>increase</w:t>
      </w:r>
      <w:r>
        <w:rPr>
          <w:spacing w:val="-14"/>
          <w:sz w:val="20"/>
        </w:rPr>
        <w:t xml:space="preserve"> </w:t>
      </w:r>
      <w:r>
        <w:rPr>
          <w:sz w:val="20"/>
        </w:rPr>
        <w:t>the</w:t>
      </w:r>
      <w:r>
        <w:rPr>
          <w:spacing w:val="-14"/>
          <w:sz w:val="20"/>
        </w:rPr>
        <w:t xml:space="preserve"> </w:t>
      </w:r>
      <w:r>
        <w:rPr>
          <w:sz w:val="20"/>
        </w:rPr>
        <w:t>water</w:t>
      </w:r>
      <w:r>
        <w:rPr>
          <w:spacing w:val="-14"/>
          <w:sz w:val="20"/>
        </w:rPr>
        <w:t xml:space="preserve"> </w:t>
      </w:r>
      <w:r>
        <w:rPr>
          <w:sz w:val="20"/>
        </w:rPr>
        <w:t>surface</w:t>
      </w:r>
      <w:r>
        <w:rPr>
          <w:spacing w:val="-14"/>
          <w:sz w:val="20"/>
        </w:rPr>
        <w:t xml:space="preserve"> </w:t>
      </w:r>
      <w:r>
        <w:rPr>
          <w:sz w:val="20"/>
        </w:rPr>
        <w:t>elevation</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base</w:t>
      </w:r>
      <w:r>
        <w:rPr>
          <w:spacing w:val="-14"/>
          <w:sz w:val="20"/>
        </w:rPr>
        <w:t xml:space="preserve"> </w:t>
      </w:r>
      <w:r>
        <w:rPr>
          <w:sz w:val="20"/>
        </w:rPr>
        <w:t>flood</w:t>
      </w:r>
      <w:r>
        <w:rPr>
          <w:spacing w:val="-13"/>
          <w:sz w:val="20"/>
        </w:rPr>
        <w:t xml:space="preserve"> </w:t>
      </w:r>
      <w:r>
        <w:rPr>
          <w:sz w:val="20"/>
        </w:rPr>
        <w:t>more</w:t>
      </w:r>
      <w:r>
        <w:rPr>
          <w:spacing w:val="-14"/>
          <w:sz w:val="20"/>
        </w:rPr>
        <w:t xml:space="preserve"> </w:t>
      </w:r>
      <w:r>
        <w:rPr>
          <w:sz w:val="20"/>
        </w:rPr>
        <w:t>than</w:t>
      </w:r>
      <w:r>
        <w:rPr>
          <w:spacing w:val="-14"/>
          <w:sz w:val="20"/>
        </w:rPr>
        <w:t xml:space="preserve"> </w:t>
      </w:r>
      <w:r>
        <w:rPr>
          <w:sz w:val="20"/>
        </w:rPr>
        <w:t>one</w:t>
      </w:r>
      <w:r>
        <w:rPr>
          <w:spacing w:val="-14"/>
          <w:sz w:val="20"/>
        </w:rPr>
        <w:t xml:space="preserve"> </w:t>
      </w:r>
      <w:r>
        <w:rPr>
          <w:sz w:val="20"/>
        </w:rPr>
        <w:t>foot</w:t>
      </w:r>
      <w:r>
        <w:rPr>
          <w:spacing w:val="-14"/>
          <w:sz w:val="20"/>
        </w:rPr>
        <w:t xml:space="preserve"> </w:t>
      </w:r>
      <w:r>
        <w:rPr>
          <w:sz w:val="20"/>
        </w:rPr>
        <w:t>at</w:t>
      </w:r>
      <w:r>
        <w:rPr>
          <w:spacing w:val="-14"/>
          <w:sz w:val="20"/>
        </w:rPr>
        <w:t xml:space="preserve"> </w:t>
      </w:r>
      <w:r>
        <w:rPr>
          <w:sz w:val="20"/>
        </w:rPr>
        <w:t>any point within the community.</w:t>
      </w:r>
    </w:p>
    <w:p w14:paraId="442B51B0" w14:textId="77777777" w:rsidR="006817B0" w:rsidRDefault="00B26425">
      <w:pPr>
        <w:pStyle w:val="ListParagraph"/>
        <w:numPr>
          <w:ilvl w:val="1"/>
          <w:numId w:val="59"/>
        </w:numPr>
        <w:tabs>
          <w:tab w:val="left" w:pos="1437"/>
          <w:tab w:val="left" w:pos="1440"/>
        </w:tabs>
        <w:spacing w:line="237" w:lineRule="auto"/>
        <w:ind w:right="358"/>
        <w:jc w:val="both"/>
        <w:rPr>
          <w:sz w:val="20"/>
        </w:rPr>
      </w:pPr>
      <w:r>
        <w:rPr>
          <w:sz w:val="20"/>
        </w:rPr>
        <w:t>In all Floodway Fringe Areas (ie, special flood hazard areas outside of</w:t>
      </w:r>
      <w:r>
        <w:rPr>
          <w:spacing w:val="-2"/>
          <w:sz w:val="20"/>
        </w:rPr>
        <w:t xml:space="preserve"> </w:t>
      </w:r>
      <w:r>
        <w:rPr>
          <w:sz w:val="20"/>
        </w:rPr>
        <w:t>the</w:t>
      </w:r>
      <w:r>
        <w:rPr>
          <w:spacing w:val="-4"/>
          <w:sz w:val="20"/>
        </w:rPr>
        <w:t xml:space="preserve"> </w:t>
      </w:r>
      <w:r>
        <w:rPr>
          <w:sz w:val="20"/>
        </w:rPr>
        <w:t>floodway),</w:t>
      </w:r>
      <w:r>
        <w:rPr>
          <w:spacing w:val="-4"/>
          <w:sz w:val="20"/>
        </w:rPr>
        <w:t xml:space="preserve"> </w:t>
      </w:r>
      <w:r>
        <w:rPr>
          <w:sz w:val="20"/>
        </w:rPr>
        <w:t>the Zoning Board of Adjustment shall require, as a condition of approval that:</w:t>
      </w:r>
    </w:p>
    <w:p w14:paraId="442B51B1" w14:textId="77777777" w:rsidR="006817B0" w:rsidRDefault="00B26425">
      <w:pPr>
        <w:pStyle w:val="ListParagraph"/>
        <w:numPr>
          <w:ilvl w:val="2"/>
          <w:numId w:val="59"/>
        </w:numPr>
        <w:tabs>
          <w:tab w:val="left" w:pos="2158"/>
          <w:tab w:val="left" w:pos="2160"/>
        </w:tabs>
        <w:ind w:right="357"/>
        <w:jc w:val="both"/>
        <w:rPr>
          <w:sz w:val="20"/>
        </w:rPr>
      </w:pPr>
      <w:r>
        <w:rPr>
          <w:sz w:val="20"/>
        </w:rPr>
        <w:t>All development shall be designed to (i) minimize flood damage</w:t>
      </w:r>
      <w:r>
        <w:rPr>
          <w:spacing w:val="-3"/>
          <w:sz w:val="20"/>
        </w:rPr>
        <w:t xml:space="preserve"> </w:t>
      </w:r>
      <w:r>
        <w:rPr>
          <w:sz w:val="20"/>
        </w:rPr>
        <w:t>within</w:t>
      </w:r>
      <w:r>
        <w:rPr>
          <w:spacing w:val="-3"/>
          <w:sz w:val="20"/>
        </w:rPr>
        <w:t xml:space="preserve"> </w:t>
      </w:r>
      <w:r>
        <w:rPr>
          <w:sz w:val="20"/>
        </w:rPr>
        <w:t>the</w:t>
      </w:r>
      <w:r>
        <w:rPr>
          <w:spacing w:val="-3"/>
          <w:sz w:val="20"/>
        </w:rPr>
        <w:t xml:space="preserve"> </w:t>
      </w:r>
      <w:r>
        <w:rPr>
          <w:sz w:val="20"/>
        </w:rPr>
        <w:t>flood- prone</w:t>
      </w:r>
      <w:r>
        <w:rPr>
          <w:spacing w:val="-14"/>
          <w:sz w:val="20"/>
        </w:rPr>
        <w:t xml:space="preserve"> </w:t>
      </w:r>
      <w:r>
        <w:rPr>
          <w:sz w:val="20"/>
        </w:rPr>
        <w:t>area</w:t>
      </w:r>
      <w:r>
        <w:rPr>
          <w:spacing w:val="-14"/>
          <w:sz w:val="20"/>
        </w:rPr>
        <w:t xml:space="preserve"> </w:t>
      </w:r>
      <w:r>
        <w:rPr>
          <w:sz w:val="20"/>
        </w:rPr>
        <w:t>and</w:t>
      </w:r>
      <w:r>
        <w:rPr>
          <w:spacing w:val="-14"/>
          <w:sz w:val="20"/>
        </w:rPr>
        <w:t xml:space="preserve"> </w:t>
      </w:r>
      <w:r>
        <w:rPr>
          <w:sz w:val="20"/>
        </w:rPr>
        <w:t>to</w:t>
      </w:r>
      <w:r>
        <w:rPr>
          <w:spacing w:val="-14"/>
          <w:sz w:val="20"/>
        </w:rPr>
        <w:t xml:space="preserve"> </w:t>
      </w:r>
      <w:r>
        <w:rPr>
          <w:sz w:val="20"/>
        </w:rPr>
        <w:t>public</w:t>
      </w:r>
      <w:r>
        <w:rPr>
          <w:spacing w:val="-14"/>
          <w:sz w:val="20"/>
        </w:rPr>
        <w:t xml:space="preserve"> </w:t>
      </w:r>
      <w:r>
        <w:rPr>
          <w:sz w:val="20"/>
        </w:rPr>
        <w:t>facilities</w:t>
      </w:r>
      <w:r>
        <w:rPr>
          <w:spacing w:val="-14"/>
          <w:sz w:val="20"/>
        </w:rPr>
        <w:t xml:space="preserve"> </w:t>
      </w:r>
      <w:r>
        <w:rPr>
          <w:sz w:val="20"/>
        </w:rPr>
        <w:t>and</w:t>
      </w:r>
      <w:r>
        <w:rPr>
          <w:spacing w:val="-14"/>
          <w:sz w:val="20"/>
        </w:rPr>
        <w:t xml:space="preserve"> </w:t>
      </w:r>
      <w:r>
        <w:rPr>
          <w:sz w:val="20"/>
        </w:rPr>
        <w:t>utilities,</w:t>
      </w:r>
      <w:r>
        <w:rPr>
          <w:spacing w:val="-14"/>
          <w:sz w:val="20"/>
        </w:rPr>
        <w:t xml:space="preserve"> </w:t>
      </w:r>
      <w:r>
        <w:rPr>
          <w:sz w:val="20"/>
        </w:rPr>
        <w:t>and</w:t>
      </w:r>
      <w:r>
        <w:rPr>
          <w:spacing w:val="-14"/>
          <w:sz w:val="20"/>
        </w:rPr>
        <w:t xml:space="preserve"> </w:t>
      </w:r>
      <w:r>
        <w:rPr>
          <w:sz w:val="20"/>
        </w:rPr>
        <w:t>(ii)</w:t>
      </w:r>
      <w:r>
        <w:rPr>
          <w:spacing w:val="-13"/>
          <w:sz w:val="20"/>
        </w:rPr>
        <w:t xml:space="preserve"> </w:t>
      </w:r>
      <w:r>
        <w:rPr>
          <w:sz w:val="20"/>
        </w:rPr>
        <w:t>to</w:t>
      </w:r>
      <w:r>
        <w:rPr>
          <w:spacing w:val="-14"/>
          <w:sz w:val="20"/>
        </w:rPr>
        <w:t xml:space="preserve"> </w:t>
      </w:r>
      <w:r>
        <w:rPr>
          <w:sz w:val="20"/>
        </w:rPr>
        <w:t>provide</w:t>
      </w:r>
      <w:r>
        <w:rPr>
          <w:spacing w:val="-14"/>
          <w:sz w:val="20"/>
        </w:rPr>
        <w:t xml:space="preserve"> </w:t>
      </w:r>
      <w:r>
        <w:rPr>
          <w:sz w:val="20"/>
        </w:rPr>
        <w:t>adequate</w:t>
      </w:r>
      <w:r>
        <w:rPr>
          <w:spacing w:val="-14"/>
          <w:sz w:val="20"/>
        </w:rPr>
        <w:t xml:space="preserve"> </w:t>
      </w:r>
      <w:r>
        <w:rPr>
          <w:sz w:val="20"/>
        </w:rPr>
        <w:t>drainage to reduce exposure to flood hazards.</w:t>
      </w:r>
    </w:p>
    <w:p w14:paraId="442B51B2" w14:textId="77777777" w:rsidR="006817B0" w:rsidRDefault="00B26425">
      <w:pPr>
        <w:pStyle w:val="ListParagraph"/>
        <w:numPr>
          <w:ilvl w:val="2"/>
          <w:numId w:val="59"/>
        </w:numPr>
        <w:tabs>
          <w:tab w:val="left" w:pos="2158"/>
          <w:tab w:val="left" w:pos="2160"/>
        </w:tabs>
        <w:spacing w:line="237" w:lineRule="auto"/>
        <w:ind w:right="357"/>
        <w:jc w:val="both"/>
        <w:rPr>
          <w:sz w:val="20"/>
        </w:rPr>
      </w:pPr>
      <w:r>
        <w:rPr>
          <w:sz w:val="20"/>
        </w:rPr>
        <w:t>All development shall be reasonably safe from flooding and be:</w:t>
      </w:r>
      <w:r>
        <w:rPr>
          <w:spacing w:val="40"/>
          <w:sz w:val="20"/>
        </w:rPr>
        <w:t xml:space="preserve"> </w:t>
      </w:r>
      <w:r>
        <w:rPr>
          <w:sz w:val="20"/>
        </w:rPr>
        <w:t xml:space="preserve">(i) designed (or </w:t>
      </w:r>
      <w:r>
        <w:rPr>
          <w:spacing w:val="-4"/>
          <w:sz w:val="20"/>
        </w:rPr>
        <w:t>modified)</w:t>
      </w:r>
      <w:r>
        <w:rPr>
          <w:spacing w:val="-6"/>
          <w:sz w:val="20"/>
        </w:rPr>
        <w:t xml:space="preserve"> </w:t>
      </w:r>
      <w:r>
        <w:rPr>
          <w:spacing w:val="-4"/>
          <w:sz w:val="20"/>
        </w:rPr>
        <w:t>and adequately</w:t>
      </w:r>
      <w:r>
        <w:rPr>
          <w:spacing w:val="-10"/>
          <w:sz w:val="20"/>
        </w:rPr>
        <w:t xml:space="preserve"> </w:t>
      </w:r>
      <w:r>
        <w:rPr>
          <w:spacing w:val="-4"/>
          <w:sz w:val="20"/>
        </w:rPr>
        <w:t>anchored to prevent flotation,</w:t>
      </w:r>
      <w:r>
        <w:rPr>
          <w:spacing w:val="-7"/>
          <w:sz w:val="20"/>
        </w:rPr>
        <w:t xml:space="preserve"> </w:t>
      </w:r>
      <w:r>
        <w:rPr>
          <w:spacing w:val="-4"/>
          <w:sz w:val="20"/>
        </w:rPr>
        <w:t>collapse or lateral</w:t>
      </w:r>
      <w:r>
        <w:rPr>
          <w:spacing w:val="-6"/>
          <w:sz w:val="20"/>
        </w:rPr>
        <w:t xml:space="preserve"> </w:t>
      </w:r>
      <w:r>
        <w:rPr>
          <w:spacing w:val="-4"/>
          <w:sz w:val="20"/>
        </w:rPr>
        <w:t xml:space="preserve">movement </w:t>
      </w:r>
      <w:r>
        <w:rPr>
          <w:sz w:val="20"/>
        </w:rPr>
        <w:t>of the structure during the occurrence of the base flood, (ii) be constructed with materials</w:t>
      </w:r>
      <w:r>
        <w:rPr>
          <w:spacing w:val="-1"/>
          <w:sz w:val="20"/>
        </w:rPr>
        <w:t xml:space="preserve"> </w:t>
      </w:r>
      <w:r>
        <w:rPr>
          <w:sz w:val="20"/>
        </w:rPr>
        <w:t>resistant</w:t>
      </w:r>
      <w:r>
        <w:rPr>
          <w:spacing w:val="-3"/>
          <w:sz w:val="20"/>
        </w:rPr>
        <w:t xml:space="preserve"> </w:t>
      </w:r>
      <w:r>
        <w:rPr>
          <w:sz w:val="20"/>
        </w:rPr>
        <w:t>to</w:t>
      </w:r>
      <w:r>
        <w:rPr>
          <w:spacing w:val="-3"/>
          <w:sz w:val="20"/>
        </w:rPr>
        <w:t xml:space="preserve"> </w:t>
      </w:r>
      <w:r>
        <w:rPr>
          <w:sz w:val="20"/>
        </w:rPr>
        <w:t>flood</w:t>
      </w:r>
      <w:r>
        <w:rPr>
          <w:spacing w:val="-3"/>
          <w:sz w:val="20"/>
        </w:rPr>
        <w:t xml:space="preserve"> </w:t>
      </w:r>
      <w:r>
        <w:rPr>
          <w:sz w:val="20"/>
        </w:rPr>
        <w:t>damage,</w:t>
      </w:r>
      <w:r>
        <w:rPr>
          <w:spacing w:val="-3"/>
          <w:sz w:val="20"/>
        </w:rPr>
        <w:t xml:space="preserve"> </w:t>
      </w:r>
      <w:r>
        <w:rPr>
          <w:sz w:val="20"/>
        </w:rPr>
        <w:t>(iii)</w:t>
      </w:r>
      <w:r>
        <w:rPr>
          <w:spacing w:val="-2"/>
          <w:sz w:val="20"/>
        </w:rPr>
        <w:t xml:space="preserve"> </w:t>
      </w:r>
      <w:r>
        <w:rPr>
          <w:sz w:val="20"/>
        </w:rPr>
        <w:t>be</w:t>
      </w:r>
      <w:r>
        <w:rPr>
          <w:spacing w:val="-3"/>
          <w:sz w:val="20"/>
        </w:rPr>
        <w:t xml:space="preserve"> </w:t>
      </w:r>
      <w:r>
        <w:rPr>
          <w:sz w:val="20"/>
        </w:rPr>
        <w:t>constructed</w:t>
      </w:r>
      <w:r>
        <w:rPr>
          <w:spacing w:val="-3"/>
          <w:sz w:val="20"/>
        </w:rPr>
        <w:t xml:space="preserve"> </w:t>
      </w:r>
      <w:r>
        <w:rPr>
          <w:sz w:val="20"/>
        </w:rPr>
        <w:t>by</w:t>
      </w:r>
      <w:r>
        <w:rPr>
          <w:spacing w:val="-8"/>
          <w:sz w:val="20"/>
        </w:rPr>
        <w:t xml:space="preserve"> </w:t>
      </w:r>
      <w:r>
        <w:rPr>
          <w:sz w:val="20"/>
        </w:rPr>
        <w:t>methods</w:t>
      </w:r>
      <w:r>
        <w:rPr>
          <w:spacing w:val="-1"/>
          <w:sz w:val="20"/>
        </w:rPr>
        <w:t xml:space="preserve"> </w:t>
      </w:r>
      <w:r>
        <w:rPr>
          <w:sz w:val="20"/>
        </w:rPr>
        <w:t>and</w:t>
      </w:r>
      <w:r>
        <w:rPr>
          <w:spacing w:val="-3"/>
          <w:sz w:val="20"/>
        </w:rPr>
        <w:t xml:space="preserve"> </w:t>
      </w:r>
      <w:r>
        <w:rPr>
          <w:sz w:val="20"/>
        </w:rPr>
        <w:t xml:space="preserve">practices that minimize flood damage, and (iv) be constructed with electrical, heating, </w:t>
      </w:r>
      <w:r>
        <w:rPr>
          <w:spacing w:val="-2"/>
          <w:sz w:val="20"/>
        </w:rPr>
        <w:t>ventilation,</w:t>
      </w:r>
      <w:r>
        <w:rPr>
          <w:spacing w:val="-7"/>
          <w:sz w:val="20"/>
        </w:rPr>
        <w:t xml:space="preserve"> </w:t>
      </w:r>
      <w:r>
        <w:rPr>
          <w:spacing w:val="-2"/>
          <w:sz w:val="20"/>
        </w:rPr>
        <w:t>plumbing,</w:t>
      </w:r>
      <w:r>
        <w:rPr>
          <w:spacing w:val="-7"/>
          <w:sz w:val="20"/>
        </w:rPr>
        <w:t xml:space="preserve"> </w:t>
      </w:r>
      <w:r>
        <w:rPr>
          <w:spacing w:val="-2"/>
          <w:sz w:val="20"/>
        </w:rPr>
        <w:t>and</w:t>
      </w:r>
      <w:r>
        <w:rPr>
          <w:spacing w:val="-9"/>
          <w:sz w:val="20"/>
        </w:rPr>
        <w:t xml:space="preserve"> </w:t>
      </w:r>
      <w:r>
        <w:rPr>
          <w:spacing w:val="-2"/>
          <w:sz w:val="20"/>
        </w:rPr>
        <w:t>air</w:t>
      </w:r>
      <w:r>
        <w:rPr>
          <w:spacing w:val="-6"/>
          <w:sz w:val="20"/>
        </w:rPr>
        <w:t xml:space="preserve"> </w:t>
      </w:r>
      <w:r>
        <w:rPr>
          <w:spacing w:val="-2"/>
          <w:sz w:val="20"/>
        </w:rPr>
        <w:t>conditioning</w:t>
      </w:r>
      <w:r>
        <w:rPr>
          <w:spacing w:val="-11"/>
          <w:sz w:val="20"/>
        </w:rPr>
        <w:t xml:space="preserve"> </w:t>
      </w:r>
      <w:r>
        <w:rPr>
          <w:spacing w:val="-2"/>
          <w:sz w:val="20"/>
        </w:rPr>
        <w:t>equipment</w:t>
      </w:r>
      <w:r>
        <w:rPr>
          <w:spacing w:val="-11"/>
          <w:sz w:val="20"/>
        </w:rPr>
        <w:t xml:space="preserve"> </w:t>
      </w:r>
      <w:r>
        <w:rPr>
          <w:spacing w:val="-2"/>
          <w:sz w:val="20"/>
        </w:rPr>
        <w:t>and</w:t>
      </w:r>
      <w:r>
        <w:rPr>
          <w:spacing w:val="-11"/>
          <w:sz w:val="20"/>
        </w:rPr>
        <w:t xml:space="preserve"> </w:t>
      </w:r>
      <w:r>
        <w:rPr>
          <w:spacing w:val="-2"/>
          <w:sz w:val="20"/>
        </w:rPr>
        <w:t>other</w:t>
      </w:r>
      <w:r>
        <w:rPr>
          <w:spacing w:val="-10"/>
          <w:sz w:val="20"/>
        </w:rPr>
        <w:t xml:space="preserve"> </w:t>
      </w:r>
      <w:r>
        <w:rPr>
          <w:spacing w:val="-2"/>
          <w:sz w:val="20"/>
        </w:rPr>
        <w:t>service</w:t>
      </w:r>
      <w:r>
        <w:rPr>
          <w:spacing w:val="-11"/>
          <w:sz w:val="20"/>
        </w:rPr>
        <w:t xml:space="preserve"> </w:t>
      </w:r>
      <w:r>
        <w:rPr>
          <w:spacing w:val="-2"/>
          <w:sz w:val="20"/>
        </w:rPr>
        <w:t>facilities</w:t>
      </w:r>
      <w:r>
        <w:rPr>
          <w:spacing w:val="-9"/>
          <w:sz w:val="20"/>
        </w:rPr>
        <w:t xml:space="preserve"> </w:t>
      </w:r>
      <w:r>
        <w:rPr>
          <w:spacing w:val="-2"/>
          <w:sz w:val="20"/>
        </w:rPr>
        <w:t xml:space="preserve">that </w:t>
      </w:r>
      <w:r>
        <w:rPr>
          <w:sz w:val="20"/>
        </w:rPr>
        <w:t>are</w:t>
      </w:r>
      <w:r>
        <w:rPr>
          <w:spacing w:val="-5"/>
          <w:sz w:val="20"/>
        </w:rPr>
        <w:t xml:space="preserve"> </w:t>
      </w:r>
      <w:r>
        <w:rPr>
          <w:sz w:val="20"/>
        </w:rPr>
        <w:t>designed</w:t>
      </w:r>
      <w:r>
        <w:rPr>
          <w:spacing w:val="-5"/>
          <w:sz w:val="20"/>
        </w:rPr>
        <w:t xml:space="preserve"> </w:t>
      </w:r>
      <w:r>
        <w:rPr>
          <w:sz w:val="20"/>
        </w:rPr>
        <w:t>and/or</w:t>
      </w:r>
      <w:r>
        <w:rPr>
          <w:spacing w:val="-4"/>
          <w:sz w:val="20"/>
        </w:rPr>
        <w:t xml:space="preserve"> </w:t>
      </w:r>
      <w:r>
        <w:rPr>
          <w:sz w:val="20"/>
        </w:rPr>
        <w:t>located</w:t>
      </w:r>
      <w:r>
        <w:rPr>
          <w:spacing w:val="-5"/>
          <w:sz w:val="20"/>
        </w:rPr>
        <w:t xml:space="preserve"> </w:t>
      </w:r>
      <w:r>
        <w:rPr>
          <w:sz w:val="20"/>
        </w:rPr>
        <w:t>so</w:t>
      </w:r>
      <w:r>
        <w:rPr>
          <w:spacing w:val="-5"/>
          <w:sz w:val="20"/>
        </w:rPr>
        <w:t xml:space="preserve"> </w:t>
      </w:r>
      <w:r>
        <w:rPr>
          <w:sz w:val="20"/>
        </w:rPr>
        <w:t>as</w:t>
      </w:r>
      <w:r>
        <w:rPr>
          <w:spacing w:val="-3"/>
          <w:sz w:val="20"/>
        </w:rPr>
        <w:t xml:space="preserve"> </w:t>
      </w:r>
      <w:r>
        <w:rPr>
          <w:sz w:val="20"/>
        </w:rPr>
        <w:t>to</w:t>
      </w:r>
      <w:r>
        <w:rPr>
          <w:spacing w:val="-5"/>
          <w:sz w:val="20"/>
        </w:rPr>
        <w:t xml:space="preserve"> </w:t>
      </w:r>
      <w:r>
        <w:rPr>
          <w:sz w:val="20"/>
        </w:rPr>
        <w:t>prevent</w:t>
      </w:r>
      <w:r>
        <w:rPr>
          <w:spacing w:val="-5"/>
          <w:sz w:val="20"/>
        </w:rPr>
        <w:t xml:space="preserve"> </w:t>
      </w:r>
      <w:r>
        <w:rPr>
          <w:sz w:val="20"/>
        </w:rPr>
        <w:t>water</w:t>
      </w:r>
      <w:r>
        <w:rPr>
          <w:spacing w:val="-4"/>
          <w:sz w:val="20"/>
        </w:rPr>
        <w:t xml:space="preserve"> </w:t>
      </w:r>
      <w:r>
        <w:rPr>
          <w:sz w:val="20"/>
        </w:rPr>
        <w:t>from entering</w:t>
      </w:r>
      <w:r>
        <w:rPr>
          <w:spacing w:val="-6"/>
          <w:sz w:val="20"/>
        </w:rPr>
        <w:t xml:space="preserve"> </w:t>
      </w:r>
      <w:r>
        <w:rPr>
          <w:sz w:val="20"/>
        </w:rPr>
        <w:t>or</w:t>
      </w:r>
      <w:r>
        <w:rPr>
          <w:spacing w:val="-3"/>
          <w:sz w:val="20"/>
        </w:rPr>
        <w:t xml:space="preserve"> </w:t>
      </w:r>
      <w:r>
        <w:rPr>
          <w:sz w:val="20"/>
        </w:rPr>
        <w:t>accumulating within the components during conditions of flooding.</w:t>
      </w:r>
    </w:p>
    <w:p w14:paraId="442B51B3" w14:textId="77777777" w:rsidR="006817B0" w:rsidRDefault="00B26425">
      <w:pPr>
        <w:pStyle w:val="ListParagraph"/>
        <w:numPr>
          <w:ilvl w:val="2"/>
          <w:numId w:val="59"/>
        </w:numPr>
        <w:tabs>
          <w:tab w:val="left" w:pos="2160"/>
        </w:tabs>
        <w:ind w:right="343"/>
        <w:jc w:val="both"/>
        <w:rPr>
          <w:sz w:val="20"/>
        </w:rPr>
      </w:pPr>
      <w:r>
        <w:rPr>
          <w:sz w:val="20"/>
        </w:rPr>
        <w:t>The</w:t>
      </w:r>
      <w:r>
        <w:rPr>
          <w:spacing w:val="-14"/>
          <w:sz w:val="20"/>
        </w:rPr>
        <w:t xml:space="preserve"> </w:t>
      </w:r>
      <w:r>
        <w:rPr>
          <w:sz w:val="20"/>
        </w:rPr>
        <w:t>flood</w:t>
      </w:r>
      <w:r>
        <w:rPr>
          <w:spacing w:val="-14"/>
          <w:sz w:val="20"/>
        </w:rPr>
        <w:t xml:space="preserve"> </w:t>
      </w:r>
      <w:r>
        <w:rPr>
          <w:sz w:val="20"/>
        </w:rPr>
        <w:t>carrying</w:t>
      </w:r>
      <w:r>
        <w:rPr>
          <w:spacing w:val="-14"/>
          <w:sz w:val="20"/>
        </w:rPr>
        <w:t xml:space="preserve"> </w:t>
      </w:r>
      <w:r>
        <w:rPr>
          <w:sz w:val="20"/>
        </w:rPr>
        <w:t>capacity</w:t>
      </w:r>
      <w:r>
        <w:rPr>
          <w:spacing w:val="-14"/>
          <w:sz w:val="20"/>
        </w:rPr>
        <w:t xml:space="preserve"> </w:t>
      </w:r>
      <w:r>
        <w:rPr>
          <w:sz w:val="20"/>
        </w:rPr>
        <w:t>within</w:t>
      </w:r>
      <w:r>
        <w:rPr>
          <w:spacing w:val="-12"/>
          <w:sz w:val="20"/>
        </w:rPr>
        <w:t xml:space="preserve"> </w:t>
      </w:r>
      <w:r>
        <w:rPr>
          <w:sz w:val="20"/>
        </w:rPr>
        <w:t>any</w:t>
      </w:r>
      <w:r>
        <w:rPr>
          <w:spacing w:val="-14"/>
          <w:sz w:val="20"/>
        </w:rPr>
        <w:t xml:space="preserve"> </w:t>
      </w:r>
      <w:r>
        <w:rPr>
          <w:sz w:val="20"/>
        </w:rPr>
        <w:t>altered</w:t>
      </w:r>
      <w:r>
        <w:rPr>
          <w:spacing w:val="-12"/>
          <w:sz w:val="20"/>
        </w:rPr>
        <w:t xml:space="preserve"> </w:t>
      </w:r>
      <w:r>
        <w:rPr>
          <w:sz w:val="20"/>
        </w:rPr>
        <w:t>or</w:t>
      </w:r>
      <w:r>
        <w:rPr>
          <w:spacing w:val="-11"/>
          <w:sz w:val="20"/>
        </w:rPr>
        <w:t xml:space="preserve"> </w:t>
      </w:r>
      <w:r>
        <w:rPr>
          <w:sz w:val="20"/>
        </w:rPr>
        <w:t>relocated</w:t>
      </w:r>
      <w:r>
        <w:rPr>
          <w:spacing w:val="-12"/>
          <w:sz w:val="20"/>
        </w:rPr>
        <w:t xml:space="preserve"> </w:t>
      </w:r>
      <w:r>
        <w:rPr>
          <w:sz w:val="20"/>
        </w:rPr>
        <w:t>portion</w:t>
      </w:r>
      <w:r>
        <w:rPr>
          <w:spacing w:val="-8"/>
          <w:sz w:val="20"/>
        </w:rPr>
        <w:t xml:space="preserve"> </w:t>
      </w:r>
      <w:r>
        <w:rPr>
          <w:sz w:val="20"/>
        </w:rPr>
        <w:t>of</w:t>
      </w:r>
      <w:r>
        <w:rPr>
          <w:spacing w:val="-6"/>
          <w:sz w:val="20"/>
        </w:rPr>
        <w:t xml:space="preserve"> </w:t>
      </w:r>
      <w:r>
        <w:rPr>
          <w:sz w:val="20"/>
        </w:rPr>
        <w:t>a</w:t>
      </w:r>
      <w:r>
        <w:rPr>
          <w:spacing w:val="-10"/>
          <w:sz w:val="20"/>
        </w:rPr>
        <w:t xml:space="preserve"> </w:t>
      </w:r>
      <w:r>
        <w:rPr>
          <w:sz w:val="20"/>
        </w:rPr>
        <w:t>watercourse be maintained.</w:t>
      </w:r>
    </w:p>
    <w:p w14:paraId="442B51B4" w14:textId="77777777" w:rsidR="006817B0" w:rsidRDefault="00B26425">
      <w:pPr>
        <w:pStyle w:val="ListParagraph"/>
        <w:numPr>
          <w:ilvl w:val="2"/>
          <w:numId w:val="59"/>
        </w:numPr>
        <w:tabs>
          <w:tab w:val="left" w:pos="2160"/>
        </w:tabs>
        <w:ind w:right="358"/>
        <w:jc w:val="both"/>
        <w:rPr>
          <w:sz w:val="20"/>
        </w:rPr>
      </w:pPr>
      <w:r>
        <w:rPr>
          <w:sz w:val="20"/>
        </w:rPr>
        <w:t>New and replacement water supply</w:t>
      </w:r>
      <w:r>
        <w:rPr>
          <w:spacing w:val="-5"/>
          <w:sz w:val="20"/>
        </w:rPr>
        <w:t xml:space="preserve"> </w:t>
      </w:r>
      <w:r>
        <w:rPr>
          <w:sz w:val="20"/>
        </w:rPr>
        <w:t>and sanitary</w:t>
      </w:r>
      <w:r>
        <w:rPr>
          <w:spacing w:val="-5"/>
          <w:sz w:val="20"/>
        </w:rPr>
        <w:t xml:space="preserve"> </w:t>
      </w:r>
      <w:r>
        <w:rPr>
          <w:sz w:val="20"/>
        </w:rPr>
        <w:t>sewage systems</w:t>
      </w:r>
      <w:r>
        <w:rPr>
          <w:spacing w:val="-5"/>
          <w:sz w:val="20"/>
        </w:rPr>
        <w:t xml:space="preserve"> </w:t>
      </w:r>
      <w:r>
        <w:rPr>
          <w:sz w:val="20"/>
        </w:rPr>
        <w:t>be</w:t>
      </w:r>
      <w:r>
        <w:rPr>
          <w:spacing w:val="-6"/>
          <w:sz w:val="20"/>
        </w:rPr>
        <w:t xml:space="preserve"> </w:t>
      </w:r>
      <w:r>
        <w:rPr>
          <w:sz w:val="20"/>
        </w:rPr>
        <w:t>designed</w:t>
      </w:r>
      <w:r>
        <w:rPr>
          <w:spacing w:val="-1"/>
          <w:sz w:val="20"/>
        </w:rPr>
        <w:t xml:space="preserve"> </w:t>
      </w:r>
      <w:r>
        <w:rPr>
          <w:sz w:val="20"/>
        </w:rPr>
        <w:t>to minimize or eliminate infiltration of flood waters into the systems and discharges from the systems into flood waters.</w:t>
      </w:r>
    </w:p>
    <w:p w14:paraId="442B51B5" w14:textId="77777777" w:rsidR="006817B0" w:rsidRDefault="00B26425">
      <w:pPr>
        <w:pStyle w:val="ListParagraph"/>
        <w:numPr>
          <w:ilvl w:val="2"/>
          <w:numId w:val="59"/>
        </w:numPr>
        <w:tabs>
          <w:tab w:val="left" w:pos="2158"/>
          <w:tab w:val="left" w:pos="2160"/>
        </w:tabs>
        <w:ind w:right="360"/>
        <w:jc w:val="both"/>
        <w:rPr>
          <w:sz w:val="20"/>
        </w:rPr>
      </w:pPr>
      <w:r>
        <w:rPr>
          <w:sz w:val="20"/>
        </w:rPr>
        <w:t>On-site waste disposal systems be located to avoid impairment to them or contamination from them during flooding.</w:t>
      </w:r>
    </w:p>
    <w:p w14:paraId="442B51B6" w14:textId="77777777" w:rsidR="006817B0" w:rsidRDefault="00B26425">
      <w:pPr>
        <w:pStyle w:val="ListParagraph"/>
        <w:numPr>
          <w:ilvl w:val="2"/>
          <w:numId w:val="59"/>
        </w:numPr>
        <w:tabs>
          <w:tab w:val="left" w:pos="2157"/>
          <w:tab w:val="left" w:pos="2160"/>
        </w:tabs>
        <w:ind w:right="357"/>
        <w:jc w:val="both"/>
        <w:rPr>
          <w:sz w:val="20"/>
        </w:rPr>
      </w:pPr>
      <w:r>
        <w:rPr>
          <w:sz w:val="20"/>
        </w:rPr>
        <w:t>Manufactured homes to be placed and existing manufactured homes to be substantially improved that are located in a new manufactured home park or subdivision,</w:t>
      </w:r>
      <w:r>
        <w:rPr>
          <w:spacing w:val="-5"/>
          <w:sz w:val="20"/>
        </w:rPr>
        <w:t xml:space="preserve"> </w:t>
      </w:r>
      <w:r>
        <w:rPr>
          <w:sz w:val="20"/>
        </w:rPr>
        <w:t>outside</w:t>
      </w:r>
      <w:r>
        <w:rPr>
          <w:spacing w:val="-5"/>
          <w:sz w:val="20"/>
        </w:rPr>
        <w:t xml:space="preserve"> </w:t>
      </w:r>
      <w:r>
        <w:rPr>
          <w:sz w:val="20"/>
        </w:rPr>
        <w:t>of</w:t>
      </w:r>
      <w:r>
        <w:rPr>
          <w:spacing w:val="-2"/>
          <w:sz w:val="20"/>
        </w:rPr>
        <w:t xml:space="preserve"> </w:t>
      </w:r>
      <w:r>
        <w:rPr>
          <w:sz w:val="20"/>
        </w:rPr>
        <w:t>a</w:t>
      </w:r>
      <w:r>
        <w:rPr>
          <w:spacing w:val="-5"/>
          <w:sz w:val="20"/>
        </w:rPr>
        <w:t xml:space="preserve"> </w:t>
      </w:r>
      <w:r>
        <w:rPr>
          <w:sz w:val="20"/>
        </w:rPr>
        <w:t>manufactured</w:t>
      </w:r>
      <w:r>
        <w:rPr>
          <w:spacing w:val="-5"/>
          <w:sz w:val="20"/>
        </w:rPr>
        <w:t xml:space="preserve"> </w:t>
      </w:r>
      <w:r>
        <w:rPr>
          <w:sz w:val="20"/>
        </w:rPr>
        <w:t>home</w:t>
      </w:r>
      <w:r>
        <w:rPr>
          <w:spacing w:val="-5"/>
          <w:sz w:val="20"/>
        </w:rPr>
        <w:t xml:space="preserve"> </w:t>
      </w:r>
      <w:r>
        <w:rPr>
          <w:sz w:val="20"/>
        </w:rPr>
        <w:t>park</w:t>
      </w:r>
      <w:r>
        <w:rPr>
          <w:spacing w:val="-1"/>
          <w:sz w:val="20"/>
        </w:rPr>
        <w:t xml:space="preserve"> </w:t>
      </w:r>
      <w:r>
        <w:rPr>
          <w:sz w:val="20"/>
        </w:rPr>
        <w:t>or</w:t>
      </w:r>
      <w:r>
        <w:rPr>
          <w:spacing w:val="-4"/>
          <w:sz w:val="20"/>
        </w:rPr>
        <w:t xml:space="preserve"> </w:t>
      </w:r>
      <w:r>
        <w:rPr>
          <w:sz w:val="20"/>
        </w:rPr>
        <w:t>subdivision,</w:t>
      </w:r>
      <w:r>
        <w:rPr>
          <w:spacing w:val="-5"/>
          <w:sz w:val="20"/>
        </w:rPr>
        <w:t xml:space="preserve"> </w:t>
      </w:r>
      <w:r>
        <w:rPr>
          <w:sz w:val="20"/>
        </w:rPr>
        <w:t>in</w:t>
      </w:r>
      <w:r>
        <w:rPr>
          <w:spacing w:val="-5"/>
          <w:sz w:val="20"/>
        </w:rPr>
        <w:t xml:space="preserve"> </w:t>
      </w:r>
      <w:r>
        <w:rPr>
          <w:sz w:val="20"/>
        </w:rPr>
        <w:t>an</w:t>
      </w:r>
      <w:r>
        <w:rPr>
          <w:spacing w:val="-7"/>
          <w:sz w:val="20"/>
        </w:rPr>
        <w:t xml:space="preserve"> </w:t>
      </w:r>
      <w:r>
        <w:rPr>
          <w:sz w:val="20"/>
        </w:rPr>
        <w:t>expansion to</w:t>
      </w:r>
      <w:r>
        <w:rPr>
          <w:spacing w:val="-8"/>
          <w:sz w:val="20"/>
        </w:rPr>
        <w:t xml:space="preserve"> </w:t>
      </w:r>
      <w:r>
        <w:rPr>
          <w:sz w:val="20"/>
        </w:rPr>
        <w:t>an</w:t>
      </w:r>
      <w:r>
        <w:rPr>
          <w:spacing w:val="-8"/>
          <w:sz w:val="20"/>
        </w:rPr>
        <w:t xml:space="preserve"> </w:t>
      </w:r>
      <w:r>
        <w:rPr>
          <w:sz w:val="20"/>
        </w:rPr>
        <w:t>existing</w:t>
      </w:r>
      <w:r>
        <w:rPr>
          <w:spacing w:val="-5"/>
          <w:sz w:val="20"/>
        </w:rPr>
        <w:t xml:space="preserve"> </w:t>
      </w:r>
      <w:r>
        <w:rPr>
          <w:sz w:val="20"/>
        </w:rPr>
        <w:t>manufactured</w:t>
      </w:r>
      <w:r>
        <w:rPr>
          <w:spacing w:val="-5"/>
          <w:sz w:val="20"/>
        </w:rPr>
        <w:t xml:space="preserve"> </w:t>
      </w:r>
      <w:r>
        <w:rPr>
          <w:sz w:val="20"/>
        </w:rPr>
        <w:t>home</w:t>
      </w:r>
      <w:r>
        <w:rPr>
          <w:spacing w:val="-5"/>
          <w:sz w:val="20"/>
        </w:rPr>
        <w:t xml:space="preserve"> </w:t>
      </w:r>
      <w:r>
        <w:rPr>
          <w:sz w:val="20"/>
        </w:rPr>
        <w:t>park</w:t>
      </w:r>
      <w:r>
        <w:rPr>
          <w:spacing w:val="-4"/>
          <w:sz w:val="20"/>
        </w:rPr>
        <w:t xml:space="preserve"> </w:t>
      </w:r>
      <w:r>
        <w:rPr>
          <w:sz w:val="20"/>
        </w:rPr>
        <w:t>or</w:t>
      </w:r>
      <w:r>
        <w:rPr>
          <w:spacing w:val="-6"/>
          <w:sz w:val="20"/>
        </w:rPr>
        <w:t xml:space="preserve"> </w:t>
      </w:r>
      <w:r>
        <w:rPr>
          <w:sz w:val="20"/>
        </w:rPr>
        <w:t>subdivision,</w:t>
      </w:r>
      <w:r>
        <w:rPr>
          <w:spacing w:val="-7"/>
          <w:sz w:val="20"/>
        </w:rPr>
        <w:t xml:space="preserve"> </w:t>
      </w:r>
      <w:r>
        <w:rPr>
          <w:sz w:val="20"/>
        </w:rPr>
        <w:t>or</w:t>
      </w:r>
      <w:r>
        <w:rPr>
          <w:spacing w:val="-6"/>
          <w:sz w:val="20"/>
        </w:rPr>
        <w:t xml:space="preserve"> </w:t>
      </w:r>
      <w:r>
        <w:rPr>
          <w:sz w:val="20"/>
        </w:rPr>
        <w:t>in</w:t>
      </w:r>
      <w:r>
        <w:rPr>
          <w:spacing w:val="-8"/>
          <w:sz w:val="20"/>
        </w:rPr>
        <w:t xml:space="preserve"> </w:t>
      </w:r>
      <w:r>
        <w:rPr>
          <w:sz w:val="20"/>
        </w:rPr>
        <w:t>a</w:t>
      </w:r>
      <w:r>
        <w:rPr>
          <w:spacing w:val="-8"/>
          <w:sz w:val="20"/>
        </w:rPr>
        <w:t xml:space="preserve"> </w:t>
      </w:r>
      <w:r>
        <w:rPr>
          <w:sz w:val="20"/>
        </w:rPr>
        <w:t>manufactured</w:t>
      </w:r>
      <w:r>
        <w:rPr>
          <w:spacing w:val="-7"/>
          <w:sz w:val="20"/>
        </w:rPr>
        <w:t xml:space="preserve"> </w:t>
      </w:r>
      <w:r>
        <w:rPr>
          <w:sz w:val="20"/>
        </w:rPr>
        <w:t xml:space="preserve">home </w:t>
      </w:r>
      <w:r>
        <w:rPr>
          <w:sz w:val="20"/>
        </w:rPr>
        <w:lastRenderedPageBreak/>
        <w:t>park or subdivision which has incurred substantial damage from a flood, shall be elevated</w:t>
      </w:r>
      <w:r>
        <w:rPr>
          <w:spacing w:val="-12"/>
          <w:sz w:val="20"/>
        </w:rPr>
        <w:t xml:space="preserve"> </w:t>
      </w:r>
      <w:r>
        <w:rPr>
          <w:sz w:val="20"/>
        </w:rPr>
        <w:t>on</w:t>
      </w:r>
      <w:r>
        <w:rPr>
          <w:spacing w:val="-12"/>
          <w:sz w:val="20"/>
        </w:rPr>
        <w:t xml:space="preserve"> </w:t>
      </w:r>
      <w:r>
        <w:rPr>
          <w:sz w:val="20"/>
        </w:rPr>
        <w:t>a</w:t>
      </w:r>
      <w:r>
        <w:rPr>
          <w:spacing w:val="-12"/>
          <w:sz w:val="20"/>
        </w:rPr>
        <w:t xml:space="preserve"> </w:t>
      </w:r>
      <w:r>
        <w:rPr>
          <w:sz w:val="20"/>
        </w:rPr>
        <w:t>permanent</w:t>
      </w:r>
      <w:r>
        <w:rPr>
          <w:spacing w:val="-13"/>
          <w:sz w:val="20"/>
        </w:rPr>
        <w:t xml:space="preserve"> </w:t>
      </w:r>
      <w:r>
        <w:rPr>
          <w:sz w:val="20"/>
        </w:rPr>
        <w:t>foundation</w:t>
      </w:r>
      <w:r>
        <w:rPr>
          <w:spacing w:val="-13"/>
          <w:sz w:val="20"/>
        </w:rPr>
        <w:t xml:space="preserve"> </w:t>
      </w:r>
      <w:r>
        <w:rPr>
          <w:sz w:val="20"/>
        </w:rPr>
        <w:t>such</w:t>
      </w:r>
      <w:r>
        <w:rPr>
          <w:spacing w:val="-13"/>
          <w:sz w:val="20"/>
        </w:rPr>
        <w:t xml:space="preserve"> </w:t>
      </w:r>
      <w:r>
        <w:rPr>
          <w:sz w:val="20"/>
        </w:rPr>
        <w:t>that</w:t>
      </w:r>
      <w:r>
        <w:rPr>
          <w:spacing w:val="-13"/>
          <w:sz w:val="20"/>
        </w:rPr>
        <w:t xml:space="preserve"> </w:t>
      </w:r>
      <w:r>
        <w:rPr>
          <w:sz w:val="20"/>
        </w:rPr>
        <w:t>the</w:t>
      </w:r>
      <w:r>
        <w:rPr>
          <w:spacing w:val="-13"/>
          <w:sz w:val="20"/>
        </w:rPr>
        <w:t xml:space="preserve"> </w:t>
      </w:r>
      <w:r>
        <w:rPr>
          <w:sz w:val="20"/>
        </w:rPr>
        <w:t>lowest</w:t>
      </w:r>
      <w:r>
        <w:rPr>
          <w:spacing w:val="-13"/>
          <w:sz w:val="20"/>
        </w:rPr>
        <w:t xml:space="preserve"> </w:t>
      </w:r>
      <w:r>
        <w:rPr>
          <w:sz w:val="20"/>
        </w:rPr>
        <w:t>floor</w:t>
      </w:r>
      <w:r>
        <w:rPr>
          <w:spacing w:val="-12"/>
          <w:sz w:val="20"/>
        </w:rPr>
        <w:t xml:space="preserve"> </w:t>
      </w:r>
      <w:r>
        <w:rPr>
          <w:sz w:val="20"/>
        </w:rPr>
        <w:t>of</w:t>
      </w:r>
      <w:r>
        <w:rPr>
          <w:spacing w:val="-9"/>
          <w:sz w:val="20"/>
        </w:rPr>
        <w:t xml:space="preserve"> </w:t>
      </w:r>
      <w:r>
        <w:rPr>
          <w:sz w:val="20"/>
        </w:rPr>
        <w:t>the</w:t>
      </w:r>
      <w:r>
        <w:rPr>
          <w:spacing w:val="-12"/>
          <w:sz w:val="20"/>
        </w:rPr>
        <w:t xml:space="preserve"> </w:t>
      </w:r>
      <w:r>
        <w:rPr>
          <w:sz w:val="20"/>
        </w:rPr>
        <w:t>manufactured home</w:t>
      </w:r>
      <w:r>
        <w:rPr>
          <w:spacing w:val="-3"/>
          <w:sz w:val="20"/>
        </w:rPr>
        <w:t xml:space="preserve"> </w:t>
      </w:r>
      <w:r>
        <w:rPr>
          <w:sz w:val="20"/>
        </w:rPr>
        <w:t>is</w:t>
      </w:r>
      <w:r>
        <w:rPr>
          <w:spacing w:val="-4"/>
          <w:sz w:val="20"/>
        </w:rPr>
        <w:t xml:space="preserve"> </w:t>
      </w:r>
      <w:r>
        <w:rPr>
          <w:sz w:val="20"/>
        </w:rPr>
        <w:t>elevated</w:t>
      </w:r>
      <w:r>
        <w:rPr>
          <w:spacing w:val="-5"/>
          <w:sz w:val="20"/>
        </w:rPr>
        <w:t xml:space="preserve"> </w:t>
      </w:r>
      <w:r>
        <w:rPr>
          <w:sz w:val="20"/>
        </w:rPr>
        <w:t>to</w:t>
      </w:r>
      <w:r>
        <w:rPr>
          <w:spacing w:val="-5"/>
          <w:sz w:val="20"/>
        </w:rPr>
        <w:t xml:space="preserve"> </w:t>
      </w:r>
      <w:r>
        <w:rPr>
          <w:sz w:val="20"/>
        </w:rPr>
        <w:t>a</w:t>
      </w:r>
      <w:r>
        <w:rPr>
          <w:spacing w:val="-5"/>
          <w:sz w:val="20"/>
        </w:rPr>
        <w:t xml:space="preserve"> </w:t>
      </w:r>
      <w:r>
        <w:rPr>
          <w:sz w:val="20"/>
        </w:rPr>
        <w:t>minimum of</w:t>
      </w:r>
      <w:r>
        <w:rPr>
          <w:spacing w:val="-1"/>
          <w:sz w:val="20"/>
        </w:rPr>
        <w:t xml:space="preserve"> </w:t>
      </w:r>
      <w:r>
        <w:rPr>
          <w:sz w:val="20"/>
        </w:rPr>
        <w:t>one</w:t>
      </w:r>
      <w:r>
        <w:rPr>
          <w:spacing w:val="-3"/>
          <w:sz w:val="20"/>
        </w:rPr>
        <w:t xml:space="preserve"> </w:t>
      </w:r>
      <w:r>
        <w:rPr>
          <w:sz w:val="20"/>
        </w:rPr>
        <w:t>foot</w:t>
      </w:r>
      <w:r>
        <w:rPr>
          <w:spacing w:val="-3"/>
          <w:sz w:val="20"/>
        </w:rPr>
        <w:t xml:space="preserve"> </w:t>
      </w:r>
      <w:r>
        <w:rPr>
          <w:sz w:val="20"/>
        </w:rPr>
        <w:t>above</w:t>
      </w:r>
      <w:r>
        <w:rPr>
          <w:spacing w:val="-3"/>
          <w:sz w:val="20"/>
        </w:rPr>
        <w:t xml:space="preserve"> </w:t>
      </w:r>
      <w:r>
        <w:rPr>
          <w:sz w:val="20"/>
        </w:rPr>
        <w:t>the</w:t>
      </w:r>
      <w:r>
        <w:rPr>
          <w:spacing w:val="-3"/>
          <w:sz w:val="20"/>
        </w:rPr>
        <w:t xml:space="preserve"> </w:t>
      </w:r>
      <w:r>
        <w:rPr>
          <w:sz w:val="20"/>
        </w:rPr>
        <w:t>base</w:t>
      </w:r>
      <w:r>
        <w:rPr>
          <w:spacing w:val="-3"/>
          <w:sz w:val="20"/>
        </w:rPr>
        <w:t xml:space="preserve"> </w:t>
      </w:r>
      <w:r>
        <w:rPr>
          <w:sz w:val="20"/>
        </w:rPr>
        <w:t>flood</w:t>
      </w:r>
      <w:r>
        <w:rPr>
          <w:spacing w:val="-3"/>
          <w:sz w:val="20"/>
        </w:rPr>
        <w:t xml:space="preserve"> </w:t>
      </w:r>
      <w:r>
        <w:rPr>
          <w:sz w:val="20"/>
        </w:rPr>
        <w:t>elevation</w:t>
      </w:r>
      <w:r>
        <w:rPr>
          <w:spacing w:val="-3"/>
          <w:sz w:val="20"/>
        </w:rPr>
        <w:t xml:space="preserve"> </w:t>
      </w:r>
      <w:r>
        <w:rPr>
          <w:sz w:val="20"/>
        </w:rPr>
        <w:t>and</w:t>
      </w:r>
      <w:r>
        <w:rPr>
          <w:spacing w:val="-3"/>
          <w:sz w:val="20"/>
        </w:rPr>
        <w:t xml:space="preserve"> </w:t>
      </w:r>
      <w:r>
        <w:rPr>
          <w:sz w:val="20"/>
        </w:rPr>
        <w:t xml:space="preserve">be </w:t>
      </w:r>
      <w:r>
        <w:rPr>
          <w:spacing w:val="-2"/>
          <w:sz w:val="20"/>
        </w:rPr>
        <w:t>securely</w:t>
      </w:r>
      <w:r>
        <w:rPr>
          <w:spacing w:val="-12"/>
          <w:sz w:val="20"/>
        </w:rPr>
        <w:t xml:space="preserve"> </w:t>
      </w:r>
      <w:r>
        <w:rPr>
          <w:spacing w:val="-2"/>
          <w:sz w:val="20"/>
        </w:rPr>
        <w:t>anchored</w:t>
      </w:r>
      <w:r>
        <w:rPr>
          <w:spacing w:val="-12"/>
          <w:sz w:val="20"/>
        </w:rPr>
        <w:t xml:space="preserve"> </w:t>
      </w:r>
      <w:r>
        <w:rPr>
          <w:spacing w:val="-2"/>
          <w:sz w:val="20"/>
        </w:rPr>
        <w:t>to</w:t>
      </w:r>
      <w:r>
        <w:rPr>
          <w:spacing w:val="-12"/>
          <w:sz w:val="20"/>
        </w:rPr>
        <w:t xml:space="preserve"> </w:t>
      </w:r>
      <w:r>
        <w:rPr>
          <w:spacing w:val="-2"/>
          <w:sz w:val="20"/>
        </w:rPr>
        <w:t>an</w:t>
      </w:r>
      <w:r>
        <w:rPr>
          <w:spacing w:val="-12"/>
          <w:sz w:val="20"/>
        </w:rPr>
        <w:t xml:space="preserve"> </w:t>
      </w:r>
      <w:r>
        <w:rPr>
          <w:spacing w:val="-2"/>
          <w:sz w:val="20"/>
        </w:rPr>
        <w:t>adequately</w:t>
      </w:r>
      <w:r>
        <w:rPr>
          <w:spacing w:val="-12"/>
          <w:sz w:val="20"/>
        </w:rPr>
        <w:t xml:space="preserve"> </w:t>
      </w:r>
      <w:r>
        <w:rPr>
          <w:spacing w:val="-2"/>
          <w:sz w:val="20"/>
        </w:rPr>
        <w:t>anchored</w:t>
      </w:r>
      <w:r>
        <w:rPr>
          <w:spacing w:val="-12"/>
          <w:sz w:val="20"/>
        </w:rPr>
        <w:t xml:space="preserve"> </w:t>
      </w:r>
      <w:r>
        <w:rPr>
          <w:spacing w:val="-2"/>
          <w:sz w:val="20"/>
        </w:rPr>
        <w:t>foundation</w:t>
      </w:r>
      <w:r>
        <w:rPr>
          <w:spacing w:val="-11"/>
          <w:sz w:val="20"/>
        </w:rPr>
        <w:t xml:space="preserve"> </w:t>
      </w:r>
      <w:r>
        <w:rPr>
          <w:spacing w:val="-2"/>
          <w:sz w:val="20"/>
        </w:rPr>
        <w:t>system</w:t>
      </w:r>
      <w:r>
        <w:rPr>
          <w:spacing w:val="-4"/>
          <w:sz w:val="20"/>
        </w:rPr>
        <w:t xml:space="preserve"> </w:t>
      </w:r>
      <w:r>
        <w:rPr>
          <w:spacing w:val="-2"/>
          <w:sz w:val="20"/>
        </w:rPr>
        <w:t>to</w:t>
      </w:r>
      <w:r>
        <w:rPr>
          <w:spacing w:val="-11"/>
          <w:sz w:val="20"/>
        </w:rPr>
        <w:t xml:space="preserve"> </w:t>
      </w:r>
      <w:r>
        <w:rPr>
          <w:spacing w:val="-2"/>
          <w:sz w:val="20"/>
        </w:rPr>
        <w:t>resist</w:t>
      </w:r>
      <w:r>
        <w:rPr>
          <w:spacing w:val="-11"/>
          <w:sz w:val="20"/>
        </w:rPr>
        <w:t xml:space="preserve"> </w:t>
      </w:r>
      <w:r>
        <w:rPr>
          <w:spacing w:val="-2"/>
          <w:sz w:val="20"/>
        </w:rPr>
        <w:t xml:space="preserve">floatation, </w:t>
      </w:r>
      <w:r>
        <w:rPr>
          <w:sz w:val="20"/>
        </w:rPr>
        <w:t>collapse, and lateral movement during the occurrence of the base flood.</w:t>
      </w:r>
    </w:p>
    <w:p w14:paraId="442B51B7" w14:textId="77777777" w:rsidR="006817B0" w:rsidRDefault="00B26425">
      <w:pPr>
        <w:pStyle w:val="ListParagraph"/>
        <w:numPr>
          <w:ilvl w:val="2"/>
          <w:numId w:val="59"/>
        </w:numPr>
        <w:tabs>
          <w:tab w:val="left" w:pos="2158"/>
          <w:tab w:val="left" w:pos="2160"/>
        </w:tabs>
        <w:spacing w:line="237" w:lineRule="auto"/>
        <w:ind w:right="357"/>
        <w:jc w:val="both"/>
        <w:rPr>
          <w:sz w:val="20"/>
        </w:rPr>
      </w:pPr>
      <w:r>
        <w:rPr>
          <w:sz w:val="20"/>
        </w:rPr>
        <w:t>Manufactured homes to be placed and existing manufactured homes to be substantially improved that are located in an existing manufactured home park, where elevating a replacement home to or above base flood elevation is not possible,</w:t>
      </w:r>
      <w:r>
        <w:rPr>
          <w:spacing w:val="-14"/>
          <w:sz w:val="20"/>
        </w:rPr>
        <w:t xml:space="preserve"> </w:t>
      </w:r>
      <w:r>
        <w:rPr>
          <w:sz w:val="20"/>
        </w:rPr>
        <w:t>the</w:t>
      </w:r>
      <w:r>
        <w:rPr>
          <w:spacing w:val="-14"/>
          <w:sz w:val="20"/>
        </w:rPr>
        <w:t xml:space="preserve"> </w:t>
      </w:r>
      <w:r>
        <w:rPr>
          <w:sz w:val="20"/>
        </w:rPr>
        <w:t>lowest</w:t>
      </w:r>
      <w:r>
        <w:rPr>
          <w:spacing w:val="-14"/>
          <w:sz w:val="20"/>
        </w:rPr>
        <w:t xml:space="preserve"> </w:t>
      </w:r>
      <w:r>
        <w:rPr>
          <w:sz w:val="20"/>
        </w:rPr>
        <w:t>floor</w:t>
      </w:r>
      <w:r>
        <w:rPr>
          <w:spacing w:val="-14"/>
          <w:sz w:val="20"/>
        </w:rPr>
        <w:t xml:space="preserve"> </w:t>
      </w:r>
      <w:r>
        <w:rPr>
          <w:sz w:val="20"/>
        </w:rPr>
        <w:t>shall</w:t>
      </w:r>
      <w:r>
        <w:rPr>
          <w:spacing w:val="-13"/>
          <w:sz w:val="20"/>
        </w:rPr>
        <w:t xml:space="preserve"> </w:t>
      </w:r>
      <w:r>
        <w:rPr>
          <w:sz w:val="20"/>
        </w:rPr>
        <w:t>be</w:t>
      </w:r>
      <w:r>
        <w:rPr>
          <w:spacing w:val="-12"/>
          <w:sz w:val="20"/>
        </w:rPr>
        <w:t xml:space="preserve"> </w:t>
      </w:r>
      <w:r>
        <w:rPr>
          <w:sz w:val="20"/>
        </w:rPr>
        <w:t>supported</w:t>
      </w:r>
      <w:r>
        <w:rPr>
          <w:spacing w:val="-12"/>
          <w:sz w:val="20"/>
        </w:rPr>
        <w:t xml:space="preserve"> </w:t>
      </w:r>
      <w:r>
        <w:rPr>
          <w:sz w:val="20"/>
        </w:rPr>
        <w:t>by</w:t>
      </w:r>
      <w:r>
        <w:rPr>
          <w:spacing w:val="-14"/>
          <w:sz w:val="20"/>
        </w:rPr>
        <w:t xml:space="preserve"> </w:t>
      </w:r>
      <w:r>
        <w:rPr>
          <w:sz w:val="20"/>
        </w:rPr>
        <w:t>reinforced</w:t>
      </w:r>
      <w:r>
        <w:rPr>
          <w:spacing w:val="-12"/>
          <w:sz w:val="20"/>
        </w:rPr>
        <w:t xml:space="preserve"> </w:t>
      </w:r>
      <w:r>
        <w:rPr>
          <w:sz w:val="20"/>
        </w:rPr>
        <w:t>piers</w:t>
      </w:r>
      <w:r>
        <w:rPr>
          <w:spacing w:val="-10"/>
          <w:sz w:val="20"/>
        </w:rPr>
        <w:t xml:space="preserve"> </w:t>
      </w:r>
      <w:r>
        <w:rPr>
          <w:sz w:val="20"/>
        </w:rPr>
        <w:t>or</w:t>
      </w:r>
      <w:r>
        <w:rPr>
          <w:spacing w:val="-13"/>
          <w:sz w:val="20"/>
        </w:rPr>
        <w:t xml:space="preserve"> </w:t>
      </w:r>
      <w:r>
        <w:rPr>
          <w:sz w:val="20"/>
        </w:rPr>
        <w:t>other</w:t>
      </w:r>
      <w:r>
        <w:rPr>
          <w:spacing w:val="-13"/>
          <w:sz w:val="20"/>
        </w:rPr>
        <w:t xml:space="preserve"> </w:t>
      </w:r>
      <w:r>
        <w:rPr>
          <w:sz w:val="20"/>
        </w:rPr>
        <w:t>foundation elements of at least equivalent strength that are no less than 48 inches in height above</w:t>
      </w:r>
      <w:r>
        <w:rPr>
          <w:spacing w:val="-14"/>
          <w:sz w:val="20"/>
        </w:rPr>
        <w:t xml:space="preserve"> </w:t>
      </w:r>
      <w:r>
        <w:rPr>
          <w:sz w:val="20"/>
        </w:rPr>
        <w:t>grade</w:t>
      </w:r>
      <w:r>
        <w:rPr>
          <w:spacing w:val="-14"/>
          <w:sz w:val="20"/>
        </w:rPr>
        <w:t xml:space="preserve"> </w:t>
      </w:r>
      <w:r>
        <w:rPr>
          <w:sz w:val="20"/>
        </w:rPr>
        <w:t>and</w:t>
      </w:r>
      <w:r>
        <w:rPr>
          <w:spacing w:val="-14"/>
          <w:sz w:val="20"/>
        </w:rPr>
        <w:t xml:space="preserve"> </w:t>
      </w:r>
      <w:r>
        <w:rPr>
          <w:sz w:val="20"/>
        </w:rPr>
        <w:t>be</w:t>
      </w:r>
      <w:r>
        <w:rPr>
          <w:spacing w:val="-14"/>
          <w:sz w:val="20"/>
        </w:rPr>
        <w:t xml:space="preserve"> </w:t>
      </w:r>
      <w:r>
        <w:rPr>
          <w:sz w:val="20"/>
        </w:rPr>
        <w:t>securely</w:t>
      </w:r>
      <w:r>
        <w:rPr>
          <w:spacing w:val="-14"/>
          <w:sz w:val="20"/>
        </w:rPr>
        <w:t xml:space="preserve"> </w:t>
      </w:r>
      <w:r>
        <w:rPr>
          <w:sz w:val="20"/>
        </w:rPr>
        <w:t>anchored</w:t>
      </w:r>
      <w:r>
        <w:rPr>
          <w:spacing w:val="-14"/>
          <w:sz w:val="20"/>
        </w:rPr>
        <w:t xml:space="preserve"> </w:t>
      </w:r>
      <w:r>
        <w:rPr>
          <w:sz w:val="20"/>
        </w:rPr>
        <w:t>to</w:t>
      </w:r>
      <w:r>
        <w:rPr>
          <w:spacing w:val="-14"/>
          <w:sz w:val="20"/>
        </w:rPr>
        <w:t xml:space="preserve"> </w:t>
      </w:r>
      <w:r>
        <w:rPr>
          <w:sz w:val="20"/>
        </w:rPr>
        <w:t>an</w:t>
      </w:r>
      <w:r>
        <w:rPr>
          <w:spacing w:val="-14"/>
          <w:sz w:val="20"/>
        </w:rPr>
        <w:t xml:space="preserve"> </w:t>
      </w:r>
      <w:r>
        <w:rPr>
          <w:sz w:val="20"/>
        </w:rPr>
        <w:t>adequately</w:t>
      </w:r>
      <w:r>
        <w:rPr>
          <w:spacing w:val="-14"/>
          <w:sz w:val="20"/>
        </w:rPr>
        <w:t xml:space="preserve"> </w:t>
      </w:r>
      <w:r>
        <w:rPr>
          <w:sz w:val="20"/>
        </w:rPr>
        <w:t>anchored</w:t>
      </w:r>
      <w:r>
        <w:rPr>
          <w:spacing w:val="-13"/>
          <w:sz w:val="20"/>
        </w:rPr>
        <w:t xml:space="preserve"> </w:t>
      </w:r>
      <w:r>
        <w:rPr>
          <w:sz w:val="20"/>
        </w:rPr>
        <w:t>system</w:t>
      </w:r>
      <w:r>
        <w:rPr>
          <w:spacing w:val="-14"/>
          <w:sz w:val="20"/>
        </w:rPr>
        <w:t xml:space="preserve"> </w:t>
      </w:r>
      <w:r>
        <w:rPr>
          <w:sz w:val="20"/>
        </w:rPr>
        <w:t>to</w:t>
      </w:r>
      <w:r>
        <w:rPr>
          <w:spacing w:val="-14"/>
          <w:sz w:val="20"/>
        </w:rPr>
        <w:t xml:space="preserve"> </w:t>
      </w:r>
      <w:r>
        <w:rPr>
          <w:sz w:val="20"/>
        </w:rPr>
        <w:t>resist floatation, collapse, and lateral movement.</w:t>
      </w:r>
    </w:p>
    <w:p w14:paraId="442B51B8" w14:textId="77777777" w:rsidR="006817B0" w:rsidRDefault="00B26425">
      <w:pPr>
        <w:pStyle w:val="ListParagraph"/>
        <w:numPr>
          <w:ilvl w:val="2"/>
          <w:numId w:val="59"/>
        </w:numPr>
        <w:tabs>
          <w:tab w:val="left" w:pos="2160"/>
        </w:tabs>
        <w:ind w:right="307"/>
        <w:jc w:val="both"/>
        <w:rPr>
          <w:sz w:val="20"/>
        </w:rPr>
      </w:pPr>
      <w:r>
        <w:rPr>
          <w:spacing w:val="-2"/>
          <w:sz w:val="20"/>
        </w:rPr>
        <w:t>Any</w:t>
      </w:r>
      <w:r>
        <w:rPr>
          <w:spacing w:val="-12"/>
          <w:sz w:val="20"/>
        </w:rPr>
        <w:t xml:space="preserve"> </w:t>
      </w:r>
      <w:r>
        <w:rPr>
          <w:spacing w:val="-2"/>
          <w:sz w:val="20"/>
        </w:rPr>
        <w:t>proposed</w:t>
      </w:r>
      <w:r>
        <w:rPr>
          <w:spacing w:val="-12"/>
          <w:sz w:val="20"/>
        </w:rPr>
        <w:t xml:space="preserve"> </w:t>
      </w:r>
      <w:r>
        <w:rPr>
          <w:spacing w:val="-2"/>
          <w:sz w:val="20"/>
        </w:rPr>
        <w:t>development</w:t>
      </w:r>
      <w:r>
        <w:rPr>
          <w:spacing w:val="-12"/>
          <w:sz w:val="20"/>
        </w:rPr>
        <w:t xml:space="preserve"> </w:t>
      </w:r>
      <w:r>
        <w:rPr>
          <w:spacing w:val="-2"/>
          <w:sz w:val="20"/>
        </w:rPr>
        <w:t>within</w:t>
      </w:r>
      <w:r>
        <w:rPr>
          <w:spacing w:val="-12"/>
          <w:sz w:val="20"/>
        </w:rPr>
        <w:t xml:space="preserve"> </w:t>
      </w:r>
      <w:r>
        <w:rPr>
          <w:spacing w:val="-2"/>
          <w:sz w:val="20"/>
        </w:rPr>
        <w:t>the</w:t>
      </w:r>
      <w:r>
        <w:rPr>
          <w:spacing w:val="-12"/>
          <w:sz w:val="20"/>
        </w:rPr>
        <w:t xml:space="preserve"> </w:t>
      </w:r>
      <w:r>
        <w:rPr>
          <w:spacing w:val="-2"/>
          <w:sz w:val="20"/>
        </w:rPr>
        <w:t>floodway</w:t>
      </w:r>
      <w:r>
        <w:rPr>
          <w:spacing w:val="-12"/>
          <w:sz w:val="20"/>
        </w:rPr>
        <w:t xml:space="preserve"> </w:t>
      </w:r>
      <w:r>
        <w:rPr>
          <w:spacing w:val="-2"/>
          <w:sz w:val="20"/>
        </w:rPr>
        <w:t>will</w:t>
      </w:r>
      <w:r>
        <w:rPr>
          <w:spacing w:val="-12"/>
          <w:sz w:val="20"/>
        </w:rPr>
        <w:t xml:space="preserve"> </w:t>
      </w:r>
      <w:r>
        <w:rPr>
          <w:spacing w:val="-2"/>
          <w:sz w:val="20"/>
        </w:rPr>
        <w:t>not</w:t>
      </w:r>
      <w:r>
        <w:rPr>
          <w:spacing w:val="-12"/>
          <w:sz w:val="20"/>
        </w:rPr>
        <w:t xml:space="preserve"> </w:t>
      </w:r>
      <w:r>
        <w:rPr>
          <w:spacing w:val="-2"/>
          <w:sz w:val="20"/>
        </w:rPr>
        <w:t>result</w:t>
      </w:r>
      <w:r>
        <w:rPr>
          <w:spacing w:val="-12"/>
          <w:sz w:val="20"/>
        </w:rPr>
        <w:t xml:space="preserve"> </w:t>
      </w:r>
      <w:r>
        <w:rPr>
          <w:spacing w:val="-2"/>
          <w:sz w:val="20"/>
        </w:rPr>
        <w:t>in</w:t>
      </w:r>
      <w:r>
        <w:rPr>
          <w:spacing w:val="-11"/>
          <w:sz w:val="20"/>
        </w:rPr>
        <w:t xml:space="preserve"> </w:t>
      </w:r>
      <w:r>
        <w:rPr>
          <w:spacing w:val="-2"/>
          <w:sz w:val="20"/>
        </w:rPr>
        <w:t>any</w:t>
      </w:r>
      <w:r>
        <w:rPr>
          <w:spacing w:val="-12"/>
          <w:sz w:val="20"/>
        </w:rPr>
        <w:t xml:space="preserve"> </w:t>
      </w:r>
      <w:r>
        <w:rPr>
          <w:spacing w:val="-2"/>
          <w:sz w:val="20"/>
        </w:rPr>
        <w:t>increase</w:t>
      </w:r>
      <w:r>
        <w:rPr>
          <w:spacing w:val="-9"/>
          <w:sz w:val="20"/>
        </w:rPr>
        <w:t xml:space="preserve"> </w:t>
      </w:r>
      <w:r>
        <w:rPr>
          <w:spacing w:val="-2"/>
          <w:sz w:val="20"/>
        </w:rPr>
        <w:t>in</w:t>
      </w:r>
      <w:r>
        <w:rPr>
          <w:spacing w:val="3"/>
          <w:sz w:val="20"/>
        </w:rPr>
        <w:t xml:space="preserve"> </w:t>
      </w:r>
      <w:r>
        <w:rPr>
          <w:spacing w:val="-2"/>
          <w:sz w:val="20"/>
        </w:rPr>
        <w:t xml:space="preserve">flood </w:t>
      </w:r>
      <w:r>
        <w:rPr>
          <w:sz w:val="20"/>
        </w:rPr>
        <w:t>levels during the occurrence of the base flood.</w:t>
      </w:r>
    </w:p>
    <w:p w14:paraId="442B51B9" w14:textId="77777777" w:rsidR="006817B0" w:rsidRDefault="00B26425">
      <w:pPr>
        <w:pStyle w:val="ListParagraph"/>
        <w:numPr>
          <w:ilvl w:val="2"/>
          <w:numId w:val="59"/>
        </w:numPr>
        <w:tabs>
          <w:tab w:val="left" w:pos="2158"/>
          <w:tab w:val="left" w:pos="2160"/>
        </w:tabs>
        <w:ind w:right="352"/>
        <w:jc w:val="both"/>
        <w:rPr>
          <w:sz w:val="20"/>
        </w:rPr>
      </w:pPr>
      <w:r>
        <w:rPr>
          <w:sz w:val="20"/>
        </w:rPr>
        <w:t>New residential construction and existing residential buildings</w:t>
      </w:r>
      <w:r>
        <w:rPr>
          <w:spacing w:val="-3"/>
          <w:sz w:val="20"/>
        </w:rPr>
        <w:t xml:space="preserve"> </w:t>
      </w:r>
      <w:r>
        <w:rPr>
          <w:sz w:val="20"/>
        </w:rPr>
        <w:t>to</w:t>
      </w:r>
      <w:r>
        <w:rPr>
          <w:spacing w:val="-4"/>
          <w:sz w:val="20"/>
        </w:rPr>
        <w:t xml:space="preserve"> </w:t>
      </w:r>
      <w:r>
        <w:rPr>
          <w:sz w:val="20"/>
        </w:rPr>
        <w:t>be</w:t>
      </w:r>
      <w:r>
        <w:rPr>
          <w:spacing w:val="-4"/>
          <w:sz w:val="20"/>
        </w:rPr>
        <w:t xml:space="preserve"> </w:t>
      </w:r>
      <w:r>
        <w:rPr>
          <w:sz w:val="20"/>
        </w:rPr>
        <w:t xml:space="preserve">substantially </w:t>
      </w:r>
      <w:r>
        <w:rPr>
          <w:spacing w:val="-4"/>
          <w:sz w:val="20"/>
        </w:rPr>
        <w:t>improved have the lowest floor (including basement)</w:t>
      </w:r>
      <w:r>
        <w:rPr>
          <w:spacing w:val="-6"/>
          <w:sz w:val="20"/>
        </w:rPr>
        <w:t xml:space="preserve"> </w:t>
      </w:r>
      <w:r>
        <w:rPr>
          <w:spacing w:val="-4"/>
          <w:sz w:val="20"/>
        </w:rPr>
        <w:t>elevated</w:t>
      </w:r>
      <w:r>
        <w:rPr>
          <w:spacing w:val="-7"/>
          <w:sz w:val="20"/>
        </w:rPr>
        <w:t xml:space="preserve"> </w:t>
      </w:r>
      <w:r>
        <w:rPr>
          <w:spacing w:val="-4"/>
          <w:sz w:val="20"/>
        </w:rPr>
        <w:t>at</w:t>
      </w:r>
      <w:r>
        <w:rPr>
          <w:spacing w:val="-7"/>
          <w:sz w:val="20"/>
        </w:rPr>
        <w:t xml:space="preserve"> </w:t>
      </w:r>
      <w:r>
        <w:rPr>
          <w:spacing w:val="-4"/>
          <w:sz w:val="20"/>
        </w:rPr>
        <w:t>least</w:t>
      </w:r>
      <w:r>
        <w:rPr>
          <w:spacing w:val="-7"/>
          <w:sz w:val="20"/>
        </w:rPr>
        <w:t xml:space="preserve"> </w:t>
      </w:r>
      <w:r>
        <w:rPr>
          <w:spacing w:val="-4"/>
          <w:sz w:val="20"/>
        </w:rPr>
        <w:t>one</w:t>
      </w:r>
      <w:r>
        <w:rPr>
          <w:spacing w:val="-7"/>
          <w:sz w:val="20"/>
        </w:rPr>
        <w:t xml:space="preserve"> </w:t>
      </w:r>
      <w:r>
        <w:rPr>
          <w:spacing w:val="-4"/>
          <w:sz w:val="20"/>
        </w:rPr>
        <w:t>foot</w:t>
      </w:r>
      <w:r>
        <w:rPr>
          <w:spacing w:val="-7"/>
          <w:sz w:val="20"/>
        </w:rPr>
        <w:t xml:space="preserve"> </w:t>
      </w:r>
      <w:r>
        <w:rPr>
          <w:spacing w:val="-4"/>
          <w:sz w:val="20"/>
        </w:rPr>
        <w:t xml:space="preserve">above </w:t>
      </w:r>
      <w:r>
        <w:rPr>
          <w:sz w:val="20"/>
        </w:rPr>
        <w:t>the base flood elevation.</w:t>
      </w:r>
    </w:p>
    <w:p w14:paraId="442B51BB" w14:textId="77777777" w:rsidR="006817B0" w:rsidRDefault="00B26425">
      <w:pPr>
        <w:pStyle w:val="ListParagraph"/>
        <w:numPr>
          <w:ilvl w:val="2"/>
          <w:numId w:val="59"/>
        </w:numPr>
        <w:tabs>
          <w:tab w:val="left" w:pos="2158"/>
          <w:tab w:val="left" w:pos="2160"/>
        </w:tabs>
        <w:spacing w:before="77"/>
        <w:ind w:right="357"/>
        <w:jc w:val="both"/>
        <w:rPr>
          <w:sz w:val="20"/>
        </w:rPr>
      </w:pPr>
      <w:r>
        <w:rPr>
          <w:sz w:val="20"/>
        </w:rPr>
        <w:t>New non-residential construction shall have the lowest</w:t>
      </w:r>
      <w:r>
        <w:rPr>
          <w:spacing w:val="-5"/>
          <w:sz w:val="20"/>
        </w:rPr>
        <w:t xml:space="preserve"> </w:t>
      </w:r>
      <w:r>
        <w:rPr>
          <w:sz w:val="20"/>
        </w:rPr>
        <w:t>floor,</w:t>
      </w:r>
      <w:r>
        <w:rPr>
          <w:spacing w:val="-5"/>
          <w:sz w:val="20"/>
        </w:rPr>
        <w:t xml:space="preserve"> </w:t>
      </w:r>
      <w:r>
        <w:rPr>
          <w:sz w:val="20"/>
        </w:rPr>
        <w:t>including basement, elevated at least one foot above the base flood elevation.</w:t>
      </w:r>
    </w:p>
    <w:p w14:paraId="442B51BC" w14:textId="77777777" w:rsidR="006817B0" w:rsidRDefault="00B26425">
      <w:pPr>
        <w:pStyle w:val="ListParagraph"/>
        <w:numPr>
          <w:ilvl w:val="2"/>
          <w:numId w:val="59"/>
        </w:numPr>
        <w:tabs>
          <w:tab w:val="left" w:pos="2158"/>
          <w:tab w:val="left" w:pos="2160"/>
        </w:tabs>
        <w:ind w:right="336"/>
        <w:jc w:val="both"/>
        <w:rPr>
          <w:sz w:val="20"/>
        </w:rPr>
      </w:pPr>
      <w:r>
        <w:rPr>
          <w:sz w:val="20"/>
        </w:rPr>
        <w:t>Existing</w:t>
      </w:r>
      <w:r>
        <w:rPr>
          <w:spacing w:val="-14"/>
          <w:sz w:val="20"/>
        </w:rPr>
        <w:t xml:space="preserve"> </w:t>
      </w:r>
      <w:r>
        <w:rPr>
          <w:sz w:val="20"/>
        </w:rPr>
        <w:t>buildings</w:t>
      </w:r>
      <w:r>
        <w:rPr>
          <w:spacing w:val="-14"/>
          <w:sz w:val="20"/>
        </w:rPr>
        <w:t xml:space="preserve"> </w:t>
      </w:r>
      <w:r>
        <w:rPr>
          <w:sz w:val="20"/>
        </w:rPr>
        <w:t>to</w:t>
      </w:r>
      <w:r>
        <w:rPr>
          <w:spacing w:val="-14"/>
          <w:sz w:val="20"/>
        </w:rPr>
        <w:t xml:space="preserve"> </w:t>
      </w:r>
      <w:r>
        <w:rPr>
          <w:sz w:val="20"/>
        </w:rPr>
        <w:t>be</w:t>
      </w:r>
      <w:r>
        <w:rPr>
          <w:spacing w:val="-14"/>
          <w:sz w:val="20"/>
        </w:rPr>
        <w:t xml:space="preserve"> </w:t>
      </w:r>
      <w:r>
        <w:rPr>
          <w:sz w:val="20"/>
        </w:rPr>
        <w:t>substantially</w:t>
      </w:r>
      <w:r>
        <w:rPr>
          <w:spacing w:val="-14"/>
          <w:sz w:val="20"/>
        </w:rPr>
        <w:t xml:space="preserve"> </w:t>
      </w:r>
      <w:r>
        <w:rPr>
          <w:sz w:val="20"/>
        </w:rPr>
        <w:t>improved</w:t>
      </w:r>
      <w:r>
        <w:rPr>
          <w:spacing w:val="-14"/>
          <w:sz w:val="20"/>
        </w:rPr>
        <w:t xml:space="preserve"> </w:t>
      </w:r>
      <w:r>
        <w:rPr>
          <w:sz w:val="20"/>
        </w:rPr>
        <w:t>for</w:t>
      </w:r>
      <w:r>
        <w:rPr>
          <w:spacing w:val="-14"/>
          <w:sz w:val="20"/>
        </w:rPr>
        <w:t xml:space="preserve"> </w:t>
      </w:r>
      <w:r>
        <w:rPr>
          <w:sz w:val="20"/>
        </w:rPr>
        <w:t>non-residential</w:t>
      </w:r>
      <w:r>
        <w:rPr>
          <w:spacing w:val="-14"/>
          <w:sz w:val="20"/>
        </w:rPr>
        <w:t xml:space="preserve"> </w:t>
      </w:r>
      <w:r>
        <w:rPr>
          <w:sz w:val="20"/>
        </w:rPr>
        <w:t>purposes</w:t>
      </w:r>
      <w:r>
        <w:rPr>
          <w:spacing w:val="-14"/>
          <w:sz w:val="20"/>
        </w:rPr>
        <w:t xml:space="preserve"> </w:t>
      </w:r>
      <w:r>
        <w:rPr>
          <w:sz w:val="20"/>
        </w:rPr>
        <w:t>located shall</w:t>
      </w:r>
      <w:r>
        <w:rPr>
          <w:spacing w:val="-14"/>
          <w:sz w:val="20"/>
        </w:rPr>
        <w:t xml:space="preserve"> </w:t>
      </w:r>
      <w:r>
        <w:rPr>
          <w:sz w:val="20"/>
        </w:rPr>
        <w:t>have</w:t>
      </w:r>
      <w:r>
        <w:rPr>
          <w:spacing w:val="-14"/>
          <w:sz w:val="20"/>
        </w:rPr>
        <w:t xml:space="preserve"> </w:t>
      </w:r>
      <w:r>
        <w:rPr>
          <w:sz w:val="20"/>
        </w:rPr>
        <w:t>the</w:t>
      </w:r>
      <w:r>
        <w:rPr>
          <w:spacing w:val="-14"/>
          <w:sz w:val="20"/>
        </w:rPr>
        <w:t xml:space="preserve"> </w:t>
      </w:r>
      <w:r>
        <w:rPr>
          <w:sz w:val="20"/>
        </w:rPr>
        <w:t>lowest</w:t>
      </w:r>
      <w:r>
        <w:rPr>
          <w:spacing w:val="-14"/>
          <w:sz w:val="20"/>
        </w:rPr>
        <w:t xml:space="preserve"> </w:t>
      </w:r>
      <w:r>
        <w:rPr>
          <w:sz w:val="20"/>
        </w:rPr>
        <w:t>floor,</w:t>
      </w:r>
      <w:r>
        <w:rPr>
          <w:spacing w:val="-14"/>
          <w:sz w:val="20"/>
        </w:rPr>
        <w:t xml:space="preserve"> </w:t>
      </w:r>
      <w:r>
        <w:rPr>
          <w:sz w:val="20"/>
        </w:rPr>
        <w:t>including</w:t>
      </w:r>
      <w:r>
        <w:rPr>
          <w:spacing w:val="-14"/>
          <w:sz w:val="20"/>
        </w:rPr>
        <w:t xml:space="preserve"> </w:t>
      </w:r>
      <w:r>
        <w:rPr>
          <w:sz w:val="20"/>
        </w:rPr>
        <w:t>basement,</w:t>
      </w:r>
      <w:r>
        <w:rPr>
          <w:spacing w:val="-14"/>
          <w:sz w:val="20"/>
        </w:rPr>
        <w:t xml:space="preserve"> </w:t>
      </w:r>
      <w:r>
        <w:rPr>
          <w:sz w:val="20"/>
        </w:rPr>
        <w:t>elevated</w:t>
      </w:r>
      <w:r>
        <w:rPr>
          <w:spacing w:val="-14"/>
          <w:sz w:val="20"/>
        </w:rPr>
        <w:t xml:space="preserve"> </w:t>
      </w:r>
      <w:r>
        <w:rPr>
          <w:sz w:val="20"/>
        </w:rPr>
        <w:t>to</w:t>
      </w:r>
      <w:r>
        <w:rPr>
          <w:spacing w:val="-14"/>
          <w:sz w:val="20"/>
        </w:rPr>
        <w:t xml:space="preserve"> </w:t>
      </w:r>
      <w:r>
        <w:rPr>
          <w:sz w:val="20"/>
        </w:rPr>
        <w:t>or</w:t>
      </w:r>
      <w:r>
        <w:rPr>
          <w:spacing w:val="-13"/>
          <w:sz w:val="20"/>
        </w:rPr>
        <w:t xml:space="preserve"> </w:t>
      </w:r>
      <w:r>
        <w:rPr>
          <w:sz w:val="20"/>
        </w:rPr>
        <w:t>above</w:t>
      </w:r>
      <w:r>
        <w:rPr>
          <w:spacing w:val="-14"/>
          <w:sz w:val="20"/>
        </w:rPr>
        <w:t xml:space="preserve"> </w:t>
      </w:r>
      <w:r>
        <w:rPr>
          <w:sz w:val="20"/>
        </w:rPr>
        <w:t>the</w:t>
      </w:r>
      <w:r>
        <w:rPr>
          <w:spacing w:val="-14"/>
          <w:sz w:val="20"/>
        </w:rPr>
        <w:t xml:space="preserve"> </w:t>
      </w:r>
      <w:r>
        <w:rPr>
          <w:sz w:val="20"/>
        </w:rPr>
        <w:t>base</w:t>
      </w:r>
      <w:r>
        <w:rPr>
          <w:spacing w:val="-14"/>
          <w:sz w:val="20"/>
        </w:rPr>
        <w:t xml:space="preserve"> </w:t>
      </w:r>
      <w:r>
        <w:rPr>
          <w:sz w:val="20"/>
        </w:rPr>
        <w:t>flood elevation or together with attendant utility</w:t>
      </w:r>
      <w:r>
        <w:rPr>
          <w:spacing w:val="-5"/>
          <w:sz w:val="20"/>
        </w:rPr>
        <w:t xml:space="preserve"> </w:t>
      </w:r>
      <w:r>
        <w:rPr>
          <w:sz w:val="20"/>
        </w:rPr>
        <w:t>and sanitary</w:t>
      </w:r>
      <w:r>
        <w:rPr>
          <w:spacing w:val="-5"/>
          <w:sz w:val="20"/>
        </w:rPr>
        <w:t xml:space="preserve"> </w:t>
      </w:r>
      <w:r>
        <w:rPr>
          <w:sz w:val="20"/>
        </w:rPr>
        <w:t xml:space="preserve">facilities be designed such </w:t>
      </w:r>
      <w:r>
        <w:rPr>
          <w:spacing w:val="-2"/>
          <w:sz w:val="20"/>
        </w:rPr>
        <w:t>that</w:t>
      </w:r>
      <w:r>
        <w:rPr>
          <w:spacing w:val="-10"/>
          <w:sz w:val="20"/>
        </w:rPr>
        <w:t xml:space="preserve"> </w:t>
      </w:r>
      <w:r>
        <w:rPr>
          <w:spacing w:val="-2"/>
          <w:sz w:val="20"/>
        </w:rPr>
        <w:t>below</w:t>
      </w:r>
      <w:r>
        <w:rPr>
          <w:spacing w:val="-12"/>
          <w:sz w:val="20"/>
        </w:rPr>
        <w:t xml:space="preserve"> </w:t>
      </w:r>
      <w:r>
        <w:rPr>
          <w:spacing w:val="-2"/>
          <w:sz w:val="20"/>
        </w:rPr>
        <w:t>the</w:t>
      </w:r>
      <w:r>
        <w:rPr>
          <w:spacing w:val="-9"/>
          <w:sz w:val="20"/>
        </w:rPr>
        <w:t xml:space="preserve"> </w:t>
      </w:r>
      <w:r>
        <w:rPr>
          <w:spacing w:val="-2"/>
          <w:sz w:val="20"/>
        </w:rPr>
        <w:t>base</w:t>
      </w:r>
      <w:r>
        <w:rPr>
          <w:spacing w:val="-9"/>
          <w:sz w:val="20"/>
        </w:rPr>
        <w:t xml:space="preserve"> </w:t>
      </w:r>
      <w:r>
        <w:rPr>
          <w:spacing w:val="-2"/>
          <w:sz w:val="20"/>
        </w:rPr>
        <w:t>flood</w:t>
      </w:r>
      <w:r>
        <w:rPr>
          <w:spacing w:val="-9"/>
          <w:sz w:val="20"/>
        </w:rPr>
        <w:t xml:space="preserve"> </w:t>
      </w:r>
      <w:r>
        <w:rPr>
          <w:spacing w:val="-2"/>
          <w:sz w:val="20"/>
        </w:rPr>
        <w:t>elevation</w:t>
      </w:r>
      <w:r>
        <w:rPr>
          <w:spacing w:val="-9"/>
          <w:sz w:val="20"/>
        </w:rPr>
        <w:t xml:space="preserve"> </w:t>
      </w:r>
      <w:r>
        <w:rPr>
          <w:spacing w:val="-2"/>
          <w:sz w:val="20"/>
        </w:rPr>
        <w:t>the</w:t>
      </w:r>
      <w:r>
        <w:rPr>
          <w:spacing w:val="-9"/>
          <w:sz w:val="20"/>
        </w:rPr>
        <w:t xml:space="preserve"> </w:t>
      </w:r>
      <w:r>
        <w:rPr>
          <w:spacing w:val="-2"/>
          <w:sz w:val="20"/>
        </w:rPr>
        <w:t>structure</w:t>
      </w:r>
      <w:r>
        <w:rPr>
          <w:spacing w:val="-8"/>
          <w:sz w:val="20"/>
        </w:rPr>
        <w:t xml:space="preserve"> </w:t>
      </w:r>
      <w:r>
        <w:rPr>
          <w:spacing w:val="-2"/>
          <w:sz w:val="20"/>
        </w:rPr>
        <w:t>is</w:t>
      </w:r>
      <w:r>
        <w:rPr>
          <w:spacing w:val="-7"/>
          <w:sz w:val="20"/>
        </w:rPr>
        <w:t xml:space="preserve"> </w:t>
      </w:r>
      <w:r>
        <w:rPr>
          <w:spacing w:val="-2"/>
          <w:sz w:val="20"/>
        </w:rPr>
        <w:t>watertight</w:t>
      </w:r>
      <w:r>
        <w:rPr>
          <w:spacing w:val="-8"/>
          <w:sz w:val="20"/>
        </w:rPr>
        <w:t xml:space="preserve"> </w:t>
      </w:r>
      <w:r>
        <w:rPr>
          <w:spacing w:val="-2"/>
          <w:sz w:val="20"/>
        </w:rPr>
        <w:t>with</w:t>
      </w:r>
      <w:r>
        <w:rPr>
          <w:spacing w:val="-9"/>
          <w:sz w:val="20"/>
        </w:rPr>
        <w:t xml:space="preserve"> </w:t>
      </w:r>
      <w:r>
        <w:rPr>
          <w:spacing w:val="-2"/>
          <w:sz w:val="20"/>
        </w:rPr>
        <w:t>walls</w:t>
      </w:r>
      <w:r>
        <w:rPr>
          <w:spacing w:val="-7"/>
          <w:sz w:val="20"/>
        </w:rPr>
        <w:t xml:space="preserve"> </w:t>
      </w:r>
      <w:r>
        <w:rPr>
          <w:spacing w:val="-2"/>
          <w:sz w:val="20"/>
        </w:rPr>
        <w:t xml:space="preserve">substantially </w:t>
      </w:r>
      <w:r>
        <w:rPr>
          <w:sz w:val="20"/>
        </w:rPr>
        <w:t>impermeable to the passage of water and with structural components having the capability</w:t>
      </w:r>
      <w:r>
        <w:rPr>
          <w:spacing w:val="-14"/>
          <w:sz w:val="20"/>
        </w:rPr>
        <w:t xml:space="preserve"> </w:t>
      </w:r>
      <w:r>
        <w:rPr>
          <w:sz w:val="20"/>
        </w:rPr>
        <w:t>of</w:t>
      </w:r>
      <w:r>
        <w:rPr>
          <w:spacing w:val="-14"/>
          <w:sz w:val="20"/>
        </w:rPr>
        <w:t xml:space="preserve"> </w:t>
      </w:r>
      <w:r>
        <w:rPr>
          <w:sz w:val="20"/>
        </w:rPr>
        <w:t>resisting</w:t>
      </w:r>
      <w:r>
        <w:rPr>
          <w:spacing w:val="-14"/>
          <w:sz w:val="20"/>
        </w:rPr>
        <w:t xml:space="preserve"> </w:t>
      </w:r>
      <w:r>
        <w:rPr>
          <w:sz w:val="20"/>
        </w:rPr>
        <w:t>hydrostatic</w:t>
      </w:r>
      <w:r>
        <w:rPr>
          <w:spacing w:val="-14"/>
          <w:sz w:val="20"/>
        </w:rPr>
        <w:t xml:space="preserve"> </w:t>
      </w:r>
      <w:r>
        <w:rPr>
          <w:sz w:val="20"/>
        </w:rPr>
        <w:t>and</w:t>
      </w:r>
      <w:r>
        <w:rPr>
          <w:spacing w:val="-14"/>
          <w:sz w:val="20"/>
        </w:rPr>
        <w:t xml:space="preserve"> </w:t>
      </w:r>
      <w:r>
        <w:rPr>
          <w:sz w:val="20"/>
        </w:rPr>
        <w:t>hydrodynamic</w:t>
      </w:r>
      <w:r>
        <w:rPr>
          <w:spacing w:val="-14"/>
          <w:sz w:val="20"/>
        </w:rPr>
        <w:t xml:space="preserve"> </w:t>
      </w:r>
      <w:r>
        <w:rPr>
          <w:sz w:val="20"/>
        </w:rPr>
        <w:t>loads</w:t>
      </w:r>
      <w:r>
        <w:rPr>
          <w:spacing w:val="-14"/>
          <w:sz w:val="20"/>
        </w:rPr>
        <w:t xml:space="preserve"> </w:t>
      </w:r>
      <w:r>
        <w:rPr>
          <w:sz w:val="20"/>
        </w:rPr>
        <w:t>and</w:t>
      </w:r>
      <w:r>
        <w:rPr>
          <w:spacing w:val="-14"/>
          <w:sz w:val="20"/>
        </w:rPr>
        <w:t xml:space="preserve"> </w:t>
      </w:r>
      <w:r>
        <w:rPr>
          <w:sz w:val="20"/>
        </w:rPr>
        <w:t>effects</w:t>
      </w:r>
      <w:r>
        <w:rPr>
          <w:spacing w:val="-14"/>
          <w:sz w:val="20"/>
        </w:rPr>
        <w:t xml:space="preserve"> </w:t>
      </w:r>
      <w:r>
        <w:rPr>
          <w:sz w:val="20"/>
        </w:rPr>
        <w:t>of</w:t>
      </w:r>
      <w:r>
        <w:rPr>
          <w:spacing w:val="-13"/>
          <w:sz w:val="20"/>
        </w:rPr>
        <w:t xml:space="preserve"> </w:t>
      </w:r>
      <w:r>
        <w:rPr>
          <w:sz w:val="20"/>
        </w:rPr>
        <w:t>buoyancy.</w:t>
      </w:r>
    </w:p>
    <w:p w14:paraId="442B51BD" w14:textId="77777777" w:rsidR="006817B0" w:rsidRDefault="00B26425">
      <w:pPr>
        <w:pStyle w:val="ListParagraph"/>
        <w:numPr>
          <w:ilvl w:val="2"/>
          <w:numId w:val="59"/>
        </w:numPr>
        <w:tabs>
          <w:tab w:val="left" w:pos="2157"/>
          <w:tab w:val="left" w:pos="2160"/>
        </w:tabs>
        <w:spacing w:line="237" w:lineRule="auto"/>
        <w:ind w:right="357"/>
        <w:jc w:val="both"/>
        <w:rPr>
          <w:sz w:val="20"/>
        </w:rPr>
      </w:pPr>
      <w:r>
        <w:rPr>
          <w:sz w:val="20"/>
        </w:rPr>
        <w:t>A permit for a building proposed to be flood-proofed shall not be issued until a registered professional engineer or architect, provided at the expense of the applicant, has reviewed the structural design, specifications and plans and has certified</w:t>
      </w:r>
      <w:r>
        <w:rPr>
          <w:spacing w:val="-2"/>
          <w:sz w:val="20"/>
        </w:rPr>
        <w:t xml:space="preserve"> </w:t>
      </w:r>
      <w:r>
        <w:rPr>
          <w:sz w:val="20"/>
        </w:rPr>
        <w:t>that</w:t>
      </w:r>
      <w:r>
        <w:rPr>
          <w:spacing w:val="-2"/>
          <w:sz w:val="20"/>
        </w:rPr>
        <w:t xml:space="preserve"> </w:t>
      </w:r>
      <w:r>
        <w:rPr>
          <w:sz w:val="20"/>
        </w:rPr>
        <w:t>the</w:t>
      </w:r>
      <w:r>
        <w:rPr>
          <w:spacing w:val="-2"/>
          <w:sz w:val="20"/>
        </w:rPr>
        <w:t xml:space="preserve"> </w:t>
      </w:r>
      <w:r>
        <w:rPr>
          <w:sz w:val="20"/>
        </w:rPr>
        <w:t>design and</w:t>
      </w:r>
      <w:r>
        <w:rPr>
          <w:spacing w:val="-2"/>
          <w:sz w:val="20"/>
        </w:rPr>
        <w:t xml:space="preserve"> </w:t>
      </w:r>
      <w:r>
        <w:rPr>
          <w:sz w:val="20"/>
        </w:rPr>
        <w:t>proposed</w:t>
      </w:r>
      <w:r>
        <w:rPr>
          <w:spacing w:val="-2"/>
          <w:sz w:val="20"/>
        </w:rPr>
        <w:t xml:space="preserve"> </w:t>
      </w:r>
      <w:r>
        <w:rPr>
          <w:sz w:val="20"/>
        </w:rPr>
        <w:t>methods</w:t>
      </w:r>
      <w:r>
        <w:rPr>
          <w:spacing w:val="-1"/>
          <w:sz w:val="20"/>
        </w:rPr>
        <w:t xml:space="preserve"> </w:t>
      </w:r>
      <w:r>
        <w:rPr>
          <w:sz w:val="20"/>
        </w:rPr>
        <w:t>of construction</w:t>
      </w:r>
      <w:r>
        <w:rPr>
          <w:spacing w:val="-2"/>
          <w:sz w:val="20"/>
        </w:rPr>
        <w:t xml:space="preserve"> </w:t>
      </w:r>
      <w:r>
        <w:rPr>
          <w:sz w:val="20"/>
        </w:rPr>
        <w:t>are</w:t>
      </w:r>
      <w:r>
        <w:rPr>
          <w:spacing w:val="-2"/>
          <w:sz w:val="20"/>
        </w:rPr>
        <w:t xml:space="preserve"> </w:t>
      </w:r>
      <w:r>
        <w:rPr>
          <w:sz w:val="20"/>
        </w:rPr>
        <w:t>in</w:t>
      </w:r>
      <w:r>
        <w:rPr>
          <w:spacing w:val="-2"/>
          <w:sz w:val="20"/>
        </w:rPr>
        <w:t xml:space="preserve"> </w:t>
      </w:r>
      <w:r>
        <w:rPr>
          <w:sz w:val="20"/>
        </w:rPr>
        <w:t>accordance with accepted standards of practice for meeting the provisions of this subsection.</w:t>
      </w:r>
    </w:p>
    <w:p w14:paraId="442B51BE" w14:textId="77777777" w:rsidR="006817B0" w:rsidRDefault="00B26425">
      <w:pPr>
        <w:pStyle w:val="ListParagraph"/>
        <w:numPr>
          <w:ilvl w:val="2"/>
          <w:numId w:val="59"/>
        </w:numPr>
        <w:tabs>
          <w:tab w:val="left" w:pos="2158"/>
          <w:tab w:val="left" w:pos="2160"/>
        </w:tabs>
        <w:ind w:right="353"/>
        <w:jc w:val="both"/>
        <w:rPr>
          <w:sz w:val="20"/>
        </w:rPr>
      </w:pPr>
      <w:r>
        <w:rPr>
          <w:sz w:val="20"/>
        </w:rPr>
        <w:t>All new construction and existing buildings to be substantially</w:t>
      </w:r>
      <w:r>
        <w:rPr>
          <w:spacing w:val="-4"/>
          <w:sz w:val="20"/>
        </w:rPr>
        <w:t xml:space="preserve"> </w:t>
      </w:r>
      <w:r>
        <w:rPr>
          <w:sz w:val="20"/>
        </w:rPr>
        <w:t>improved</w:t>
      </w:r>
      <w:r>
        <w:rPr>
          <w:spacing w:val="40"/>
          <w:sz w:val="20"/>
        </w:rPr>
        <w:t xml:space="preserve"> </w:t>
      </w:r>
      <w:r>
        <w:rPr>
          <w:sz w:val="20"/>
        </w:rPr>
        <w:t>with</w:t>
      </w:r>
      <w:r>
        <w:rPr>
          <w:spacing w:val="-5"/>
          <w:sz w:val="20"/>
        </w:rPr>
        <w:t xml:space="preserve"> </w:t>
      </w:r>
      <w:r>
        <w:rPr>
          <w:sz w:val="20"/>
        </w:rPr>
        <w:t>fully enclosed areas below the lowest floor that are subject to flooding be designed to automatically</w:t>
      </w:r>
      <w:r>
        <w:rPr>
          <w:spacing w:val="-11"/>
          <w:sz w:val="20"/>
        </w:rPr>
        <w:t xml:space="preserve"> </w:t>
      </w:r>
      <w:r>
        <w:rPr>
          <w:sz w:val="20"/>
        </w:rPr>
        <w:t>equalize</w:t>
      </w:r>
      <w:r>
        <w:rPr>
          <w:spacing w:val="-7"/>
          <w:sz w:val="20"/>
        </w:rPr>
        <w:t xml:space="preserve"> </w:t>
      </w:r>
      <w:r>
        <w:rPr>
          <w:sz w:val="20"/>
        </w:rPr>
        <w:t>hydrostatic</w:t>
      </w:r>
      <w:r>
        <w:rPr>
          <w:spacing w:val="-5"/>
          <w:sz w:val="20"/>
        </w:rPr>
        <w:t xml:space="preserve"> </w:t>
      </w:r>
      <w:r>
        <w:rPr>
          <w:sz w:val="20"/>
        </w:rPr>
        <w:t>flood</w:t>
      </w:r>
      <w:r>
        <w:rPr>
          <w:spacing w:val="-8"/>
          <w:sz w:val="20"/>
        </w:rPr>
        <w:t xml:space="preserve"> </w:t>
      </w:r>
      <w:r>
        <w:rPr>
          <w:sz w:val="20"/>
        </w:rPr>
        <w:t>forces</w:t>
      </w:r>
      <w:r>
        <w:rPr>
          <w:spacing w:val="-7"/>
          <w:sz w:val="20"/>
        </w:rPr>
        <w:t xml:space="preserve"> </w:t>
      </w:r>
      <w:r>
        <w:rPr>
          <w:sz w:val="20"/>
        </w:rPr>
        <w:t>on</w:t>
      </w:r>
      <w:r>
        <w:rPr>
          <w:spacing w:val="-8"/>
          <w:sz w:val="20"/>
        </w:rPr>
        <w:t xml:space="preserve"> </w:t>
      </w:r>
      <w:r>
        <w:rPr>
          <w:sz w:val="20"/>
        </w:rPr>
        <w:t>exterior</w:t>
      </w:r>
      <w:r>
        <w:rPr>
          <w:spacing w:val="-7"/>
          <w:sz w:val="20"/>
        </w:rPr>
        <w:t xml:space="preserve"> </w:t>
      </w:r>
      <w:r>
        <w:rPr>
          <w:sz w:val="20"/>
        </w:rPr>
        <w:t>walls</w:t>
      </w:r>
      <w:r>
        <w:rPr>
          <w:spacing w:val="-7"/>
          <w:sz w:val="20"/>
        </w:rPr>
        <w:t xml:space="preserve"> </w:t>
      </w:r>
      <w:r>
        <w:rPr>
          <w:sz w:val="20"/>
        </w:rPr>
        <w:t>by</w:t>
      </w:r>
      <w:r>
        <w:rPr>
          <w:spacing w:val="-14"/>
          <w:sz w:val="20"/>
        </w:rPr>
        <w:t xml:space="preserve"> </w:t>
      </w:r>
      <w:r>
        <w:rPr>
          <w:sz w:val="20"/>
        </w:rPr>
        <w:t>allowing</w:t>
      </w:r>
      <w:r>
        <w:rPr>
          <w:spacing w:val="-6"/>
          <w:sz w:val="20"/>
        </w:rPr>
        <w:t xml:space="preserve"> </w:t>
      </w:r>
      <w:r>
        <w:rPr>
          <w:sz w:val="20"/>
        </w:rPr>
        <w:t>for</w:t>
      </w:r>
      <w:r>
        <w:rPr>
          <w:spacing w:val="-6"/>
          <w:sz w:val="20"/>
        </w:rPr>
        <w:t xml:space="preserve"> </w:t>
      </w:r>
      <w:r>
        <w:rPr>
          <w:sz w:val="20"/>
        </w:rPr>
        <w:t>the entry</w:t>
      </w:r>
      <w:r>
        <w:rPr>
          <w:spacing w:val="-13"/>
          <w:sz w:val="20"/>
        </w:rPr>
        <w:t xml:space="preserve"> </w:t>
      </w:r>
      <w:r>
        <w:rPr>
          <w:sz w:val="20"/>
        </w:rPr>
        <w:t>and</w:t>
      </w:r>
      <w:r>
        <w:rPr>
          <w:spacing w:val="-8"/>
          <w:sz w:val="20"/>
        </w:rPr>
        <w:t xml:space="preserve"> </w:t>
      </w:r>
      <w:r>
        <w:rPr>
          <w:sz w:val="20"/>
        </w:rPr>
        <w:t>exit</w:t>
      </w:r>
      <w:r>
        <w:rPr>
          <w:spacing w:val="-7"/>
          <w:sz w:val="20"/>
        </w:rPr>
        <w:t xml:space="preserve"> </w:t>
      </w:r>
      <w:r>
        <w:rPr>
          <w:sz w:val="20"/>
        </w:rPr>
        <w:t>of</w:t>
      </w:r>
      <w:r>
        <w:rPr>
          <w:spacing w:val="-6"/>
          <w:sz w:val="20"/>
        </w:rPr>
        <w:t xml:space="preserve"> </w:t>
      </w:r>
      <w:r>
        <w:rPr>
          <w:sz w:val="20"/>
        </w:rPr>
        <w:t>floodwaters.</w:t>
      </w:r>
      <w:r>
        <w:rPr>
          <w:spacing w:val="40"/>
          <w:sz w:val="20"/>
        </w:rPr>
        <w:t xml:space="preserve"> </w:t>
      </w:r>
      <w:r>
        <w:rPr>
          <w:sz w:val="20"/>
        </w:rPr>
        <w:t>Designs</w:t>
      </w:r>
      <w:r>
        <w:rPr>
          <w:spacing w:val="-6"/>
          <w:sz w:val="20"/>
        </w:rPr>
        <w:t xml:space="preserve"> </w:t>
      </w:r>
      <w:r>
        <w:rPr>
          <w:sz w:val="20"/>
        </w:rPr>
        <w:t>for</w:t>
      </w:r>
      <w:r>
        <w:rPr>
          <w:spacing w:val="-6"/>
          <w:sz w:val="20"/>
        </w:rPr>
        <w:t xml:space="preserve"> </w:t>
      </w:r>
      <w:r>
        <w:rPr>
          <w:sz w:val="20"/>
        </w:rPr>
        <w:t>meeting</w:t>
      </w:r>
      <w:r>
        <w:rPr>
          <w:spacing w:val="-8"/>
          <w:sz w:val="20"/>
        </w:rPr>
        <w:t xml:space="preserve"> </w:t>
      </w:r>
      <w:r>
        <w:rPr>
          <w:sz w:val="20"/>
        </w:rPr>
        <w:t>this</w:t>
      </w:r>
      <w:r>
        <w:rPr>
          <w:spacing w:val="-6"/>
          <w:sz w:val="20"/>
        </w:rPr>
        <w:t xml:space="preserve"> </w:t>
      </w:r>
      <w:r>
        <w:rPr>
          <w:sz w:val="20"/>
        </w:rPr>
        <w:t>requirement</w:t>
      </w:r>
      <w:r>
        <w:rPr>
          <w:spacing w:val="-7"/>
          <w:sz w:val="20"/>
        </w:rPr>
        <w:t xml:space="preserve"> </w:t>
      </w:r>
      <w:r>
        <w:rPr>
          <w:sz w:val="20"/>
        </w:rPr>
        <w:t>must</w:t>
      </w:r>
      <w:r>
        <w:rPr>
          <w:spacing w:val="-7"/>
          <w:sz w:val="20"/>
        </w:rPr>
        <w:t xml:space="preserve"> </w:t>
      </w:r>
      <w:r>
        <w:rPr>
          <w:sz w:val="20"/>
        </w:rPr>
        <w:t>either</w:t>
      </w:r>
      <w:r>
        <w:rPr>
          <w:spacing w:val="-6"/>
          <w:sz w:val="20"/>
        </w:rPr>
        <w:t xml:space="preserve"> </w:t>
      </w:r>
      <w:r>
        <w:rPr>
          <w:sz w:val="20"/>
        </w:rPr>
        <w:t xml:space="preserve">be </w:t>
      </w:r>
      <w:r>
        <w:rPr>
          <w:spacing w:val="-2"/>
          <w:sz w:val="20"/>
        </w:rPr>
        <w:t>certified</w:t>
      </w:r>
      <w:r>
        <w:rPr>
          <w:spacing w:val="-12"/>
          <w:sz w:val="20"/>
        </w:rPr>
        <w:t xml:space="preserve"> </w:t>
      </w:r>
      <w:r>
        <w:rPr>
          <w:spacing w:val="-2"/>
          <w:sz w:val="20"/>
        </w:rPr>
        <w:t>by</w:t>
      </w:r>
      <w:r>
        <w:rPr>
          <w:spacing w:val="-12"/>
          <w:sz w:val="20"/>
        </w:rPr>
        <w:t xml:space="preserve"> </w:t>
      </w:r>
      <w:r>
        <w:rPr>
          <w:spacing w:val="-2"/>
          <w:sz w:val="20"/>
        </w:rPr>
        <w:t>a</w:t>
      </w:r>
      <w:r>
        <w:rPr>
          <w:spacing w:val="-12"/>
          <w:sz w:val="20"/>
        </w:rPr>
        <w:t xml:space="preserve"> </w:t>
      </w:r>
      <w:r>
        <w:rPr>
          <w:spacing w:val="-2"/>
          <w:sz w:val="20"/>
        </w:rPr>
        <w:t>professional</w:t>
      </w:r>
      <w:r>
        <w:rPr>
          <w:spacing w:val="-12"/>
          <w:sz w:val="20"/>
        </w:rPr>
        <w:t xml:space="preserve"> </w:t>
      </w:r>
      <w:r>
        <w:rPr>
          <w:spacing w:val="-2"/>
          <w:sz w:val="20"/>
        </w:rPr>
        <w:t>engineer</w:t>
      </w:r>
      <w:r>
        <w:rPr>
          <w:spacing w:val="-12"/>
          <w:sz w:val="20"/>
        </w:rPr>
        <w:t xml:space="preserve"> </w:t>
      </w:r>
      <w:r>
        <w:rPr>
          <w:spacing w:val="-2"/>
          <w:sz w:val="20"/>
        </w:rPr>
        <w:t>or</w:t>
      </w:r>
      <w:r>
        <w:rPr>
          <w:spacing w:val="-12"/>
          <w:sz w:val="20"/>
        </w:rPr>
        <w:t xml:space="preserve"> </w:t>
      </w:r>
      <w:r>
        <w:rPr>
          <w:spacing w:val="-2"/>
          <w:sz w:val="20"/>
        </w:rPr>
        <w:t>architect</w:t>
      </w:r>
      <w:r>
        <w:rPr>
          <w:spacing w:val="-12"/>
          <w:sz w:val="20"/>
        </w:rPr>
        <w:t xml:space="preserve"> </w:t>
      </w:r>
      <w:r>
        <w:rPr>
          <w:spacing w:val="-2"/>
          <w:sz w:val="20"/>
        </w:rPr>
        <w:t>at</w:t>
      </w:r>
      <w:r>
        <w:rPr>
          <w:spacing w:val="-12"/>
          <w:sz w:val="20"/>
        </w:rPr>
        <w:t xml:space="preserve"> </w:t>
      </w:r>
      <w:r>
        <w:rPr>
          <w:spacing w:val="-2"/>
          <w:sz w:val="20"/>
        </w:rPr>
        <w:t>applicant’s</w:t>
      </w:r>
      <w:r>
        <w:rPr>
          <w:spacing w:val="-10"/>
          <w:sz w:val="20"/>
        </w:rPr>
        <w:t xml:space="preserve"> </w:t>
      </w:r>
      <w:r>
        <w:rPr>
          <w:spacing w:val="-2"/>
          <w:sz w:val="20"/>
        </w:rPr>
        <w:t>cost</w:t>
      </w:r>
      <w:r>
        <w:rPr>
          <w:spacing w:val="-10"/>
          <w:sz w:val="20"/>
        </w:rPr>
        <w:t xml:space="preserve"> </w:t>
      </w:r>
      <w:r>
        <w:rPr>
          <w:spacing w:val="-2"/>
          <w:sz w:val="20"/>
        </w:rPr>
        <w:t>or</w:t>
      </w:r>
      <w:r>
        <w:rPr>
          <w:spacing w:val="-10"/>
          <w:sz w:val="20"/>
        </w:rPr>
        <w:t xml:space="preserve"> </w:t>
      </w:r>
      <w:r>
        <w:rPr>
          <w:spacing w:val="-2"/>
          <w:sz w:val="20"/>
        </w:rPr>
        <w:t>meet</w:t>
      </w:r>
      <w:r>
        <w:rPr>
          <w:spacing w:val="-11"/>
          <w:sz w:val="20"/>
        </w:rPr>
        <w:t xml:space="preserve"> </w:t>
      </w:r>
      <w:r>
        <w:rPr>
          <w:spacing w:val="-2"/>
          <w:sz w:val="20"/>
        </w:rPr>
        <w:t>or</w:t>
      </w:r>
      <w:r>
        <w:rPr>
          <w:spacing w:val="-10"/>
          <w:sz w:val="20"/>
        </w:rPr>
        <w:t xml:space="preserve"> </w:t>
      </w:r>
      <w:r>
        <w:rPr>
          <w:spacing w:val="-2"/>
          <w:sz w:val="20"/>
        </w:rPr>
        <w:t xml:space="preserve">exceed </w:t>
      </w:r>
      <w:r>
        <w:rPr>
          <w:sz w:val="20"/>
        </w:rPr>
        <w:t>the</w:t>
      </w:r>
      <w:r>
        <w:rPr>
          <w:spacing w:val="-11"/>
          <w:sz w:val="20"/>
        </w:rPr>
        <w:t xml:space="preserve"> </w:t>
      </w:r>
      <w:r>
        <w:rPr>
          <w:sz w:val="20"/>
        </w:rPr>
        <w:t>following</w:t>
      </w:r>
      <w:r>
        <w:rPr>
          <w:spacing w:val="-11"/>
          <w:sz w:val="20"/>
        </w:rPr>
        <w:t xml:space="preserve"> </w:t>
      </w:r>
      <w:r>
        <w:rPr>
          <w:sz w:val="20"/>
        </w:rPr>
        <w:t>minimum</w:t>
      </w:r>
      <w:r>
        <w:rPr>
          <w:spacing w:val="-6"/>
          <w:sz w:val="20"/>
        </w:rPr>
        <w:t xml:space="preserve"> </w:t>
      </w:r>
      <w:r>
        <w:rPr>
          <w:sz w:val="20"/>
        </w:rPr>
        <w:t>criteria:</w:t>
      </w:r>
      <w:r>
        <w:rPr>
          <w:spacing w:val="35"/>
          <w:sz w:val="20"/>
        </w:rPr>
        <w:t xml:space="preserve"> </w:t>
      </w:r>
      <w:r>
        <w:rPr>
          <w:sz w:val="20"/>
        </w:rPr>
        <w:t>A</w:t>
      </w:r>
      <w:r>
        <w:rPr>
          <w:spacing w:val="-11"/>
          <w:sz w:val="20"/>
        </w:rPr>
        <w:t xml:space="preserve"> </w:t>
      </w:r>
      <w:r>
        <w:rPr>
          <w:sz w:val="20"/>
        </w:rPr>
        <w:t>minimum</w:t>
      </w:r>
      <w:r>
        <w:rPr>
          <w:spacing w:val="-6"/>
          <w:sz w:val="20"/>
        </w:rPr>
        <w:t xml:space="preserve"> </w:t>
      </w:r>
      <w:r>
        <w:rPr>
          <w:sz w:val="20"/>
        </w:rPr>
        <w:t>of</w:t>
      </w:r>
      <w:r>
        <w:rPr>
          <w:spacing w:val="-8"/>
          <w:sz w:val="20"/>
        </w:rPr>
        <w:t xml:space="preserve"> </w:t>
      </w:r>
      <w:r>
        <w:rPr>
          <w:sz w:val="20"/>
        </w:rPr>
        <w:t>two</w:t>
      </w:r>
      <w:r>
        <w:rPr>
          <w:spacing w:val="-11"/>
          <w:sz w:val="20"/>
        </w:rPr>
        <w:t xml:space="preserve"> </w:t>
      </w:r>
      <w:r>
        <w:rPr>
          <w:sz w:val="20"/>
        </w:rPr>
        <w:t>openings</w:t>
      </w:r>
      <w:r>
        <w:rPr>
          <w:spacing w:val="-9"/>
          <w:sz w:val="20"/>
        </w:rPr>
        <w:t xml:space="preserve"> </w:t>
      </w:r>
      <w:r>
        <w:rPr>
          <w:sz w:val="20"/>
        </w:rPr>
        <w:t>having</w:t>
      </w:r>
      <w:r>
        <w:rPr>
          <w:spacing w:val="-11"/>
          <w:sz w:val="20"/>
        </w:rPr>
        <w:t xml:space="preserve"> </w:t>
      </w:r>
      <w:r>
        <w:rPr>
          <w:sz w:val="20"/>
        </w:rPr>
        <w:t>a</w:t>
      </w:r>
      <w:r>
        <w:rPr>
          <w:spacing w:val="-11"/>
          <w:sz w:val="20"/>
        </w:rPr>
        <w:t xml:space="preserve"> </w:t>
      </w:r>
      <w:r>
        <w:rPr>
          <w:sz w:val="20"/>
        </w:rPr>
        <w:t>total</w:t>
      </w:r>
      <w:r>
        <w:rPr>
          <w:spacing w:val="-9"/>
          <w:sz w:val="20"/>
        </w:rPr>
        <w:t xml:space="preserve"> </w:t>
      </w:r>
      <w:r>
        <w:rPr>
          <w:sz w:val="20"/>
        </w:rPr>
        <w:t>net</w:t>
      </w:r>
      <w:r>
        <w:rPr>
          <w:spacing w:val="-11"/>
          <w:sz w:val="20"/>
        </w:rPr>
        <w:t xml:space="preserve"> </w:t>
      </w:r>
      <w:r>
        <w:rPr>
          <w:sz w:val="20"/>
        </w:rPr>
        <w:t>area of not</w:t>
      </w:r>
      <w:r>
        <w:rPr>
          <w:spacing w:val="-2"/>
          <w:sz w:val="20"/>
        </w:rPr>
        <w:t xml:space="preserve"> </w:t>
      </w:r>
      <w:r>
        <w:rPr>
          <w:sz w:val="20"/>
        </w:rPr>
        <w:t>less than</w:t>
      </w:r>
      <w:r>
        <w:rPr>
          <w:spacing w:val="-2"/>
          <w:sz w:val="20"/>
        </w:rPr>
        <w:t xml:space="preserve"> </w:t>
      </w:r>
      <w:r>
        <w:rPr>
          <w:sz w:val="20"/>
        </w:rPr>
        <w:t>one</w:t>
      </w:r>
      <w:r>
        <w:rPr>
          <w:spacing w:val="-2"/>
          <w:sz w:val="20"/>
        </w:rPr>
        <w:t xml:space="preserve"> </w:t>
      </w:r>
      <w:r>
        <w:rPr>
          <w:sz w:val="20"/>
        </w:rPr>
        <w:t>square</w:t>
      </w:r>
      <w:r>
        <w:rPr>
          <w:spacing w:val="-2"/>
          <w:sz w:val="20"/>
        </w:rPr>
        <w:t xml:space="preserve"> </w:t>
      </w:r>
      <w:r>
        <w:rPr>
          <w:sz w:val="20"/>
        </w:rPr>
        <w:t>inch</w:t>
      </w:r>
      <w:r>
        <w:rPr>
          <w:spacing w:val="-2"/>
          <w:sz w:val="20"/>
        </w:rPr>
        <w:t xml:space="preserve"> </w:t>
      </w:r>
      <w:r>
        <w:rPr>
          <w:sz w:val="20"/>
        </w:rPr>
        <w:t>for</w:t>
      </w:r>
      <w:r>
        <w:rPr>
          <w:spacing w:val="-1"/>
          <w:sz w:val="20"/>
        </w:rPr>
        <w:t xml:space="preserve"> </w:t>
      </w:r>
      <w:r>
        <w:rPr>
          <w:sz w:val="20"/>
        </w:rPr>
        <w:t>every</w:t>
      </w:r>
      <w:r>
        <w:rPr>
          <w:spacing w:val="-6"/>
          <w:sz w:val="20"/>
        </w:rPr>
        <w:t xml:space="preserve"> </w:t>
      </w:r>
      <w:r>
        <w:rPr>
          <w:sz w:val="20"/>
        </w:rPr>
        <w:t>square</w:t>
      </w:r>
      <w:r>
        <w:rPr>
          <w:spacing w:val="-2"/>
          <w:sz w:val="20"/>
        </w:rPr>
        <w:t xml:space="preserve"> </w:t>
      </w:r>
      <w:r>
        <w:rPr>
          <w:sz w:val="20"/>
        </w:rPr>
        <w:t>foot of enclosed</w:t>
      </w:r>
      <w:r>
        <w:rPr>
          <w:spacing w:val="-2"/>
          <w:sz w:val="20"/>
        </w:rPr>
        <w:t xml:space="preserve"> </w:t>
      </w:r>
      <w:r>
        <w:rPr>
          <w:sz w:val="20"/>
        </w:rPr>
        <w:t>area</w:t>
      </w:r>
      <w:r>
        <w:rPr>
          <w:spacing w:val="-2"/>
          <w:sz w:val="20"/>
        </w:rPr>
        <w:t xml:space="preserve"> </w:t>
      </w:r>
      <w:r>
        <w:rPr>
          <w:sz w:val="20"/>
        </w:rPr>
        <w:t>subject</w:t>
      </w:r>
      <w:r>
        <w:rPr>
          <w:spacing w:val="-2"/>
          <w:sz w:val="20"/>
        </w:rPr>
        <w:t xml:space="preserve"> </w:t>
      </w:r>
      <w:r>
        <w:rPr>
          <w:sz w:val="20"/>
        </w:rPr>
        <w:t>to flooding</w:t>
      </w:r>
      <w:r>
        <w:rPr>
          <w:spacing w:val="-6"/>
          <w:sz w:val="20"/>
        </w:rPr>
        <w:t xml:space="preserve"> </w:t>
      </w:r>
      <w:r>
        <w:rPr>
          <w:sz w:val="20"/>
        </w:rPr>
        <w:t>shall</w:t>
      </w:r>
      <w:r>
        <w:rPr>
          <w:spacing w:val="-9"/>
          <w:sz w:val="20"/>
        </w:rPr>
        <w:t xml:space="preserve"> </w:t>
      </w:r>
      <w:r>
        <w:rPr>
          <w:sz w:val="20"/>
        </w:rPr>
        <w:t>be</w:t>
      </w:r>
      <w:r>
        <w:rPr>
          <w:spacing w:val="-9"/>
          <w:sz w:val="20"/>
        </w:rPr>
        <w:t xml:space="preserve"> </w:t>
      </w:r>
      <w:r>
        <w:rPr>
          <w:sz w:val="20"/>
        </w:rPr>
        <w:t>provided.</w:t>
      </w:r>
      <w:r>
        <w:rPr>
          <w:spacing w:val="40"/>
          <w:sz w:val="20"/>
        </w:rPr>
        <w:t xml:space="preserve"> </w:t>
      </w:r>
      <w:r>
        <w:rPr>
          <w:sz w:val="20"/>
        </w:rPr>
        <w:t>The</w:t>
      </w:r>
      <w:r>
        <w:rPr>
          <w:spacing w:val="-9"/>
          <w:sz w:val="20"/>
        </w:rPr>
        <w:t xml:space="preserve"> </w:t>
      </w:r>
      <w:r>
        <w:rPr>
          <w:sz w:val="20"/>
        </w:rPr>
        <w:t>bottom</w:t>
      </w:r>
      <w:r>
        <w:rPr>
          <w:spacing w:val="-4"/>
          <w:sz w:val="20"/>
        </w:rPr>
        <w:t xml:space="preserve"> </w:t>
      </w:r>
      <w:r>
        <w:rPr>
          <w:sz w:val="20"/>
        </w:rPr>
        <w:t>of</w:t>
      </w:r>
      <w:r>
        <w:rPr>
          <w:spacing w:val="-6"/>
          <w:sz w:val="20"/>
        </w:rPr>
        <w:t xml:space="preserve"> </w:t>
      </w:r>
      <w:r>
        <w:rPr>
          <w:sz w:val="20"/>
        </w:rPr>
        <w:t>all</w:t>
      </w:r>
      <w:r>
        <w:rPr>
          <w:spacing w:val="-7"/>
          <w:sz w:val="20"/>
        </w:rPr>
        <w:t xml:space="preserve"> </w:t>
      </w:r>
      <w:r>
        <w:rPr>
          <w:sz w:val="20"/>
        </w:rPr>
        <w:t>openings</w:t>
      </w:r>
      <w:r>
        <w:rPr>
          <w:spacing w:val="-5"/>
          <w:sz w:val="20"/>
        </w:rPr>
        <w:t xml:space="preserve"> </w:t>
      </w:r>
      <w:r>
        <w:rPr>
          <w:sz w:val="20"/>
        </w:rPr>
        <w:t>shall</w:t>
      </w:r>
      <w:r>
        <w:rPr>
          <w:spacing w:val="-7"/>
          <w:sz w:val="20"/>
        </w:rPr>
        <w:t xml:space="preserve"> </w:t>
      </w:r>
      <w:r>
        <w:rPr>
          <w:sz w:val="20"/>
        </w:rPr>
        <w:t>be</w:t>
      </w:r>
      <w:r>
        <w:rPr>
          <w:spacing w:val="-6"/>
          <w:sz w:val="20"/>
        </w:rPr>
        <w:t xml:space="preserve"> </w:t>
      </w:r>
      <w:r>
        <w:rPr>
          <w:sz w:val="20"/>
        </w:rPr>
        <w:t>no</w:t>
      </w:r>
      <w:r>
        <w:rPr>
          <w:spacing w:val="-6"/>
          <w:sz w:val="20"/>
        </w:rPr>
        <w:t xml:space="preserve"> </w:t>
      </w:r>
      <w:r>
        <w:rPr>
          <w:sz w:val="20"/>
        </w:rPr>
        <w:t>higher</w:t>
      </w:r>
      <w:r>
        <w:rPr>
          <w:spacing w:val="-5"/>
          <w:sz w:val="20"/>
        </w:rPr>
        <w:t xml:space="preserve"> </w:t>
      </w:r>
      <w:r>
        <w:rPr>
          <w:sz w:val="20"/>
        </w:rPr>
        <w:t>than</w:t>
      </w:r>
      <w:r>
        <w:rPr>
          <w:spacing w:val="-6"/>
          <w:sz w:val="20"/>
        </w:rPr>
        <w:t xml:space="preserve"> </w:t>
      </w:r>
      <w:r>
        <w:rPr>
          <w:sz w:val="20"/>
        </w:rPr>
        <w:t>one foot</w:t>
      </w:r>
      <w:r>
        <w:rPr>
          <w:spacing w:val="-14"/>
          <w:sz w:val="20"/>
        </w:rPr>
        <w:t xml:space="preserve"> </w:t>
      </w:r>
      <w:r>
        <w:rPr>
          <w:sz w:val="20"/>
        </w:rPr>
        <w:t>above</w:t>
      </w:r>
      <w:r>
        <w:rPr>
          <w:spacing w:val="-14"/>
          <w:sz w:val="20"/>
        </w:rPr>
        <w:t xml:space="preserve"> </w:t>
      </w:r>
      <w:r>
        <w:rPr>
          <w:sz w:val="20"/>
        </w:rPr>
        <w:t>grade.</w:t>
      </w:r>
      <w:r>
        <w:rPr>
          <w:spacing w:val="-14"/>
          <w:sz w:val="20"/>
        </w:rPr>
        <w:t xml:space="preserve"> </w:t>
      </w:r>
      <w:r>
        <w:rPr>
          <w:sz w:val="20"/>
        </w:rPr>
        <w:t>Openings</w:t>
      </w:r>
      <w:r>
        <w:rPr>
          <w:spacing w:val="-14"/>
          <w:sz w:val="20"/>
        </w:rPr>
        <w:t xml:space="preserve"> </w:t>
      </w:r>
      <w:r>
        <w:rPr>
          <w:sz w:val="20"/>
        </w:rPr>
        <w:t>may</w:t>
      </w:r>
      <w:r>
        <w:rPr>
          <w:spacing w:val="-14"/>
          <w:sz w:val="20"/>
        </w:rPr>
        <w:t xml:space="preserve"> </w:t>
      </w:r>
      <w:r>
        <w:rPr>
          <w:sz w:val="20"/>
        </w:rPr>
        <w:t>be</w:t>
      </w:r>
      <w:r>
        <w:rPr>
          <w:spacing w:val="-14"/>
          <w:sz w:val="20"/>
        </w:rPr>
        <w:t xml:space="preserve"> </w:t>
      </w:r>
      <w:r>
        <w:rPr>
          <w:sz w:val="20"/>
        </w:rPr>
        <w:t>equipped</w:t>
      </w:r>
      <w:r>
        <w:rPr>
          <w:spacing w:val="-14"/>
          <w:sz w:val="20"/>
        </w:rPr>
        <w:t xml:space="preserve"> </w:t>
      </w:r>
      <w:r>
        <w:rPr>
          <w:sz w:val="20"/>
        </w:rPr>
        <w:t>with</w:t>
      </w:r>
      <w:r>
        <w:rPr>
          <w:spacing w:val="-14"/>
          <w:sz w:val="20"/>
        </w:rPr>
        <w:t xml:space="preserve"> </w:t>
      </w:r>
      <w:r>
        <w:rPr>
          <w:sz w:val="20"/>
        </w:rPr>
        <w:t>screens,</w:t>
      </w:r>
      <w:r>
        <w:rPr>
          <w:spacing w:val="-14"/>
          <w:sz w:val="20"/>
        </w:rPr>
        <w:t xml:space="preserve"> </w:t>
      </w:r>
      <w:r>
        <w:rPr>
          <w:sz w:val="20"/>
        </w:rPr>
        <w:t>louvers,</w:t>
      </w:r>
      <w:r>
        <w:rPr>
          <w:spacing w:val="-13"/>
          <w:sz w:val="20"/>
        </w:rPr>
        <w:t xml:space="preserve"> </w:t>
      </w:r>
      <w:r>
        <w:rPr>
          <w:sz w:val="20"/>
        </w:rPr>
        <w:t>vales,</w:t>
      </w:r>
      <w:r>
        <w:rPr>
          <w:spacing w:val="-14"/>
          <w:sz w:val="20"/>
        </w:rPr>
        <w:t xml:space="preserve"> </w:t>
      </w:r>
      <w:r>
        <w:rPr>
          <w:sz w:val="20"/>
        </w:rPr>
        <w:t>or</w:t>
      </w:r>
      <w:r>
        <w:rPr>
          <w:spacing w:val="-14"/>
          <w:sz w:val="20"/>
        </w:rPr>
        <w:t xml:space="preserve"> </w:t>
      </w:r>
      <w:r>
        <w:rPr>
          <w:sz w:val="20"/>
        </w:rPr>
        <w:t xml:space="preserve">other coverings or devices provided that they permit the automatic entry and exit of </w:t>
      </w:r>
      <w:r>
        <w:rPr>
          <w:spacing w:val="-2"/>
          <w:sz w:val="20"/>
        </w:rPr>
        <w:t>floodwaters.</w:t>
      </w:r>
    </w:p>
    <w:p w14:paraId="442B51BF" w14:textId="77777777" w:rsidR="006817B0" w:rsidRDefault="00B26425">
      <w:pPr>
        <w:pStyle w:val="ListParagraph"/>
        <w:numPr>
          <w:ilvl w:val="2"/>
          <w:numId w:val="59"/>
        </w:numPr>
        <w:tabs>
          <w:tab w:val="left" w:pos="2159"/>
        </w:tabs>
        <w:spacing w:line="212" w:lineRule="exact"/>
        <w:ind w:left="2159" w:hanging="719"/>
        <w:jc w:val="both"/>
        <w:rPr>
          <w:sz w:val="20"/>
        </w:rPr>
      </w:pPr>
      <w:r>
        <w:rPr>
          <w:sz w:val="20"/>
        </w:rPr>
        <w:t>Enclosed</w:t>
      </w:r>
      <w:r>
        <w:rPr>
          <w:spacing w:val="1"/>
          <w:sz w:val="20"/>
        </w:rPr>
        <w:t xml:space="preserve"> </w:t>
      </w:r>
      <w:r>
        <w:rPr>
          <w:sz w:val="20"/>
        </w:rPr>
        <w:t>areas</w:t>
      </w:r>
      <w:r>
        <w:rPr>
          <w:spacing w:val="-2"/>
          <w:sz w:val="20"/>
        </w:rPr>
        <w:t xml:space="preserve"> </w:t>
      </w:r>
      <w:r>
        <w:rPr>
          <w:sz w:val="20"/>
        </w:rPr>
        <w:t>below</w:t>
      </w:r>
      <w:r>
        <w:rPr>
          <w:spacing w:val="-4"/>
          <w:sz w:val="20"/>
        </w:rPr>
        <w:t xml:space="preserve"> </w:t>
      </w:r>
      <w:r>
        <w:rPr>
          <w:sz w:val="20"/>
        </w:rPr>
        <w:t>the</w:t>
      </w:r>
      <w:r>
        <w:rPr>
          <w:spacing w:val="-2"/>
          <w:sz w:val="20"/>
        </w:rPr>
        <w:t xml:space="preserve"> </w:t>
      </w:r>
      <w:r>
        <w:rPr>
          <w:sz w:val="20"/>
        </w:rPr>
        <w:t>lowest</w:t>
      </w:r>
      <w:r>
        <w:rPr>
          <w:spacing w:val="-3"/>
          <w:sz w:val="20"/>
        </w:rPr>
        <w:t xml:space="preserve"> </w:t>
      </w:r>
      <w:r>
        <w:rPr>
          <w:sz w:val="20"/>
        </w:rPr>
        <w:t>floor</w:t>
      </w:r>
      <w:r>
        <w:rPr>
          <w:spacing w:val="-1"/>
          <w:sz w:val="20"/>
        </w:rPr>
        <w:t xml:space="preserve"> </w:t>
      </w:r>
      <w:r>
        <w:rPr>
          <w:sz w:val="20"/>
        </w:rPr>
        <w:t>which</w:t>
      </w:r>
      <w:r>
        <w:rPr>
          <w:spacing w:val="-2"/>
          <w:sz w:val="20"/>
        </w:rPr>
        <w:t xml:space="preserve"> </w:t>
      </w:r>
      <w:r>
        <w:rPr>
          <w:sz w:val="20"/>
        </w:rPr>
        <w:t>are</w:t>
      </w:r>
      <w:r>
        <w:rPr>
          <w:spacing w:val="-3"/>
          <w:sz w:val="20"/>
        </w:rPr>
        <w:t xml:space="preserve"> </w:t>
      </w:r>
      <w:r>
        <w:rPr>
          <w:sz w:val="20"/>
        </w:rPr>
        <w:t>subject</w:t>
      </w:r>
      <w:r>
        <w:rPr>
          <w:spacing w:val="-2"/>
          <w:sz w:val="20"/>
        </w:rPr>
        <w:t xml:space="preserve"> </w:t>
      </w:r>
      <w:r>
        <w:rPr>
          <w:sz w:val="20"/>
        </w:rPr>
        <w:t>to</w:t>
      </w:r>
      <w:r>
        <w:rPr>
          <w:spacing w:val="-3"/>
          <w:sz w:val="20"/>
        </w:rPr>
        <w:t xml:space="preserve"> </w:t>
      </w:r>
      <w:r>
        <w:rPr>
          <w:sz w:val="20"/>
        </w:rPr>
        <w:t>flooding</w:t>
      </w:r>
      <w:r>
        <w:rPr>
          <w:spacing w:val="-7"/>
          <w:sz w:val="20"/>
        </w:rPr>
        <w:t xml:space="preserve"> </w:t>
      </w:r>
      <w:r>
        <w:rPr>
          <w:sz w:val="20"/>
        </w:rPr>
        <w:t>shall</w:t>
      </w:r>
      <w:r>
        <w:rPr>
          <w:spacing w:val="-8"/>
          <w:sz w:val="20"/>
        </w:rPr>
        <w:t xml:space="preserve"> </w:t>
      </w:r>
      <w:r>
        <w:rPr>
          <w:sz w:val="20"/>
        </w:rPr>
        <w:t>be</w:t>
      </w:r>
      <w:r>
        <w:rPr>
          <w:spacing w:val="-7"/>
          <w:sz w:val="20"/>
        </w:rPr>
        <w:t xml:space="preserve"> </w:t>
      </w:r>
      <w:r>
        <w:rPr>
          <w:spacing w:val="-4"/>
          <w:sz w:val="20"/>
        </w:rPr>
        <w:t>used</w:t>
      </w:r>
    </w:p>
    <w:p w14:paraId="442B51C0" w14:textId="77777777" w:rsidR="006817B0" w:rsidRDefault="00B26425">
      <w:pPr>
        <w:pStyle w:val="BodyText"/>
        <w:spacing w:line="229" w:lineRule="exact"/>
        <w:ind w:left="2160"/>
        <w:jc w:val="both"/>
      </w:pPr>
      <w:r>
        <w:t>solely</w:t>
      </w:r>
      <w:r>
        <w:rPr>
          <w:spacing w:val="-14"/>
        </w:rPr>
        <w:t xml:space="preserve"> </w:t>
      </w:r>
      <w:r>
        <w:t>for</w:t>
      </w:r>
      <w:r>
        <w:rPr>
          <w:spacing w:val="-8"/>
        </w:rPr>
        <w:t xml:space="preserve"> </w:t>
      </w:r>
      <w:r>
        <w:t>the</w:t>
      </w:r>
      <w:r>
        <w:rPr>
          <w:spacing w:val="-8"/>
        </w:rPr>
        <w:t xml:space="preserve"> </w:t>
      </w:r>
      <w:r>
        <w:t>parking</w:t>
      </w:r>
      <w:r>
        <w:rPr>
          <w:spacing w:val="-9"/>
        </w:rPr>
        <w:t xml:space="preserve"> </w:t>
      </w:r>
      <w:r>
        <w:t>of</w:t>
      </w:r>
      <w:r>
        <w:rPr>
          <w:spacing w:val="-6"/>
        </w:rPr>
        <w:t xml:space="preserve"> </w:t>
      </w:r>
      <w:r>
        <w:t>vehicles,</w:t>
      </w:r>
      <w:r>
        <w:rPr>
          <w:spacing w:val="-9"/>
        </w:rPr>
        <w:t xml:space="preserve"> </w:t>
      </w:r>
      <w:r>
        <w:t>building</w:t>
      </w:r>
      <w:r>
        <w:rPr>
          <w:spacing w:val="-8"/>
        </w:rPr>
        <w:t xml:space="preserve"> </w:t>
      </w:r>
      <w:r>
        <w:t>access,</w:t>
      </w:r>
      <w:r>
        <w:rPr>
          <w:spacing w:val="-9"/>
        </w:rPr>
        <w:t xml:space="preserve"> </w:t>
      </w:r>
      <w:r>
        <w:t>or</w:t>
      </w:r>
      <w:r>
        <w:rPr>
          <w:spacing w:val="-7"/>
        </w:rPr>
        <w:t xml:space="preserve"> </w:t>
      </w:r>
      <w:r>
        <w:rPr>
          <w:spacing w:val="-2"/>
        </w:rPr>
        <w:t>storage</w:t>
      </w:r>
    </w:p>
    <w:p w14:paraId="442B51C1" w14:textId="6BC0FB4E" w:rsidR="006817B0" w:rsidRDefault="00B26425">
      <w:pPr>
        <w:pStyle w:val="ListParagraph"/>
        <w:numPr>
          <w:ilvl w:val="2"/>
          <w:numId w:val="59"/>
        </w:numPr>
        <w:tabs>
          <w:tab w:val="left" w:pos="2158"/>
          <w:tab w:val="left" w:pos="2160"/>
        </w:tabs>
        <w:ind w:right="321"/>
        <w:jc w:val="both"/>
        <w:rPr>
          <w:sz w:val="20"/>
        </w:rPr>
      </w:pPr>
      <w:r>
        <w:rPr>
          <w:spacing w:val="-2"/>
          <w:sz w:val="20"/>
        </w:rPr>
        <w:t>Recreational</w:t>
      </w:r>
      <w:r>
        <w:rPr>
          <w:spacing w:val="-11"/>
          <w:sz w:val="20"/>
        </w:rPr>
        <w:t xml:space="preserve"> </w:t>
      </w:r>
      <w:r>
        <w:rPr>
          <w:spacing w:val="-2"/>
          <w:sz w:val="20"/>
        </w:rPr>
        <w:t>vehicles</w:t>
      </w:r>
      <w:r>
        <w:rPr>
          <w:spacing w:val="-9"/>
          <w:sz w:val="20"/>
        </w:rPr>
        <w:t xml:space="preserve"> </w:t>
      </w:r>
      <w:r>
        <w:rPr>
          <w:spacing w:val="-2"/>
          <w:sz w:val="20"/>
        </w:rPr>
        <w:t>placed</w:t>
      </w:r>
      <w:r>
        <w:rPr>
          <w:spacing w:val="-11"/>
          <w:sz w:val="20"/>
        </w:rPr>
        <w:t xml:space="preserve"> </w:t>
      </w:r>
      <w:r>
        <w:rPr>
          <w:spacing w:val="-2"/>
          <w:sz w:val="20"/>
        </w:rPr>
        <w:t>on</w:t>
      </w:r>
      <w:r>
        <w:rPr>
          <w:spacing w:val="-11"/>
          <w:sz w:val="20"/>
        </w:rPr>
        <w:t xml:space="preserve"> </w:t>
      </w:r>
      <w:r>
        <w:rPr>
          <w:spacing w:val="-2"/>
          <w:sz w:val="20"/>
        </w:rPr>
        <w:t>sites</w:t>
      </w:r>
      <w:r>
        <w:rPr>
          <w:spacing w:val="-9"/>
          <w:sz w:val="20"/>
        </w:rPr>
        <w:t xml:space="preserve"> </w:t>
      </w:r>
      <w:r>
        <w:rPr>
          <w:spacing w:val="-2"/>
          <w:sz w:val="20"/>
        </w:rPr>
        <w:t>in</w:t>
      </w:r>
      <w:r>
        <w:rPr>
          <w:spacing w:val="-11"/>
          <w:sz w:val="20"/>
        </w:rPr>
        <w:t xml:space="preserve"> </w:t>
      </w:r>
      <w:r>
        <w:rPr>
          <w:spacing w:val="-2"/>
          <w:sz w:val="20"/>
        </w:rPr>
        <w:t>special</w:t>
      </w:r>
      <w:r>
        <w:rPr>
          <w:spacing w:val="-11"/>
          <w:sz w:val="20"/>
        </w:rPr>
        <w:t xml:space="preserve"> </w:t>
      </w:r>
      <w:r>
        <w:rPr>
          <w:spacing w:val="-2"/>
          <w:sz w:val="20"/>
        </w:rPr>
        <w:t>flood</w:t>
      </w:r>
      <w:r>
        <w:rPr>
          <w:spacing w:val="-8"/>
          <w:sz w:val="20"/>
        </w:rPr>
        <w:t xml:space="preserve"> </w:t>
      </w:r>
      <w:r>
        <w:rPr>
          <w:spacing w:val="-2"/>
          <w:sz w:val="20"/>
        </w:rPr>
        <w:t>hazard</w:t>
      </w:r>
      <w:r>
        <w:rPr>
          <w:spacing w:val="-8"/>
          <w:sz w:val="20"/>
        </w:rPr>
        <w:t xml:space="preserve"> </w:t>
      </w:r>
      <w:r>
        <w:rPr>
          <w:spacing w:val="-2"/>
          <w:sz w:val="20"/>
        </w:rPr>
        <w:t>areas</w:t>
      </w:r>
      <w:r>
        <w:rPr>
          <w:spacing w:val="-7"/>
          <w:sz w:val="20"/>
        </w:rPr>
        <w:t xml:space="preserve"> </w:t>
      </w:r>
      <w:r>
        <w:rPr>
          <w:spacing w:val="-2"/>
          <w:sz w:val="20"/>
        </w:rPr>
        <w:t xml:space="preserve">shall either (i) be </w:t>
      </w:r>
      <w:r>
        <w:rPr>
          <w:sz w:val="20"/>
        </w:rPr>
        <w:t>on</w:t>
      </w:r>
      <w:r>
        <w:rPr>
          <w:spacing w:val="-1"/>
          <w:sz w:val="20"/>
        </w:rPr>
        <w:t xml:space="preserve"> </w:t>
      </w:r>
      <w:r>
        <w:rPr>
          <w:sz w:val="20"/>
        </w:rPr>
        <w:t>the</w:t>
      </w:r>
      <w:r>
        <w:rPr>
          <w:spacing w:val="-1"/>
          <w:sz w:val="20"/>
        </w:rPr>
        <w:t xml:space="preserve"> </w:t>
      </w:r>
      <w:r>
        <w:rPr>
          <w:sz w:val="20"/>
        </w:rPr>
        <w:t>site</w:t>
      </w:r>
      <w:r>
        <w:rPr>
          <w:spacing w:val="-1"/>
          <w:sz w:val="20"/>
        </w:rPr>
        <w:t xml:space="preserve"> </w:t>
      </w:r>
      <w:r>
        <w:rPr>
          <w:sz w:val="20"/>
        </w:rPr>
        <w:t>for fewer than</w:t>
      </w:r>
      <w:r>
        <w:rPr>
          <w:spacing w:val="-3"/>
          <w:sz w:val="20"/>
        </w:rPr>
        <w:t xml:space="preserve"> </w:t>
      </w:r>
      <w:r>
        <w:rPr>
          <w:sz w:val="20"/>
        </w:rPr>
        <w:t>180</w:t>
      </w:r>
      <w:r>
        <w:rPr>
          <w:spacing w:val="-3"/>
          <w:sz w:val="20"/>
        </w:rPr>
        <w:t xml:space="preserve"> </w:t>
      </w:r>
      <w:r>
        <w:rPr>
          <w:sz w:val="20"/>
        </w:rPr>
        <w:t>consecutive</w:t>
      </w:r>
      <w:r>
        <w:rPr>
          <w:spacing w:val="-3"/>
          <w:sz w:val="20"/>
        </w:rPr>
        <w:t xml:space="preserve"> </w:t>
      </w:r>
      <w:r>
        <w:rPr>
          <w:sz w:val="20"/>
        </w:rPr>
        <w:t>days,</w:t>
      </w:r>
      <w:r>
        <w:rPr>
          <w:spacing w:val="-3"/>
          <w:sz w:val="20"/>
        </w:rPr>
        <w:t xml:space="preserve"> </w:t>
      </w:r>
      <w:r>
        <w:rPr>
          <w:sz w:val="20"/>
        </w:rPr>
        <w:t>(ii) be</w:t>
      </w:r>
      <w:r>
        <w:rPr>
          <w:spacing w:val="-1"/>
          <w:sz w:val="20"/>
        </w:rPr>
        <w:t xml:space="preserve"> </w:t>
      </w:r>
      <w:r>
        <w:rPr>
          <w:sz w:val="20"/>
        </w:rPr>
        <w:t>fully</w:t>
      </w:r>
      <w:r>
        <w:rPr>
          <w:spacing w:val="-6"/>
          <w:sz w:val="20"/>
        </w:rPr>
        <w:t xml:space="preserve"> </w:t>
      </w:r>
      <w:r>
        <w:rPr>
          <w:sz w:val="20"/>
        </w:rPr>
        <w:t>licensed</w:t>
      </w:r>
      <w:r>
        <w:rPr>
          <w:spacing w:val="-1"/>
          <w:sz w:val="20"/>
        </w:rPr>
        <w:t xml:space="preserve"> </w:t>
      </w:r>
      <w:r>
        <w:rPr>
          <w:sz w:val="20"/>
        </w:rPr>
        <w:t>and</w:t>
      </w:r>
      <w:r>
        <w:rPr>
          <w:spacing w:val="-1"/>
          <w:sz w:val="20"/>
        </w:rPr>
        <w:t xml:space="preserve"> </w:t>
      </w:r>
      <w:r>
        <w:rPr>
          <w:sz w:val="20"/>
        </w:rPr>
        <w:t>ready</w:t>
      </w:r>
      <w:r>
        <w:rPr>
          <w:spacing w:val="-6"/>
          <w:sz w:val="20"/>
        </w:rPr>
        <w:t xml:space="preserve"> </w:t>
      </w:r>
      <w:r>
        <w:rPr>
          <w:sz w:val="20"/>
        </w:rPr>
        <w:t xml:space="preserve">for highway use, or (iii) meet the requirements of subsection </w:t>
      </w:r>
      <w:r w:rsidR="00807291">
        <w:rPr>
          <w:sz w:val="20"/>
        </w:rPr>
        <w:t>309</w:t>
      </w:r>
      <w:r>
        <w:rPr>
          <w:sz w:val="20"/>
        </w:rPr>
        <w:t>(f)(2)(F).</w:t>
      </w:r>
    </w:p>
    <w:p w14:paraId="442B51C2" w14:textId="77777777" w:rsidR="006817B0" w:rsidRDefault="00B26425">
      <w:pPr>
        <w:pStyle w:val="ListParagraph"/>
        <w:numPr>
          <w:ilvl w:val="2"/>
          <w:numId w:val="59"/>
        </w:numPr>
        <w:tabs>
          <w:tab w:val="left" w:pos="2158"/>
          <w:tab w:val="left" w:pos="2160"/>
        </w:tabs>
        <w:ind w:right="358"/>
        <w:jc w:val="both"/>
        <w:rPr>
          <w:sz w:val="20"/>
        </w:rPr>
      </w:pPr>
      <w:r>
        <w:rPr>
          <w:sz w:val="20"/>
        </w:rPr>
        <w:t>A small accessory building that represents a minimal investment need not be elevated to the base flood elevation provided the building:</w:t>
      </w:r>
    </w:p>
    <w:p w14:paraId="442B51C3" w14:textId="77777777" w:rsidR="006817B0" w:rsidRDefault="00B26425">
      <w:pPr>
        <w:pStyle w:val="ListParagraph"/>
        <w:numPr>
          <w:ilvl w:val="3"/>
          <w:numId w:val="59"/>
        </w:numPr>
        <w:tabs>
          <w:tab w:val="left" w:pos="2879"/>
        </w:tabs>
        <w:spacing w:line="228" w:lineRule="exact"/>
        <w:ind w:left="2879" w:hanging="719"/>
        <w:rPr>
          <w:sz w:val="20"/>
        </w:rPr>
      </w:pPr>
      <w:r>
        <w:rPr>
          <w:sz w:val="20"/>
        </w:rPr>
        <w:t>Shall</w:t>
      </w:r>
      <w:r>
        <w:rPr>
          <w:spacing w:val="-7"/>
          <w:sz w:val="20"/>
        </w:rPr>
        <w:t xml:space="preserve"> </w:t>
      </w:r>
      <w:r>
        <w:rPr>
          <w:sz w:val="20"/>
        </w:rPr>
        <w:t>not</w:t>
      </w:r>
      <w:r>
        <w:rPr>
          <w:spacing w:val="-6"/>
          <w:sz w:val="20"/>
        </w:rPr>
        <w:t xml:space="preserve"> </w:t>
      </w:r>
      <w:r>
        <w:rPr>
          <w:sz w:val="20"/>
        </w:rPr>
        <w:t>be</w:t>
      </w:r>
      <w:r>
        <w:rPr>
          <w:spacing w:val="-6"/>
          <w:sz w:val="20"/>
        </w:rPr>
        <w:t xml:space="preserve"> </w:t>
      </w:r>
      <w:r>
        <w:rPr>
          <w:sz w:val="20"/>
        </w:rPr>
        <w:t>used</w:t>
      </w:r>
      <w:r>
        <w:rPr>
          <w:spacing w:val="-6"/>
          <w:sz w:val="20"/>
        </w:rPr>
        <w:t xml:space="preserve"> </w:t>
      </w:r>
      <w:r>
        <w:rPr>
          <w:sz w:val="20"/>
        </w:rPr>
        <w:t>for</w:t>
      </w:r>
      <w:r>
        <w:rPr>
          <w:spacing w:val="-5"/>
          <w:sz w:val="20"/>
        </w:rPr>
        <w:t xml:space="preserve"> </w:t>
      </w:r>
      <w:r>
        <w:rPr>
          <w:sz w:val="20"/>
        </w:rPr>
        <w:t>human</w:t>
      </w:r>
      <w:r>
        <w:rPr>
          <w:spacing w:val="-6"/>
          <w:sz w:val="20"/>
        </w:rPr>
        <w:t xml:space="preserve"> </w:t>
      </w:r>
      <w:r>
        <w:rPr>
          <w:spacing w:val="-2"/>
          <w:sz w:val="20"/>
        </w:rPr>
        <w:t>habitation;</w:t>
      </w:r>
    </w:p>
    <w:p w14:paraId="442B51C4" w14:textId="77777777" w:rsidR="006817B0" w:rsidRDefault="00B26425">
      <w:pPr>
        <w:pStyle w:val="ListParagraph"/>
        <w:numPr>
          <w:ilvl w:val="3"/>
          <w:numId w:val="59"/>
        </w:numPr>
        <w:tabs>
          <w:tab w:val="left" w:pos="2879"/>
        </w:tabs>
        <w:ind w:left="2879" w:hanging="719"/>
        <w:rPr>
          <w:sz w:val="20"/>
        </w:rPr>
      </w:pPr>
      <w:r>
        <w:rPr>
          <w:sz w:val="20"/>
        </w:rPr>
        <w:t>Shall</w:t>
      </w:r>
      <w:r>
        <w:rPr>
          <w:spacing w:val="-10"/>
          <w:sz w:val="20"/>
        </w:rPr>
        <w:t xml:space="preserve"> </w:t>
      </w:r>
      <w:r>
        <w:rPr>
          <w:sz w:val="20"/>
        </w:rPr>
        <w:t>be</w:t>
      </w:r>
      <w:r>
        <w:rPr>
          <w:spacing w:val="-8"/>
          <w:sz w:val="20"/>
        </w:rPr>
        <w:t xml:space="preserve"> </w:t>
      </w:r>
      <w:r>
        <w:rPr>
          <w:sz w:val="20"/>
        </w:rPr>
        <w:t>designed</w:t>
      </w:r>
      <w:r>
        <w:rPr>
          <w:spacing w:val="-8"/>
          <w:sz w:val="20"/>
        </w:rPr>
        <w:t xml:space="preserve"> </w:t>
      </w:r>
      <w:r>
        <w:rPr>
          <w:sz w:val="20"/>
        </w:rPr>
        <w:t>to</w:t>
      </w:r>
      <w:r>
        <w:rPr>
          <w:spacing w:val="-8"/>
          <w:sz w:val="20"/>
        </w:rPr>
        <w:t xml:space="preserve"> </w:t>
      </w:r>
      <w:r>
        <w:rPr>
          <w:sz w:val="20"/>
        </w:rPr>
        <w:t>have</w:t>
      </w:r>
      <w:r>
        <w:rPr>
          <w:spacing w:val="-8"/>
          <w:sz w:val="20"/>
        </w:rPr>
        <w:t xml:space="preserve"> </w:t>
      </w:r>
      <w:r>
        <w:rPr>
          <w:sz w:val="20"/>
        </w:rPr>
        <w:t>low</w:t>
      </w:r>
      <w:r>
        <w:rPr>
          <w:spacing w:val="-10"/>
          <w:sz w:val="20"/>
        </w:rPr>
        <w:t xml:space="preserve"> </w:t>
      </w:r>
      <w:r>
        <w:rPr>
          <w:sz w:val="20"/>
        </w:rPr>
        <w:t>flood</w:t>
      </w:r>
      <w:r>
        <w:rPr>
          <w:spacing w:val="-9"/>
          <w:sz w:val="20"/>
        </w:rPr>
        <w:t xml:space="preserve"> </w:t>
      </w:r>
      <w:r>
        <w:rPr>
          <w:sz w:val="20"/>
        </w:rPr>
        <w:t>damage</w:t>
      </w:r>
      <w:r>
        <w:rPr>
          <w:spacing w:val="-8"/>
          <w:sz w:val="20"/>
        </w:rPr>
        <w:t xml:space="preserve"> </w:t>
      </w:r>
      <w:r>
        <w:rPr>
          <w:spacing w:val="-2"/>
          <w:sz w:val="20"/>
        </w:rPr>
        <w:t>potential;</w:t>
      </w:r>
    </w:p>
    <w:p w14:paraId="442B51C5" w14:textId="77777777" w:rsidR="006817B0" w:rsidRDefault="00B26425">
      <w:pPr>
        <w:pStyle w:val="ListParagraph"/>
        <w:numPr>
          <w:ilvl w:val="3"/>
          <w:numId w:val="59"/>
        </w:numPr>
        <w:tabs>
          <w:tab w:val="left" w:pos="2880"/>
        </w:tabs>
        <w:ind w:right="358"/>
        <w:rPr>
          <w:sz w:val="20"/>
        </w:rPr>
      </w:pPr>
      <w:r>
        <w:rPr>
          <w:sz w:val="20"/>
        </w:rPr>
        <w:t>Shall</w:t>
      </w:r>
      <w:r>
        <w:rPr>
          <w:spacing w:val="27"/>
          <w:sz w:val="20"/>
        </w:rPr>
        <w:t xml:space="preserve"> </w:t>
      </w:r>
      <w:r>
        <w:rPr>
          <w:sz w:val="20"/>
        </w:rPr>
        <w:t>be</w:t>
      </w:r>
      <w:r>
        <w:rPr>
          <w:spacing w:val="27"/>
          <w:sz w:val="20"/>
        </w:rPr>
        <w:t xml:space="preserve"> </w:t>
      </w:r>
      <w:r>
        <w:rPr>
          <w:sz w:val="20"/>
        </w:rPr>
        <w:t>constructed</w:t>
      </w:r>
      <w:r>
        <w:rPr>
          <w:spacing w:val="27"/>
          <w:sz w:val="20"/>
        </w:rPr>
        <w:t xml:space="preserve"> </w:t>
      </w:r>
      <w:r>
        <w:rPr>
          <w:sz w:val="20"/>
        </w:rPr>
        <w:t>and</w:t>
      </w:r>
      <w:r>
        <w:rPr>
          <w:spacing w:val="32"/>
          <w:sz w:val="20"/>
        </w:rPr>
        <w:t xml:space="preserve"> </w:t>
      </w:r>
      <w:r>
        <w:rPr>
          <w:sz w:val="20"/>
        </w:rPr>
        <w:t>placed</w:t>
      </w:r>
      <w:r>
        <w:rPr>
          <w:spacing w:val="32"/>
          <w:sz w:val="20"/>
        </w:rPr>
        <w:t xml:space="preserve"> </w:t>
      </w:r>
      <w:r>
        <w:rPr>
          <w:sz w:val="20"/>
        </w:rPr>
        <w:t>on</w:t>
      </w:r>
      <w:r>
        <w:rPr>
          <w:spacing w:val="32"/>
          <w:sz w:val="20"/>
        </w:rPr>
        <w:t xml:space="preserve"> </w:t>
      </w:r>
      <w:r>
        <w:rPr>
          <w:sz w:val="20"/>
        </w:rPr>
        <w:t>the</w:t>
      </w:r>
      <w:r>
        <w:rPr>
          <w:spacing w:val="32"/>
          <w:sz w:val="20"/>
        </w:rPr>
        <w:t xml:space="preserve"> </w:t>
      </w:r>
      <w:r>
        <w:rPr>
          <w:sz w:val="20"/>
        </w:rPr>
        <w:t>building</w:t>
      </w:r>
      <w:r>
        <w:rPr>
          <w:spacing w:val="32"/>
          <w:sz w:val="20"/>
        </w:rPr>
        <w:t xml:space="preserve"> </w:t>
      </w:r>
      <w:r>
        <w:rPr>
          <w:sz w:val="20"/>
        </w:rPr>
        <w:t>site</w:t>
      </w:r>
      <w:r>
        <w:rPr>
          <w:spacing w:val="32"/>
          <w:sz w:val="20"/>
        </w:rPr>
        <w:t xml:space="preserve"> </w:t>
      </w:r>
      <w:r>
        <w:rPr>
          <w:sz w:val="20"/>
        </w:rPr>
        <w:t>so</w:t>
      </w:r>
      <w:r>
        <w:rPr>
          <w:spacing w:val="32"/>
          <w:sz w:val="20"/>
        </w:rPr>
        <w:t xml:space="preserve"> </w:t>
      </w:r>
      <w:r>
        <w:rPr>
          <w:sz w:val="20"/>
        </w:rPr>
        <w:t>as to offer the minimum resistance to the flow of floodwaters;</w:t>
      </w:r>
    </w:p>
    <w:p w14:paraId="442B51C6" w14:textId="77777777" w:rsidR="006817B0" w:rsidRDefault="00B26425">
      <w:pPr>
        <w:pStyle w:val="ListParagraph"/>
        <w:numPr>
          <w:ilvl w:val="3"/>
          <w:numId w:val="59"/>
        </w:numPr>
        <w:tabs>
          <w:tab w:val="left" w:pos="2879"/>
        </w:tabs>
        <w:ind w:left="2879" w:hanging="719"/>
        <w:rPr>
          <w:sz w:val="20"/>
        </w:rPr>
      </w:pPr>
      <w:r>
        <w:rPr>
          <w:sz w:val="20"/>
        </w:rPr>
        <w:t>Shall</w:t>
      </w:r>
      <w:r>
        <w:rPr>
          <w:spacing w:val="-12"/>
          <w:sz w:val="20"/>
        </w:rPr>
        <w:t xml:space="preserve"> </w:t>
      </w:r>
      <w:r>
        <w:rPr>
          <w:sz w:val="20"/>
        </w:rPr>
        <w:t>be</w:t>
      </w:r>
      <w:r>
        <w:rPr>
          <w:spacing w:val="-9"/>
          <w:sz w:val="20"/>
        </w:rPr>
        <w:t xml:space="preserve"> </w:t>
      </w:r>
      <w:r>
        <w:rPr>
          <w:sz w:val="20"/>
        </w:rPr>
        <w:t>firmly</w:t>
      </w:r>
      <w:r>
        <w:rPr>
          <w:spacing w:val="-14"/>
          <w:sz w:val="20"/>
        </w:rPr>
        <w:t xml:space="preserve"> </w:t>
      </w:r>
      <w:r>
        <w:rPr>
          <w:sz w:val="20"/>
        </w:rPr>
        <w:t>anchored</w:t>
      </w:r>
      <w:r>
        <w:rPr>
          <w:spacing w:val="-10"/>
          <w:sz w:val="20"/>
        </w:rPr>
        <w:t xml:space="preserve"> </w:t>
      </w:r>
      <w:r>
        <w:rPr>
          <w:sz w:val="20"/>
        </w:rPr>
        <w:t>to</w:t>
      </w:r>
      <w:r>
        <w:rPr>
          <w:spacing w:val="-9"/>
          <w:sz w:val="20"/>
        </w:rPr>
        <w:t xml:space="preserve"> </w:t>
      </w:r>
      <w:r>
        <w:rPr>
          <w:sz w:val="20"/>
        </w:rPr>
        <w:t>prevent</w:t>
      </w:r>
      <w:r>
        <w:rPr>
          <w:spacing w:val="-10"/>
          <w:sz w:val="20"/>
        </w:rPr>
        <w:t xml:space="preserve"> </w:t>
      </w:r>
      <w:r>
        <w:rPr>
          <w:sz w:val="20"/>
        </w:rPr>
        <w:t>flotation;</w:t>
      </w:r>
      <w:r>
        <w:rPr>
          <w:spacing w:val="-9"/>
          <w:sz w:val="20"/>
        </w:rPr>
        <w:t xml:space="preserve"> </w:t>
      </w:r>
      <w:r>
        <w:rPr>
          <w:spacing w:val="-4"/>
          <w:sz w:val="20"/>
        </w:rPr>
        <w:t>and,</w:t>
      </w:r>
    </w:p>
    <w:p w14:paraId="442B51C7" w14:textId="77777777" w:rsidR="006817B0" w:rsidRDefault="00B26425">
      <w:pPr>
        <w:pStyle w:val="ListParagraph"/>
        <w:numPr>
          <w:ilvl w:val="3"/>
          <w:numId w:val="59"/>
        </w:numPr>
        <w:tabs>
          <w:tab w:val="left" w:pos="2880"/>
        </w:tabs>
        <w:ind w:right="358"/>
        <w:rPr>
          <w:sz w:val="20"/>
        </w:rPr>
      </w:pPr>
      <w:r>
        <w:rPr>
          <w:sz w:val="20"/>
        </w:rPr>
        <w:t>Shall</w:t>
      </w:r>
      <w:r>
        <w:rPr>
          <w:spacing w:val="40"/>
          <w:sz w:val="20"/>
        </w:rPr>
        <w:t xml:space="preserve"> </w:t>
      </w:r>
      <w:r>
        <w:rPr>
          <w:sz w:val="20"/>
        </w:rPr>
        <w:t>have</w:t>
      </w:r>
      <w:r>
        <w:rPr>
          <w:spacing w:val="40"/>
          <w:sz w:val="20"/>
        </w:rPr>
        <w:t xml:space="preserve"> </w:t>
      </w:r>
      <w:r>
        <w:rPr>
          <w:sz w:val="20"/>
        </w:rPr>
        <w:t>service</w:t>
      </w:r>
      <w:r>
        <w:rPr>
          <w:spacing w:val="40"/>
          <w:sz w:val="20"/>
        </w:rPr>
        <w:t xml:space="preserve"> </w:t>
      </w:r>
      <w:r>
        <w:rPr>
          <w:sz w:val="20"/>
        </w:rPr>
        <w:t>facilities</w:t>
      </w:r>
      <w:r>
        <w:rPr>
          <w:spacing w:val="40"/>
          <w:sz w:val="20"/>
        </w:rPr>
        <w:t xml:space="preserve"> </w:t>
      </w:r>
      <w:r>
        <w:rPr>
          <w:sz w:val="20"/>
        </w:rPr>
        <w:t>such</w:t>
      </w:r>
      <w:r>
        <w:rPr>
          <w:spacing w:val="40"/>
          <w:sz w:val="20"/>
        </w:rPr>
        <w:t xml:space="preserve"> </w:t>
      </w:r>
      <w:r>
        <w:rPr>
          <w:sz w:val="20"/>
        </w:rPr>
        <w:t>as</w:t>
      </w:r>
      <w:r>
        <w:rPr>
          <w:spacing w:val="40"/>
          <w:sz w:val="20"/>
        </w:rPr>
        <w:t xml:space="preserve"> </w:t>
      </w:r>
      <w:r>
        <w:rPr>
          <w:sz w:val="20"/>
        </w:rPr>
        <w:t>electrical and heating equipment elevated or flood proofed.</w:t>
      </w:r>
    </w:p>
    <w:p w14:paraId="442B51C8" w14:textId="77777777" w:rsidR="006817B0" w:rsidRDefault="006817B0">
      <w:pPr>
        <w:pStyle w:val="BodyText"/>
        <w:spacing w:before="7"/>
      </w:pPr>
    </w:p>
    <w:p w14:paraId="442B51C9" w14:textId="77777777" w:rsidR="006817B0" w:rsidRDefault="00B26425">
      <w:pPr>
        <w:pStyle w:val="Heading4"/>
        <w:numPr>
          <w:ilvl w:val="0"/>
          <w:numId w:val="59"/>
        </w:numPr>
        <w:tabs>
          <w:tab w:val="left" w:pos="729"/>
        </w:tabs>
        <w:ind w:left="729" w:hanging="729"/>
        <w:jc w:val="both"/>
      </w:pPr>
      <w:r>
        <w:lastRenderedPageBreak/>
        <w:t>Other</w:t>
      </w:r>
      <w:r>
        <w:rPr>
          <w:spacing w:val="-8"/>
        </w:rPr>
        <w:t xml:space="preserve"> </w:t>
      </w:r>
      <w:r>
        <w:rPr>
          <w:spacing w:val="-2"/>
        </w:rPr>
        <w:t>Provisions:</w:t>
      </w:r>
    </w:p>
    <w:p w14:paraId="442B51CA" w14:textId="77777777" w:rsidR="006817B0" w:rsidRDefault="00B26425">
      <w:pPr>
        <w:pStyle w:val="ListParagraph"/>
        <w:numPr>
          <w:ilvl w:val="1"/>
          <w:numId w:val="59"/>
        </w:numPr>
        <w:tabs>
          <w:tab w:val="left" w:pos="1436"/>
        </w:tabs>
        <w:spacing w:before="6"/>
        <w:ind w:left="1436" w:hanging="705"/>
        <w:jc w:val="both"/>
        <w:rPr>
          <w:sz w:val="20"/>
        </w:rPr>
      </w:pPr>
      <w:r>
        <w:rPr>
          <w:sz w:val="20"/>
        </w:rPr>
        <w:t>Flood</w:t>
      </w:r>
      <w:r>
        <w:rPr>
          <w:spacing w:val="-12"/>
          <w:sz w:val="20"/>
        </w:rPr>
        <w:t xml:space="preserve"> </w:t>
      </w:r>
      <w:r>
        <w:rPr>
          <w:spacing w:val="-2"/>
          <w:sz w:val="20"/>
        </w:rPr>
        <w:t>Insurance:</w:t>
      </w:r>
    </w:p>
    <w:p w14:paraId="442B51CB" w14:textId="77777777" w:rsidR="006817B0" w:rsidRDefault="00B26425">
      <w:pPr>
        <w:pStyle w:val="BodyText"/>
        <w:ind w:left="1440" w:right="352"/>
        <w:jc w:val="both"/>
      </w:pPr>
      <w:r>
        <w:rPr>
          <w:spacing w:val="-2"/>
        </w:rPr>
        <w:t>Structures</w:t>
      </w:r>
      <w:r>
        <w:rPr>
          <w:spacing w:val="-12"/>
        </w:rPr>
        <w:t xml:space="preserve"> </w:t>
      </w:r>
      <w:r>
        <w:rPr>
          <w:spacing w:val="-2"/>
        </w:rPr>
        <w:t>that</w:t>
      </w:r>
      <w:r>
        <w:rPr>
          <w:spacing w:val="-12"/>
        </w:rPr>
        <w:t xml:space="preserve"> </w:t>
      </w:r>
      <w:r>
        <w:rPr>
          <w:spacing w:val="-2"/>
        </w:rPr>
        <w:t>are</w:t>
      </w:r>
      <w:r>
        <w:rPr>
          <w:spacing w:val="-12"/>
        </w:rPr>
        <w:t xml:space="preserve"> </w:t>
      </w:r>
      <w:r>
        <w:rPr>
          <w:spacing w:val="-2"/>
        </w:rPr>
        <w:t>built</w:t>
      </w:r>
      <w:r>
        <w:rPr>
          <w:spacing w:val="-12"/>
        </w:rPr>
        <w:t xml:space="preserve"> </w:t>
      </w:r>
      <w:r>
        <w:rPr>
          <w:spacing w:val="-2"/>
        </w:rPr>
        <w:t>with</w:t>
      </w:r>
      <w:r>
        <w:rPr>
          <w:spacing w:val="-12"/>
        </w:rPr>
        <w:t xml:space="preserve"> </w:t>
      </w:r>
      <w:r>
        <w:rPr>
          <w:spacing w:val="-2"/>
        </w:rPr>
        <w:t>loans</w:t>
      </w:r>
      <w:r>
        <w:rPr>
          <w:spacing w:val="-12"/>
        </w:rPr>
        <w:t xml:space="preserve"> </w:t>
      </w:r>
      <w:r>
        <w:rPr>
          <w:spacing w:val="-2"/>
        </w:rPr>
        <w:t>or</w:t>
      </w:r>
      <w:r>
        <w:rPr>
          <w:spacing w:val="-12"/>
        </w:rPr>
        <w:t xml:space="preserve"> </w:t>
      </w:r>
      <w:r>
        <w:rPr>
          <w:spacing w:val="-2"/>
        </w:rPr>
        <w:t>other</w:t>
      </w:r>
      <w:r>
        <w:rPr>
          <w:spacing w:val="-12"/>
        </w:rPr>
        <w:t xml:space="preserve"> </w:t>
      </w:r>
      <w:r>
        <w:rPr>
          <w:spacing w:val="-2"/>
        </w:rPr>
        <w:t>federal</w:t>
      </w:r>
      <w:r>
        <w:rPr>
          <w:spacing w:val="-12"/>
        </w:rPr>
        <w:t xml:space="preserve"> </w:t>
      </w:r>
      <w:r>
        <w:rPr>
          <w:spacing w:val="-2"/>
        </w:rPr>
        <w:t>investments</w:t>
      </w:r>
      <w:r>
        <w:rPr>
          <w:spacing w:val="-11"/>
        </w:rPr>
        <w:t xml:space="preserve"> </w:t>
      </w:r>
      <w:r>
        <w:rPr>
          <w:spacing w:val="-2"/>
        </w:rPr>
        <w:t>will</w:t>
      </w:r>
      <w:r>
        <w:rPr>
          <w:spacing w:val="-12"/>
        </w:rPr>
        <w:t xml:space="preserve"> </w:t>
      </w:r>
      <w:r>
        <w:rPr>
          <w:spacing w:val="-2"/>
        </w:rPr>
        <w:t>be</w:t>
      </w:r>
      <w:r>
        <w:rPr>
          <w:spacing w:val="-12"/>
        </w:rPr>
        <w:t xml:space="preserve"> </w:t>
      </w:r>
      <w:r>
        <w:rPr>
          <w:spacing w:val="-2"/>
        </w:rPr>
        <w:t>required</w:t>
      </w:r>
      <w:r>
        <w:rPr>
          <w:spacing w:val="-12"/>
        </w:rPr>
        <w:t xml:space="preserve"> </w:t>
      </w:r>
      <w:r>
        <w:rPr>
          <w:spacing w:val="-2"/>
        </w:rPr>
        <w:t>to</w:t>
      </w:r>
      <w:r>
        <w:rPr>
          <w:spacing w:val="-12"/>
        </w:rPr>
        <w:t xml:space="preserve"> </w:t>
      </w:r>
      <w:r>
        <w:rPr>
          <w:spacing w:val="-2"/>
        </w:rPr>
        <w:t>obtain</w:t>
      </w:r>
      <w:r>
        <w:rPr>
          <w:spacing w:val="-12"/>
        </w:rPr>
        <w:t xml:space="preserve"> </w:t>
      </w:r>
      <w:r>
        <w:rPr>
          <w:spacing w:val="-2"/>
        </w:rPr>
        <w:t xml:space="preserve">flood </w:t>
      </w:r>
      <w:r>
        <w:t>insurance.</w:t>
      </w:r>
      <w:r>
        <w:rPr>
          <w:spacing w:val="-14"/>
        </w:rPr>
        <w:t xml:space="preserve"> </w:t>
      </w:r>
      <w:r>
        <w:t>A</w:t>
      </w:r>
      <w:r>
        <w:rPr>
          <w:spacing w:val="-14"/>
        </w:rPr>
        <w:t xml:space="preserve"> </w:t>
      </w:r>
      <w:r>
        <w:t>structure</w:t>
      </w:r>
      <w:r>
        <w:rPr>
          <w:spacing w:val="-14"/>
        </w:rPr>
        <w:t xml:space="preserve"> </w:t>
      </w:r>
      <w:r>
        <w:t>built</w:t>
      </w:r>
      <w:r>
        <w:rPr>
          <w:spacing w:val="-14"/>
        </w:rPr>
        <w:t xml:space="preserve"> </w:t>
      </w:r>
      <w:r>
        <w:t>below</w:t>
      </w:r>
      <w:r>
        <w:rPr>
          <w:spacing w:val="-14"/>
        </w:rPr>
        <w:t xml:space="preserve"> </w:t>
      </w:r>
      <w:r>
        <w:t>the</w:t>
      </w:r>
      <w:r>
        <w:rPr>
          <w:spacing w:val="-14"/>
        </w:rPr>
        <w:t xml:space="preserve"> </w:t>
      </w:r>
      <w:r>
        <w:t>base</w:t>
      </w:r>
      <w:r>
        <w:rPr>
          <w:spacing w:val="-14"/>
        </w:rPr>
        <w:t xml:space="preserve"> </w:t>
      </w:r>
      <w:r>
        <w:t>flood</w:t>
      </w:r>
      <w:r>
        <w:rPr>
          <w:spacing w:val="-14"/>
        </w:rPr>
        <w:t xml:space="preserve"> </w:t>
      </w:r>
      <w:r>
        <w:t>elevation</w:t>
      </w:r>
      <w:r>
        <w:rPr>
          <w:spacing w:val="-14"/>
        </w:rPr>
        <w:t xml:space="preserve"> </w:t>
      </w:r>
      <w:r>
        <w:t>increases</w:t>
      </w:r>
      <w:r>
        <w:rPr>
          <w:spacing w:val="-13"/>
        </w:rPr>
        <w:t xml:space="preserve"> </w:t>
      </w:r>
      <w:r>
        <w:t>risk</w:t>
      </w:r>
      <w:r>
        <w:rPr>
          <w:spacing w:val="-14"/>
        </w:rPr>
        <w:t xml:space="preserve"> </w:t>
      </w:r>
      <w:r>
        <w:t>to</w:t>
      </w:r>
      <w:r>
        <w:rPr>
          <w:spacing w:val="-14"/>
        </w:rPr>
        <w:t xml:space="preserve"> </w:t>
      </w:r>
      <w:r>
        <w:t>life</w:t>
      </w:r>
      <w:r>
        <w:rPr>
          <w:spacing w:val="-14"/>
        </w:rPr>
        <w:t xml:space="preserve"> </w:t>
      </w:r>
      <w:r>
        <w:t>and</w:t>
      </w:r>
      <w:r>
        <w:rPr>
          <w:spacing w:val="-14"/>
        </w:rPr>
        <w:t xml:space="preserve"> </w:t>
      </w:r>
      <w:r>
        <w:t xml:space="preserve">property </w:t>
      </w:r>
      <w:r>
        <w:rPr>
          <w:spacing w:val="-2"/>
        </w:rPr>
        <w:t>and</w:t>
      </w:r>
      <w:r>
        <w:rPr>
          <w:spacing w:val="-7"/>
        </w:rPr>
        <w:t xml:space="preserve"> </w:t>
      </w:r>
      <w:r>
        <w:rPr>
          <w:spacing w:val="-2"/>
        </w:rPr>
        <w:t>will</w:t>
      </w:r>
      <w:r>
        <w:rPr>
          <w:spacing w:val="-8"/>
        </w:rPr>
        <w:t xml:space="preserve"> </w:t>
      </w:r>
      <w:r>
        <w:rPr>
          <w:spacing w:val="-2"/>
        </w:rPr>
        <w:t>result</w:t>
      </w:r>
      <w:r>
        <w:rPr>
          <w:spacing w:val="-7"/>
        </w:rPr>
        <w:t xml:space="preserve"> </w:t>
      </w:r>
      <w:r>
        <w:rPr>
          <w:spacing w:val="-2"/>
        </w:rPr>
        <w:t>in</w:t>
      </w:r>
      <w:r>
        <w:rPr>
          <w:spacing w:val="-7"/>
        </w:rPr>
        <w:t xml:space="preserve"> </w:t>
      </w:r>
      <w:r>
        <w:rPr>
          <w:spacing w:val="-2"/>
        </w:rPr>
        <w:t>increased</w:t>
      </w:r>
      <w:r>
        <w:rPr>
          <w:spacing w:val="-11"/>
        </w:rPr>
        <w:t xml:space="preserve"> </w:t>
      </w:r>
      <w:r>
        <w:rPr>
          <w:spacing w:val="-2"/>
        </w:rPr>
        <w:t>flood</w:t>
      </w:r>
      <w:r>
        <w:rPr>
          <w:spacing w:val="-11"/>
        </w:rPr>
        <w:t xml:space="preserve"> </w:t>
      </w:r>
      <w:r>
        <w:rPr>
          <w:spacing w:val="-2"/>
        </w:rPr>
        <w:t>insurance</w:t>
      </w:r>
      <w:r>
        <w:rPr>
          <w:spacing w:val="-11"/>
        </w:rPr>
        <w:t xml:space="preserve"> </w:t>
      </w:r>
      <w:r>
        <w:rPr>
          <w:spacing w:val="-2"/>
        </w:rPr>
        <w:t>premiums</w:t>
      </w:r>
      <w:r>
        <w:rPr>
          <w:spacing w:val="-8"/>
        </w:rPr>
        <w:t xml:space="preserve"> </w:t>
      </w:r>
      <w:r>
        <w:rPr>
          <w:spacing w:val="-2"/>
        </w:rPr>
        <w:t>up</w:t>
      </w:r>
      <w:r>
        <w:rPr>
          <w:spacing w:val="-11"/>
        </w:rPr>
        <w:t xml:space="preserve"> </w:t>
      </w:r>
      <w:r>
        <w:rPr>
          <w:spacing w:val="-2"/>
        </w:rPr>
        <w:t>to</w:t>
      </w:r>
      <w:r>
        <w:rPr>
          <w:spacing w:val="-11"/>
        </w:rPr>
        <w:t xml:space="preserve"> </w:t>
      </w:r>
      <w:r>
        <w:rPr>
          <w:spacing w:val="-2"/>
        </w:rPr>
        <w:t>amounts</w:t>
      </w:r>
      <w:r>
        <w:rPr>
          <w:spacing w:val="-8"/>
        </w:rPr>
        <w:t xml:space="preserve"> </w:t>
      </w:r>
      <w:r>
        <w:rPr>
          <w:spacing w:val="-2"/>
        </w:rPr>
        <w:t>as</w:t>
      </w:r>
      <w:r>
        <w:rPr>
          <w:spacing w:val="-6"/>
        </w:rPr>
        <w:t xml:space="preserve"> </w:t>
      </w:r>
      <w:r>
        <w:rPr>
          <w:spacing w:val="-2"/>
        </w:rPr>
        <w:t>high</w:t>
      </w:r>
      <w:r>
        <w:rPr>
          <w:spacing w:val="-7"/>
        </w:rPr>
        <w:t xml:space="preserve"> </w:t>
      </w:r>
      <w:r>
        <w:rPr>
          <w:spacing w:val="-2"/>
        </w:rPr>
        <w:t>as</w:t>
      </w:r>
      <w:r>
        <w:rPr>
          <w:spacing w:val="-6"/>
        </w:rPr>
        <w:t xml:space="preserve"> </w:t>
      </w:r>
      <w:r>
        <w:rPr>
          <w:spacing w:val="-2"/>
        </w:rPr>
        <w:t>$25</w:t>
      </w:r>
      <w:r>
        <w:rPr>
          <w:spacing w:val="-7"/>
        </w:rPr>
        <w:t xml:space="preserve"> </w:t>
      </w:r>
      <w:r>
        <w:rPr>
          <w:spacing w:val="-2"/>
        </w:rPr>
        <w:t>for</w:t>
      </w:r>
      <w:r>
        <w:rPr>
          <w:spacing w:val="-6"/>
        </w:rPr>
        <w:t xml:space="preserve"> </w:t>
      </w:r>
      <w:r>
        <w:rPr>
          <w:spacing w:val="-2"/>
        </w:rPr>
        <w:t xml:space="preserve">$100 </w:t>
      </w:r>
      <w:r>
        <w:t>of coverage.</w:t>
      </w:r>
      <w:r>
        <w:rPr>
          <w:spacing w:val="40"/>
        </w:rPr>
        <w:t xml:space="preserve"> </w:t>
      </w:r>
      <w:r>
        <w:t>Failure</w:t>
      </w:r>
      <w:r>
        <w:rPr>
          <w:spacing w:val="-3"/>
        </w:rPr>
        <w:t xml:space="preserve"> </w:t>
      </w:r>
      <w:r>
        <w:t>to</w:t>
      </w:r>
      <w:r>
        <w:rPr>
          <w:spacing w:val="-3"/>
        </w:rPr>
        <w:t xml:space="preserve"> </w:t>
      </w:r>
      <w:r>
        <w:t>obtain a permit for</w:t>
      </w:r>
      <w:r>
        <w:rPr>
          <w:spacing w:val="-2"/>
        </w:rPr>
        <w:t xml:space="preserve"> </w:t>
      </w:r>
      <w:r>
        <w:t>development</w:t>
      </w:r>
      <w:r>
        <w:rPr>
          <w:spacing w:val="-3"/>
        </w:rPr>
        <w:t xml:space="preserve"> </w:t>
      </w:r>
      <w:r>
        <w:t>in</w:t>
      </w:r>
      <w:r>
        <w:rPr>
          <w:spacing w:val="-3"/>
        </w:rPr>
        <w:t xml:space="preserve"> </w:t>
      </w:r>
      <w:r>
        <w:t>the</w:t>
      </w:r>
      <w:r>
        <w:rPr>
          <w:spacing w:val="-3"/>
        </w:rPr>
        <w:t xml:space="preserve"> </w:t>
      </w:r>
      <w:r>
        <w:t>Special</w:t>
      </w:r>
      <w:r>
        <w:rPr>
          <w:spacing w:val="-4"/>
        </w:rPr>
        <w:t xml:space="preserve"> </w:t>
      </w:r>
      <w:r>
        <w:t>Flood</w:t>
      </w:r>
      <w:r>
        <w:rPr>
          <w:spacing w:val="-3"/>
        </w:rPr>
        <w:t xml:space="preserve"> </w:t>
      </w:r>
      <w:r>
        <w:t>Hazard</w:t>
      </w:r>
      <w:r>
        <w:rPr>
          <w:spacing w:val="-3"/>
        </w:rPr>
        <w:t xml:space="preserve"> </w:t>
      </w:r>
      <w:r>
        <w:t>Area may</w:t>
      </w:r>
      <w:r>
        <w:rPr>
          <w:spacing w:val="-1"/>
        </w:rPr>
        <w:t xml:space="preserve"> </w:t>
      </w:r>
      <w:r>
        <w:t>jeopardize the participation of the town in the National Flood Insurance Program.</w:t>
      </w:r>
    </w:p>
    <w:p w14:paraId="442B51CC" w14:textId="77777777" w:rsidR="006817B0" w:rsidRDefault="00B26425">
      <w:pPr>
        <w:pStyle w:val="ListParagraph"/>
        <w:numPr>
          <w:ilvl w:val="1"/>
          <w:numId w:val="59"/>
        </w:numPr>
        <w:tabs>
          <w:tab w:val="left" w:pos="1436"/>
        </w:tabs>
        <w:spacing w:line="225" w:lineRule="exact"/>
        <w:ind w:left="1436" w:hanging="705"/>
        <w:jc w:val="both"/>
        <w:rPr>
          <w:sz w:val="20"/>
        </w:rPr>
      </w:pPr>
      <w:r>
        <w:rPr>
          <w:sz w:val="20"/>
        </w:rPr>
        <w:t>Nonconforming</w:t>
      </w:r>
      <w:r>
        <w:rPr>
          <w:spacing w:val="-13"/>
          <w:sz w:val="20"/>
        </w:rPr>
        <w:t xml:space="preserve"> </w:t>
      </w:r>
      <w:r>
        <w:rPr>
          <w:sz w:val="20"/>
        </w:rPr>
        <w:t>Structures</w:t>
      </w:r>
      <w:r>
        <w:rPr>
          <w:spacing w:val="-11"/>
          <w:sz w:val="20"/>
        </w:rPr>
        <w:t xml:space="preserve"> </w:t>
      </w:r>
      <w:r>
        <w:rPr>
          <w:sz w:val="20"/>
        </w:rPr>
        <w:t>and</w:t>
      </w:r>
      <w:r>
        <w:rPr>
          <w:spacing w:val="-13"/>
          <w:sz w:val="20"/>
        </w:rPr>
        <w:t xml:space="preserve"> </w:t>
      </w:r>
      <w:r>
        <w:rPr>
          <w:spacing w:val="-4"/>
          <w:sz w:val="20"/>
        </w:rPr>
        <w:t>Uses:</w:t>
      </w:r>
    </w:p>
    <w:p w14:paraId="442B51CD" w14:textId="77777777" w:rsidR="006817B0" w:rsidRPr="00E920FE" w:rsidRDefault="00B26425">
      <w:pPr>
        <w:pStyle w:val="ListParagraph"/>
        <w:numPr>
          <w:ilvl w:val="2"/>
          <w:numId w:val="59"/>
        </w:numPr>
        <w:tabs>
          <w:tab w:val="left" w:pos="2158"/>
          <w:tab w:val="left" w:pos="2160"/>
        </w:tabs>
        <w:spacing w:before="1"/>
        <w:ind w:right="357"/>
        <w:jc w:val="both"/>
        <w:rPr>
          <w:sz w:val="20"/>
          <w:szCs w:val="20"/>
        </w:rPr>
      </w:pPr>
      <w:r>
        <w:rPr>
          <w:sz w:val="20"/>
        </w:rPr>
        <w:t>Nonconforming</w:t>
      </w:r>
      <w:r>
        <w:rPr>
          <w:spacing w:val="-1"/>
          <w:sz w:val="20"/>
        </w:rPr>
        <w:t xml:space="preserve"> </w:t>
      </w:r>
      <w:r>
        <w:rPr>
          <w:sz w:val="20"/>
        </w:rPr>
        <w:t>structures in</w:t>
      </w:r>
      <w:r>
        <w:rPr>
          <w:spacing w:val="-1"/>
          <w:sz w:val="20"/>
        </w:rPr>
        <w:t xml:space="preserve"> </w:t>
      </w:r>
      <w:r>
        <w:rPr>
          <w:sz w:val="20"/>
        </w:rPr>
        <w:t>the</w:t>
      </w:r>
      <w:r>
        <w:rPr>
          <w:spacing w:val="-1"/>
          <w:sz w:val="20"/>
        </w:rPr>
        <w:t xml:space="preserve"> </w:t>
      </w:r>
      <w:r>
        <w:rPr>
          <w:sz w:val="20"/>
        </w:rPr>
        <w:t>Special</w:t>
      </w:r>
      <w:r>
        <w:rPr>
          <w:spacing w:val="-2"/>
          <w:sz w:val="20"/>
        </w:rPr>
        <w:t xml:space="preserve"> </w:t>
      </w:r>
      <w:r>
        <w:rPr>
          <w:sz w:val="20"/>
        </w:rPr>
        <w:t>Flood</w:t>
      </w:r>
      <w:r>
        <w:rPr>
          <w:spacing w:val="-1"/>
          <w:sz w:val="20"/>
        </w:rPr>
        <w:t xml:space="preserve"> </w:t>
      </w:r>
      <w:r>
        <w:rPr>
          <w:sz w:val="20"/>
        </w:rPr>
        <w:t>Hazard</w:t>
      </w:r>
      <w:r>
        <w:rPr>
          <w:spacing w:val="-1"/>
          <w:sz w:val="20"/>
        </w:rPr>
        <w:t xml:space="preserve"> </w:t>
      </w:r>
      <w:r>
        <w:rPr>
          <w:sz w:val="20"/>
        </w:rPr>
        <w:t>Area</w:t>
      </w:r>
      <w:r>
        <w:rPr>
          <w:spacing w:val="-1"/>
          <w:sz w:val="20"/>
        </w:rPr>
        <w:t xml:space="preserve"> </w:t>
      </w:r>
      <w:r>
        <w:rPr>
          <w:sz w:val="20"/>
        </w:rPr>
        <w:t>that</w:t>
      </w:r>
      <w:r>
        <w:rPr>
          <w:spacing w:val="-5"/>
          <w:sz w:val="20"/>
        </w:rPr>
        <w:t xml:space="preserve"> </w:t>
      </w:r>
      <w:r>
        <w:rPr>
          <w:sz w:val="20"/>
        </w:rPr>
        <w:t>are</w:t>
      </w:r>
      <w:r>
        <w:rPr>
          <w:spacing w:val="-5"/>
          <w:sz w:val="20"/>
        </w:rPr>
        <w:t xml:space="preserve"> </w:t>
      </w:r>
      <w:r>
        <w:rPr>
          <w:sz w:val="20"/>
        </w:rPr>
        <w:t>destroyed</w:t>
      </w:r>
      <w:r>
        <w:rPr>
          <w:spacing w:val="-5"/>
          <w:sz w:val="20"/>
        </w:rPr>
        <w:t xml:space="preserve"> </w:t>
      </w:r>
      <w:r>
        <w:rPr>
          <w:sz w:val="20"/>
        </w:rPr>
        <w:t xml:space="preserve">or </w:t>
      </w:r>
      <w:r w:rsidRPr="00E920FE">
        <w:rPr>
          <w:sz w:val="20"/>
          <w:szCs w:val="20"/>
        </w:rPr>
        <w:t>substantially</w:t>
      </w:r>
      <w:r w:rsidRPr="00E920FE">
        <w:rPr>
          <w:spacing w:val="-9"/>
          <w:sz w:val="20"/>
          <w:szCs w:val="20"/>
        </w:rPr>
        <w:t xml:space="preserve"> </w:t>
      </w:r>
      <w:r w:rsidRPr="00E920FE">
        <w:rPr>
          <w:sz w:val="20"/>
          <w:szCs w:val="20"/>
        </w:rPr>
        <w:t>damaged</w:t>
      </w:r>
      <w:r w:rsidRPr="00E920FE">
        <w:rPr>
          <w:spacing w:val="-5"/>
          <w:sz w:val="20"/>
          <w:szCs w:val="20"/>
        </w:rPr>
        <w:t xml:space="preserve"> </w:t>
      </w:r>
      <w:r w:rsidRPr="00E920FE">
        <w:rPr>
          <w:sz w:val="20"/>
          <w:szCs w:val="20"/>
        </w:rPr>
        <w:t>may</w:t>
      </w:r>
      <w:r w:rsidRPr="00E920FE">
        <w:rPr>
          <w:spacing w:val="-9"/>
          <w:sz w:val="20"/>
          <w:szCs w:val="20"/>
        </w:rPr>
        <w:t xml:space="preserve"> </w:t>
      </w:r>
      <w:r w:rsidRPr="00E920FE">
        <w:rPr>
          <w:sz w:val="20"/>
          <w:szCs w:val="20"/>
        </w:rPr>
        <w:t>be</w:t>
      </w:r>
      <w:r w:rsidRPr="00E920FE">
        <w:rPr>
          <w:spacing w:val="-5"/>
          <w:sz w:val="20"/>
          <w:szCs w:val="20"/>
        </w:rPr>
        <w:t xml:space="preserve"> </w:t>
      </w:r>
      <w:r w:rsidRPr="00E920FE">
        <w:rPr>
          <w:sz w:val="20"/>
          <w:szCs w:val="20"/>
        </w:rPr>
        <w:t>reconstructed</w:t>
      </w:r>
      <w:r w:rsidRPr="00E920FE">
        <w:rPr>
          <w:spacing w:val="-5"/>
          <w:sz w:val="20"/>
          <w:szCs w:val="20"/>
        </w:rPr>
        <w:t xml:space="preserve"> </w:t>
      </w:r>
      <w:r w:rsidRPr="00E920FE">
        <w:rPr>
          <w:sz w:val="20"/>
          <w:szCs w:val="20"/>
        </w:rPr>
        <w:t>in</w:t>
      </w:r>
      <w:r w:rsidRPr="00E920FE">
        <w:rPr>
          <w:spacing w:val="-7"/>
          <w:sz w:val="20"/>
          <w:szCs w:val="20"/>
        </w:rPr>
        <w:t xml:space="preserve"> </w:t>
      </w:r>
      <w:r w:rsidRPr="00E920FE">
        <w:rPr>
          <w:sz w:val="20"/>
          <w:szCs w:val="20"/>
        </w:rPr>
        <w:t>circumstances</w:t>
      </w:r>
      <w:r w:rsidRPr="00E920FE">
        <w:rPr>
          <w:spacing w:val="-6"/>
          <w:sz w:val="20"/>
          <w:szCs w:val="20"/>
        </w:rPr>
        <w:t xml:space="preserve"> </w:t>
      </w:r>
      <w:r w:rsidRPr="00E920FE">
        <w:rPr>
          <w:sz w:val="20"/>
          <w:szCs w:val="20"/>
        </w:rPr>
        <w:t>when</w:t>
      </w:r>
      <w:r w:rsidRPr="00E920FE">
        <w:rPr>
          <w:spacing w:val="-5"/>
          <w:sz w:val="20"/>
          <w:szCs w:val="20"/>
        </w:rPr>
        <w:t xml:space="preserve"> </w:t>
      </w:r>
      <w:r w:rsidRPr="00E920FE">
        <w:rPr>
          <w:sz w:val="20"/>
          <w:szCs w:val="20"/>
        </w:rPr>
        <w:t>the</w:t>
      </w:r>
      <w:r w:rsidRPr="00E920FE">
        <w:rPr>
          <w:spacing w:val="-5"/>
          <w:sz w:val="20"/>
          <w:szCs w:val="20"/>
        </w:rPr>
        <w:t xml:space="preserve"> </w:t>
      </w:r>
      <w:r w:rsidRPr="00E920FE">
        <w:rPr>
          <w:sz w:val="20"/>
          <w:szCs w:val="20"/>
        </w:rPr>
        <w:t xml:space="preserve">structure </w:t>
      </w:r>
      <w:r w:rsidRPr="00E920FE">
        <w:rPr>
          <w:spacing w:val="-2"/>
          <w:sz w:val="20"/>
          <w:szCs w:val="20"/>
        </w:rPr>
        <w:t>cannot</w:t>
      </w:r>
      <w:r w:rsidRPr="00E920FE">
        <w:rPr>
          <w:spacing w:val="-12"/>
          <w:sz w:val="20"/>
          <w:szCs w:val="20"/>
        </w:rPr>
        <w:t xml:space="preserve"> </w:t>
      </w:r>
      <w:r w:rsidRPr="00E920FE">
        <w:rPr>
          <w:spacing w:val="-2"/>
          <w:sz w:val="20"/>
          <w:szCs w:val="20"/>
        </w:rPr>
        <w:t>be</w:t>
      </w:r>
      <w:r w:rsidRPr="00E920FE">
        <w:rPr>
          <w:spacing w:val="-12"/>
          <w:sz w:val="20"/>
          <w:szCs w:val="20"/>
        </w:rPr>
        <w:t xml:space="preserve"> </w:t>
      </w:r>
      <w:r w:rsidRPr="00E920FE">
        <w:rPr>
          <w:spacing w:val="-2"/>
          <w:sz w:val="20"/>
          <w:szCs w:val="20"/>
        </w:rPr>
        <w:t>relocated</w:t>
      </w:r>
      <w:r w:rsidRPr="00E920FE">
        <w:rPr>
          <w:spacing w:val="-12"/>
          <w:sz w:val="20"/>
          <w:szCs w:val="20"/>
        </w:rPr>
        <w:t xml:space="preserve"> </w:t>
      </w:r>
      <w:r w:rsidRPr="00E920FE">
        <w:rPr>
          <w:spacing w:val="-2"/>
          <w:sz w:val="20"/>
          <w:szCs w:val="20"/>
        </w:rPr>
        <w:t>to</w:t>
      </w:r>
      <w:r w:rsidRPr="00E920FE">
        <w:rPr>
          <w:spacing w:val="-12"/>
          <w:sz w:val="20"/>
          <w:szCs w:val="20"/>
        </w:rPr>
        <w:t xml:space="preserve"> </w:t>
      </w:r>
      <w:r w:rsidRPr="00E920FE">
        <w:rPr>
          <w:spacing w:val="-2"/>
          <w:sz w:val="20"/>
          <w:szCs w:val="20"/>
        </w:rPr>
        <w:t>a</w:t>
      </w:r>
      <w:r w:rsidRPr="00E920FE">
        <w:rPr>
          <w:spacing w:val="-12"/>
          <w:sz w:val="20"/>
          <w:szCs w:val="20"/>
        </w:rPr>
        <w:t xml:space="preserve"> </w:t>
      </w:r>
      <w:r w:rsidRPr="00E920FE">
        <w:rPr>
          <w:spacing w:val="-2"/>
          <w:sz w:val="20"/>
          <w:szCs w:val="20"/>
        </w:rPr>
        <w:t>less</w:t>
      </w:r>
      <w:r w:rsidRPr="00E920FE">
        <w:rPr>
          <w:spacing w:val="-12"/>
          <w:sz w:val="20"/>
          <w:szCs w:val="20"/>
        </w:rPr>
        <w:t xml:space="preserve"> </w:t>
      </w:r>
      <w:r w:rsidRPr="00E920FE">
        <w:rPr>
          <w:spacing w:val="-2"/>
          <w:sz w:val="20"/>
          <w:szCs w:val="20"/>
        </w:rPr>
        <w:t>hazardous</w:t>
      </w:r>
      <w:r w:rsidRPr="00E920FE">
        <w:rPr>
          <w:spacing w:val="-12"/>
          <w:sz w:val="20"/>
          <w:szCs w:val="20"/>
        </w:rPr>
        <w:t xml:space="preserve"> </w:t>
      </w:r>
      <w:r w:rsidRPr="00E920FE">
        <w:rPr>
          <w:spacing w:val="-2"/>
          <w:sz w:val="20"/>
          <w:szCs w:val="20"/>
        </w:rPr>
        <w:t>location</w:t>
      </w:r>
      <w:r w:rsidRPr="00E920FE">
        <w:rPr>
          <w:spacing w:val="-12"/>
          <w:sz w:val="20"/>
          <w:szCs w:val="20"/>
        </w:rPr>
        <w:t xml:space="preserve"> </w:t>
      </w:r>
      <w:r w:rsidRPr="00E920FE">
        <w:rPr>
          <w:spacing w:val="-2"/>
          <w:sz w:val="20"/>
          <w:szCs w:val="20"/>
        </w:rPr>
        <w:t>on</w:t>
      </w:r>
      <w:r w:rsidRPr="00E920FE">
        <w:rPr>
          <w:spacing w:val="-12"/>
          <w:sz w:val="20"/>
          <w:szCs w:val="20"/>
        </w:rPr>
        <w:t xml:space="preserve"> </w:t>
      </w:r>
      <w:r w:rsidRPr="00E920FE">
        <w:rPr>
          <w:spacing w:val="-2"/>
          <w:sz w:val="20"/>
          <w:szCs w:val="20"/>
        </w:rPr>
        <w:t>the</w:t>
      </w:r>
      <w:r w:rsidRPr="00E920FE">
        <w:rPr>
          <w:spacing w:val="-11"/>
          <w:sz w:val="20"/>
          <w:szCs w:val="20"/>
        </w:rPr>
        <w:t xml:space="preserve"> </w:t>
      </w:r>
      <w:r w:rsidRPr="00E920FE">
        <w:rPr>
          <w:spacing w:val="-2"/>
          <w:sz w:val="20"/>
          <w:szCs w:val="20"/>
        </w:rPr>
        <w:t>parcel,</w:t>
      </w:r>
      <w:r w:rsidRPr="00E920FE">
        <w:rPr>
          <w:spacing w:val="-12"/>
          <w:sz w:val="20"/>
          <w:szCs w:val="20"/>
        </w:rPr>
        <w:t xml:space="preserve"> </w:t>
      </w:r>
      <w:r w:rsidRPr="00E920FE">
        <w:rPr>
          <w:spacing w:val="-2"/>
          <w:sz w:val="20"/>
          <w:szCs w:val="20"/>
        </w:rPr>
        <w:t>when</w:t>
      </w:r>
      <w:r w:rsidRPr="00E920FE">
        <w:rPr>
          <w:spacing w:val="-12"/>
          <w:sz w:val="20"/>
          <w:szCs w:val="20"/>
        </w:rPr>
        <w:t xml:space="preserve"> </w:t>
      </w:r>
      <w:r w:rsidRPr="00E920FE">
        <w:rPr>
          <w:spacing w:val="-2"/>
          <w:sz w:val="20"/>
          <w:szCs w:val="20"/>
        </w:rPr>
        <w:t>the</w:t>
      </w:r>
      <w:r w:rsidRPr="00E920FE">
        <w:rPr>
          <w:spacing w:val="-12"/>
          <w:sz w:val="20"/>
          <w:szCs w:val="20"/>
        </w:rPr>
        <w:t xml:space="preserve"> </w:t>
      </w:r>
      <w:r w:rsidRPr="00E920FE">
        <w:rPr>
          <w:spacing w:val="-2"/>
          <w:sz w:val="20"/>
          <w:szCs w:val="20"/>
        </w:rPr>
        <w:t>lowest</w:t>
      </w:r>
      <w:r w:rsidRPr="00E920FE">
        <w:rPr>
          <w:spacing w:val="-12"/>
          <w:sz w:val="20"/>
          <w:szCs w:val="20"/>
        </w:rPr>
        <w:t xml:space="preserve"> </w:t>
      </w:r>
      <w:r w:rsidRPr="00E920FE">
        <w:rPr>
          <w:spacing w:val="-2"/>
          <w:sz w:val="20"/>
          <w:szCs w:val="20"/>
        </w:rPr>
        <w:t xml:space="preserve">floor </w:t>
      </w:r>
      <w:r w:rsidRPr="00E920FE">
        <w:rPr>
          <w:sz w:val="20"/>
          <w:szCs w:val="20"/>
        </w:rPr>
        <w:t>of the reconstructed structure is rebuilt to one foot or more above the base flood elevation,</w:t>
      </w:r>
      <w:r w:rsidRPr="00E920FE">
        <w:rPr>
          <w:spacing w:val="-7"/>
          <w:sz w:val="20"/>
          <w:szCs w:val="20"/>
        </w:rPr>
        <w:t xml:space="preserve"> </w:t>
      </w:r>
      <w:r w:rsidRPr="00E920FE">
        <w:rPr>
          <w:sz w:val="20"/>
          <w:szCs w:val="20"/>
        </w:rPr>
        <w:t>and</w:t>
      </w:r>
      <w:r w:rsidRPr="00E920FE">
        <w:rPr>
          <w:spacing w:val="-7"/>
          <w:sz w:val="20"/>
          <w:szCs w:val="20"/>
        </w:rPr>
        <w:t xml:space="preserve"> </w:t>
      </w:r>
      <w:r w:rsidRPr="00E920FE">
        <w:rPr>
          <w:sz w:val="20"/>
          <w:szCs w:val="20"/>
        </w:rPr>
        <w:t>the</w:t>
      </w:r>
      <w:r w:rsidRPr="00E920FE">
        <w:rPr>
          <w:spacing w:val="-7"/>
          <w:sz w:val="20"/>
          <w:szCs w:val="20"/>
        </w:rPr>
        <w:t xml:space="preserve"> </w:t>
      </w:r>
      <w:r w:rsidRPr="00E920FE">
        <w:rPr>
          <w:sz w:val="20"/>
          <w:szCs w:val="20"/>
        </w:rPr>
        <w:t>structure</w:t>
      </w:r>
      <w:r w:rsidRPr="00E920FE">
        <w:rPr>
          <w:spacing w:val="-7"/>
          <w:sz w:val="20"/>
          <w:szCs w:val="20"/>
        </w:rPr>
        <w:t xml:space="preserve"> </w:t>
      </w:r>
      <w:r w:rsidRPr="00E920FE">
        <w:rPr>
          <w:sz w:val="20"/>
          <w:szCs w:val="20"/>
        </w:rPr>
        <w:t>is</w:t>
      </w:r>
      <w:r w:rsidRPr="00E920FE">
        <w:rPr>
          <w:spacing w:val="-6"/>
          <w:sz w:val="20"/>
          <w:szCs w:val="20"/>
        </w:rPr>
        <w:t xml:space="preserve"> </w:t>
      </w:r>
      <w:r w:rsidRPr="00E920FE">
        <w:rPr>
          <w:sz w:val="20"/>
          <w:szCs w:val="20"/>
        </w:rPr>
        <w:t>otherwise</w:t>
      </w:r>
      <w:r w:rsidRPr="00E920FE">
        <w:rPr>
          <w:spacing w:val="-7"/>
          <w:sz w:val="20"/>
          <w:szCs w:val="20"/>
        </w:rPr>
        <w:t xml:space="preserve"> </w:t>
      </w:r>
      <w:r w:rsidRPr="00E920FE">
        <w:rPr>
          <w:sz w:val="20"/>
          <w:szCs w:val="20"/>
        </w:rPr>
        <w:t>in</w:t>
      </w:r>
      <w:r w:rsidRPr="00E920FE">
        <w:rPr>
          <w:spacing w:val="-7"/>
          <w:sz w:val="20"/>
          <w:szCs w:val="20"/>
        </w:rPr>
        <w:t xml:space="preserve"> </w:t>
      </w:r>
      <w:r w:rsidRPr="00E920FE">
        <w:rPr>
          <w:sz w:val="20"/>
          <w:szCs w:val="20"/>
        </w:rPr>
        <w:t>compliance</w:t>
      </w:r>
      <w:r w:rsidRPr="00E920FE">
        <w:rPr>
          <w:spacing w:val="-9"/>
          <w:sz w:val="20"/>
          <w:szCs w:val="20"/>
        </w:rPr>
        <w:t xml:space="preserve"> </w:t>
      </w:r>
      <w:r w:rsidRPr="00E920FE">
        <w:rPr>
          <w:sz w:val="20"/>
          <w:szCs w:val="20"/>
        </w:rPr>
        <w:t>with</w:t>
      </w:r>
      <w:r w:rsidRPr="00E920FE">
        <w:rPr>
          <w:spacing w:val="-10"/>
          <w:sz w:val="20"/>
          <w:szCs w:val="20"/>
        </w:rPr>
        <w:t xml:space="preserve"> </w:t>
      </w:r>
      <w:r w:rsidRPr="00E920FE">
        <w:rPr>
          <w:sz w:val="20"/>
          <w:szCs w:val="20"/>
        </w:rPr>
        <w:t>all</w:t>
      </w:r>
      <w:r w:rsidRPr="00E920FE">
        <w:rPr>
          <w:spacing w:val="-10"/>
          <w:sz w:val="20"/>
          <w:szCs w:val="20"/>
        </w:rPr>
        <w:t xml:space="preserve"> </w:t>
      </w:r>
      <w:r w:rsidRPr="00E920FE">
        <w:rPr>
          <w:sz w:val="20"/>
          <w:szCs w:val="20"/>
        </w:rPr>
        <w:t>requirements</w:t>
      </w:r>
      <w:r w:rsidRPr="00E920FE">
        <w:rPr>
          <w:spacing w:val="-8"/>
          <w:sz w:val="20"/>
          <w:szCs w:val="20"/>
        </w:rPr>
        <w:t xml:space="preserve"> </w:t>
      </w:r>
      <w:r w:rsidRPr="00E920FE">
        <w:rPr>
          <w:sz w:val="20"/>
          <w:szCs w:val="20"/>
        </w:rPr>
        <w:t>of</w:t>
      </w:r>
      <w:r w:rsidRPr="00E920FE">
        <w:rPr>
          <w:spacing w:val="-5"/>
          <w:sz w:val="20"/>
          <w:szCs w:val="20"/>
        </w:rPr>
        <w:t xml:space="preserve"> </w:t>
      </w:r>
      <w:r w:rsidRPr="00E920FE">
        <w:rPr>
          <w:sz w:val="20"/>
          <w:szCs w:val="20"/>
        </w:rPr>
        <w:t>the National Flood Insurance Program.</w:t>
      </w:r>
    </w:p>
    <w:p w14:paraId="442B51D0" w14:textId="00E58CB0" w:rsidR="006817B0" w:rsidRPr="00E920FE" w:rsidRDefault="00B26425" w:rsidP="00E920FE">
      <w:pPr>
        <w:pStyle w:val="ListParagraph"/>
        <w:numPr>
          <w:ilvl w:val="2"/>
          <w:numId w:val="59"/>
        </w:numPr>
        <w:tabs>
          <w:tab w:val="left" w:pos="2158"/>
          <w:tab w:val="left" w:pos="2160"/>
        </w:tabs>
        <w:spacing w:line="237" w:lineRule="auto"/>
        <w:ind w:right="356"/>
        <w:jc w:val="both"/>
        <w:rPr>
          <w:sz w:val="20"/>
          <w:szCs w:val="20"/>
        </w:rPr>
      </w:pPr>
      <w:r w:rsidRPr="00E920FE">
        <w:rPr>
          <w:sz w:val="20"/>
          <w:szCs w:val="20"/>
        </w:rPr>
        <w:t>Nonconforming structures or uses shall be considered abandoned where such structures</w:t>
      </w:r>
      <w:r w:rsidRPr="00E920FE">
        <w:rPr>
          <w:spacing w:val="40"/>
          <w:sz w:val="20"/>
          <w:szCs w:val="20"/>
        </w:rPr>
        <w:t xml:space="preserve"> </w:t>
      </w:r>
      <w:r w:rsidRPr="00E920FE">
        <w:rPr>
          <w:sz w:val="20"/>
          <w:szCs w:val="20"/>
        </w:rPr>
        <w:t>or</w:t>
      </w:r>
      <w:r w:rsidRPr="00E920FE">
        <w:rPr>
          <w:spacing w:val="40"/>
          <w:sz w:val="20"/>
          <w:szCs w:val="20"/>
        </w:rPr>
        <w:t xml:space="preserve"> </w:t>
      </w:r>
      <w:r w:rsidRPr="00E920FE">
        <w:rPr>
          <w:sz w:val="20"/>
          <w:szCs w:val="20"/>
        </w:rPr>
        <w:t>uses</w:t>
      </w:r>
      <w:r w:rsidRPr="00E920FE">
        <w:rPr>
          <w:spacing w:val="40"/>
          <w:sz w:val="20"/>
          <w:szCs w:val="20"/>
        </w:rPr>
        <w:t xml:space="preserve"> </w:t>
      </w:r>
      <w:r w:rsidRPr="00E920FE">
        <w:rPr>
          <w:sz w:val="20"/>
          <w:szCs w:val="20"/>
        </w:rPr>
        <w:t>are</w:t>
      </w:r>
      <w:r w:rsidRPr="00E920FE">
        <w:rPr>
          <w:spacing w:val="40"/>
          <w:sz w:val="20"/>
          <w:szCs w:val="20"/>
        </w:rPr>
        <w:t xml:space="preserve"> </w:t>
      </w:r>
      <w:r w:rsidRPr="00E920FE">
        <w:rPr>
          <w:sz w:val="20"/>
          <w:szCs w:val="20"/>
        </w:rPr>
        <w:t>discontinued</w:t>
      </w:r>
      <w:r w:rsidRPr="00E920FE">
        <w:rPr>
          <w:spacing w:val="40"/>
          <w:sz w:val="20"/>
          <w:szCs w:val="20"/>
        </w:rPr>
        <w:t xml:space="preserve"> </w:t>
      </w:r>
      <w:r w:rsidRPr="00E920FE">
        <w:rPr>
          <w:sz w:val="20"/>
          <w:szCs w:val="20"/>
        </w:rPr>
        <w:t>for</w:t>
      </w:r>
      <w:r w:rsidRPr="00E920FE">
        <w:rPr>
          <w:spacing w:val="40"/>
          <w:sz w:val="20"/>
          <w:szCs w:val="20"/>
        </w:rPr>
        <w:t xml:space="preserve"> </w:t>
      </w:r>
      <w:r w:rsidRPr="00E920FE">
        <w:rPr>
          <w:sz w:val="20"/>
          <w:szCs w:val="20"/>
        </w:rPr>
        <w:t>more</w:t>
      </w:r>
      <w:r w:rsidRPr="00E920FE">
        <w:rPr>
          <w:spacing w:val="40"/>
          <w:sz w:val="20"/>
          <w:szCs w:val="20"/>
        </w:rPr>
        <w:t xml:space="preserve"> </w:t>
      </w:r>
      <w:r w:rsidRPr="00E920FE">
        <w:rPr>
          <w:sz w:val="20"/>
          <w:szCs w:val="20"/>
        </w:rPr>
        <w:t>than</w:t>
      </w:r>
      <w:r w:rsidRPr="00E920FE">
        <w:rPr>
          <w:spacing w:val="40"/>
          <w:sz w:val="20"/>
          <w:szCs w:val="20"/>
        </w:rPr>
        <w:t xml:space="preserve"> </w:t>
      </w:r>
      <w:r w:rsidRPr="00E920FE">
        <w:rPr>
          <w:sz w:val="20"/>
          <w:szCs w:val="20"/>
        </w:rPr>
        <w:t>12</w:t>
      </w:r>
      <w:r w:rsidRPr="00E920FE">
        <w:rPr>
          <w:spacing w:val="40"/>
          <w:sz w:val="20"/>
          <w:szCs w:val="20"/>
        </w:rPr>
        <w:t xml:space="preserve"> </w:t>
      </w:r>
      <w:r w:rsidRPr="00E920FE">
        <w:rPr>
          <w:sz w:val="20"/>
          <w:szCs w:val="20"/>
        </w:rPr>
        <w:t>months.</w:t>
      </w:r>
      <w:r w:rsidRPr="00E920FE">
        <w:rPr>
          <w:spacing w:val="40"/>
          <w:sz w:val="20"/>
          <w:szCs w:val="20"/>
        </w:rPr>
        <w:t xml:space="preserve">  </w:t>
      </w:r>
      <w:r w:rsidRPr="00E920FE">
        <w:rPr>
          <w:sz w:val="20"/>
          <w:szCs w:val="20"/>
        </w:rPr>
        <w:t>An</w:t>
      </w:r>
      <w:r w:rsidRPr="00E920FE">
        <w:rPr>
          <w:spacing w:val="40"/>
          <w:sz w:val="20"/>
          <w:szCs w:val="20"/>
        </w:rPr>
        <w:t xml:space="preserve"> </w:t>
      </w:r>
      <w:r w:rsidRPr="00E920FE">
        <w:rPr>
          <w:sz w:val="20"/>
          <w:szCs w:val="20"/>
        </w:rPr>
        <w:t>individual</w:t>
      </w:r>
      <w:r w:rsidR="00E920FE" w:rsidRPr="00E920FE">
        <w:rPr>
          <w:sz w:val="20"/>
          <w:szCs w:val="20"/>
        </w:rPr>
        <w:t xml:space="preserve"> </w:t>
      </w:r>
      <w:r w:rsidRPr="00E920FE">
        <w:rPr>
          <w:sz w:val="20"/>
          <w:szCs w:val="20"/>
        </w:rPr>
        <w:t>manufactured</w:t>
      </w:r>
      <w:r w:rsidRPr="00E920FE">
        <w:rPr>
          <w:spacing w:val="-14"/>
          <w:sz w:val="20"/>
          <w:szCs w:val="20"/>
        </w:rPr>
        <w:t xml:space="preserve"> </w:t>
      </w:r>
      <w:r w:rsidRPr="00E920FE">
        <w:rPr>
          <w:sz w:val="20"/>
          <w:szCs w:val="20"/>
        </w:rPr>
        <w:t>home</w:t>
      </w:r>
      <w:r w:rsidRPr="00E920FE">
        <w:rPr>
          <w:spacing w:val="-14"/>
          <w:sz w:val="20"/>
          <w:szCs w:val="20"/>
        </w:rPr>
        <w:t xml:space="preserve"> </w:t>
      </w:r>
      <w:r w:rsidRPr="00E920FE">
        <w:rPr>
          <w:sz w:val="20"/>
          <w:szCs w:val="20"/>
        </w:rPr>
        <w:t>lot</w:t>
      </w:r>
      <w:r w:rsidRPr="00E920FE">
        <w:rPr>
          <w:spacing w:val="-14"/>
          <w:sz w:val="20"/>
          <w:szCs w:val="20"/>
        </w:rPr>
        <w:t xml:space="preserve"> </w:t>
      </w:r>
      <w:r w:rsidRPr="00E920FE">
        <w:rPr>
          <w:sz w:val="20"/>
          <w:szCs w:val="20"/>
        </w:rPr>
        <w:t>in</w:t>
      </w:r>
      <w:r w:rsidRPr="00E920FE">
        <w:rPr>
          <w:spacing w:val="-14"/>
          <w:sz w:val="20"/>
          <w:szCs w:val="20"/>
        </w:rPr>
        <w:t xml:space="preserve"> </w:t>
      </w:r>
      <w:r w:rsidRPr="00E920FE">
        <w:rPr>
          <w:sz w:val="20"/>
          <w:szCs w:val="20"/>
        </w:rPr>
        <w:t>an</w:t>
      </w:r>
      <w:r w:rsidRPr="00E920FE">
        <w:rPr>
          <w:spacing w:val="-14"/>
          <w:sz w:val="20"/>
          <w:szCs w:val="20"/>
        </w:rPr>
        <w:t xml:space="preserve"> </w:t>
      </w:r>
      <w:r w:rsidRPr="00E920FE">
        <w:rPr>
          <w:sz w:val="20"/>
          <w:szCs w:val="20"/>
        </w:rPr>
        <w:t>existing</w:t>
      </w:r>
      <w:r w:rsidRPr="00E920FE">
        <w:rPr>
          <w:spacing w:val="-14"/>
          <w:sz w:val="20"/>
          <w:szCs w:val="20"/>
        </w:rPr>
        <w:t xml:space="preserve"> </w:t>
      </w:r>
      <w:r w:rsidRPr="00E920FE">
        <w:rPr>
          <w:sz w:val="20"/>
          <w:szCs w:val="20"/>
        </w:rPr>
        <w:t>manufactured</w:t>
      </w:r>
      <w:r w:rsidRPr="00E920FE">
        <w:rPr>
          <w:spacing w:val="-14"/>
          <w:sz w:val="20"/>
          <w:szCs w:val="20"/>
        </w:rPr>
        <w:t xml:space="preserve"> </w:t>
      </w:r>
      <w:r w:rsidRPr="00E920FE">
        <w:rPr>
          <w:sz w:val="20"/>
          <w:szCs w:val="20"/>
        </w:rPr>
        <w:t>home</w:t>
      </w:r>
      <w:r w:rsidRPr="00E920FE">
        <w:rPr>
          <w:spacing w:val="-14"/>
          <w:sz w:val="20"/>
          <w:szCs w:val="20"/>
        </w:rPr>
        <w:t xml:space="preserve"> </w:t>
      </w:r>
      <w:r w:rsidRPr="00E920FE">
        <w:rPr>
          <w:sz w:val="20"/>
          <w:szCs w:val="20"/>
        </w:rPr>
        <w:t>park</w:t>
      </w:r>
      <w:r w:rsidRPr="00E920FE">
        <w:rPr>
          <w:spacing w:val="-14"/>
          <w:sz w:val="20"/>
          <w:szCs w:val="20"/>
        </w:rPr>
        <w:t xml:space="preserve"> </w:t>
      </w:r>
      <w:r w:rsidRPr="00E920FE">
        <w:rPr>
          <w:sz w:val="20"/>
          <w:szCs w:val="20"/>
        </w:rPr>
        <w:t>that</w:t>
      </w:r>
      <w:r w:rsidRPr="00E920FE">
        <w:rPr>
          <w:spacing w:val="-13"/>
          <w:sz w:val="20"/>
          <w:szCs w:val="20"/>
        </w:rPr>
        <w:t xml:space="preserve"> </w:t>
      </w:r>
      <w:r w:rsidRPr="00E920FE">
        <w:rPr>
          <w:sz w:val="20"/>
          <w:szCs w:val="20"/>
        </w:rPr>
        <w:t>is</w:t>
      </w:r>
      <w:r w:rsidRPr="00E920FE">
        <w:rPr>
          <w:spacing w:val="-14"/>
          <w:sz w:val="20"/>
          <w:szCs w:val="20"/>
        </w:rPr>
        <w:t xml:space="preserve"> </w:t>
      </w:r>
      <w:r w:rsidRPr="00E920FE">
        <w:rPr>
          <w:sz w:val="20"/>
          <w:szCs w:val="20"/>
        </w:rPr>
        <w:t>vacated</w:t>
      </w:r>
      <w:r w:rsidRPr="00E920FE">
        <w:rPr>
          <w:spacing w:val="-14"/>
          <w:sz w:val="20"/>
          <w:szCs w:val="20"/>
        </w:rPr>
        <w:t xml:space="preserve"> </w:t>
      </w:r>
      <w:r w:rsidRPr="00E920FE">
        <w:rPr>
          <w:sz w:val="20"/>
          <w:szCs w:val="20"/>
        </w:rPr>
        <w:t xml:space="preserve">shall not be considered a discontinuance or abandonment of a nonconformity. </w:t>
      </w:r>
      <w:r w:rsidRPr="00E920FE">
        <w:rPr>
          <w:spacing w:val="-2"/>
          <w:sz w:val="20"/>
          <w:szCs w:val="20"/>
        </w:rPr>
        <w:t>Replacement</w:t>
      </w:r>
      <w:r w:rsidRPr="00E920FE">
        <w:rPr>
          <w:spacing w:val="-5"/>
          <w:sz w:val="20"/>
          <w:szCs w:val="20"/>
        </w:rPr>
        <w:t xml:space="preserve"> </w:t>
      </w:r>
      <w:r w:rsidRPr="00E920FE">
        <w:rPr>
          <w:spacing w:val="-2"/>
          <w:sz w:val="20"/>
          <w:szCs w:val="20"/>
        </w:rPr>
        <w:t>manufactured</w:t>
      </w:r>
      <w:r w:rsidRPr="00E920FE">
        <w:rPr>
          <w:spacing w:val="-5"/>
          <w:sz w:val="20"/>
          <w:szCs w:val="20"/>
        </w:rPr>
        <w:t xml:space="preserve"> </w:t>
      </w:r>
      <w:r w:rsidRPr="00E920FE">
        <w:rPr>
          <w:spacing w:val="-2"/>
          <w:sz w:val="20"/>
          <w:szCs w:val="20"/>
        </w:rPr>
        <w:t>homes</w:t>
      </w:r>
      <w:r w:rsidRPr="00E920FE">
        <w:rPr>
          <w:spacing w:val="-7"/>
          <w:sz w:val="20"/>
          <w:szCs w:val="20"/>
        </w:rPr>
        <w:t xml:space="preserve"> </w:t>
      </w:r>
      <w:r w:rsidRPr="00E920FE">
        <w:rPr>
          <w:spacing w:val="-2"/>
          <w:sz w:val="20"/>
          <w:szCs w:val="20"/>
        </w:rPr>
        <w:t>must</w:t>
      </w:r>
      <w:r w:rsidRPr="00E920FE">
        <w:rPr>
          <w:spacing w:val="-8"/>
          <w:sz w:val="20"/>
          <w:szCs w:val="20"/>
        </w:rPr>
        <w:t xml:space="preserve"> </w:t>
      </w:r>
      <w:r w:rsidRPr="00E920FE">
        <w:rPr>
          <w:spacing w:val="-2"/>
          <w:sz w:val="20"/>
          <w:szCs w:val="20"/>
        </w:rPr>
        <w:t>be</w:t>
      </w:r>
      <w:r w:rsidRPr="00E920FE">
        <w:rPr>
          <w:spacing w:val="-5"/>
          <w:sz w:val="20"/>
          <w:szCs w:val="20"/>
        </w:rPr>
        <w:t xml:space="preserve"> </w:t>
      </w:r>
      <w:r w:rsidRPr="00E920FE">
        <w:rPr>
          <w:spacing w:val="-2"/>
          <w:sz w:val="20"/>
          <w:szCs w:val="20"/>
        </w:rPr>
        <w:t>placed</w:t>
      </w:r>
      <w:r w:rsidRPr="00E920FE">
        <w:rPr>
          <w:spacing w:val="-5"/>
          <w:sz w:val="20"/>
          <w:szCs w:val="20"/>
        </w:rPr>
        <w:t xml:space="preserve"> </w:t>
      </w:r>
      <w:r w:rsidRPr="00E920FE">
        <w:rPr>
          <w:spacing w:val="-2"/>
          <w:sz w:val="20"/>
          <w:szCs w:val="20"/>
        </w:rPr>
        <w:t>so</w:t>
      </w:r>
      <w:r w:rsidRPr="00E920FE">
        <w:rPr>
          <w:spacing w:val="-5"/>
          <w:sz w:val="20"/>
          <w:szCs w:val="20"/>
        </w:rPr>
        <w:t xml:space="preserve"> </w:t>
      </w:r>
      <w:r w:rsidRPr="00E920FE">
        <w:rPr>
          <w:spacing w:val="-2"/>
          <w:sz w:val="20"/>
          <w:szCs w:val="20"/>
        </w:rPr>
        <w:t>as</w:t>
      </w:r>
      <w:r w:rsidRPr="00E920FE">
        <w:rPr>
          <w:spacing w:val="-4"/>
          <w:sz w:val="20"/>
          <w:szCs w:val="20"/>
        </w:rPr>
        <w:t xml:space="preserve"> </w:t>
      </w:r>
      <w:r w:rsidRPr="00E920FE">
        <w:rPr>
          <w:spacing w:val="-2"/>
          <w:sz w:val="20"/>
          <w:szCs w:val="20"/>
        </w:rPr>
        <w:t>to</w:t>
      </w:r>
      <w:r w:rsidRPr="00E920FE">
        <w:rPr>
          <w:spacing w:val="-5"/>
          <w:sz w:val="20"/>
          <w:szCs w:val="20"/>
        </w:rPr>
        <w:t xml:space="preserve"> </w:t>
      </w:r>
      <w:r w:rsidRPr="00E920FE">
        <w:rPr>
          <w:spacing w:val="-2"/>
          <w:sz w:val="20"/>
          <w:szCs w:val="20"/>
        </w:rPr>
        <w:t>meet</w:t>
      </w:r>
      <w:r w:rsidRPr="00E920FE">
        <w:rPr>
          <w:spacing w:val="-5"/>
          <w:sz w:val="20"/>
          <w:szCs w:val="20"/>
        </w:rPr>
        <w:t xml:space="preserve"> </w:t>
      </w:r>
      <w:r w:rsidRPr="00E920FE">
        <w:rPr>
          <w:spacing w:val="-2"/>
          <w:sz w:val="20"/>
          <w:szCs w:val="20"/>
        </w:rPr>
        <w:t>the</w:t>
      </w:r>
      <w:r w:rsidRPr="00E920FE">
        <w:rPr>
          <w:spacing w:val="-5"/>
          <w:sz w:val="20"/>
          <w:szCs w:val="20"/>
        </w:rPr>
        <w:t xml:space="preserve"> </w:t>
      </w:r>
      <w:r w:rsidRPr="00E920FE">
        <w:rPr>
          <w:spacing w:val="-2"/>
          <w:sz w:val="20"/>
          <w:szCs w:val="20"/>
        </w:rPr>
        <w:t xml:space="preserve">Development </w:t>
      </w:r>
      <w:r w:rsidRPr="00E920FE">
        <w:rPr>
          <w:sz w:val="20"/>
          <w:szCs w:val="20"/>
        </w:rPr>
        <w:t>Standards in these regulations.</w:t>
      </w:r>
    </w:p>
    <w:p w14:paraId="442B51D1" w14:textId="77777777" w:rsidR="006817B0" w:rsidRPr="00E920FE" w:rsidRDefault="00B26425">
      <w:pPr>
        <w:pStyle w:val="ListParagraph"/>
        <w:numPr>
          <w:ilvl w:val="2"/>
          <w:numId w:val="59"/>
        </w:numPr>
        <w:tabs>
          <w:tab w:val="left" w:pos="2160"/>
        </w:tabs>
        <w:spacing w:line="237" w:lineRule="auto"/>
        <w:ind w:right="314"/>
        <w:jc w:val="both"/>
        <w:rPr>
          <w:sz w:val="20"/>
          <w:szCs w:val="20"/>
        </w:rPr>
      </w:pPr>
      <w:r w:rsidRPr="00E920FE">
        <w:rPr>
          <w:spacing w:val="-2"/>
          <w:sz w:val="20"/>
          <w:szCs w:val="20"/>
        </w:rPr>
        <w:t>Nothing</w:t>
      </w:r>
      <w:r w:rsidRPr="00E920FE">
        <w:rPr>
          <w:spacing w:val="-12"/>
          <w:sz w:val="20"/>
          <w:szCs w:val="20"/>
        </w:rPr>
        <w:t xml:space="preserve"> </w:t>
      </w:r>
      <w:r w:rsidRPr="00E920FE">
        <w:rPr>
          <w:spacing w:val="-2"/>
          <w:sz w:val="20"/>
          <w:szCs w:val="20"/>
        </w:rPr>
        <w:t>in</w:t>
      </w:r>
      <w:r w:rsidRPr="00E920FE">
        <w:rPr>
          <w:spacing w:val="-12"/>
          <w:sz w:val="20"/>
          <w:szCs w:val="20"/>
        </w:rPr>
        <w:t xml:space="preserve"> </w:t>
      </w:r>
      <w:r w:rsidRPr="00E920FE">
        <w:rPr>
          <w:spacing w:val="-2"/>
          <w:sz w:val="20"/>
          <w:szCs w:val="20"/>
        </w:rPr>
        <w:t>this</w:t>
      </w:r>
      <w:r w:rsidRPr="00E920FE">
        <w:rPr>
          <w:spacing w:val="-12"/>
          <w:sz w:val="20"/>
          <w:szCs w:val="20"/>
        </w:rPr>
        <w:t xml:space="preserve"> </w:t>
      </w:r>
      <w:r w:rsidRPr="00E920FE">
        <w:rPr>
          <w:spacing w:val="-2"/>
          <w:sz w:val="20"/>
          <w:szCs w:val="20"/>
        </w:rPr>
        <w:t>section</w:t>
      </w:r>
      <w:r w:rsidRPr="00E920FE">
        <w:rPr>
          <w:spacing w:val="-12"/>
          <w:sz w:val="20"/>
          <w:szCs w:val="20"/>
        </w:rPr>
        <w:t xml:space="preserve"> </w:t>
      </w:r>
      <w:r w:rsidRPr="00E920FE">
        <w:rPr>
          <w:spacing w:val="-2"/>
          <w:sz w:val="20"/>
          <w:szCs w:val="20"/>
        </w:rPr>
        <w:t>shall</w:t>
      </w:r>
      <w:r w:rsidRPr="00E920FE">
        <w:rPr>
          <w:spacing w:val="-12"/>
          <w:sz w:val="20"/>
          <w:szCs w:val="20"/>
        </w:rPr>
        <w:t xml:space="preserve"> </w:t>
      </w:r>
      <w:r w:rsidRPr="00E920FE">
        <w:rPr>
          <w:spacing w:val="-2"/>
          <w:sz w:val="20"/>
          <w:szCs w:val="20"/>
        </w:rPr>
        <w:t>be</w:t>
      </w:r>
      <w:r w:rsidRPr="00E920FE">
        <w:rPr>
          <w:spacing w:val="-12"/>
          <w:sz w:val="20"/>
          <w:szCs w:val="20"/>
        </w:rPr>
        <w:t xml:space="preserve"> </w:t>
      </w:r>
      <w:r w:rsidRPr="00E920FE">
        <w:rPr>
          <w:spacing w:val="-2"/>
          <w:sz w:val="20"/>
          <w:szCs w:val="20"/>
        </w:rPr>
        <w:t>construed</w:t>
      </w:r>
      <w:r w:rsidRPr="00E920FE">
        <w:rPr>
          <w:spacing w:val="-10"/>
          <w:sz w:val="20"/>
          <w:szCs w:val="20"/>
        </w:rPr>
        <w:t xml:space="preserve"> </w:t>
      </w:r>
      <w:r w:rsidRPr="00E920FE">
        <w:rPr>
          <w:spacing w:val="-2"/>
          <w:sz w:val="20"/>
          <w:szCs w:val="20"/>
        </w:rPr>
        <w:t>to</w:t>
      </w:r>
      <w:r w:rsidRPr="00E920FE">
        <w:rPr>
          <w:spacing w:val="-11"/>
          <w:sz w:val="20"/>
          <w:szCs w:val="20"/>
        </w:rPr>
        <w:t xml:space="preserve"> </w:t>
      </w:r>
      <w:r w:rsidRPr="00E920FE">
        <w:rPr>
          <w:spacing w:val="-2"/>
          <w:sz w:val="20"/>
          <w:szCs w:val="20"/>
        </w:rPr>
        <w:t>restrict</w:t>
      </w:r>
      <w:r w:rsidRPr="00E920FE">
        <w:rPr>
          <w:spacing w:val="-12"/>
          <w:sz w:val="20"/>
          <w:szCs w:val="20"/>
        </w:rPr>
        <w:t xml:space="preserve"> </w:t>
      </w:r>
      <w:r w:rsidRPr="00E920FE">
        <w:rPr>
          <w:spacing w:val="-2"/>
          <w:sz w:val="20"/>
          <w:szCs w:val="20"/>
        </w:rPr>
        <w:t>the</w:t>
      </w:r>
      <w:r w:rsidRPr="00E920FE">
        <w:rPr>
          <w:spacing w:val="-12"/>
          <w:sz w:val="20"/>
          <w:szCs w:val="20"/>
        </w:rPr>
        <w:t xml:space="preserve"> </w:t>
      </w:r>
      <w:r w:rsidRPr="00E920FE">
        <w:rPr>
          <w:spacing w:val="-2"/>
          <w:sz w:val="20"/>
          <w:szCs w:val="20"/>
        </w:rPr>
        <w:t>authority</w:t>
      </w:r>
      <w:r w:rsidRPr="00E920FE">
        <w:rPr>
          <w:spacing w:val="-12"/>
          <w:sz w:val="20"/>
          <w:szCs w:val="20"/>
        </w:rPr>
        <w:t xml:space="preserve"> </w:t>
      </w:r>
      <w:r w:rsidRPr="00E920FE">
        <w:rPr>
          <w:spacing w:val="-2"/>
          <w:sz w:val="20"/>
          <w:szCs w:val="20"/>
        </w:rPr>
        <w:t>of</w:t>
      </w:r>
      <w:r w:rsidRPr="00E920FE">
        <w:rPr>
          <w:spacing w:val="-10"/>
          <w:sz w:val="20"/>
          <w:szCs w:val="20"/>
        </w:rPr>
        <w:t xml:space="preserve"> </w:t>
      </w:r>
      <w:r w:rsidRPr="00E920FE">
        <w:rPr>
          <w:spacing w:val="-2"/>
          <w:sz w:val="20"/>
          <w:szCs w:val="20"/>
        </w:rPr>
        <w:t>the</w:t>
      </w:r>
      <w:r w:rsidRPr="00E920FE">
        <w:rPr>
          <w:sz w:val="20"/>
          <w:szCs w:val="20"/>
        </w:rPr>
        <w:t xml:space="preserve"> </w:t>
      </w:r>
      <w:r w:rsidRPr="00E920FE">
        <w:rPr>
          <w:spacing w:val="-2"/>
          <w:sz w:val="20"/>
          <w:szCs w:val="20"/>
        </w:rPr>
        <w:t>town</w:t>
      </w:r>
      <w:r w:rsidRPr="00E920FE">
        <w:rPr>
          <w:sz w:val="20"/>
          <w:szCs w:val="20"/>
        </w:rPr>
        <w:t xml:space="preserve"> </w:t>
      </w:r>
      <w:r w:rsidRPr="00E920FE">
        <w:rPr>
          <w:spacing w:val="-2"/>
          <w:sz w:val="20"/>
          <w:szCs w:val="20"/>
        </w:rPr>
        <w:t>to</w:t>
      </w:r>
      <w:r w:rsidRPr="00E920FE">
        <w:rPr>
          <w:sz w:val="20"/>
          <w:szCs w:val="20"/>
        </w:rPr>
        <w:t xml:space="preserve"> </w:t>
      </w:r>
      <w:r w:rsidRPr="00E920FE">
        <w:rPr>
          <w:spacing w:val="-2"/>
          <w:sz w:val="20"/>
          <w:szCs w:val="20"/>
        </w:rPr>
        <w:t xml:space="preserve">abate </w:t>
      </w:r>
      <w:r w:rsidRPr="00E920FE">
        <w:rPr>
          <w:sz w:val="20"/>
          <w:szCs w:val="20"/>
        </w:rPr>
        <w:t>public nuisances or to abate or remove public health risks or hazards.</w:t>
      </w:r>
    </w:p>
    <w:p w14:paraId="442B51D2" w14:textId="77777777" w:rsidR="006817B0" w:rsidRDefault="006817B0">
      <w:pPr>
        <w:pStyle w:val="BodyText"/>
        <w:spacing w:before="8"/>
      </w:pPr>
    </w:p>
    <w:p w14:paraId="442B51D3" w14:textId="72366F1B" w:rsidR="006817B0" w:rsidRDefault="00B26425">
      <w:pPr>
        <w:pStyle w:val="Heading2"/>
        <w:rPr>
          <w:u w:val="none"/>
        </w:rPr>
      </w:pPr>
      <w:bookmarkStart w:id="52" w:name="_TOC_250092"/>
      <w:bookmarkStart w:id="53" w:name="_Toc214623780"/>
      <w:r>
        <w:t>Section</w:t>
      </w:r>
      <w:r>
        <w:rPr>
          <w:spacing w:val="-3"/>
        </w:rPr>
        <w:t xml:space="preserve"> </w:t>
      </w:r>
      <w:r w:rsidR="002D4550">
        <w:t>310</w:t>
      </w:r>
      <w:r w:rsidR="002D4550">
        <w:rPr>
          <w:spacing w:val="-1"/>
        </w:rPr>
        <w:t xml:space="preserve"> </w:t>
      </w:r>
      <w:r>
        <w:t>-</w:t>
      </w:r>
      <w:r>
        <w:rPr>
          <w:spacing w:val="-3"/>
        </w:rPr>
        <w:t xml:space="preserve"> </w:t>
      </w:r>
      <w:r>
        <w:t>Ridgeline</w:t>
      </w:r>
      <w:r>
        <w:rPr>
          <w:spacing w:val="-1"/>
        </w:rPr>
        <w:t xml:space="preserve"> </w:t>
      </w:r>
      <w:r>
        <w:t>Overlay</w:t>
      </w:r>
      <w:r>
        <w:rPr>
          <w:spacing w:val="-7"/>
        </w:rPr>
        <w:t xml:space="preserve"> </w:t>
      </w:r>
      <w:bookmarkEnd w:id="52"/>
      <w:r>
        <w:rPr>
          <w:spacing w:val="-2"/>
        </w:rPr>
        <w:t>District</w:t>
      </w:r>
      <w:bookmarkEnd w:id="53"/>
    </w:p>
    <w:p w14:paraId="442B51D4" w14:textId="77777777" w:rsidR="006817B0" w:rsidRDefault="006817B0">
      <w:pPr>
        <w:pStyle w:val="BodyText"/>
        <w:spacing w:before="4"/>
        <w:rPr>
          <w:b/>
        </w:rPr>
      </w:pPr>
    </w:p>
    <w:p w14:paraId="442B51D5" w14:textId="77777777" w:rsidR="006817B0" w:rsidRDefault="00B26425">
      <w:pPr>
        <w:pStyle w:val="BodyText"/>
        <w:spacing w:before="1"/>
      </w:pPr>
      <w:r>
        <w:rPr>
          <w:spacing w:val="-2"/>
        </w:rPr>
        <w:t>The</w:t>
      </w:r>
      <w:r>
        <w:rPr>
          <w:spacing w:val="-6"/>
        </w:rPr>
        <w:t xml:space="preserve"> </w:t>
      </w:r>
      <w:r>
        <w:rPr>
          <w:spacing w:val="-2"/>
        </w:rPr>
        <w:t>Ridgeline</w:t>
      </w:r>
      <w:r>
        <w:rPr>
          <w:spacing w:val="-6"/>
        </w:rPr>
        <w:t xml:space="preserve"> </w:t>
      </w:r>
      <w:r>
        <w:rPr>
          <w:spacing w:val="-2"/>
        </w:rPr>
        <w:t>Overlay</w:t>
      </w:r>
      <w:r>
        <w:rPr>
          <w:spacing w:val="-16"/>
        </w:rPr>
        <w:t xml:space="preserve"> </w:t>
      </w:r>
      <w:r>
        <w:rPr>
          <w:spacing w:val="-2"/>
        </w:rPr>
        <w:t>District</w:t>
      </w:r>
      <w:r>
        <w:rPr>
          <w:spacing w:val="-9"/>
        </w:rPr>
        <w:t xml:space="preserve"> </w:t>
      </w:r>
      <w:r>
        <w:rPr>
          <w:spacing w:val="-2"/>
        </w:rPr>
        <w:t>is</w:t>
      </w:r>
      <w:r>
        <w:rPr>
          <w:spacing w:val="-7"/>
        </w:rPr>
        <w:t xml:space="preserve"> </w:t>
      </w:r>
      <w:r>
        <w:rPr>
          <w:spacing w:val="-2"/>
        </w:rPr>
        <w:t>hereby</w:t>
      </w:r>
      <w:r>
        <w:rPr>
          <w:spacing w:val="-16"/>
        </w:rPr>
        <w:t xml:space="preserve"> </w:t>
      </w:r>
      <w:r>
        <w:rPr>
          <w:spacing w:val="-2"/>
        </w:rPr>
        <w:t>established</w:t>
      </w:r>
      <w:r>
        <w:rPr>
          <w:spacing w:val="-10"/>
        </w:rPr>
        <w:t xml:space="preserve"> </w:t>
      </w:r>
      <w:r>
        <w:rPr>
          <w:spacing w:val="-2"/>
        </w:rPr>
        <w:t>within</w:t>
      </w:r>
      <w:r>
        <w:rPr>
          <w:spacing w:val="-10"/>
        </w:rPr>
        <w:t xml:space="preserve"> </w:t>
      </w:r>
      <w:r>
        <w:rPr>
          <w:spacing w:val="-2"/>
        </w:rPr>
        <w:t>the</w:t>
      </w:r>
      <w:r>
        <w:rPr>
          <w:spacing w:val="-10"/>
        </w:rPr>
        <w:t xml:space="preserve"> </w:t>
      </w:r>
      <w:r>
        <w:rPr>
          <w:spacing w:val="-2"/>
        </w:rPr>
        <w:t>Town</w:t>
      </w:r>
      <w:r>
        <w:rPr>
          <w:spacing w:val="-10"/>
        </w:rPr>
        <w:t xml:space="preserve"> </w:t>
      </w:r>
      <w:r>
        <w:rPr>
          <w:spacing w:val="-2"/>
        </w:rPr>
        <w:t>of</w:t>
      </w:r>
      <w:r>
        <w:rPr>
          <w:spacing w:val="-4"/>
        </w:rPr>
        <w:t xml:space="preserve"> </w:t>
      </w:r>
      <w:r>
        <w:rPr>
          <w:spacing w:val="-2"/>
        </w:rPr>
        <w:t>Mendon.</w:t>
      </w:r>
      <w:r>
        <w:rPr>
          <w:spacing w:val="-6"/>
        </w:rPr>
        <w:t xml:space="preserve"> </w:t>
      </w:r>
      <w:r>
        <w:rPr>
          <w:spacing w:val="-2"/>
        </w:rPr>
        <w:t>The</w:t>
      </w:r>
      <w:r>
        <w:rPr>
          <w:spacing w:val="-6"/>
        </w:rPr>
        <w:t xml:space="preserve"> </w:t>
      </w:r>
      <w:r>
        <w:rPr>
          <w:spacing w:val="-2"/>
        </w:rPr>
        <w:t>District</w:t>
      </w:r>
      <w:r>
        <w:rPr>
          <w:spacing w:val="-6"/>
        </w:rPr>
        <w:t xml:space="preserve"> </w:t>
      </w:r>
      <w:r>
        <w:rPr>
          <w:spacing w:val="-2"/>
        </w:rPr>
        <w:t>shall</w:t>
      </w:r>
      <w:r>
        <w:rPr>
          <w:spacing w:val="-7"/>
        </w:rPr>
        <w:t xml:space="preserve"> </w:t>
      </w:r>
      <w:r>
        <w:rPr>
          <w:spacing w:val="-2"/>
        </w:rPr>
        <w:t>include</w:t>
      </w:r>
      <w:r>
        <w:rPr>
          <w:spacing w:val="-6"/>
        </w:rPr>
        <w:t xml:space="preserve"> </w:t>
      </w:r>
      <w:r>
        <w:rPr>
          <w:spacing w:val="-2"/>
        </w:rPr>
        <w:t xml:space="preserve">the </w:t>
      </w:r>
      <w:r>
        <w:t>three areas described below:</w:t>
      </w:r>
    </w:p>
    <w:p w14:paraId="442B51D6" w14:textId="77777777" w:rsidR="006817B0" w:rsidRDefault="006817B0">
      <w:pPr>
        <w:pStyle w:val="BodyText"/>
        <w:spacing w:before="1"/>
      </w:pPr>
    </w:p>
    <w:p w14:paraId="442B51D7" w14:textId="77777777" w:rsidR="006817B0" w:rsidRDefault="00B26425">
      <w:pPr>
        <w:pStyle w:val="ListParagraph"/>
        <w:numPr>
          <w:ilvl w:val="0"/>
          <w:numId w:val="58"/>
        </w:numPr>
        <w:tabs>
          <w:tab w:val="left" w:pos="364"/>
        </w:tabs>
        <w:ind w:right="357" w:firstLine="0"/>
        <w:jc w:val="both"/>
        <w:rPr>
          <w:sz w:val="20"/>
        </w:rPr>
      </w:pPr>
      <w:r>
        <w:rPr>
          <w:sz w:val="20"/>
        </w:rPr>
        <w:t>RIDGELINE DISTRICT:</w:t>
      </w:r>
      <w:r>
        <w:rPr>
          <w:spacing w:val="40"/>
          <w:sz w:val="20"/>
        </w:rPr>
        <w:t xml:space="preserve"> </w:t>
      </w:r>
      <w:r>
        <w:rPr>
          <w:sz w:val="20"/>
        </w:rPr>
        <w:t>This shall consist of all lands within 300 horizontal feet of lines depicting the primary</w:t>
      </w:r>
      <w:r>
        <w:rPr>
          <w:spacing w:val="-13"/>
          <w:sz w:val="20"/>
        </w:rPr>
        <w:t xml:space="preserve"> </w:t>
      </w:r>
      <w:r>
        <w:rPr>
          <w:sz w:val="20"/>
        </w:rPr>
        <w:t>ridges</w:t>
      </w:r>
      <w:r>
        <w:rPr>
          <w:spacing w:val="-4"/>
          <w:sz w:val="20"/>
        </w:rPr>
        <w:t xml:space="preserve"> </w:t>
      </w:r>
      <w:r>
        <w:rPr>
          <w:sz w:val="20"/>
        </w:rPr>
        <w:t>in</w:t>
      </w:r>
      <w:r>
        <w:rPr>
          <w:spacing w:val="-5"/>
          <w:sz w:val="20"/>
        </w:rPr>
        <w:t xml:space="preserve"> </w:t>
      </w:r>
      <w:r>
        <w:rPr>
          <w:sz w:val="20"/>
        </w:rPr>
        <w:t>the</w:t>
      </w:r>
      <w:r>
        <w:rPr>
          <w:spacing w:val="-5"/>
          <w:sz w:val="20"/>
        </w:rPr>
        <w:t xml:space="preserve"> </w:t>
      </w:r>
      <w:r>
        <w:rPr>
          <w:sz w:val="20"/>
        </w:rPr>
        <w:t>Town</w:t>
      </w:r>
      <w:r>
        <w:rPr>
          <w:spacing w:val="-5"/>
          <w:sz w:val="20"/>
        </w:rPr>
        <w:t xml:space="preserve"> </w:t>
      </w:r>
      <w:r>
        <w:rPr>
          <w:sz w:val="20"/>
        </w:rPr>
        <w:t>of</w:t>
      </w:r>
      <w:r>
        <w:rPr>
          <w:spacing w:val="-3"/>
          <w:sz w:val="20"/>
        </w:rPr>
        <w:t xml:space="preserve"> </w:t>
      </w:r>
      <w:r>
        <w:rPr>
          <w:sz w:val="20"/>
        </w:rPr>
        <w:t>Mendon,</w:t>
      </w:r>
      <w:r>
        <w:rPr>
          <w:spacing w:val="-5"/>
          <w:sz w:val="20"/>
        </w:rPr>
        <w:t xml:space="preserve"> </w:t>
      </w:r>
      <w:r>
        <w:rPr>
          <w:sz w:val="20"/>
        </w:rPr>
        <w:t>as</w:t>
      </w:r>
      <w:r>
        <w:rPr>
          <w:spacing w:val="-4"/>
          <w:sz w:val="20"/>
        </w:rPr>
        <w:t xml:space="preserve"> </w:t>
      </w:r>
      <w:r>
        <w:rPr>
          <w:sz w:val="20"/>
        </w:rPr>
        <w:t>shown</w:t>
      </w:r>
      <w:r>
        <w:rPr>
          <w:spacing w:val="-5"/>
          <w:sz w:val="20"/>
        </w:rPr>
        <w:t xml:space="preserve"> </w:t>
      </w:r>
      <w:r>
        <w:rPr>
          <w:sz w:val="20"/>
        </w:rPr>
        <w:t>on</w:t>
      </w:r>
      <w:r>
        <w:rPr>
          <w:spacing w:val="-5"/>
          <w:sz w:val="20"/>
        </w:rPr>
        <w:t xml:space="preserve"> </w:t>
      </w:r>
      <w:r>
        <w:rPr>
          <w:sz w:val="20"/>
        </w:rPr>
        <w:t>the</w:t>
      </w:r>
      <w:r>
        <w:rPr>
          <w:spacing w:val="-5"/>
          <w:sz w:val="20"/>
        </w:rPr>
        <w:t xml:space="preserve"> </w:t>
      </w:r>
      <w:r>
        <w:rPr>
          <w:sz w:val="20"/>
        </w:rPr>
        <w:t>official</w:t>
      </w:r>
      <w:r>
        <w:rPr>
          <w:spacing w:val="-6"/>
          <w:sz w:val="20"/>
        </w:rPr>
        <w:t xml:space="preserve"> </w:t>
      </w:r>
      <w:r>
        <w:rPr>
          <w:sz w:val="20"/>
        </w:rPr>
        <w:t>Ridgeline</w:t>
      </w:r>
      <w:r>
        <w:rPr>
          <w:spacing w:val="-5"/>
          <w:sz w:val="20"/>
        </w:rPr>
        <w:t xml:space="preserve"> </w:t>
      </w:r>
      <w:r>
        <w:rPr>
          <w:sz w:val="20"/>
        </w:rPr>
        <w:t>Overlay</w:t>
      </w:r>
      <w:r>
        <w:rPr>
          <w:spacing w:val="-11"/>
          <w:sz w:val="20"/>
        </w:rPr>
        <w:t xml:space="preserve"> </w:t>
      </w:r>
      <w:r>
        <w:rPr>
          <w:sz w:val="20"/>
        </w:rPr>
        <w:t>District</w:t>
      </w:r>
      <w:r>
        <w:rPr>
          <w:spacing w:val="-5"/>
          <w:sz w:val="20"/>
        </w:rPr>
        <w:t xml:space="preserve"> </w:t>
      </w:r>
      <w:r>
        <w:rPr>
          <w:sz w:val="20"/>
        </w:rPr>
        <w:t>Map</w:t>
      </w:r>
      <w:r>
        <w:rPr>
          <w:spacing w:val="-5"/>
          <w:sz w:val="20"/>
        </w:rPr>
        <w:t xml:space="preserve"> </w:t>
      </w:r>
      <w:r>
        <w:rPr>
          <w:sz w:val="20"/>
        </w:rPr>
        <w:t>on</w:t>
      </w:r>
      <w:r>
        <w:rPr>
          <w:spacing w:val="-5"/>
          <w:sz w:val="20"/>
        </w:rPr>
        <w:t xml:space="preserve"> </w:t>
      </w:r>
      <w:r>
        <w:rPr>
          <w:sz w:val="20"/>
        </w:rPr>
        <w:t>file</w:t>
      </w:r>
      <w:r>
        <w:rPr>
          <w:spacing w:val="-5"/>
          <w:sz w:val="20"/>
        </w:rPr>
        <w:t xml:space="preserve"> </w:t>
      </w:r>
      <w:r>
        <w:rPr>
          <w:sz w:val="20"/>
        </w:rPr>
        <w:t>in</w:t>
      </w:r>
      <w:r>
        <w:rPr>
          <w:spacing w:val="-7"/>
          <w:sz w:val="20"/>
        </w:rPr>
        <w:t xml:space="preserve"> </w:t>
      </w:r>
      <w:r>
        <w:rPr>
          <w:sz w:val="20"/>
        </w:rPr>
        <w:t>the Mendon Town Office.</w:t>
      </w:r>
    </w:p>
    <w:p w14:paraId="442B51D8" w14:textId="77777777" w:rsidR="006817B0" w:rsidRDefault="00B26425">
      <w:pPr>
        <w:pStyle w:val="ListParagraph"/>
        <w:numPr>
          <w:ilvl w:val="0"/>
          <w:numId w:val="58"/>
        </w:numPr>
        <w:tabs>
          <w:tab w:val="left" w:pos="294"/>
        </w:tabs>
        <w:spacing w:before="229"/>
        <w:ind w:right="357" w:firstLine="0"/>
        <w:jc w:val="both"/>
        <w:rPr>
          <w:sz w:val="20"/>
        </w:rPr>
      </w:pPr>
      <w:r>
        <w:rPr>
          <w:sz w:val="20"/>
        </w:rPr>
        <w:t>300</w:t>
      </w:r>
      <w:r>
        <w:rPr>
          <w:spacing w:val="-14"/>
          <w:sz w:val="20"/>
        </w:rPr>
        <w:t xml:space="preserve"> </w:t>
      </w:r>
      <w:r>
        <w:rPr>
          <w:sz w:val="20"/>
        </w:rPr>
        <w:t>FOOT</w:t>
      </w:r>
      <w:r>
        <w:rPr>
          <w:spacing w:val="-14"/>
          <w:sz w:val="20"/>
        </w:rPr>
        <w:t xml:space="preserve"> </w:t>
      </w:r>
      <w:r>
        <w:rPr>
          <w:sz w:val="20"/>
        </w:rPr>
        <w:t>ELEVATION</w:t>
      </w:r>
      <w:r>
        <w:rPr>
          <w:spacing w:val="-14"/>
          <w:sz w:val="20"/>
        </w:rPr>
        <w:t xml:space="preserve"> </w:t>
      </w:r>
      <w:r>
        <w:rPr>
          <w:sz w:val="20"/>
        </w:rPr>
        <w:t>DISTRICT:</w:t>
      </w:r>
      <w:r>
        <w:rPr>
          <w:spacing w:val="-7"/>
          <w:sz w:val="20"/>
        </w:rPr>
        <w:t xml:space="preserve"> </w:t>
      </w:r>
      <w:r>
        <w:rPr>
          <w:sz w:val="20"/>
        </w:rPr>
        <w:t>This</w:t>
      </w:r>
      <w:r>
        <w:rPr>
          <w:spacing w:val="-14"/>
          <w:sz w:val="20"/>
        </w:rPr>
        <w:t xml:space="preserve"> </w:t>
      </w:r>
      <w:r>
        <w:rPr>
          <w:sz w:val="20"/>
        </w:rPr>
        <w:t>shall</w:t>
      </w:r>
      <w:r>
        <w:rPr>
          <w:spacing w:val="-14"/>
          <w:sz w:val="20"/>
        </w:rPr>
        <w:t xml:space="preserve"> </w:t>
      </w:r>
      <w:r>
        <w:rPr>
          <w:sz w:val="20"/>
        </w:rPr>
        <w:t>consist</w:t>
      </w:r>
      <w:r>
        <w:rPr>
          <w:spacing w:val="-14"/>
          <w:sz w:val="20"/>
        </w:rPr>
        <w:t xml:space="preserve"> </w:t>
      </w:r>
      <w:r>
        <w:rPr>
          <w:sz w:val="20"/>
        </w:rPr>
        <w:t>of</w:t>
      </w:r>
      <w:r>
        <w:rPr>
          <w:spacing w:val="-14"/>
          <w:sz w:val="20"/>
        </w:rPr>
        <w:t xml:space="preserve"> </w:t>
      </w:r>
      <w:r>
        <w:rPr>
          <w:sz w:val="20"/>
        </w:rPr>
        <w:t>300</w:t>
      </w:r>
      <w:r>
        <w:rPr>
          <w:spacing w:val="-14"/>
          <w:sz w:val="20"/>
        </w:rPr>
        <w:t xml:space="preserve"> </w:t>
      </w:r>
      <w:r>
        <w:rPr>
          <w:sz w:val="20"/>
        </w:rPr>
        <w:t>foot</w:t>
      </w:r>
      <w:r>
        <w:rPr>
          <w:spacing w:val="-14"/>
          <w:sz w:val="20"/>
        </w:rPr>
        <w:t xml:space="preserve"> </w:t>
      </w:r>
      <w:r>
        <w:rPr>
          <w:sz w:val="20"/>
        </w:rPr>
        <w:t>elevation</w:t>
      </w:r>
      <w:r>
        <w:rPr>
          <w:spacing w:val="-14"/>
          <w:sz w:val="20"/>
        </w:rPr>
        <w:t xml:space="preserve"> </w:t>
      </w:r>
      <w:r>
        <w:rPr>
          <w:sz w:val="20"/>
        </w:rPr>
        <w:t>contours</w:t>
      </w:r>
      <w:r>
        <w:rPr>
          <w:spacing w:val="-14"/>
          <w:sz w:val="20"/>
        </w:rPr>
        <w:t xml:space="preserve"> </w:t>
      </w:r>
      <w:r>
        <w:rPr>
          <w:sz w:val="20"/>
        </w:rPr>
        <w:t>downslope</w:t>
      </w:r>
      <w:r>
        <w:rPr>
          <w:spacing w:val="-13"/>
          <w:sz w:val="20"/>
        </w:rPr>
        <w:t xml:space="preserve"> </w:t>
      </w:r>
      <w:r>
        <w:rPr>
          <w:sz w:val="20"/>
        </w:rPr>
        <w:t>from</w:t>
      </w:r>
      <w:r>
        <w:rPr>
          <w:spacing w:val="-13"/>
          <w:sz w:val="20"/>
        </w:rPr>
        <w:t xml:space="preserve"> </w:t>
      </w:r>
      <w:r>
        <w:rPr>
          <w:sz w:val="20"/>
        </w:rPr>
        <w:t xml:space="preserve">the </w:t>
      </w:r>
      <w:r>
        <w:rPr>
          <w:spacing w:val="-2"/>
          <w:sz w:val="20"/>
        </w:rPr>
        <w:t>lowest</w:t>
      </w:r>
      <w:r>
        <w:rPr>
          <w:spacing w:val="-12"/>
          <w:sz w:val="20"/>
        </w:rPr>
        <w:t xml:space="preserve"> </w:t>
      </w:r>
      <w:r>
        <w:rPr>
          <w:spacing w:val="-2"/>
          <w:sz w:val="20"/>
        </w:rPr>
        <w:t>point</w:t>
      </w:r>
      <w:r>
        <w:rPr>
          <w:spacing w:val="-12"/>
          <w:sz w:val="20"/>
        </w:rPr>
        <w:t xml:space="preserve"> </w:t>
      </w:r>
      <w:r>
        <w:rPr>
          <w:spacing w:val="-2"/>
          <w:sz w:val="20"/>
        </w:rPr>
        <w:t>of</w:t>
      </w:r>
      <w:r>
        <w:rPr>
          <w:spacing w:val="-10"/>
          <w:sz w:val="20"/>
        </w:rPr>
        <w:t xml:space="preserve"> </w:t>
      </w:r>
      <w:r>
        <w:rPr>
          <w:spacing w:val="-2"/>
          <w:sz w:val="20"/>
        </w:rPr>
        <w:t>a</w:t>
      </w:r>
      <w:r>
        <w:rPr>
          <w:spacing w:val="-9"/>
          <w:sz w:val="20"/>
        </w:rPr>
        <w:t xml:space="preserve"> </w:t>
      </w:r>
      <w:r>
        <w:rPr>
          <w:spacing w:val="-2"/>
          <w:sz w:val="20"/>
        </w:rPr>
        <w:t>mountain</w:t>
      </w:r>
      <w:r>
        <w:rPr>
          <w:spacing w:val="-12"/>
          <w:sz w:val="20"/>
        </w:rPr>
        <w:t xml:space="preserve"> </w:t>
      </w:r>
      <w:r>
        <w:rPr>
          <w:spacing w:val="-2"/>
          <w:sz w:val="20"/>
        </w:rPr>
        <w:t>ridge</w:t>
      </w:r>
      <w:r>
        <w:rPr>
          <w:spacing w:val="-12"/>
          <w:sz w:val="20"/>
        </w:rPr>
        <w:t xml:space="preserve"> </w:t>
      </w:r>
      <w:r>
        <w:rPr>
          <w:spacing w:val="-2"/>
          <w:sz w:val="20"/>
        </w:rPr>
        <w:t>located</w:t>
      </w:r>
      <w:r>
        <w:rPr>
          <w:spacing w:val="-12"/>
          <w:sz w:val="20"/>
        </w:rPr>
        <w:t xml:space="preserve"> </w:t>
      </w:r>
      <w:r>
        <w:rPr>
          <w:spacing w:val="-2"/>
          <w:sz w:val="20"/>
        </w:rPr>
        <w:t>in</w:t>
      </w:r>
      <w:r>
        <w:rPr>
          <w:spacing w:val="-12"/>
          <w:sz w:val="20"/>
        </w:rPr>
        <w:t xml:space="preserve"> </w:t>
      </w:r>
      <w:r>
        <w:rPr>
          <w:spacing w:val="-2"/>
          <w:sz w:val="20"/>
        </w:rPr>
        <w:t>the</w:t>
      </w:r>
      <w:r>
        <w:rPr>
          <w:spacing w:val="-12"/>
          <w:sz w:val="20"/>
        </w:rPr>
        <w:t xml:space="preserve"> </w:t>
      </w:r>
      <w:r>
        <w:rPr>
          <w:spacing w:val="-2"/>
          <w:sz w:val="20"/>
        </w:rPr>
        <w:t>Ridgeline</w:t>
      </w:r>
      <w:r>
        <w:rPr>
          <w:spacing w:val="-12"/>
          <w:sz w:val="20"/>
        </w:rPr>
        <w:t xml:space="preserve"> </w:t>
      </w:r>
      <w:r>
        <w:rPr>
          <w:spacing w:val="-2"/>
          <w:sz w:val="20"/>
        </w:rPr>
        <w:t>Overlay</w:t>
      </w:r>
      <w:r>
        <w:rPr>
          <w:spacing w:val="-12"/>
          <w:sz w:val="20"/>
        </w:rPr>
        <w:t xml:space="preserve"> </w:t>
      </w:r>
      <w:r>
        <w:rPr>
          <w:spacing w:val="-2"/>
          <w:sz w:val="20"/>
        </w:rPr>
        <w:t>District,</w:t>
      </w:r>
      <w:r>
        <w:rPr>
          <w:spacing w:val="-12"/>
          <w:sz w:val="20"/>
        </w:rPr>
        <w:t xml:space="preserve"> </w:t>
      </w:r>
      <w:r>
        <w:rPr>
          <w:spacing w:val="-2"/>
          <w:sz w:val="20"/>
        </w:rPr>
        <w:t>as</w:t>
      </w:r>
      <w:r>
        <w:rPr>
          <w:spacing w:val="-9"/>
          <w:sz w:val="20"/>
        </w:rPr>
        <w:t xml:space="preserve"> </w:t>
      </w:r>
      <w:r>
        <w:rPr>
          <w:spacing w:val="-2"/>
          <w:sz w:val="20"/>
        </w:rPr>
        <w:t>shown</w:t>
      </w:r>
      <w:r>
        <w:rPr>
          <w:spacing w:val="-12"/>
          <w:sz w:val="20"/>
        </w:rPr>
        <w:t xml:space="preserve"> </w:t>
      </w:r>
      <w:r>
        <w:rPr>
          <w:spacing w:val="-2"/>
          <w:sz w:val="20"/>
        </w:rPr>
        <w:t>on</w:t>
      </w:r>
      <w:r>
        <w:rPr>
          <w:spacing w:val="-12"/>
          <w:sz w:val="20"/>
        </w:rPr>
        <w:t xml:space="preserve"> </w:t>
      </w:r>
      <w:r>
        <w:rPr>
          <w:spacing w:val="-2"/>
          <w:sz w:val="20"/>
        </w:rPr>
        <w:t>the</w:t>
      </w:r>
      <w:r>
        <w:rPr>
          <w:spacing w:val="-12"/>
          <w:sz w:val="20"/>
        </w:rPr>
        <w:t xml:space="preserve"> </w:t>
      </w:r>
      <w:r>
        <w:rPr>
          <w:spacing w:val="-2"/>
          <w:sz w:val="20"/>
        </w:rPr>
        <w:t>aforesaid</w:t>
      </w:r>
      <w:r>
        <w:rPr>
          <w:spacing w:val="-12"/>
          <w:sz w:val="20"/>
        </w:rPr>
        <w:t xml:space="preserve"> </w:t>
      </w:r>
      <w:r>
        <w:rPr>
          <w:spacing w:val="-2"/>
          <w:sz w:val="20"/>
        </w:rPr>
        <w:t xml:space="preserve">Ridgeline </w:t>
      </w:r>
      <w:r>
        <w:rPr>
          <w:sz w:val="20"/>
        </w:rPr>
        <w:t>Overlay District Map.</w:t>
      </w:r>
    </w:p>
    <w:p w14:paraId="442B51DA" w14:textId="77777777" w:rsidR="006817B0" w:rsidRDefault="006817B0">
      <w:pPr>
        <w:pStyle w:val="BodyText"/>
        <w:spacing w:before="58"/>
      </w:pPr>
    </w:p>
    <w:p w14:paraId="442B51DB" w14:textId="777E11F6" w:rsidR="006817B0" w:rsidRDefault="00B26425">
      <w:pPr>
        <w:rPr>
          <w:b/>
          <w:sz w:val="24"/>
        </w:rPr>
      </w:pPr>
      <w:r>
        <w:rPr>
          <w:b/>
          <w:sz w:val="24"/>
        </w:rPr>
        <w:t>Section</w:t>
      </w:r>
      <w:r>
        <w:rPr>
          <w:b/>
          <w:spacing w:val="-2"/>
          <w:sz w:val="24"/>
        </w:rPr>
        <w:t xml:space="preserve"> </w:t>
      </w:r>
      <w:r w:rsidR="002D4550">
        <w:rPr>
          <w:b/>
          <w:sz w:val="24"/>
        </w:rPr>
        <w:t>310</w:t>
      </w:r>
      <w:r>
        <w:rPr>
          <w:b/>
          <w:sz w:val="24"/>
        </w:rPr>
        <w:t>(1)</w:t>
      </w:r>
      <w:r>
        <w:rPr>
          <w:b/>
          <w:spacing w:val="-1"/>
          <w:sz w:val="24"/>
        </w:rPr>
        <w:t xml:space="preserve"> </w:t>
      </w:r>
      <w:r>
        <w:rPr>
          <w:b/>
          <w:sz w:val="24"/>
        </w:rPr>
        <w:t>-</w:t>
      </w:r>
      <w:r>
        <w:rPr>
          <w:b/>
          <w:spacing w:val="-2"/>
          <w:sz w:val="24"/>
        </w:rPr>
        <w:t xml:space="preserve"> Purpose</w:t>
      </w:r>
    </w:p>
    <w:p w14:paraId="442B51DC" w14:textId="77777777" w:rsidR="006817B0" w:rsidRDefault="006817B0">
      <w:pPr>
        <w:pStyle w:val="BodyText"/>
        <w:spacing w:before="6"/>
        <w:rPr>
          <w:b/>
          <w:sz w:val="24"/>
        </w:rPr>
      </w:pPr>
    </w:p>
    <w:p w14:paraId="442B51DD" w14:textId="77777777" w:rsidR="006817B0" w:rsidRDefault="00B26425">
      <w:pPr>
        <w:pStyle w:val="BodyText"/>
      </w:pPr>
      <w:r>
        <w:t>The undeveloped ridgelines and hillsides of Mendon are exceptional aesthetic and scenic resources that significantly</w:t>
      </w:r>
      <w:r>
        <w:rPr>
          <w:spacing w:val="-4"/>
        </w:rPr>
        <w:t xml:space="preserve"> </w:t>
      </w:r>
      <w:r>
        <w:t>contribute to the Town's extraordinary</w:t>
      </w:r>
      <w:r>
        <w:rPr>
          <w:spacing w:val="-4"/>
        </w:rPr>
        <w:t xml:space="preserve"> </w:t>
      </w:r>
      <w:r>
        <w:t>scenic quality</w:t>
      </w:r>
      <w:r>
        <w:rPr>
          <w:spacing w:val="-4"/>
        </w:rPr>
        <w:t xml:space="preserve"> </w:t>
      </w:r>
      <w:r>
        <w:t>as well as to its rural, pastoral heritage.</w:t>
      </w:r>
    </w:p>
    <w:p w14:paraId="442B51DE" w14:textId="77777777" w:rsidR="006817B0" w:rsidRDefault="006817B0">
      <w:pPr>
        <w:pStyle w:val="BodyText"/>
        <w:spacing w:before="1"/>
      </w:pPr>
    </w:p>
    <w:p w14:paraId="442B51DF" w14:textId="77777777" w:rsidR="006817B0" w:rsidRDefault="00B26425">
      <w:pPr>
        <w:pStyle w:val="BodyText"/>
      </w:pPr>
      <w:r>
        <w:t>It</w:t>
      </w:r>
      <w:r>
        <w:rPr>
          <w:spacing w:val="-5"/>
        </w:rPr>
        <w:t xml:space="preserve"> </w:t>
      </w:r>
      <w:r>
        <w:t>is</w:t>
      </w:r>
      <w:r>
        <w:rPr>
          <w:spacing w:val="-2"/>
        </w:rPr>
        <w:t xml:space="preserve"> </w:t>
      </w:r>
      <w:r>
        <w:t>in</w:t>
      </w:r>
      <w:r>
        <w:rPr>
          <w:spacing w:val="-3"/>
        </w:rPr>
        <w:t xml:space="preserve"> </w:t>
      </w:r>
      <w:r>
        <w:t>the</w:t>
      </w:r>
      <w:r>
        <w:rPr>
          <w:spacing w:val="-3"/>
        </w:rPr>
        <w:t xml:space="preserve"> </w:t>
      </w:r>
      <w:r>
        <w:t>public</w:t>
      </w:r>
      <w:r>
        <w:rPr>
          <w:spacing w:val="-2"/>
        </w:rPr>
        <w:t xml:space="preserve"> </w:t>
      </w:r>
      <w:r>
        <w:t>good</w:t>
      </w:r>
      <w:r>
        <w:rPr>
          <w:spacing w:val="-3"/>
        </w:rPr>
        <w:t xml:space="preserve"> </w:t>
      </w:r>
      <w:r>
        <w:t>and</w:t>
      </w:r>
      <w:r>
        <w:rPr>
          <w:spacing w:val="-3"/>
        </w:rPr>
        <w:t xml:space="preserve"> </w:t>
      </w:r>
      <w:r>
        <w:t>welfare</w:t>
      </w:r>
      <w:r>
        <w:rPr>
          <w:spacing w:val="-3"/>
        </w:rPr>
        <w:t xml:space="preserve"> </w:t>
      </w:r>
      <w:r>
        <w:t>to</w:t>
      </w:r>
      <w:r>
        <w:rPr>
          <w:spacing w:val="-3"/>
        </w:rPr>
        <w:t xml:space="preserve"> </w:t>
      </w:r>
      <w:r>
        <w:t>protect</w:t>
      </w:r>
      <w:r>
        <w:rPr>
          <w:spacing w:val="-3"/>
        </w:rPr>
        <w:t xml:space="preserve"> </w:t>
      </w:r>
      <w:r>
        <w:t>the</w:t>
      </w:r>
      <w:r>
        <w:rPr>
          <w:spacing w:val="-3"/>
        </w:rPr>
        <w:t xml:space="preserve"> </w:t>
      </w:r>
      <w:r>
        <w:t>rural</w:t>
      </w:r>
      <w:r>
        <w:rPr>
          <w:spacing w:val="-6"/>
        </w:rPr>
        <w:t xml:space="preserve"> </w:t>
      </w:r>
      <w:r>
        <w:t>and</w:t>
      </w:r>
      <w:r>
        <w:rPr>
          <w:spacing w:val="-5"/>
        </w:rPr>
        <w:t xml:space="preserve"> </w:t>
      </w:r>
      <w:r>
        <w:t>pastoral</w:t>
      </w:r>
      <w:r>
        <w:rPr>
          <w:spacing w:val="-6"/>
        </w:rPr>
        <w:t xml:space="preserve"> </w:t>
      </w:r>
      <w:r>
        <w:t>character</w:t>
      </w:r>
      <w:r>
        <w:rPr>
          <w:spacing w:val="-4"/>
        </w:rPr>
        <w:t xml:space="preserve"> </w:t>
      </w:r>
      <w:r>
        <w:t>of</w:t>
      </w:r>
      <w:r>
        <w:rPr>
          <w:spacing w:val="-3"/>
        </w:rPr>
        <w:t xml:space="preserve"> </w:t>
      </w:r>
      <w:r>
        <w:t>Mendon</w:t>
      </w:r>
      <w:r>
        <w:rPr>
          <w:spacing w:val="-5"/>
        </w:rPr>
        <w:t xml:space="preserve"> </w:t>
      </w:r>
      <w:r>
        <w:t>by</w:t>
      </w:r>
      <w:r>
        <w:rPr>
          <w:spacing w:val="-11"/>
        </w:rPr>
        <w:t xml:space="preserve"> </w:t>
      </w:r>
      <w:r>
        <w:t>preserving</w:t>
      </w:r>
      <w:r>
        <w:rPr>
          <w:spacing w:val="-5"/>
        </w:rPr>
        <w:t xml:space="preserve"> </w:t>
      </w:r>
      <w:r>
        <w:t>and conserving Mendon's ridges and hillsides from unregulated land development.</w:t>
      </w:r>
    </w:p>
    <w:p w14:paraId="442B51E0" w14:textId="77777777" w:rsidR="006817B0" w:rsidRDefault="006817B0">
      <w:pPr>
        <w:pStyle w:val="BodyText"/>
        <w:spacing w:before="1"/>
      </w:pPr>
    </w:p>
    <w:p w14:paraId="442B51E1" w14:textId="77777777" w:rsidR="006817B0" w:rsidRDefault="00B26425">
      <w:pPr>
        <w:pStyle w:val="BodyText"/>
        <w:spacing w:before="1"/>
        <w:ind w:right="359"/>
      </w:pPr>
      <w:r>
        <w:t>Mendon's</w:t>
      </w:r>
      <w:r>
        <w:rPr>
          <w:spacing w:val="-2"/>
        </w:rPr>
        <w:t xml:space="preserve"> </w:t>
      </w:r>
      <w:r>
        <w:t>rural</w:t>
      </w:r>
      <w:r>
        <w:rPr>
          <w:spacing w:val="-4"/>
        </w:rPr>
        <w:t xml:space="preserve"> </w:t>
      </w:r>
      <w:r>
        <w:t>character</w:t>
      </w:r>
      <w:r>
        <w:rPr>
          <w:spacing w:val="-2"/>
        </w:rPr>
        <w:t xml:space="preserve"> </w:t>
      </w:r>
      <w:r>
        <w:t>and</w:t>
      </w:r>
      <w:r>
        <w:rPr>
          <w:spacing w:val="-4"/>
        </w:rPr>
        <w:t xml:space="preserve"> </w:t>
      </w:r>
      <w:r>
        <w:t>scenic</w:t>
      </w:r>
      <w:r>
        <w:rPr>
          <w:spacing w:val="-2"/>
        </w:rPr>
        <w:t xml:space="preserve"> </w:t>
      </w:r>
      <w:r>
        <w:t>beauty</w:t>
      </w:r>
      <w:r>
        <w:rPr>
          <w:spacing w:val="-10"/>
        </w:rPr>
        <w:t xml:space="preserve"> </w:t>
      </w:r>
      <w:r>
        <w:t>will</w:t>
      </w:r>
      <w:r>
        <w:rPr>
          <w:spacing w:val="-5"/>
        </w:rPr>
        <w:t xml:space="preserve"> </w:t>
      </w:r>
      <w:r>
        <w:t>be</w:t>
      </w:r>
      <w:r>
        <w:rPr>
          <w:spacing w:val="-4"/>
        </w:rPr>
        <w:t xml:space="preserve"> </w:t>
      </w:r>
      <w:r>
        <w:t>protected</w:t>
      </w:r>
      <w:r>
        <w:rPr>
          <w:spacing w:val="-4"/>
        </w:rPr>
        <w:t xml:space="preserve"> </w:t>
      </w:r>
      <w:r>
        <w:t>by</w:t>
      </w:r>
      <w:r>
        <w:rPr>
          <w:spacing w:val="-9"/>
        </w:rPr>
        <w:t xml:space="preserve"> </w:t>
      </w:r>
      <w:r>
        <w:t>ensuring</w:t>
      </w:r>
      <w:r>
        <w:rPr>
          <w:spacing w:val="-4"/>
        </w:rPr>
        <w:t xml:space="preserve"> </w:t>
      </w:r>
      <w:r>
        <w:t>that</w:t>
      </w:r>
      <w:r>
        <w:rPr>
          <w:spacing w:val="-4"/>
        </w:rPr>
        <w:t xml:space="preserve"> </w:t>
      </w:r>
      <w:r>
        <w:t>a</w:t>
      </w:r>
      <w:r>
        <w:rPr>
          <w:spacing w:val="-4"/>
        </w:rPr>
        <w:t xml:space="preserve"> </w:t>
      </w:r>
      <w:r>
        <w:t>forested</w:t>
      </w:r>
      <w:r>
        <w:rPr>
          <w:spacing w:val="-4"/>
        </w:rPr>
        <w:t xml:space="preserve"> </w:t>
      </w:r>
      <w:r>
        <w:t>ridgeline</w:t>
      </w:r>
      <w:r>
        <w:rPr>
          <w:spacing w:val="-1"/>
        </w:rPr>
        <w:t xml:space="preserve"> </w:t>
      </w:r>
      <w:r>
        <w:t>remains uninterrupted, and free of unregulated manmade structures.</w:t>
      </w:r>
    </w:p>
    <w:p w14:paraId="442B51E2" w14:textId="77777777" w:rsidR="006817B0" w:rsidRDefault="006817B0">
      <w:pPr>
        <w:pStyle w:val="BodyText"/>
        <w:spacing w:before="1"/>
      </w:pPr>
    </w:p>
    <w:p w14:paraId="442B51E3" w14:textId="77777777" w:rsidR="006817B0" w:rsidRDefault="00B26425">
      <w:pPr>
        <w:pStyle w:val="BodyText"/>
        <w:ind w:right="347"/>
      </w:pPr>
      <w:r>
        <w:t>It</w:t>
      </w:r>
      <w:r>
        <w:rPr>
          <w:spacing w:val="-3"/>
        </w:rPr>
        <w:t xml:space="preserve"> </w:t>
      </w:r>
      <w:r>
        <w:t>is</w:t>
      </w:r>
      <w:r>
        <w:rPr>
          <w:spacing w:val="-2"/>
        </w:rPr>
        <w:t xml:space="preserve"> </w:t>
      </w:r>
      <w:r>
        <w:t>the</w:t>
      </w:r>
      <w:r>
        <w:rPr>
          <w:spacing w:val="-3"/>
        </w:rPr>
        <w:t xml:space="preserve"> </w:t>
      </w:r>
      <w:r>
        <w:t>purpose</w:t>
      </w:r>
      <w:r>
        <w:rPr>
          <w:spacing w:val="-3"/>
        </w:rPr>
        <w:t xml:space="preserve"> </w:t>
      </w:r>
      <w:r>
        <w:t>of</w:t>
      </w:r>
      <w:r>
        <w:rPr>
          <w:spacing w:val="-1"/>
        </w:rPr>
        <w:t xml:space="preserve"> </w:t>
      </w:r>
      <w:r>
        <w:t>this</w:t>
      </w:r>
      <w:r>
        <w:rPr>
          <w:spacing w:val="-2"/>
        </w:rPr>
        <w:t xml:space="preserve"> </w:t>
      </w:r>
      <w:r>
        <w:t>regulation</w:t>
      </w:r>
      <w:r>
        <w:rPr>
          <w:spacing w:val="-3"/>
        </w:rPr>
        <w:t xml:space="preserve"> </w:t>
      </w:r>
      <w:r>
        <w:t>to</w:t>
      </w:r>
      <w:r>
        <w:rPr>
          <w:spacing w:val="-3"/>
        </w:rPr>
        <w:t xml:space="preserve"> </w:t>
      </w:r>
      <w:r>
        <w:t>permit</w:t>
      </w:r>
      <w:r>
        <w:rPr>
          <w:spacing w:val="-3"/>
        </w:rPr>
        <w:t xml:space="preserve"> </w:t>
      </w:r>
      <w:r>
        <w:t>the</w:t>
      </w:r>
      <w:r>
        <w:rPr>
          <w:spacing w:val="-3"/>
        </w:rPr>
        <w:t xml:space="preserve"> </w:t>
      </w:r>
      <w:r>
        <w:t>Town</w:t>
      </w:r>
      <w:r>
        <w:rPr>
          <w:spacing w:val="-3"/>
        </w:rPr>
        <w:t xml:space="preserve"> </w:t>
      </w:r>
      <w:r>
        <w:t>of</w:t>
      </w:r>
      <w:r>
        <w:rPr>
          <w:spacing w:val="-1"/>
        </w:rPr>
        <w:t xml:space="preserve"> </w:t>
      </w:r>
      <w:r>
        <w:t>Mendon</w:t>
      </w:r>
      <w:r>
        <w:rPr>
          <w:spacing w:val="-3"/>
        </w:rPr>
        <w:t xml:space="preserve"> </w:t>
      </w:r>
      <w:r>
        <w:t>to</w:t>
      </w:r>
      <w:r>
        <w:rPr>
          <w:spacing w:val="-3"/>
        </w:rPr>
        <w:t xml:space="preserve"> </w:t>
      </w:r>
      <w:r>
        <w:t>regulate</w:t>
      </w:r>
      <w:r>
        <w:rPr>
          <w:spacing w:val="-3"/>
        </w:rPr>
        <w:t xml:space="preserve"> </w:t>
      </w:r>
      <w:r>
        <w:t>land</w:t>
      </w:r>
      <w:r>
        <w:rPr>
          <w:spacing w:val="-3"/>
        </w:rPr>
        <w:t xml:space="preserve"> </w:t>
      </w:r>
      <w:r>
        <w:t>development</w:t>
      </w:r>
      <w:r>
        <w:rPr>
          <w:spacing w:val="-3"/>
        </w:rPr>
        <w:t xml:space="preserve"> </w:t>
      </w:r>
      <w:r>
        <w:t>visible</w:t>
      </w:r>
      <w:r>
        <w:rPr>
          <w:spacing w:val="-3"/>
        </w:rPr>
        <w:t xml:space="preserve"> </w:t>
      </w:r>
      <w:r>
        <w:t>from a Town road within the District.</w:t>
      </w:r>
    </w:p>
    <w:p w14:paraId="442B51E4" w14:textId="77777777" w:rsidR="006817B0" w:rsidRDefault="006817B0">
      <w:pPr>
        <w:pStyle w:val="BodyText"/>
        <w:spacing w:before="1"/>
      </w:pPr>
    </w:p>
    <w:p w14:paraId="442B51E5" w14:textId="77777777" w:rsidR="006817B0" w:rsidRDefault="00B26425">
      <w:pPr>
        <w:pStyle w:val="BodyText"/>
      </w:pPr>
      <w:r>
        <w:t>Following</w:t>
      </w:r>
      <w:r>
        <w:rPr>
          <w:spacing w:val="-12"/>
        </w:rPr>
        <w:t xml:space="preserve"> </w:t>
      </w:r>
      <w:r>
        <w:t>are</w:t>
      </w:r>
      <w:r>
        <w:rPr>
          <w:spacing w:val="-11"/>
        </w:rPr>
        <w:t xml:space="preserve"> </w:t>
      </w:r>
      <w:r>
        <w:t>the</w:t>
      </w:r>
      <w:r>
        <w:rPr>
          <w:spacing w:val="-10"/>
        </w:rPr>
        <w:t xml:space="preserve"> </w:t>
      </w:r>
      <w:r>
        <w:t>reasons</w:t>
      </w:r>
      <w:r>
        <w:rPr>
          <w:spacing w:val="-9"/>
        </w:rPr>
        <w:t xml:space="preserve"> </w:t>
      </w:r>
      <w:r>
        <w:t>for</w:t>
      </w:r>
      <w:r>
        <w:rPr>
          <w:spacing w:val="-10"/>
        </w:rPr>
        <w:t xml:space="preserve"> </w:t>
      </w:r>
      <w:r>
        <w:t>specifying</w:t>
      </w:r>
      <w:r>
        <w:rPr>
          <w:spacing w:val="-10"/>
        </w:rPr>
        <w:t xml:space="preserve"> </w:t>
      </w:r>
      <w:r>
        <w:t>the</w:t>
      </w:r>
      <w:r>
        <w:rPr>
          <w:spacing w:val="-11"/>
        </w:rPr>
        <w:t xml:space="preserve"> </w:t>
      </w:r>
      <w:r>
        <w:t>three</w:t>
      </w:r>
      <w:r>
        <w:rPr>
          <w:spacing w:val="-10"/>
        </w:rPr>
        <w:t xml:space="preserve"> </w:t>
      </w:r>
      <w:r>
        <w:t>areas</w:t>
      </w:r>
      <w:r>
        <w:rPr>
          <w:spacing w:val="-9"/>
        </w:rPr>
        <w:t xml:space="preserve"> </w:t>
      </w:r>
      <w:r>
        <w:t>which</w:t>
      </w:r>
      <w:r>
        <w:rPr>
          <w:spacing w:val="-11"/>
        </w:rPr>
        <w:t xml:space="preserve"> </w:t>
      </w:r>
      <w:r>
        <w:t>comprise</w:t>
      </w:r>
      <w:r>
        <w:rPr>
          <w:spacing w:val="-10"/>
        </w:rPr>
        <w:t xml:space="preserve"> </w:t>
      </w:r>
      <w:r>
        <w:t>the</w:t>
      </w:r>
      <w:r>
        <w:rPr>
          <w:spacing w:val="-10"/>
        </w:rPr>
        <w:t xml:space="preserve"> </w:t>
      </w:r>
      <w:r>
        <w:t>Ridgeline</w:t>
      </w:r>
      <w:r>
        <w:rPr>
          <w:spacing w:val="-11"/>
        </w:rPr>
        <w:t xml:space="preserve"> </w:t>
      </w:r>
      <w:r>
        <w:t>Overlay</w:t>
      </w:r>
      <w:r>
        <w:rPr>
          <w:spacing w:val="-14"/>
        </w:rPr>
        <w:t xml:space="preserve"> </w:t>
      </w:r>
      <w:r>
        <w:rPr>
          <w:spacing w:val="-2"/>
        </w:rPr>
        <w:t>District:</w:t>
      </w:r>
    </w:p>
    <w:p w14:paraId="442B51E6" w14:textId="77777777" w:rsidR="006817B0" w:rsidRDefault="006817B0">
      <w:pPr>
        <w:pStyle w:val="BodyText"/>
        <w:spacing w:before="10"/>
      </w:pPr>
    </w:p>
    <w:p w14:paraId="442B51E7" w14:textId="77777777" w:rsidR="006817B0" w:rsidRDefault="00B26425">
      <w:pPr>
        <w:pStyle w:val="Heading4"/>
        <w:numPr>
          <w:ilvl w:val="0"/>
          <w:numId w:val="57"/>
        </w:numPr>
        <w:tabs>
          <w:tab w:val="left" w:pos="730"/>
        </w:tabs>
        <w:spacing w:before="1"/>
        <w:ind w:left="730" w:hanging="730"/>
        <w:jc w:val="both"/>
      </w:pPr>
      <w:r>
        <w:lastRenderedPageBreak/>
        <w:t>Ridgeline</w:t>
      </w:r>
      <w:r>
        <w:rPr>
          <w:spacing w:val="-14"/>
        </w:rPr>
        <w:t xml:space="preserve"> </w:t>
      </w:r>
      <w:r>
        <w:rPr>
          <w:spacing w:val="-2"/>
        </w:rPr>
        <w:t>District</w:t>
      </w:r>
    </w:p>
    <w:p w14:paraId="442B51E8" w14:textId="77777777" w:rsidR="006817B0" w:rsidRDefault="00B26425">
      <w:pPr>
        <w:pStyle w:val="BodyText"/>
        <w:spacing w:before="5"/>
        <w:ind w:left="731" w:right="357"/>
        <w:jc w:val="both"/>
      </w:pPr>
      <w:r>
        <w:t>To</w:t>
      </w:r>
      <w:r>
        <w:rPr>
          <w:spacing w:val="-13"/>
        </w:rPr>
        <w:t xml:space="preserve"> </w:t>
      </w:r>
      <w:r>
        <w:t>protect</w:t>
      </w:r>
      <w:r>
        <w:rPr>
          <w:spacing w:val="-13"/>
        </w:rPr>
        <w:t xml:space="preserve"> </w:t>
      </w:r>
      <w:r>
        <w:t>the</w:t>
      </w:r>
      <w:r>
        <w:rPr>
          <w:spacing w:val="-13"/>
        </w:rPr>
        <w:t xml:space="preserve"> </w:t>
      </w:r>
      <w:r>
        <w:t>rural</w:t>
      </w:r>
      <w:r>
        <w:rPr>
          <w:spacing w:val="-12"/>
        </w:rPr>
        <w:t xml:space="preserve"> </w:t>
      </w:r>
      <w:r>
        <w:t>and</w:t>
      </w:r>
      <w:r>
        <w:rPr>
          <w:spacing w:val="-11"/>
        </w:rPr>
        <w:t xml:space="preserve"> </w:t>
      </w:r>
      <w:r>
        <w:t>scenic</w:t>
      </w:r>
      <w:r>
        <w:rPr>
          <w:spacing w:val="-9"/>
        </w:rPr>
        <w:t xml:space="preserve"> </w:t>
      </w:r>
      <w:r>
        <w:t>character</w:t>
      </w:r>
      <w:r>
        <w:rPr>
          <w:spacing w:val="-10"/>
        </w:rPr>
        <w:t xml:space="preserve"> </w:t>
      </w:r>
      <w:r>
        <w:t>of</w:t>
      </w:r>
      <w:r>
        <w:rPr>
          <w:spacing w:val="-8"/>
        </w:rPr>
        <w:t xml:space="preserve"> </w:t>
      </w:r>
      <w:r>
        <w:t>Mendon</w:t>
      </w:r>
      <w:r>
        <w:rPr>
          <w:spacing w:val="-11"/>
        </w:rPr>
        <w:t xml:space="preserve"> </w:t>
      </w:r>
      <w:r>
        <w:t>by</w:t>
      </w:r>
      <w:r>
        <w:rPr>
          <w:spacing w:val="-14"/>
        </w:rPr>
        <w:t xml:space="preserve"> </w:t>
      </w:r>
      <w:r>
        <w:t>protecting</w:t>
      </w:r>
      <w:r>
        <w:rPr>
          <w:spacing w:val="-11"/>
        </w:rPr>
        <w:t xml:space="preserve"> </w:t>
      </w:r>
      <w:r>
        <w:t>and</w:t>
      </w:r>
      <w:r>
        <w:rPr>
          <w:spacing w:val="-11"/>
        </w:rPr>
        <w:t xml:space="preserve"> </w:t>
      </w:r>
      <w:r>
        <w:t>preserving</w:t>
      </w:r>
      <w:r>
        <w:rPr>
          <w:spacing w:val="-11"/>
        </w:rPr>
        <w:t xml:space="preserve"> </w:t>
      </w:r>
      <w:r>
        <w:t>the</w:t>
      </w:r>
      <w:r>
        <w:rPr>
          <w:spacing w:val="-11"/>
        </w:rPr>
        <w:t xml:space="preserve"> </w:t>
      </w:r>
      <w:r>
        <w:t>aesthetic</w:t>
      </w:r>
      <w:r>
        <w:rPr>
          <w:spacing w:val="-9"/>
        </w:rPr>
        <w:t xml:space="preserve"> </w:t>
      </w:r>
      <w:r>
        <w:t>and scenic character of the Town's primary ridgelines and hillsides.</w:t>
      </w:r>
    </w:p>
    <w:p w14:paraId="442B51E9" w14:textId="77777777" w:rsidR="006817B0" w:rsidRDefault="006817B0">
      <w:pPr>
        <w:pStyle w:val="BodyText"/>
        <w:spacing w:before="8"/>
      </w:pPr>
    </w:p>
    <w:p w14:paraId="442B51EA" w14:textId="77777777" w:rsidR="006817B0" w:rsidRDefault="00B26425">
      <w:pPr>
        <w:pStyle w:val="Heading4"/>
        <w:numPr>
          <w:ilvl w:val="0"/>
          <w:numId w:val="57"/>
        </w:numPr>
        <w:tabs>
          <w:tab w:val="left" w:pos="730"/>
        </w:tabs>
        <w:ind w:left="730" w:hanging="730"/>
        <w:jc w:val="both"/>
      </w:pPr>
      <w:r>
        <w:t>300</w:t>
      </w:r>
      <w:r>
        <w:rPr>
          <w:spacing w:val="-8"/>
        </w:rPr>
        <w:t xml:space="preserve"> </w:t>
      </w:r>
      <w:r>
        <w:t>Foot</w:t>
      </w:r>
      <w:r>
        <w:rPr>
          <w:spacing w:val="-6"/>
        </w:rPr>
        <w:t xml:space="preserve"> </w:t>
      </w:r>
      <w:r>
        <w:t>Elevation</w:t>
      </w:r>
      <w:r>
        <w:rPr>
          <w:spacing w:val="-7"/>
        </w:rPr>
        <w:t xml:space="preserve"> </w:t>
      </w:r>
      <w:r>
        <w:rPr>
          <w:spacing w:val="-2"/>
        </w:rPr>
        <w:t>District</w:t>
      </w:r>
    </w:p>
    <w:p w14:paraId="442B51EB" w14:textId="77777777" w:rsidR="006817B0" w:rsidRDefault="00B26425">
      <w:pPr>
        <w:pStyle w:val="BodyText"/>
        <w:spacing w:before="3"/>
        <w:ind w:left="731"/>
        <w:jc w:val="both"/>
      </w:pPr>
      <w:r>
        <w:t>To</w:t>
      </w:r>
      <w:r>
        <w:rPr>
          <w:spacing w:val="-11"/>
        </w:rPr>
        <w:t xml:space="preserve"> </w:t>
      </w:r>
      <w:r>
        <w:t>protect</w:t>
      </w:r>
      <w:r>
        <w:rPr>
          <w:spacing w:val="-11"/>
        </w:rPr>
        <w:t xml:space="preserve"> </w:t>
      </w:r>
      <w:r>
        <w:t>the</w:t>
      </w:r>
      <w:r>
        <w:rPr>
          <w:spacing w:val="-11"/>
        </w:rPr>
        <w:t xml:space="preserve"> </w:t>
      </w:r>
      <w:r>
        <w:t>lower</w:t>
      </w:r>
      <w:r>
        <w:rPr>
          <w:spacing w:val="-10"/>
        </w:rPr>
        <w:t xml:space="preserve"> </w:t>
      </w:r>
      <w:r>
        <w:t>elevations</w:t>
      </w:r>
      <w:r>
        <w:rPr>
          <w:spacing w:val="-10"/>
        </w:rPr>
        <w:t xml:space="preserve"> </w:t>
      </w:r>
      <w:r>
        <w:t>downslope</w:t>
      </w:r>
      <w:r>
        <w:rPr>
          <w:spacing w:val="-11"/>
        </w:rPr>
        <w:t xml:space="preserve"> </w:t>
      </w:r>
      <w:r>
        <w:t>from</w:t>
      </w:r>
      <w:r>
        <w:rPr>
          <w:spacing w:val="-7"/>
        </w:rPr>
        <w:t xml:space="preserve"> </w:t>
      </w:r>
      <w:r>
        <w:t>the</w:t>
      </w:r>
      <w:r>
        <w:rPr>
          <w:spacing w:val="-11"/>
        </w:rPr>
        <w:t xml:space="preserve"> </w:t>
      </w:r>
      <w:r>
        <w:t>ridgeline</w:t>
      </w:r>
      <w:r>
        <w:rPr>
          <w:spacing w:val="-10"/>
        </w:rPr>
        <w:t xml:space="preserve"> </w:t>
      </w:r>
      <w:r>
        <w:rPr>
          <w:spacing w:val="-2"/>
        </w:rPr>
        <w:t>district.</w:t>
      </w:r>
    </w:p>
    <w:p w14:paraId="442B51EC" w14:textId="77777777" w:rsidR="006817B0" w:rsidRDefault="006817B0">
      <w:pPr>
        <w:pStyle w:val="BodyText"/>
        <w:spacing w:before="10"/>
      </w:pPr>
    </w:p>
    <w:p w14:paraId="442B51F0" w14:textId="7BCA70BD" w:rsidR="006817B0" w:rsidRDefault="00B26425">
      <w:pPr>
        <w:spacing w:before="65"/>
        <w:rPr>
          <w:b/>
          <w:sz w:val="24"/>
        </w:rPr>
      </w:pPr>
      <w:r>
        <w:rPr>
          <w:b/>
          <w:sz w:val="24"/>
        </w:rPr>
        <w:t>Section</w:t>
      </w:r>
      <w:r>
        <w:rPr>
          <w:b/>
          <w:spacing w:val="-2"/>
          <w:sz w:val="24"/>
        </w:rPr>
        <w:t xml:space="preserve"> </w:t>
      </w:r>
      <w:r w:rsidR="002D4550">
        <w:rPr>
          <w:b/>
          <w:sz w:val="24"/>
        </w:rPr>
        <w:t>310</w:t>
      </w:r>
      <w:r>
        <w:rPr>
          <w:b/>
          <w:sz w:val="24"/>
        </w:rPr>
        <w:t>(2)</w:t>
      </w:r>
      <w:r>
        <w:rPr>
          <w:b/>
          <w:spacing w:val="-1"/>
          <w:sz w:val="24"/>
        </w:rPr>
        <w:t xml:space="preserve"> </w:t>
      </w:r>
      <w:r>
        <w:rPr>
          <w:b/>
          <w:sz w:val="24"/>
        </w:rPr>
        <w:t>-</w:t>
      </w:r>
      <w:r>
        <w:rPr>
          <w:b/>
          <w:spacing w:val="-2"/>
          <w:sz w:val="24"/>
        </w:rPr>
        <w:t xml:space="preserve"> Objectives</w:t>
      </w:r>
    </w:p>
    <w:p w14:paraId="442B51F1" w14:textId="77777777" w:rsidR="006817B0" w:rsidRDefault="006817B0">
      <w:pPr>
        <w:pStyle w:val="BodyText"/>
        <w:spacing w:before="6"/>
        <w:rPr>
          <w:b/>
          <w:sz w:val="24"/>
        </w:rPr>
      </w:pPr>
    </w:p>
    <w:p w14:paraId="442B51F2" w14:textId="77777777" w:rsidR="006817B0" w:rsidRDefault="00B26425">
      <w:pPr>
        <w:pStyle w:val="ListParagraph"/>
        <w:numPr>
          <w:ilvl w:val="0"/>
          <w:numId w:val="56"/>
        </w:numPr>
        <w:tabs>
          <w:tab w:val="left" w:pos="729"/>
          <w:tab w:val="left" w:pos="731"/>
        </w:tabs>
        <w:ind w:left="731" w:right="357"/>
        <w:jc w:val="both"/>
        <w:rPr>
          <w:sz w:val="20"/>
        </w:rPr>
      </w:pPr>
      <w:r>
        <w:rPr>
          <w:sz w:val="20"/>
        </w:rPr>
        <w:t>Mendon's Ridgeline Overlay District is intended to protect and preserve the aesthetic and scenic qualities of the Town's primary ridgelines and hillsides. This District is primarily forested, but meadows</w:t>
      </w:r>
      <w:r>
        <w:rPr>
          <w:spacing w:val="-14"/>
          <w:sz w:val="20"/>
        </w:rPr>
        <w:t xml:space="preserve"> </w:t>
      </w:r>
      <w:r>
        <w:rPr>
          <w:sz w:val="20"/>
        </w:rPr>
        <w:t>and</w:t>
      </w:r>
      <w:r>
        <w:rPr>
          <w:spacing w:val="-14"/>
          <w:sz w:val="20"/>
        </w:rPr>
        <w:t xml:space="preserve"> </w:t>
      </w:r>
      <w:r>
        <w:rPr>
          <w:sz w:val="20"/>
        </w:rPr>
        <w:t>pastures</w:t>
      </w:r>
      <w:r>
        <w:rPr>
          <w:spacing w:val="-14"/>
          <w:sz w:val="20"/>
        </w:rPr>
        <w:t xml:space="preserve"> </w:t>
      </w:r>
      <w:r>
        <w:rPr>
          <w:sz w:val="20"/>
        </w:rPr>
        <w:t>have,</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past,</w:t>
      </w:r>
      <w:r>
        <w:rPr>
          <w:spacing w:val="-14"/>
          <w:sz w:val="20"/>
        </w:rPr>
        <w:t xml:space="preserve"> </w:t>
      </w:r>
      <w:r>
        <w:rPr>
          <w:sz w:val="20"/>
        </w:rPr>
        <w:t>dotted</w:t>
      </w:r>
      <w:r>
        <w:rPr>
          <w:spacing w:val="-14"/>
          <w:sz w:val="20"/>
        </w:rPr>
        <w:t xml:space="preserve"> </w:t>
      </w:r>
      <w:r>
        <w:rPr>
          <w:sz w:val="20"/>
        </w:rPr>
        <w:t>the</w:t>
      </w:r>
      <w:r>
        <w:rPr>
          <w:spacing w:val="-14"/>
          <w:sz w:val="20"/>
        </w:rPr>
        <w:t xml:space="preserve"> </w:t>
      </w:r>
      <w:r>
        <w:rPr>
          <w:sz w:val="20"/>
        </w:rPr>
        <w:t>landscape</w:t>
      </w:r>
      <w:r>
        <w:rPr>
          <w:spacing w:val="-13"/>
          <w:sz w:val="20"/>
        </w:rPr>
        <w:t xml:space="preserve"> </w:t>
      </w:r>
      <w:r>
        <w:rPr>
          <w:sz w:val="20"/>
        </w:rPr>
        <w:t>and</w:t>
      </w:r>
      <w:r>
        <w:rPr>
          <w:spacing w:val="-14"/>
          <w:sz w:val="20"/>
        </w:rPr>
        <w:t xml:space="preserve"> </w:t>
      </w:r>
      <w:r>
        <w:rPr>
          <w:sz w:val="20"/>
        </w:rPr>
        <w:t>contributed</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rural,</w:t>
      </w:r>
      <w:r>
        <w:rPr>
          <w:spacing w:val="-14"/>
          <w:sz w:val="20"/>
        </w:rPr>
        <w:t xml:space="preserve"> </w:t>
      </w:r>
      <w:r>
        <w:rPr>
          <w:sz w:val="20"/>
        </w:rPr>
        <w:t xml:space="preserve">pastoral </w:t>
      </w:r>
      <w:r>
        <w:rPr>
          <w:spacing w:val="-2"/>
          <w:sz w:val="20"/>
        </w:rPr>
        <w:t>character of the</w:t>
      </w:r>
      <w:r>
        <w:rPr>
          <w:spacing w:val="-5"/>
          <w:sz w:val="20"/>
        </w:rPr>
        <w:t xml:space="preserve"> </w:t>
      </w:r>
      <w:r>
        <w:rPr>
          <w:spacing w:val="-2"/>
          <w:sz w:val="20"/>
        </w:rPr>
        <w:t>Town.</w:t>
      </w:r>
      <w:r>
        <w:rPr>
          <w:spacing w:val="-7"/>
          <w:sz w:val="20"/>
        </w:rPr>
        <w:t xml:space="preserve"> </w:t>
      </w:r>
      <w:r>
        <w:rPr>
          <w:spacing w:val="-2"/>
          <w:sz w:val="20"/>
        </w:rPr>
        <w:t>This</w:t>
      </w:r>
      <w:r>
        <w:rPr>
          <w:spacing w:val="-6"/>
          <w:sz w:val="20"/>
        </w:rPr>
        <w:t xml:space="preserve"> </w:t>
      </w:r>
      <w:r>
        <w:rPr>
          <w:spacing w:val="-2"/>
          <w:sz w:val="20"/>
        </w:rPr>
        <w:t>regulation</w:t>
      </w:r>
      <w:r>
        <w:rPr>
          <w:spacing w:val="-7"/>
          <w:sz w:val="20"/>
        </w:rPr>
        <w:t xml:space="preserve"> </w:t>
      </w:r>
      <w:r>
        <w:rPr>
          <w:spacing w:val="-2"/>
          <w:sz w:val="20"/>
        </w:rPr>
        <w:t>is</w:t>
      </w:r>
      <w:r>
        <w:rPr>
          <w:spacing w:val="-6"/>
          <w:sz w:val="20"/>
        </w:rPr>
        <w:t xml:space="preserve"> </w:t>
      </w:r>
      <w:r>
        <w:rPr>
          <w:spacing w:val="-2"/>
          <w:sz w:val="20"/>
        </w:rPr>
        <w:t>not</w:t>
      </w:r>
      <w:r>
        <w:rPr>
          <w:spacing w:val="-7"/>
          <w:sz w:val="20"/>
        </w:rPr>
        <w:t xml:space="preserve"> </w:t>
      </w:r>
      <w:r>
        <w:rPr>
          <w:spacing w:val="-2"/>
          <w:sz w:val="20"/>
        </w:rPr>
        <w:t>intended</w:t>
      </w:r>
      <w:r>
        <w:rPr>
          <w:spacing w:val="-7"/>
          <w:sz w:val="20"/>
        </w:rPr>
        <w:t xml:space="preserve"> </w:t>
      </w:r>
      <w:r>
        <w:rPr>
          <w:spacing w:val="-2"/>
          <w:sz w:val="20"/>
        </w:rPr>
        <w:t>to</w:t>
      </w:r>
      <w:r>
        <w:rPr>
          <w:spacing w:val="-7"/>
          <w:sz w:val="20"/>
        </w:rPr>
        <w:t xml:space="preserve"> </w:t>
      </w:r>
      <w:r>
        <w:rPr>
          <w:spacing w:val="-2"/>
          <w:sz w:val="20"/>
        </w:rPr>
        <w:t>prohibit</w:t>
      </w:r>
      <w:r>
        <w:rPr>
          <w:spacing w:val="-7"/>
          <w:sz w:val="20"/>
        </w:rPr>
        <w:t xml:space="preserve"> </w:t>
      </w:r>
      <w:r>
        <w:rPr>
          <w:spacing w:val="-2"/>
          <w:sz w:val="20"/>
        </w:rPr>
        <w:t>land</w:t>
      </w:r>
      <w:r>
        <w:rPr>
          <w:spacing w:val="-7"/>
          <w:sz w:val="20"/>
        </w:rPr>
        <w:t xml:space="preserve"> </w:t>
      </w:r>
      <w:r>
        <w:rPr>
          <w:spacing w:val="-2"/>
          <w:sz w:val="20"/>
        </w:rPr>
        <w:t>development</w:t>
      </w:r>
      <w:r>
        <w:rPr>
          <w:spacing w:val="-7"/>
          <w:sz w:val="20"/>
        </w:rPr>
        <w:t xml:space="preserve"> </w:t>
      </w:r>
      <w:r>
        <w:rPr>
          <w:spacing w:val="-2"/>
          <w:sz w:val="20"/>
        </w:rPr>
        <w:t>within</w:t>
      </w:r>
      <w:r>
        <w:rPr>
          <w:spacing w:val="-7"/>
          <w:sz w:val="20"/>
        </w:rPr>
        <w:t xml:space="preserve"> </w:t>
      </w:r>
      <w:r>
        <w:rPr>
          <w:spacing w:val="-2"/>
          <w:sz w:val="20"/>
        </w:rPr>
        <w:t>the</w:t>
      </w:r>
      <w:r>
        <w:rPr>
          <w:spacing w:val="-5"/>
          <w:sz w:val="20"/>
        </w:rPr>
        <w:t xml:space="preserve"> </w:t>
      </w:r>
      <w:r>
        <w:rPr>
          <w:spacing w:val="-2"/>
          <w:sz w:val="20"/>
        </w:rPr>
        <w:t xml:space="preserve">District </w:t>
      </w:r>
      <w:r>
        <w:rPr>
          <w:sz w:val="20"/>
        </w:rPr>
        <w:t>but, rather, to ensure that such development is situated and designed to avoid an undue adverse impact on this valuable scenic landscape.</w:t>
      </w:r>
    </w:p>
    <w:p w14:paraId="442B51F3" w14:textId="77777777" w:rsidR="006817B0" w:rsidRDefault="00B26425">
      <w:pPr>
        <w:pStyle w:val="ListParagraph"/>
        <w:numPr>
          <w:ilvl w:val="0"/>
          <w:numId w:val="56"/>
        </w:numPr>
        <w:tabs>
          <w:tab w:val="left" w:pos="729"/>
          <w:tab w:val="left" w:pos="731"/>
        </w:tabs>
        <w:spacing w:before="224"/>
        <w:ind w:left="731" w:right="320"/>
        <w:jc w:val="both"/>
        <w:rPr>
          <w:sz w:val="20"/>
        </w:rPr>
      </w:pPr>
      <w:r>
        <w:rPr>
          <w:spacing w:val="-2"/>
          <w:sz w:val="20"/>
        </w:rPr>
        <w:t>Mendon's</w:t>
      </w:r>
      <w:r>
        <w:rPr>
          <w:spacing w:val="-9"/>
          <w:sz w:val="20"/>
        </w:rPr>
        <w:t xml:space="preserve"> </w:t>
      </w:r>
      <w:r>
        <w:rPr>
          <w:spacing w:val="-2"/>
          <w:sz w:val="20"/>
        </w:rPr>
        <w:t>Ridgeline</w:t>
      </w:r>
      <w:r>
        <w:rPr>
          <w:spacing w:val="-9"/>
          <w:sz w:val="20"/>
        </w:rPr>
        <w:t xml:space="preserve"> </w:t>
      </w:r>
      <w:r>
        <w:rPr>
          <w:spacing w:val="-2"/>
          <w:sz w:val="20"/>
        </w:rPr>
        <w:t>Overlay</w:t>
      </w:r>
      <w:r>
        <w:rPr>
          <w:spacing w:val="-12"/>
          <w:sz w:val="20"/>
        </w:rPr>
        <w:t xml:space="preserve"> </w:t>
      </w:r>
      <w:r>
        <w:rPr>
          <w:spacing w:val="-2"/>
          <w:sz w:val="20"/>
        </w:rPr>
        <w:t>District</w:t>
      </w:r>
      <w:r>
        <w:rPr>
          <w:spacing w:val="-8"/>
          <w:sz w:val="20"/>
        </w:rPr>
        <w:t xml:space="preserve"> </w:t>
      </w:r>
      <w:r>
        <w:rPr>
          <w:spacing w:val="-2"/>
          <w:sz w:val="20"/>
        </w:rPr>
        <w:t>is</w:t>
      </w:r>
      <w:r>
        <w:rPr>
          <w:spacing w:val="-7"/>
          <w:sz w:val="20"/>
        </w:rPr>
        <w:t xml:space="preserve"> </w:t>
      </w:r>
      <w:r>
        <w:rPr>
          <w:spacing w:val="-2"/>
          <w:sz w:val="20"/>
        </w:rPr>
        <w:t>also</w:t>
      </w:r>
      <w:r>
        <w:rPr>
          <w:spacing w:val="-9"/>
          <w:sz w:val="20"/>
        </w:rPr>
        <w:t xml:space="preserve"> </w:t>
      </w:r>
      <w:r>
        <w:rPr>
          <w:spacing w:val="-2"/>
          <w:sz w:val="20"/>
        </w:rPr>
        <w:t>intended</w:t>
      </w:r>
      <w:r>
        <w:rPr>
          <w:spacing w:val="-9"/>
          <w:sz w:val="20"/>
        </w:rPr>
        <w:t xml:space="preserve"> </w:t>
      </w:r>
      <w:r>
        <w:rPr>
          <w:spacing w:val="-2"/>
          <w:sz w:val="20"/>
        </w:rPr>
        <w:t>to</w:t>
      </w:r>
      <w:r>
        <w:rPr>
          <w:spacing w:val="-5"/>
          <w:sz w:val="20"/>
        </w:rPr>
        <w:t xml:space="preserve"> </w:t>
      </w:r>
      <w:r>
        <w:rPr>
          <w:spacing w:val="-2"/>
          <w:sz w:val="20"/>
        </w:rPr>
        <w:t>minimize</w:t>
      </w:r>
      <w:r>
        <w:rPr>
          <w:spacing w:val="-5"/>
          <w:sz w:val="20"/>
        </w:rPr>
        <w:t xml:space="preserve"> </w:t>
      </w:r>
      <w:r>
        <w:rPr>
          <w:spacing w:val="-2"/>
          <w:sz w:val="20"/>
        </w:rPr>
        <w:t>structural</w:t>
      </w:r>
      <w:r>
        <w:rPr>
          <w:spacing w:val="-7"/>
          <w:sz w:val="20"/>
        </w:rPr>
        <w:t xml:space="preserve"> </w:t>
      </w:r>
      <w:r>
        <w:rPr>
          <w:spacing w:val="-2"/>
          <w:sz w:val="20"/>
        </w:rPr>
        <w:t>intrusions</w:t>
      </w:r>
      <w:r>
        <w:rPr>
          <w:sz w:val="20"/>
        </w:rPr>
        <w:t xml:space="preserve"> </w:t>
      </w:r>
      <w:r>
        <w:rPr>
          <w:spacing w:val="-2"/>
          <w:sz w:val="20"/>
        </w:rPr>
        <w:t xml:space="preserve">upon the visual </w:t>
      </w:r>
      <w:r>
        <w:rPr>
          <w:sz w:val="20"/>
        </w:rPr>
        <w:t>landscape and to maintain the rural character of the Town, this regulation provides standards for regulating the height, design, placement and impacts of structures on lands that lie within the designated</w:t>
      </w:r>
      <w:r>
        <w:rPr>
          <w:spacing w:val="-8"/>
          <w:sz w:val="20"/>
        </w:rPr>
        <w:t xml:space="preserve"> </w:t>
      </w:r>
      <w:r>
        <w:rPr>
          <w:sz w:val="20"/>
        </w:rPr>
        <w:t>Ridgeline</w:t>
      </w:r>
      <w:r>
        <w:rPr>
          <w:spacing w:val="-8"/>
          <w:sz w:val="20"/>
        </w:rPr>
        <w:t xml:space="preserve"> </w:t>
      </w:r>
      <w:r>
        <w:rPr>
          <w:sz w:val="20"/>
        </w:rPr>
        <w:t>Overlay</w:t>
      </w:r>
      <w:r>
        <w:rPr>
          <w:spacing w:val="-13"/>
          <w:sz w:val="20"/>
        </w:rPr>
        <w:t xml:space="preserve"> </w:t>
      </w:r>
      <w:r>
        <w:rPr>
          <w:sz w:val="20"/>
        </w:rPr>
        <w:t>District</w:t>
      </w:r>
      <w:r>
        <w:rPr>
          <w:spacing w:val="-7"/>
          <w:sz w:val="20"/>
        </w:rPr>
        <w:t xml:space="preserve"> </w:t>
      </w:r>
      <w:r>
        <w:rPr>
          <w:sz w:val="20"/>
        </w:rPr>
        <w:t>and</w:t>
      </w:r>
      <w:r>
        <w:rPr>
          <w:spacing w:val="-8"/>
          <w:sz w:val="20"/>
        </w:rPr>
        <w:t xml:space="preserve"> </w:t>
      </w:r>
      <w:r>
        <w:rPr>
          <w:sz w:val="20"/>
        </w:rPr>
        <w:t>driveways/roads</w:t>
      </w:r>
      <w:r>
        <w:rPr>
          <w:spacing w:val="-6"/>
          <w:sz w:val="20"/>
        </w:rPr>
        <w:t xml:space="preserve"> </w:t>
      </w:r>
      <w:r>
        <w:rPr>
          <w:sz w:val="20"/>
        </w:rPr>
        <w:t>that</w:t>
      </w:r>
      <w:r>
        <w:rPr>
          <w:spacing w:val="-7"/>
          <w:sz w:val="20"/>
        </w:rPr>
        <w:t xml:space="preserve"> </w:t>
      </w:r>
      <w:r>
        <w:rPr>
          <w:sz w:val="20"/>
        </w:rPr>
        <w:t>provide</w:t>
      </w:r>
      <w:r>
        <w:rPr>
          <w:spacing w:val="-5"/>
          <w:sz w:val="20"/>
        </w:rPr>
        <w:t xml:space="preserve"> </w:t>
      </w:r>
      <w:r>
        <w:rPr>
          <w:sz w:val="20"/>
        </w:rPr>
        <w:t>access</w:t>
      </w:r>
      <w:r>
        <w:rPr>
          <w:spacing w:val="-4"/>
          <w:sz w:val="20"/>
        </w:rPr>
        <w:t xml:space="preserve"> </w:t>
      </w:r>
      <w:r>
        <w:rPr>
          <w:sz w:val="20"/>
        </w:rPr>
        <w:t>to</w:t>
      </w:r>
      <w:r>
        <w:rPr>
          <w:spacing w:val="-5"/>
          <w:sz w:val="20"/>
        </w:rPr>
        <w:t xml:space="preserve"> </w:t>
      </w:r>
      <w:r>
        <w:rPr>
          <w:sz w:val="20"/>
        </w:rPr>
        <w:t>these</w:t>
      </w:r>
      <w:r>
        <w:rPr>
          <w:spacing w:val="-7"/>
          <w:sz w:val="20"/>
        </w:rPr>
        <w:t xml:space="preserve"> </w:t>
      </w:r>
      <w:r>
        <w:rPr>
          <w:sz w:val="20"/>
        </w:rPr>
        <w:t>structures.</w:t>
      </w:r>
    </w:p>
    <w:p w14:paraId="442B51F4" w14:textId="77777777" w:rsidR="006817B0" w:rsidRDefault="006817B0">
      <w:pPr>
        <w:pStyle w:val="BodyText"/>
        <w:spacing w:before="53"/>
      </w:pPr>
    </w:p>
    <w:p w14:paraId="442B51F5" w14:textId="2053EBDD" w:rsidR="006817B0" w:rsidRDefault="00B26425">
      <w:pPr>
        <w:rPr>
          <w:b/>
          <w:sz w:val="24"/>
        </w:rPr>
      </w:pPr>
      <w:r>
        <w:rPr>
          <w:b/>
          <w:sz w:val="24"/>
        </w:rPr>
        <w:t>Section</w:t>
      </w:r>
      <w:r>
        <w:rPr>
          <w:b/>
          <w:spacing w:val="-2"/>
          <w:sz w:val="24"/>
        </w:rPr>
        <w:t xml:space="preserve"> </w:t>
      </w:r>
      <w:r w:rsidR="00807291">
        <w:rPr>
          <w:b/>
          <w:sz w:val="24"/>
        </w:rPr>
        <w:t>310</w:t>
      </w:r>
      <w:r>
        <w:rPr>
          <w:b/>
          <w:sz w:val="24"/>
        </w:rPr>
        <w:t>(3)</w:t>
      </w:r>
      <w:r>
        <w:rPr>
          <w:b/>
          <w:spacing w:val="-2"/>
          <w:sz w:val="24"/>
        </w:rPr>
        <w:t xml:space="preserve"> </w:t>
      </w:r>
      <w:r>
        <w:rPr>
          <w:b/>
          <w:sz w:val="24"/>
        </w:rPr>
        <w:t>-</w:t>
      </w:r>
      <w:r>
        <w:rPr>
          <w:b/>
          <w:spacing w:val="-3"/>
          <w:sz w:val="24"/>
        </w:rPr>
        <w:t xml:space="preserve"> </w:t>
      </w:r>
      <w:r>
        <w:rPr>
          <w:b/>
          <w:sz w:val="24"/>
        </w:rPr>
        <w:t>Ridgeline Plan</w:t>
      </w:r>
      <w:r>
        <w:rPr>
          <w:b/>
          <w:spacing w:val="-1"/>
          <w:sz w:val="24"/>
        </w:rPr>
        <w:t xml:space="preserve"> </w:t>
      </w:r>
      <w:r>
        <w:rPr>
          <w:b/>
          <w:spacing w:val="-2"/>
          <w:sz w:val="24"/>
        </w:rPr>
        <w:t>Approval</w:t>
      </w:r>
    </w:p>
    <w:p w14:paraId="442B51F6" w14:textId="77777777" w:rsidR="006817B0" w:rsidRDefault="006817B0">
      <w:pPr>
        <w:pStyle w:val="BodyText"/>
        <w:spacing w:before="6"/>
        <w:rPr>
          <w:b/>
          <w:sz w:val="24"/>
        </w:rPr>
      </w:pPr>
    </w:p>
    <w:p w14:paraId="442B51F8" w14:textId="5EE0B6A1" w:rsidR="006817B0" w:rsidRPr="00C97EC8" w:rsidRDefault="00B26425" w:rsidP="00FE7474">
      <w:pPr>
        <w:pStyle w:val="ListParagraph"/>
        <w:numPr>
          <w:ilvl w:val="0"/>
          <w:numId w:val="55"/>
        </w:numPr>
        <w:tabs>
          <w:tab w:val="left" w:pos="729"/>
          <w:tab w:val="left" w:pos="731"/>
        </w:tabs>
        <w:spacing w:before="220"/>
        <w:ind w:left="731" w:right="352"/>
        <w:jc w:val="both"/>
      </w:pPr>
      <w:r w:rsidRPr="00C97EC8">
        <w:rPr>
          <w:sz w:val="20"/>
          <w:u w:val="single"/>
        </w:rPr>
        <w:t>Prohibition Without Approval</w:t>
      </w:r>
      <w:r>
        <w:rPr>
          <w:sz w:val="20"/>
        </w:rPr>
        <w:t>:</w:t>
      </w:r>
      <w:r w:rsidRPr="00C97EC8">
        <w:rPr>
          <w:spacing w:val="80"/>
          <w:sz w:val="20"/>
        </w:rPr>
        <w:t xml:space="preserve"> </w:t>
      </w:r>
      <w:r>
        <w:rPr>
          <w:sz w:val="20"/>
        </w:rPr>
        <w:t>Notwithstanding any other provision in this</w:t>
      </w:r>
      <w:r w:rsidRPr="00C97EC8">
        <w:rPr>
          <w:spacing w:val="-1"/>
          <w:sz w:val="20"/>
        </w:rPr>
        <w:t xml:space="preserve"> </w:t>
      </w:r>
      <w:r>
        <w:rPr>
          <w:sz w:val="20"/>
        </w:rPr>
        <w:t>regulation,</w:t>
      </w:r>
      <w:r w:rsidRPr="00C97EC8">
        <w:rPr>
          <w:spacing w:val="-2"/>
          <w:sz w:val="20"/>
        </w:rPr>
        <w:t xml:space="preserve"> </w:t>
      </w:r>
      <w:r>
        <w:rPr>
          <w:sz w:val="20"/>
        </w:rPr>
        <w:t>except</w:t>
      </w:r>
      <w:r w:rsidRPr="00C97EC8">
        <w:rPr>
          <w:spacing w:val="-2"/>
          <w:sz w:val="20"/>
        </w:rPr>
        <w:t xml:space="preserve"> </w:t>
      </w:r>
      <w:r>
        <w:rPr>
          <w:sz w:val="20"/>
        </w:rPr>
        <w:t>as provided</w:t>
      </w:r>
      <w:r w:rsidRPr="00C97EC8">
        <w:rPr>
          <w:spacing w:val="-14"/>
          <w:sz w:val="20"/>
        </w:rPr>
        <w:t xml:space="preserve"> </w:t>
      </w:r>
      <w:r>
        <w:rPr>
          <w:sz w:val="20"/>
        </w:rPr>
        <w:t>in</w:t>
      </w:r>
      <w:r w:rsidRPr="00C97EC8">
        <w:rPr>
          <w:spacing w:val="-14"/>
          <w:sz w:val="20"/>
        </w:rPr>
        <w:t xml:space="preserve"> </w:t>
      </w:r>
      <w:r>
        <w:rPr>
          <w:sz w:val="20"/>
        </w:rPr>
        <w:t>Subsection</w:t>
      </w:r>
      <w:r w:rsidRPr="00C97EC8">
        <w:rPr>
          <w:spacing w:val="-14"/>
          <w:sz w:val="20"/>
        </w:rPr>
        <w:t xml:space="preserve"> </w:t>
      </w:r>
      <w:r>
        <w:rPr>
          <w:sz w:val="20"/>
        </w:rPr>
        <w:t>3</w:t>
      </w:r>
      <w:r w:rsidRPr="00C97EC8">
        <w:rPr>
          <w:spacing w:val="-14"/>
          <w:sz w:val="20"/>
        </w:rPr>
        <w:t xml:space="preserve"> </w:t>
      </w:r>
      <w:r>
        <w:rPr>
          <w:sz w:val="20"/>
        </w:rPr>
        <w:t>below,</w:t>
      </w:r>
      <w:r w:rsidRPr="00C97EC8">
        <w:rPr>
          <w:spacing w:val="-12"/>
          <w:sz w:val="20"/>
        </w:rPr>
        <w:t xml:space="preserve"> </w:t>
      </w:r>
      <w:r>
        <w:rPr>
          <w:sz w:val="20"/>
        </w:rPr>
        <w:t>no</w:t>
      </w:r>
      <w:r w:rsidRPr="00C97EC8">
        <w:rPr>
          <w:spacing w:val="-12"/>
          <w:sz w:val="20"/>
        </w:rPr>
        <w:t xml:space="preserve"> </w:t>
      </w:r>
      <w:r>
        <w:rPr>
          <w:sz w:val="20"/>
        </w:rPr>
        <w:t>land</w:t>
      </w:r>
      <w:r w:rsidRPr="00C97EC8">
        <w:rPr>
          <w:spacing w:val="-12"/>
          <w:sz w:val="20"/>
        </w:rPr>
        <w:t xml:space="preserve"> </w:t>
      </w:r>
      <w:r>
        <w:rPr>
          <w:sz w:val="20"/>
        </w:rPr>
        <w:t>development,</w:t>
      </w:r>
      <w:r w:rsidRPr="00C97EC8">
        <w:rPr>
          <w:spacing w:val="-12"/>
          <w:sz w:val="20"/>
        </w:rPr>
        <w:t xml:space="preserve"> </w:t>
      </w:r>
      <w:r>
        <w:rPr>
          <w:sz w:val="20"/>
        </w:rPr>
        <w:t>including</w:t>
      </w:r>
      <w:r w:rsidRPr="00C97EC8">
        <w:rPr>
          <w:spacing w:val="-12"/>
          <w:sz w:val="20"/>
        </w:rPr>
        <w:t xml:space="preserve"> </w:t>
      </w:r>
      <w:r>
        <w:rPr>
          <w:sz w:val="20"/>
        </w:rPr>
        <w:t>site</w:t>
      </w:r>
      <w:r w:rsidRPr="00C97EC8">
        <w:rPr>
          <w:spacing w:val="-12"/>
          <w:sz w:val="20"/>
        </w:rPr>
        <w:t xml:space="preserve"> </w:t>
      </w:r>
      <w:r>
        <w:rPr>
          <w:sz w:val="20"/>
        </w:rPr>
        <w:t>preparation,</w:t>
      </w:r>
      <w:r w:rsidRPr="00C97EC8">
        <w:rPr>
          <w:spacing w:val="-12"/>
          <w:sz w:val="20"/>
        </w:rPr>
        <w:t xml:space="preserve"> </w:t>
      </w:r>
      <w:r>
        <w:rPr>
          <w:sz w:val="20"/>
        </w:rPr>
        <w:t>shall</w:t>
      </w:r>
      <w:r w:rsidRPr="00C97EC8">
        <w:rPr>
          <w:spacing w:val="-14"/>
          <w:sz w:val="20"/>
        </w:rPr>
        <w:t xml:space="preserve"> </w:t>
      </w:r>
      <w:r>
        <w:rPr>
          <w:sz w:val="20"/>
        </w:rPr>
        <w:t>take</w:t>
      </w:r>
      <w:r w:rsidRPr="00C97EC8">
        <w:rPr>
          <w:spacing w:val="-14"/>
          <w:sz w:val="20"/>
        </w:rPr>
        <w:t xml:space="preserve"> </w:t>
      </w:r>
      <w:r>
        <w:rPr>
          <w:sz w:val="20"/>
        </w:rPr>
        <w:t>place</w:t>
      </w:r>
      <w:r w:rsidRPr="00C97EC8">
        <w:rPr>
          <w:spacing w:val="-14"/>
          <w:sz w:val="20"/>
        </w:rPr>
        <w:t xml:space="preserve"> </w:t>
      </w:r>
      <w:r>
        <w:rPr>
          <w:sz w:val="20"/>
        </w:rPr>
        <w:t xml:space="preserve">in the Ridgeline District or the 300 Foot Elevation District without the Zoning Board of Adjustment's Conditional Use Approval of a Site Development Plan as specified in Subsection </w:t>
      </w:r>
      <w:r w:rsidR="00807291">
        <w:rPr>
          <w:sz w:val="20"/>
        </w:rPr>
        <w:t>310</w:t>
      </w:r>
      <w:r>
        <w:rPr>
          <w:sz w:val="20"/>
        </w:rPr>
        <w:t xml:space="preserve">(4). </w:t>
      </w:r>
      <w:r w:rsidRPr="00C97EC8">
        <w:rPr>
          <w:sz w:val="20"/>
          <w:szCs w:val="20"/>
        </w:rPr>
        <w:t>If a question arises regarding whether a proposed development is within the Ridgeline Overlay District, the Zoning Board of Adjustment shall, upon request, make such determination, following public notice and hearing. The burden of proof shall lie with the requesting landowner.</w:t>
      </w:r>
    </w:p>
    <w:p w14:paraId="442B51F9" w14:textId="77777777" w:rsidR="006817B0" w:rsidRDefault="00B26425">
      <w:pPr>
        <w:pStyle w:val="BodyText"/>
        <w:spacing w:before="229"/>
        <w:ind w:left="731"/>
        <w:jc w:val="both"/>
      </w:pPr>
      <w:r>
        <w:t>Where</w:t>
      </w:r>
      <w:r>
        <w:rPr>
          <w:spacing w:val="-9"/>
        </w:rPr>
        <w:t xml:space="preserve"> </w:t>
      </w:r>
      <w:r>
        <w:t>overlapping</w:t>
      </w:r>
      <w:r>
        <w:rPr>
          <w:spacing w:val="-9"/>
        </w:rPr>
        <w:t xml:space="preserve"> </w:t>
      </w:r>
      <w:r>
        <w:t>with</w:t>
      </w:r>
      <w:r>
        <w:rPr>
          <w:spacing w:val="-8"/>
        </w:rPr>
        <w:t xml:space="preserve"> </w:t>
      </w:r>
      <w:r>
        <w:t>other</w:t>
      </w:r>
      <w:r>
        <w:rPr>
          <w:spacing w:val="-8"/>
        </w:rPr>
        <w:t xml:space="preserve"> </w:t>
      </w:r>
      <w:r>
        <w:t>districts</w:t>
      </w:r>
      <w:r>
        <w:rPr>
          <w:spacing w:val="-8"/>
        </w:rPr>
        <w:t xml:space="preserve"> </w:t>
      </w:r>
      <w:r>
        <w:t>occurs,</w:t>
      </w:r>
      <w:r>
        <w:rPr>
          <w:spacing w:val="-9"/>
        </w:rPr>
        <w:t xml:space="preserve"> </w:t>
      </w:r>
      <w:r>
        <w:t>the</w:t>
      </w:r>
      <w:r>
        <w:rPr>
          <w:spacing w:val="-8"/>
        </w:rPr>
        <w:t xml:space="preserve"> </w:t>
      </w:r>
      <w:r>
        <w:t>more</w:t>
      </w:r>
      <w:r>
        <w:rPr>
          <w:spacing w:val="-9"/>
        </w:rPr>
        <w:t xml:space="preserve"> </w:t>
      </w:r>
      <w:r>
        <w:t>restrictive</w:t>
      </w:r>
      <w:r>
        <w:rPr>
          <w:spacing w:val="-9"/>
        </w:rPr>
        <w:t xml:space="preserve"> </w:t>
      </w:r>
      <w:r>
        <w:t>rules</w:t>
      </w:r>
      <w:r>
        <w:rPr>
          <w:spacing w:val="-7"/>
        </w:rPr>
        <w:t xml:space="preserve"> </w:t>
      </w:r>
      <w:r>
        <w:t>take</w:t>
      </w:r>
      <w:r>
        <w:rPr>
          <w:spacing w:val="-9"/>
        </w:rPr>
        <w:t xml:space="preserve"> </w:t>
      </w:r>
      <w:r>
        <w:rPr>
          <w:spacing w:val="-2"/>
        </w:rPr>
        <w:t>precedence.</w:t>
      </w:r>
    </w:p>
    <w:p w14:paraId="442B51FA" w14:textId="77777777" w:rsidR="006817B0" w:rsidRDefault="006817B0">
      <w:pPr>
        <w:pStyle w:val="BodyText"/>
        <w:spacing w:before="3"/>
      </w:pPr>
    </w:p>
    <w:p w14:paraId="442B51FB" w14:textId="77777777" w:rsidR="006817B0" w:rsidRDefault="00B26425">
      <w:pPr>
        <w:pStyle w:val="BodyText"/>
        <w:ind w:left="731" w:right="359"/>
        <w:jc w:val="both"/>
      </w:pPr>
      <w:r>
        <w:rPr>
          <w:spacing w:val="-2"/>
        </w:rPr>
        <w:t>All</w:t>
      </w:r>
      <w:r>
        <w:rPr>
          <w:spacing w:val="-12"/>
        </w:rPr>
        <w:t xml:space="preserve"> </w:t>
      </w:r>
      <w:r>
        <w:rPr>
          <w:spacing w:val="-2"/>
        </w:rPr>
        <w:t>other</w:t>
      </w:r>
      <w:r>
        <w:rPr>
          <w:spacing w:val="-12"/>
        </w:rPr>
        <w:t xml:space="preserve"> </w:t>
      </w:r>
      <w:r>
        <w:rPr>
          <w:spacing w:val="-2"/>
        </w:rPr>
        <w:t>zoning</w:t>
      </w:r>
      <w:r>
        <w:rPr>
          <w:spacing w:val="-11"/>
        </w:rPr>
        <w:t xml:space="preserve"> </w:t>
      </w:r>
      <w:r>
        <w:rPr>
          <w:spacing w:val="-2"/>
        </w:rPr>
        <w:t>requirements</w:t>
      </w:r>
      <w:r>
        <w:rPr>
          <w:spacing w:val="-8"/>
        </w:rPr>
        <w:t xml:space="preserve"> </w:t>
      </w:r>
      <w:r>
        <w:rPr>
          <w:spacing w:val="-2"/>
        </w:rPr>
        <w:t>that</w:t>
      </w:r>
      <w:r>
        <w:rPr>
          <w:spacing w:val="-9"/>
        </w:rPr>
        <w:t xml:space="preserve"> </w:t>
      </w:r>
      <w:r>
        <w:rPr>
          <w:spacing w:val="-2"/>
        </w:rPr>
        <w:t>apply</w:t>
      </w:r>
      <w:r>
        <w:rPr>
          <w:spacing w:val="-12"/>
        </w:rPr>
        <w:t xml:space="preserve"> </w:t>
      </w:r>
      <w:r>
        <w:rPr>
          <w:spacing w:val="-2"/>
        </w:rPr>
        <w:t>to</w:t>
      </w:r>
      <w:r>
        <w:rPr>
          <w:spacing w:val="-10"/>
        </w:rPr>
        <w:t xml:space="preserve"> </w:t>
      </w:r>
      <w:r>
        <w:rPr>
          <w:spacing w:val="-2"/>
        </w:rPr>
        <w:t>land</w:t>
      </w:r>
      <w:r>
        <w:rPr>
          <w:spacing w:val="-10"/>
        </w:rPr>
        <w:t xml:space="preserve"> </w:t>
      </w:r>
      <w:r>
        <w:rPr>
          <w:spacing w:val="-2"/>
        </w:rPr>
        <w:t>development</w:t>
      </w:r>
      <w:r>
        <w:rPr>
          <w:spacing w:val="-9"/>
        </w:rPr>
        <w:t xml:space="preserve"> </w:t>
      </w:r>
      <w:r>
        <w:rPr>
          <w:spacing w:val="-2"/>
        </w:rPr>
        <w:t>shall</w:t>
      </w:r>
      <w:r>
        <w:rPr>
          <w:spacing w:val="-12"/>
        </w:rPr>
        <w:t xml:space="preserve"> </w:t>
      </w:r>
      <w:r>
        <w:rPr>
          <w:spacing w:val="-2"/>
        </w:rPr>
        <w:t>be</w:t>
      </w:r>
      <w:r>
        <w:rPr>
          <w:spacing w:val="-10"/>
        </w:rPr>
        <w:t xml:space="preserve"> </w:t>
      </w:r>
      <w:r>
        <w:rPr>
          <w:spacing w:val="-2"/>
        </w:rPr>
        <w:t>reviewed</w:t>
      </w:r>
      <w:r>
        <w:rPr>
          <w:spacing w:val="-10"/>
        </w:rPr>
        <w:t xml:space="preserve"> </w:t>
      </w:r>
      <w:r>
        <w:rPr>
          <w:spacing w:val="-2"/>
        </w:rPr>
        <w:t>concurrently</w:t>
      </w:r>
      <w:r>
        <w:rPr>
          <w:spacing w:val="-12"/>
        </w:rPr>
        <w:t xml:space="preserve"> </w:t>
      </w:r>
      <w:r>
        <w:rPr>
          <w:spacing w:val="-2"/>
        </w:rPr>
        <w:t>with</w:t>
      </w:r>
      <w:r>
        <w:rPr>
          <w:spacing w:val="-10"/>
        </w:rPr>
        <w:t xml:space="preserve"> </w:t>
      </w:r>
      <w:r>
        <w:rPr>
          <w:spacing w:val="-2"/>
        </w:rPr>
        <w:t>this regulation.</w:t>
      </w:r>
    </w:p>
    <w:p w14:paraId="442B51FC" w14:textId="77777777" w:rsidR="006817B0" w:rsidRDefault="006817B0">
      <w:pPr>
        <w:pStyle w:val="BodyText"/>
        <w:spacing w:before="1"/>
      </w:pPr>
    </w:p>
    <w:p w14:paraId="442B51FD" w14:textId="77777777" w:rsidR="006817B0" w:rsidRDefault="00B26425">
      <w:pPr>
        <w:pStyle w:val="ListParagraph"/>
        <w:numPr>
          <w:ilvl w:val="0"/>
          <w:numId w:val="55"/>
        </w:numPr>
        <w:tabs>
          <w:tab w:val="left" w:pos="731"/>
        </w:tabs>
        <w:spacing w:before="1"/>
        <w:ind w:left="731" w:right="316"/>
        <w:rPr>
          <w:sz w:val="20"/>
        </w:rPr>
      </w:pPr>
      <w:r>
        <w:rPr>
          <w:sz w:val="20"/>
          <w:u w:val="single"/>
        </w:rPr>
        <w:t>Land</w:t>
      </w:r>
      <w:r>
        <w:rPr>
          <w:spacing w:val="-16"/>
          <w:sz w:val="20"/>
          <w:u w:val="single"/>
        </w:rPr>
        <w:t xml:space="preserve"> </w:t>
      </w:r>
      <w:r>
        <w:rPr>
          <w:sz w:val="20"/>
          <w:u w:val="single"/>
        </w:rPr>
        <w:t>Development</w:t>
      </w:r>
      <w:r>
        <w:rPr>
          <w:spacing w:val="-15"/>
          <w:sz w:val="20"/>
          <w:u w:val="single"/>
        </w:rPr>
        <w:t xml:space="preserve"> </w:t>
      </w:r>
      <w:r>
        <w:rPr>
          <w:sz w:val="20"/>
          <w:u w:val="single"/>
        </w:rPr>
        <w:t>Defined</w:t>
      </w:r>
      <w:r>
        <w:rPr>
          <w:sz w:val="20"/>
        </w:rPr>
        <w:t>:</w:t>
      </w:r>
      <w:r>
        <w:rPr>
          <w:spacing w:val="23"/>
          <w:sz w:val="20"/>
        </w:rPr>
        <w:t xml:space="preserve"> </w:t>
      </w:r>
      <w:r>
        <w:rPr>
          <w:sz w:val="20"/>
        </w:rPr>
        <w:t>For</w:t>
      </w:r>
      <w:r>
        <w:rPr>
          <w:spacing w:val="-14"/>
          <w:sz w:val="20"/>
        </w:rPr>
        <w:t xml:space="preserve"> </w:t>
      </w:r>
      <w:r>
        <w:rPr>
          <w:sz w:val="20"/>
        </w:rPr>
        <w:t>purposes</w:t>
      </w:r>
      <w:r>
        <w:rPr>
          <w:spacing w:val="-14"/>
          <w:sz w:val="20"/>
        </w:rPr>
        <w:t xml:space="preserve"> </w:t>
      </w:r>
      <w:r>
        <w:rPr>
          <w:sz w:val="20"/>
        </w:rPr>
        <w:t>of</w:t>
      </w:r>
      <w:r>
        <w:rPr>
          <w:spacing w:val="-14"/>
          <w:sz w:val="20"/>
        </w:rPr>
        <w:t xml:space="preserve"> </w:t>
      </w:r>
      <w:r>
        <w:rPr>
          <w:sz w:val="20"/>
        </w:rPr>
        <w:t>this</w:t>
      </w:r>
      <w:r>
        <w:rPr>
          <w:spacing w:val="-14"/>
          <w:sz w:val="20"/>
        </w:rPr>
        <w:t xml:space="preserve"> </w:t>
      </w:r>
      <w:r>
        <w:rPr>
          <w:sz w:val="20"/>
        </w:rPr>
        <w:t>section,</w:t>
      </w:r>
      <w:r>
        <w:rPr>
          <w:spacing w:val="-14"/>
          <w:sz w:val="20"/>
        </w:rPr>
        <w:t xml:space="preserve"> </w:t>
      </w:r>
      <w:r>
        <w:rPr>
          <w:sz w:val="20"/>
        </w:rPr>
        <w:t>land</w:t>
      </w:r>
      <w:r>
        <w:rPr>
          <w:spacing w:val="-14"/>
          <w:sz w:val="20"/>
        </w:rPr>
        <w:t xml:space="preserve"> </w:t>
      </w:r>
      <w:r>
        <w:rPr>
          <w:sz w:val="20"/>
        </w:rPr>
        <w:t>development</w:t>
      </w:r>
      <w:r>
        <w:rPr>
          <w:spacing w:val="-13"/>
          <w:sz w:val="20"/>
        </w:rPr>
        <w:t xml:space="preserve"> </w:t>
      </w:r>
      <w:r>
        <w:rPr>
          <w:sz w:val="20"/>
        </w:rPr>
        <w:t>shall</w:t>
      </w:r>
      <w:r>
        <w:rPr>
          <w:spacing w:val="-14"/>
          <w:sz w:val="20"/>
        </w:rPr>
        <w:t xml:space="preserve"> </w:t>
      </w:r>
      <w:r>
        <w:rPr>
          <w:sz w:val="20"/>
        </w:rPr>
        <w:t>be</w:t>
      </w:r>
      <w:r>
        <w:rPr>
          <w:spacing w:val="-14"/>
          <w:sz w:val="20"/>
        </w:rPr>
        <w:t xml:space="preserve"> </w:t>
      </w:r>
      <w:r>
        <w:rPr>
          <w:sz w:val="20"/>
        </w:rPr>
        <w:t>defined</w:t>
      </w:r>
      <w:r>
        <w:rPr>
          <w:spacing w:val="-11"/>
          <w:sz w:val="20"/>
        </w:rPr>
        <w:t xml:space="preserve"> </w:t>
      </w:r>
      <w:r>
        <w:rPr>
          <w:sz w:val="20"/>
        </w:rPr>
        <w:t>as</w:t>
      </w:r>
      <w:r>
        <w:rPr>
          <w:spacing w:val="-7"/>
          <w:sz w:val="20"/>
        </w:rPr>
        <w:t xml:space="preserve"> </w:t>
      </w:r>
      <w:r>
        <w:rPr>
          <w:sz w:val="20"/>
        </w:rPr>
        <w:t>any of the following:</w:t>
      </w:r>
    </w:p>
    <w:p w14:paraId="442B51FE" w14:textId="77777777" w:rsidR="006817B0" w:rsidRDefault="00B26425">
      <w:pPr>
        <w:pStyle w:val="ListParagraph"/>
        <w:numPr>
          <w:ilvl w:val="1"/>
          <w:numId w:val="55"/>
        </w:numPr>
        <w:tabs>
          <w:tab w:val="left" w:pos="1440"/>
        </w:tabs>
        <w:ind w:right="360"/>
        <w:rPr>
          <w:sz w:val="20"/>
        </w:rPr>
      </w:pPr>
      <w:r>
        <w:rPr>
          <w:sz w:val="20"/>
        </w:rPr>
        <w:t>Construction or placement</w:t>
      </w:r>
      <w:r>
        <w:rPr>
          <w:spacing w:val="-3"/>
          <w:sz w:val="20"/>
        </w:rPr>
        <w:t xml:space="preserve"> </w:t>
      </w:r>
      <w:r>
        <w:rPr>
          <w:sz w:val="20"/>
        </w:rPr>
        <w:t>of any</w:t>
      </w:r>
      <w:r>
        <w:rPr>
          <w:spacing w:val="-7"/>
          <w:sz w:val="20"/>
        </w:rPr>
        <w:t xml:space="preserve"> </w:t>
      </w:r>
      <w:r>
        <w:rPr>
          <w:sz w:val="20"/>
        </w:rPr>
        <w:t>structure,</w:t>
      </w:r>
      <w:r>
        <w:rPr>
          <w:spacing w:val="-3"/>
          <w:sz w:val="20"/>
        </w:rPr>
        <w:t xml:space="preserve"> </w:t>
      </w:r>
      <w:r>
        <w:rPr>
          <w:sz w:val="20"/>
        </w:rPr>
        <w:t>excluding</w:t>
      </w:r>
      <w:r>
        <w:rPr>
          <w:spacing w:val="-3"/>
          <w:sz w:val="20"/>
        </w:rPr>
        <w:t xml:space="preserve"> </w:t>
      </w:r>
      <w:r>
        <w:rPr>
          <w:sz w:val="20"/>
        </w:rPr>
        <w:t>those</w:t>
      </w:r>
      <w:r>
        <w:rPr>
          <w:spacing w:val="-3"/>
          <w:sz w:val="20"/>
        </w:rPr>
        <w:t xml:space="preserve"> </w:t>
      </w:r>
      <w:r>
        <w:rPr>
          <w:sz w:val="20"/>
        </w:rPr>
        <w:t>related</w:t>
      </w:r>
      <w:r>
        <w:rPr>
          <w:spacing w:val="-3"/>
          <w:sz w:val="20"/>
        </w:rPr>
        <w:t xml:space="preserve"> </w:t>
      </w:r>
      <w:r>
        <w:rPr>
          <w:sz w:val="20"/>
        </w:rPr>
        <w:t>to</w:t>
      </w:r>
      <w:r>
        <w:rPr>
          <w:spacing w:val="-5"/>
          <w:sz w:val="20"/>
        </w:rPr>
        <w:t xml:space="preserve"> </w:t>
      </w:r>
      <w:r>
        <w:rPr>
          <w:sz w:val="20"/>
        </w:rPr>
        <w:t>agricultural</w:t>
      </w:r>
      <w:r>
        <w:rPr>
          <w:spacing w:val="-6"/>
          <w:sz w:val="20"/>
        </w:rPr>
        <w:t xml:space="preserve"> </w:t>
      </w:r>
      <w:r>
        <w:rPr>
          <w:sz w:val="20"/>
        </w:rPr>
        <w:t>uses</w:t>
      </w:r>
      <w:r>
        <w:rPr>
          <w:spacing w:val="-4"/>
          <w:sz w:val="20"/>
        </w:rPr>
        <w:t xml:space="preserve"> </w:t>
      </w:r>
      <w:r>
        <w:rPr>
          <w:sz w:val="20"/>
        </w:rPr>
        <w:t>or otherwise excluded by Vermont statute;</w:t>
      </w:r>
    </w:p>
    <w:p w14:paraId="442B51FF" w14:textId="77777777" w:rsidR="006817B0" w:rsidRDefault="00B26425">
      <w:pPr>
        <w:pStyle w:val="ListParagraph"/>
        <w:numPr>
          <w:ilvl w:val="1"/>
          <w:numId w:val="55"/>
        </w:numPr>
        <w:tabs>
          <w:tab w:val="left" w:pos="1439"/>
        </w:tabs>
        <w:ind w:left="1439"/>
        <w:rPr>
          <w:sz w:val="20"/>
        </w:rPr>
      </w:pPr>
      <w:r>
        <w:rPr>
          <w:sz w:val="20"/>
        </w:rPr>
        <w:t>Alteration</w:t>
      </w:r>
      <w:r>
        <w:rPr>
          <w:spacing w:val="-10"/>
          <w:sz w:val="20"/>
        </w:rPr>
        <w:t xml:space="preserve"> </w:t>
      </w:r>
      <w:r>
        <w:rPr>
          <w:sz w:val="20"/>
        </w:rPr>
        <w:t>that</w:t>
      </w:r>
      <w:r>
        <w:rPr>
          <w:spacing w:val="-10"/>
          <w:sz w:val="20"/>
        </w:rPr>
        <w:t xml:space="preserve"> </w:t>
      </w:r>
      <w:r>
        <w:rPr>
          <w:sz w:val="20"/>
        </w:rPr>
        <w:t>involves</w:t>
      </w:r>
      <w:r>
        <w:rPr>
          <w:spacing w:val="-9"/>
          <w:sz w:val="20"/>
        </w:rPr>
        <w:t xml:space="preserve"> </w:t>
      </w:r>
      <w:r>
        <w:rPr>
          <w:sz w:val="20"/>
        </w:rPr>
        <w:t>an</w:t>
      </w:r>
      <w:r>
        <w:rPr>
          <w:spacing w:val="-10"/>
          <w:sz w:val="20"/>
        </w:rPr>
        <w:t xml:space="preserve"> </w:t>
      </w:r>
      <w:r>
        <w:rPr>
          <w:sz w:val="20"/>
        </w:rPr>
        <w:t>increase</w:t>
      </w:r>
      <w:r>
        <w:rPr>
          <w:spacing w:val="-10"/>
          <w:sz w:val="20"/>
        </w:rPr>
        <w:t xml:space="preserve"> </w:t>
      </w:r>
      <w:r>
        <w:rPr>
          <w:sz w:val="20"/>
        </w:rPr>
        <w:t>in</w:t>
      </w:r>
      <w:r>
        <w:rPr>
          <w:spacing w:val="-10"/>
          <w:sz w:val="20"/>
        </w:rPr>
        <w:t xml:space="preserve"> </w:t>
      </w:r>
      <w:r>
        <w:rPr>
          <w:sz w:val="20"/>
        </w:rPr>
        <w:t>height</w:t>
      </w:r>
      <w:r>
        <w:rPr>
          <w:spacing w:val="-10"/>
          <w:sz w:val="20"/>
        </w:rPr>
        <w:t xml:space="preserve"> </w:t>
      </w:r>
      <w:r>
        <w:rPr>
          <w:sz w:val="20"/>
        </w:rPr>
        <w:t>of</w:t>
      </w:r>
      <w:r>
        <w:rPr>
          <w:spacing w:val="-8"/>
          <w:sz w:val="20"/>
        </w:rPr>
        <w:t xml:space="preserve"> </w:t>
      </w:r>
      <w:r>
        <w:rPr>
          <w:sz w:val="20"/>
        </w:rPr>
        <w:t>the</w:t>
      </w:r>
      <w:r>
        <w:rPr>
          <w:spacing w:val="-10"/>
          <w:sz w:val="20"/>
        </w:rPr>
        <w:t xml:space="preserve"> </w:t>
      </w:r>
      <w:r>
        <w:rPr>
          <w:sz w:val="20"/>
        </w:rPr>
        <w:t>building</w:t>
      </w:r>
      <w:r>
        <w:rPr>
          <w:spacing w:val="-10"/>
          <w:sz w:val="20"/>
        </w:rPr>
        <w:t xml:space="preserve"> </w:t>
      </w:r>
      <w:r>
        <w:rPr>
          <w:sz w:val="20"/>
        </w:rPr>
        <w:t>or</w:t>
      </w:r>
      <w:r>
        <w:rPr>
          <w:spacing w:val="-9"/>
          <w:sz w:val="20"/>
        </w:rPr>
        <w:t xml:space="preserve"> </w:t>
      </w:r>
      <w:r>
        <w:rPr>
          <w:spacing w:val="-2"/>
          <w:sz w:val="20"/>
        </w:rPr>
        <w:t>structure.</w:t>
      </w:r>
    </w:p>
    <w:p w14:paraId="442B5200" w14:textId="77777777" w:rsidR="006817B0" w:rsidRDefault="00B26425">
      <w:pPr>
        <w:pStyle w:val="ListParagraph"/>
        <w:numPr>
          <w:ilvl w:val="1"/>
          <w:numId w:val="55"/>
        </w:numPr>
        <w:tabs>
          <w:tab w:val="left" w:pos="1439"/>
        </w:tabs>
        <w:ind w:left="1439"/>
        <w:rPr>
          <w:sz w:val="20"/>
        </w:rPr>
      </w:pPr>
      <w:r>
        <w:rPr>
          <w:sz w:val="20"/>
        </w:rPr>
        <w:t>Addition</w:t>
      </w:r>
      <w:r>
        <w:rPr>
          <w:spacing w:val="-12"/>
          <w:sz w:val="20"/>
        </w:rPr>
        <w:t xml:space="preserve"> </w:t>
      </w:r>
      <w:r>
        <w:rPr>
          <w:sz w:val="20"/>
        </w:rPr>
        <w:t>or</w:t>
      </w:r>
      <w:r>
        <w:rPr>
          <w:spacing w:val="-11"/>
          <w:sz w:val="20"/>
        </w:rPr>
        <w:t xml:space="preserve"> </w:t>
      </w:r>
      <w:r>
        <w:rPr>
          <w:sz w:val="20"/>
        </w:rPr>
        <w:t>alteration</w:t>
      </w:r>
      <w:r>
        <w:rPr>
          <w:spacing w:val="-11"/>
          <w:sz w:val="20"/>
        </w:rPr>
        <w:t xml:space="preserve"> </w:t>
      </w:r>
      <w:r>
        <w:rPr>
          <w:sz w:val="20"/>
        </w:rPr>
        <w:t>of</w:t>
      </w:r>
      <w:r>
        <w:rPr>
          <w:spacing w:val="-10"/>
          <w:sz w:val="20"/>
        </w:rPr>
        <w:t xml:space="preserve"> </w:t>
      </w:r>
      <w:r>
        <w:rPr>
          <w:sz w:val="20"/>
        </w:rPr>
        <w:t>skylights,</w:t>
      </w:r>
      <w:r>
        <w:rPr>
          <w:spacing w:val="-12"/>
          <w:sz w:val="20"/>
        </w:rPr>
        <w:t xml:space="preserve"> </w:t>
      </w:r>
      <w:r>
        <w:rPr>
          <w:sz w:val="20"/>
        </w:rPr>
        <w:t>solar</w:t>
      </w:r>
      <w:r>
        <w:rPr>
          <w:spacing w:val="-11"/>
          <w:sz w:val="20"/>
        </w:rPr>
        <w:t xml:space="preserve"> </w:t>
      </w:r>
      <w:r>
        <w:rPr>
          <w:sz w:val="20"/>
        </w:rPr>
        <w:t>panels,</w:t>
      </w:r>
      <w:r>
        <w:rPr>
          <w:spacing w:val="-11"/>
          <w:sz w:val="20"/>
        </w:rPr>
        <w:t xml:space="preserve"> </w:t>
      </w:r>
      <w:r>
        <w:rPr>
          <w:sz w:val="20"/>
        </w:rPr>
        <w:t>windows</w:t>
      </w:r>
      <w:r>
        <w:rPr>
          <w:spacing w:val="-11"/>
          <w:sz w:val="20"/>
        </w:rPr>
        <w:t xml:space="preserve"> </w:t>
      </w:r>
      <w:r>
        <w:rPr>
          <w:sz w:val="20"/>
        </w:rPr>
        <w:t>or</w:t>
      </w:r>
      <w:r>
        <w:rPr>
          <w:spacing w:val="-11"/>
          <w:sz w:val="20"/>
        </w:rPr>
        <w:t xml:space="preserve"> </w:t>
      </w:r>
      <w:r>
        <w:rPr>
          <w:sz w:val="20"/>
        </w:rPr>
        <w:t>other</w:t>
      </w:r>
      <w:r>
        <w:rPr>
          <w:spacing w:val="-11"/>
          <w:sz w:val="20"/>
        </w:rPr>
        <w:t xml:space="preserve"> </w:t>
      </w:r>
      <w:r>
        <w:rPr>
          <w:sz w:val="20"/>
        </w:rPr>
        <w:t>reflective</w:t>
      </w:r>
      <w:r>
        <w:rPr>
          <w:spacing w:val="-11"/>
          <w:sz w:val="20"/>
        </w:rPr>
        <w:t xml:space="preserve"> </w:t>
      </w:r>
      <w:r>
        <w:rPr>
          <w:spacing w:val="-2"/>
          <w:sz w:val="20"/>
        </w:rPr>
        <w:t>surfaces;</w:t>
      </w:r>
    </w:p>
    <w:p w14:paraId="442B5201" w14:textId="77777777" w:rsidR="006817B0" w:rsidRDefault="00B26425">
      <w:pPr>
        <w:pStyle w:val="ListParagraph"/>
        <w:numPr>
          <w:ilvl w:val="1"/>
          <w:numId w:val="55"/>
        </w:numPr>
        <w:tabs>
          <w:tab w:val="left" w:pos="1440"/>
        </w:tabs>
        <w:spacing w:before="2"/>
        <w:ind w:right="352"/>
        <w:rPr>
          <w:sz w:val="20"/>
        </w:rPr>
      </w:pPr>
      <w:r>
        <w:rPr>
          <w:sz w:val="20"/>
        </w:rPr>
        <w:t>Construction or modification of</w:t>
      </w:r>
      <w:r>
        <w:rPr>
          <w:spacing w:val="31"/>
          <w:sz w:val="20"/>
        </w:rPr>
        <w:t xml:space="preserve"> </w:t>
      </w:r>
      <w:r>
        <w:rPr>
          <w:sz w:val="20"/>
        </w:rPr>
        <w:t>an</w:t>
      </w:r>
      <w:r>
        <w:rPr>
          <w:spacing w:val="28"/>
          <w:sz w:val="20"/>
        </w:rPr>
        <w:t xml:space="preserve"> </w:t>
      </w:r>
      <w:r>
        <w:rPr>
          <w:sz w:val="20"/>
        </w:rPr>
        <w:t>access</w:t>
      </w:r>
      <w:r>
        <w:rPr>
          <w:spacing w:val="30"/>
          <w:sz w:val="20"/>
        </w:rPr>
        <w:t xml:space="preserve"> </w:t>
      </w:r>
      <w:r>
        <w:rPr>
          <w:sz w:val="20"/>
        </w:rPr>
        <w:t>road</w:t>
      </w:r>
      <w:r>
        <w:rPr>
          <w:spacing w:val="28"/>
          <w:sz w:val="20"/>
        </w:rPr>
        <w:t xml:space="preserve"> </w:t>
      </w:r>
      <w:r>
        <w:rPr>
          <w:sz w:val="20"/>
        </w:rPr>
        <w:t>or</w:t>
      </w:r>
      <w:r>
        <w:rPr>
          <w:spacing w:val="30"/>
          <w:sz w:val="20"/>
        </w:rPr>
        <w:t xml:space="preserve"> </w:t>
      </w:r>
      <w:r>
        <w:rPr>
          <w:sz w:val="20"/>
        </w:rPr>
        <w:t>driveway, excluding</w:t>
      </w:r>
      <w:r>
        <w:rPr>
          <w:spacing w:val="-2"/>
          <w:sz w:val="20"/>
        </w:rPr>
        <w:t xml:space="preserve"> </w:t>
      </w:r>
      <w:r>
        <w:rPr>
          <w:sz w:val="20"/>
        </w:rPr>
        <w:t>normal</w:t>
      </w:r>
      <w:r>
        <w:rPr>
          <w:spacing w:val="-3"/>
          <w:sz w:val="20"/>
        </w:rPr>
        <w:t xml:space="preserve"> </w:t>
      </w:r>
      <w:r>
        <w:rPr>
          <w:sz w:val="20"/>
        </w:rPr>
        <w:t xml:space="preserve">driveway </w:t>
      </w:r>
      <w:r>
        <w:rPr>
          <w:spacing w:val="-2"/>
          <w:sz w:val="20"/>
        </w:rPr>
        <w:lastRenderedPageBreak/>
        <w:t>maintenance;</w:t>
      </w:r>
    </w:p>
    <w:p w14:paraId="442B5202" w14:textId="77777777" w:rsidR="006817B0" w:rsidRDefault="00B26425">
      <w:pPr>
        <w:pStyle w:val="ListParagraph"/>
        <w:numPr>
          <w:ilvl w:val="1"/>
          <w:numId w:val="55"/>
        </w:numPr>
        <w:tabs>
          <w:tab w:val="left" w:pos="1440"/>
        </w:tabs>
        <w:ind w:right="360"/>
        <w:rPr>
          <w:sz w:val="20"/>
        </w:rPr>
      </w:pPr>
      <w:r>
        <w:rPr>
          <w:sz w:val="20"/>
        </w:rPr>
        <w:t>Construction of a tower, satellite dish (larger than 40 inches across) or any</w:t>
      </w:r>
      <w:r>
        <w:rPr>
          <w:spacing w:val="-9"/>
          <w:sz w:val="20"/>
        </w:rPr>
        <w:t xml:space="preserve"> </w:t>
      </w:r>
      <w:r>
        <w:rPr>
          <w:sz w:val="20"/>
        </w:rPr>
        <w:t>other</w:t>
      </w:r>
      <w:r>
        <w:rPr>
          <w:spacing w:val="-3"/>
          <w:sz w:val="20"/>
        </w:rPr>
        <w:t xml:space="preserve"> </w:t>
      </w:r>
      <w:r>
        <w:rPr>
          <w:sz w:val="20"/>
        </w:rPr>
        <w:t>type</w:t>
      </w:r>
      <w:r>
        <w:rPr>
          <w:spacing w:val="-4"/>
          <w:sz w:val="20"/>
        </w:rPr>
        <w:t xml:space="preserve"> </w:t>
      </w:r>
      <w:r>
        <w:rPr>
          <w:sz w:val="20"/>
        </w:rPr>
        <w:t xml:space="preserve">of </w:t>
      </w:r>
      <w:r>
        <w:rPr>
          <w:spacing w:val="-2"/>
          <w:sz w:val="20"/>
        </w:rPr>
        <w:t>antenna;</w:t>
      </w:r>
    </w:p>
    <w:p w14:paraId="442B5203" w14:textId="7A9ED771" w:rsidR="006817B0" w:rsidRDefault="00B26425">
      <w:pPr>
        <w:pStyle w:val="ListParagraph"/>
        <w:numPr>
          <w:ilvl w:val="1"/>
          <w:numId w:val="55"/>
        </w:numPr>
        <w:tabs>
          <w:tab w:val="left" w:pos="1439"/>
        </w:tabs>
        <w:ind w:left="1439"/>
        <w:rPr>
          <w:sz w:val="20"/>
        </w:rPr>
      </w:pPr>
      <w:r>
        <w:rPr>
          <w:sz w:val="20"/>
        </w:rPr>
        <w:t>Construction</w:t>
      </w:r>
      <w:r>
        <w:rPr>
          <w:spacing w:val="-8"/>
          <w:sz w:val="20"/>
        </w:rPr>
        <w:t xml:space="preserve"> </w:t>
      </w:r>
      <w:r>
        <w:rPr>
          <w:sz w:val="20"/>
        </w:rPr>
        <w:t>of</w:t>
      </w:r>
      <w:r>
        <w:rPr>
          <w:spacing w:val="-6"/>
          <w:sz w:val="20"/>
        </w:rPr>
        <w:t xml:space="preserve"> </w:t>
      </w:r>
      <w:r>
        <w:rPr>
          <w:sz w:val="20"/>
        </w:rPr>
        <w:t>a</w:t>
      </w:r>
      <w:r>
        <w:rPr>
          <w:spacing w:val="-8"/>
          <w:sz w:val="20"/>
        </w:rPr>
        <w:t xml:space="preserve"> </w:t>
      </w:r>
      <w:r>
        <w:rPr>
          <w:sz w:val="20"/>
        </w:rPr>
        <w:t>windmill,</w:t>
      </w:r>
      <w:r>
        <w:rPr>
          <w:spacing w:val="-7"/>
          <w:sz w:val="20"/>
        </w:rPr>
        <w:t xml:space="preserve"> </w:t>
      </w:r>
      <w:r>
        <w:rPr>
          <w:sz w:val="20"/>
        </w:rPr>
        <w:t>wind</w:t>
      </w:r>
      <w:r>
        <w:rPr>
          <w:spacing w:val="-8"/>
          <w:sz w:val="20"/>
        </w:rPr>
        <w:t xml:space="preserve"> </w:t>
      </w:r>
      <w:r>
        <w:rPr>
          <w:sz w:val="20"/>
        </w:rPr>
        <w:t>turbine</w:t>
      </w:r>
      <w:r>
        <w:rPr>
          <w:spacing w:val="-7"/>
          <w:sz w:val="20"/>
        </w:rPr>
        <w:t xml:space="preserve"> </w:t>
      </w:r>
      <w:r>
        <w:rPr>
          <w:sz w:val="20"/>
        </w:rPr>
        <w:t>or</w:t>
      </w:r>
      <w:r>
        <w:rPr>
          <w:spacing w:val="-7"/>
          <w:sz w:val="20"/>
        </w:rPr>
        <w:t xml:space="preserve"> </w:t>
      </w:r>
      <w:r>
        <w:rPr>
          <w:sz w:val="20"/>
        </w:rPr>
        <w:t>any</w:t>
      </w:r>
      <w:r>
        <w:rPr>
          <w:spacing w:val="-13"/>
          <w:sz w:val="20"/>
        </w:rPr>
        <w:t xml:space="preserve"> </w:t>
      </w:r>
      <w:r>
        <w:rPr>
          <w:sz w:val="20"/>
        </w:rPr>
        <w:t>other</w:t>
      </w:r>
      <w:r>
        <w:rPr>
          <w:spacing w:val="-7"/>
          <w:sz w:val="20"/>
        </w:rPr>
        <w:t xml:space="preserve"> </w:t>
      </w:r>
      <w:r>
        <w:rPr>
          <w:sz w:val="20"/>
        </w:rPr>
        <w:t>instrument</w:t>
      </w:r>
      <w:r>
        <w:rPr>
          <w:spacing w:val="-7"/>
          <w:sz w:val="20"/>
        </w:rPr>
        <w:t xml:space="preserve"> </w:t>
      </w:r>
      <w:r>
        <w:rPr>
          <w:sz w:val="20"/>
        </w:rPr>
        <w:t>to</w:t>
      </w:r>
      <w:r>
        <w:rPr>
          <w:spacing w:val="-8"/>
          <w:sz w:val="20"/>
        </w:rPr>
        <w:t xml:space="preserve"> </w:t>
      </w:r>
      <w:r>
        <w:rPr>
          <w:sz w:val="20"/>
        </w:rPr>
        <w:t>make</w:t>
      </w:r>
      <w:r>
        <w:rPr>
          <w:spacing w:val="-7"/>
          <w:sz w:val="20"/>
        </w:rPr>
        <w:t xml:space="preserve"> </w:t>
      </w:r>
      <w:r>
        <w:rPr>
          <w:sz w:val="20"/>
        </w:rPr>
        <w:t>use</w:t>
      </w:r>
      <w:r>
        <w:rPr>
          <w:spacing w:val="-8"/>
          <w:sz w:val="20"/>
        </w:rPr>
        <w:t xml:space="preserve"> </w:t>
      </w:r>
      <w:r>
        <w:rPr>
          <w:sz w:val="20"/>
        </w:rPr>
        <w:t>of</w:t>
      </w:r>
      <w:r>
        <w:rPr>
          <w:spacing w:val="-6"/>
          <w:sz w:val="20"/>
        </w:rPr>
        <w:t xml:space="preserve"> </w:t>
      </w:r>
      <w:r>
        <w:rPr>
          <w:sz w:val="20"/>
        </w:rPr>
        <w:t>the</w:t>
      </w:r>
      <w:r>
        <w:rPr>
          <w:spacing w:val="-8"/>
          <w:sz w:val="20"/>
        </w:rPr>
        <w:t xml:space="preserve"> </w:t>
      </w:r>
      <w:r>
        <w:rPr>
          <w:spacing w:val="-2"/>
          <w:sz w:val="20"/>
        </w:rPr>
        <w:t>wind;</w:t>
      </w:r>
      <w:r w:rsidR="002D4550">
        <w:rPr>
          <w:spacing w:val="-2"/>
          <w:sz w:val="20"/>
        </w:rPr>
        <w:t xml:space="preserve"> or</w:t>
      </w:r>
    </w:p>
    <w:p w14:paraId="442B5205" w14:textId="77777777" w:rsidR="006817B0" w:rsidRDefault="00B26425">
      <w:pPr>
        <w:pStyle w:val="ListParagraph"/>
        <w:numPr>
          <w:ilvl w:val="1"/>
          <w:numId w:val="55"/>
        </w:numPr>
        <w:tabs>
          <w:tab w:val="left" w:pos="1440"/>
        </w:tabs>
        <w:spacing w:before="3"/>
        <w:ind w:right="358"/>
        <w:rPr>
          <w:sz w:val="20"/>
        </w:rPr>
      </w:pPr>
      <w:r>
        <w:rPr>
          <w:sz w:val="20"/>
        </w:rPr>
        <w:t>Installation</w:t>
      </w:r>
      <w:r>
        <w:rPr>
          <w:spacing w:val="29"/>
          <w:sz w:val="20"/>
        </w:rPr>
        <w:t xml:space="preserve"> </w:t>
      </w:r>
      <w:r>
        <w:rPr>
          <w:sz w:val="20"/>
        </w:rPr>
        <w:t>of</w:t>
      </w:r>
      <w:r>
        <w:rPr>
          <w:spacing w:val="31"/>
          <w:sz w:val="20"/>
        </w:rPr>
        <w:t xml:space="preserve"> </w:t>
      </w:r>
      <w:r>
        <w:rPr>
          <w:sz w:val="20"/>
        </w:rPr>
        <w:t>public</w:t>
      </w:r>
      <w:r>
        <w:rPr>
          <w:spacing w:val="30"/>
          <w:sz w:val="20"/>
        </w:rPr>
        <w:t xml:space="preserve"> </w:t>
      </w:r>
      <w:r>
        <w:rPr>
          <w:sz w:val="20"/>
        </w:rPr>
        <w:t>utility</w:t>
      </w:r>
      <w:r>
        <w:rPr>
          <w:spacing w:val="28"/>
          <w:sz w:val="20"/>
        </w:rPr>
        <w:t xml:space="preserve"> </w:t>
      </w:r>
      <w:r>
        <w:rPr>
          <w:sz w:val="20"/>
        </w:rPr>
        <w:t>lines,</w:t>
      </w:r>
      <w:r>
        <w:rPr>
          <w:spacing w:val="33"/>
          <w:sz w:val="20"/>
        </w:rPr>
        <w:t xml:space="preserve"> </w:t>
      </w:r>
      <w:r>
        <w:rPr>
          <w:sz w:val="20"/>
        </w:rPr>
        <w:t>including</w:t>
      </w:r>
      <w:r>
        <w:rPr>
          <w:spacing w:val="33"/>
          <w:sz w:val="20"/>
        </w:rPr>
        <w:t xml:space="preserve"> </w:t>
      </w:r>
      <w:r>
        <w:rPr>
          <w:sz w:val="20"/>
        </w:rPr>
        <w:t>creation</w:t>
      </w:r>
      <w:r>
        <w:rPr>
          <w:spacing w:val="33"/>
          <w:sz w:val="20"/>
        </w:rPr>
        <w:t xml:space="preserve"> </w:t>
      </w:r>
      <w:r>
        <w:rPr>
          <w:sz w:val="20"/>
        </w:rPr>
        <w:t>or</w:t>
      </w:r>
      <w:r>
        <w:rPr>
          <w:spacing w:val="34"/>
          <w:sz w:val="20"/>
        </w:rPr>
        <w:t xml:space="preserve"> </w:t>
      </w:r>
      <w:r>
        <w:rPr>
          <w:sz w:val="20"/>
        </w:rPr>
        <w:t>widening</w:t>
      </w:r>
      <w:r>
        <w:rPr>
          <w:spacing w:val="28"/>
          <w:sz w:val="20"/>
        </w:rPr>
        <w:t xml:space="preserve"> </w:t>
      </w:r>
      <w:r>
        <w:rPr>
          <w:sz w:val="20"/>
        </w:rPr>
        <w:t>of</w:t>
      </w:r>
      <w:r>
        <w:rPr>
          <w:spacing w:val="31"/>
          <w:sz w:val="20"/>
        </w:rPr>
        <w:t xml:space="preserve"> </w:t>
      </w:r>
      <w:r>
        <w:rPr>
          <w:sz w:val="20"/>
        </w:rPr>
        <w:t>cleared</w:t>
      </w:r>
      <w:r>
        <w:rPr>
          <w:spacing w:val="-2"/>
          <w:sz w:val="20"/>
        </w:rPr>
        <w:t xml:space="preserve"> </w:t>
      </w:r>
      <w:r>
        <w:rPr>
          <w:sz w:val="20"/>
        </w:rPr>
        <w:t>portions</w:t>
      </w:r>
      <w:r>
        <w:rPr>
          <w:spacing w:val="-1"/>
          <w:sz w:val="20"/>
        </w:rPr>
        <w:t xml:space="preserve"> </w:t>
      </w:r>
      <w:r>
        <w:rPr>
          <w:sz w:val="20"/>
        </w:rPr>
        <w:t>of a right-of-way related to proposed or existing public utility lines.</w:t>
      </w:r>
    </w:p>
    <w:p w14:paraId="442B5206" w14:textId="77777777" w:rsidR="006817B0" w:rsidRDefault="006817B0">
      <w:pPr>
        <w:pStyle w:val="BodyText"/>
        <w:spacing w:before="1"/>
      </w:pPr>
    </w:p>
    <w:p w14:paraId="442B5207" w14:textId="77777777" w:rsidR="006817B0" w:rsidRDefault="00B26425">
      <w:pPr>
        <w:pStyle w:val="ListParagraph"/>
        <w:numPr>
          <w:ilvl w:val="0"/>
          <w:numId w:val="55"/>
        </w:numPr>
        <w:tabs>
          <w:tab w:val="left" w:pos="731"/>
        </w:tabs>
        <w:ind w:left="731" w:hanging="731"/>
        <w:rPr>
          <w:sz w:val="20"/>
        </w:rPr>
      </w:pPr>
      <w:r>
        <w:rPr>
          <w:sz w:val="20"/>
          <w:u w:val="single"/>
        </w:rPr>
        <w:t>The</w:t>
      </w:r>
      <w:r>
        <w:rPr>
          <w:spacing w:val="-11"/>
          <w:sz w:val="20"/>
          <w:u w:val="single"/>
        </w:rPr>
        <w:t xml:space="preserve"> </w:t>
      </w:r>
      <w:r>
        <w:rPr>
          <w:sz w:val="20"/>
          <w:u w:val="single"/>
        </w:rPr>
        <w:t>Ridgeline</w:t>
      </w:r>
      <w:r>
        <w:rPr>
          <w:spacing w:val="-10"/>
          <w:sz w:val="20"/>
          <w:u w:val="single"/>
        </w:rPr>
        <w:t xml:space="preserve"> </w:t>
      </w:r>
      <w:r>
        <w:rPr>
          <w:sz w:val="20"/>
          <w:u w:val="single"/>
        </w:rPr>
        <w:t>Overlay</w:t>
      </w:r>
      <w:r>
        <w:rPr>
          <w:spacing w:val="-14"/>
          <w:sz w:val="20"/>
          <w:u w:val="single"/>
        </w:rPr>
        <w:t xml:space="preserve"> </w:t>
      </w:r>
      <w:r>
        <w:rPr>
          <w:sz w:val="20"/>
          <w:u w:val="single"/>
        </w:rPr>
        <w:t>District</w:t>
      </w:r>
      <w:r>
        <w:rPr>
          <w:spacing w:val="-10"/>
          <w:sz w:val="20"/>
          <w:u w:val="single"/>
        </w:rPr>
        <w:t xml:space="preserve"> </w:t>
      </w:r>
      <w:r>
        <w:rPr>
          <w:sz w:val="20"/>
          <w:u w:val="single"/>
        </w:rPr>
        <w:t>shall</w:t>
      </w:r>
      <w:r>
        <w:rPr>
          <w:spacing w:val="-10"/>
          <w:sz w:val="20"/>
          <w:u w:val="single"/>
        </w:rPr>
        <w:t xml:space="preserve"> </w:t>
      </w:r>
      <w:r>
        <w:rPr>
          <w:sz w:val="20"/>
          <w:u w:val="single"/>
        </w:rPr>
        <w:t>not</w:t>
      </w:r>
      <w:r>
        <w:rPr>
          <w:spacing w:val="-10"/>
          <w:sz w:val="20"/>
          <w:u w:val="single"/>
        </w:rPr>
        <w:t xml:space="preserve"> </w:t>
      </w:r>
      <w:r>
        <w:rPr>
          <w:spacing w:val="-2"/>
          <w:sz w:val="20"/>
          <w:u w:val="single"/>
        </w:rPr>
        <w:t>affect:</w:t>
      </w:r>
    </w:p>
    <w:p w14:paraId="442B5208" w14:textId="6AE194B7" w:rsidR="006817B0" w:rsidRDefault="00B26425">
      <w:pPr>
        <w:pStyle w:val="ListParagraph"/>
        <w:numPr>
          <w:ilvl w:val="1"/>
          <w:numId w:val="55"/>
        </w:numPr>
        <w:tabs>
          <w:tab w:val="left" w:pos="1440"/>
        </w:tabs>
        <w:ind w:right="314"/>
        <w:rPr>
          <w:sz w:val="20"/>
        </w:rPr>
      </w:pPr>
      <w:r>
        <w:rPr>
          <w:spacing w:val="-2"/>
          <w:sz w:val="20"/>
        </w:rPr>
        <w:t>Any</w:t>
      </w:r>
      <w:r>
        <w:rPr>
          <w:spacing w:val="-17"/>
          <w:sz w:val="20"/>
        </w:rPr>
        <w:t xml:space="preserve"> </w:t>
      </w:r>
      <w:r w:rsidR="002D4550">
        <w:rPr>
          <w:spacing w:val="-17"/>
          <w:sz w:val="20"/>
        </w:rPr>
        <w:t xml:space="preserve">land </w:t>
      </w:r>
      <w:r>
        <w:rPr>
          <w:spacing w:val="-2"/>
          <w:sz w:val="20"/>
        </w:rPr>
        <w:t>development</w:t>
      </w:r>
      <w:r>
        <w:rPr>
          <w:spacing w:val="-10"/>
          <w:sz w:val="20"/>
        </w:rPr>
        <w:t xml:space="preserve"> </w:t>
      </w:r>
      <w:r>
        <w:rPr>
          <w:spacing w:val="-2"/>
          <w:sz w:val="20"/>
        </w:rPr>
        <w:t>that</w:t>
      </w:r>
      <w:r>
        <w:rPr>
          <w:spacing w:val="-10"/>
          <w:sz w:val="20"/>
        </w:rPr>
        <w:t xml:space="preserve"> </w:t>
      </w:r>
      <w:r>
        <w:rPr>
          <w:spacing w:val="-2"/>
          <w:sz w:val="20"/>
        </w:rPr>
        <w:t>is</w:t>
      </w:r>
      <w:r>
        <w:rPr>
          <w:spacing w:val="-9"/>
          <w:sz w:val="20"/>
        </w:rPr>
        <w:t xml:space="preserve"> </w:t>
      </w:r>
      <w:r>
        <w:rPr>
          <w:spacing w:val="-2"/>
          <w:sz w:val="20"/>
        </w:rPr>
        <w:t>not</w:t>
      </w:r>
      <w:r>
        <w:rPr>
          <w:spacing w:val="-10"/>
          <w:sz w:val="20"/>
        </w:rPr>
        <w:t xml:space="preserve"> </w:t>
      </w:r>
      <w:r>
        <w:rPr>
          <w:spacing w:val="-2"/>
          <w:sz w:val="20"/>
        </w:rPr>
        <w:t>visible</w:t>
      </w:r>
      <w:r>
        <w:rPr>
          <w:spacing w:val="-11"/>
          <w:sz w:val="20"/>
        </w:rPr>
        <w:t xml:space="preserve"> </w:t>
      </w:r>
      <w:r>
        <w:rPr>
          <w:spacing w:val="-2"/>
          <w:sz w:val="20"/>
        </w:rPr>
        <w:t>from</w:t>
      </w:r>
      <w:r>
        <w:rPr>
          <w:spacing w:val="-5"/>
          <w:sz w:val="20"/>
        </w:rPr>
        <w:t xml:space="preserve"> </w:t>
      </w:r>
      <w:r>
        <w:rPr>
          <w:spacing w:val="-2"/>
          <w:sz w:val="20"/>
        </w:rPr>
        <w:t>designated</w:t>
      </w:r>
      <w:r>
        <w:rPr>
          <w:spacing w:val="-11"/>
          <w:sz w:val="20"/>
        </w:rPr>
        <w:t xml:space="preserve"> </w:t>
      </w:r>
      <w:r>
        <w:rPr>
          <w:spacing w:val="-2"/>
          <w:sz w:val="20"/>
        </w:rPr>
        <w:t>vantage</w:t>
      </w:r>
      <w:r>
        <w:rPr>
          <w:spacing w:val="-11"/>
          <w:sz w:val="20"/>
        </w:rPr>
        <w:t xml:space="preserve"> </w:t>
      </w:r>
      <w:r>
        <w:rPr>
          <w:spacing w:val="-2"/>
          <w:sz w:val="20"/>
        </w:rPr>
        <w:t>points</w:t>
      </w:r>
      <w:r>
        <w:rPr>
          <w:spacing w:val="-9"/>
          <w:sz w:val="20"/>
        </w:rPr>
        <w:t xml:space="preserve"> </w:t>
      </w:r>
      <w:r>
        <w:rPr>
          <w:spacing w:val="-2"/>
          <w:sz w:val="20"/>
        </w:rPr>
        <w:t xml:space="preserve">as defined in Subsection </w:t>
      </w:r>
      <w:r w:rsidR="00807291">
        <w:rPr>
          <w:spacing w:val="-2"/>
          <w:sz w:val="20"/>
        </w:rPr>
        <w:t>310</w:t>
      </w:r>
      <w:r>
        <w:rPr>
          <w:spacing w:val="-2"/>
          <w:sz w:val="20"/>
        </w:rPr>
        <w:t>(6);</w:t>
      </w:r>
    </w:p>
    <w:p w14:paraId="442B5209" w14:textId="77777777" w:rsidR="006817B0" w:rsidRDefault="00B26425">
      <w:pPr>
        <w:pStyle w:val="ListParagraph"/>
        <w:numPr>
          <w:ilvl w:val="1"/>
          <w:numId w:val="55"/>
        </w:numPr>
        <w:tabs>
          <w:tab w:val="left" w:pos="1440"/>
        </w:tabs>
        <w:spacing w:before="1"/>
        <w:ind w:right="359"/>
        <w:rPr>
          <w:sz w:val="20"/>
        </w:rPr>
      </w:pPr>
      <w:r>
        <w:rPr>
          <w:sz w:val="20"/>
        </w:rPr>
        <w:t>Any</w:t>
      </w:r>
      <w:r>
        <w:rPr>
          <w:spacing w:val="-12"/>
          <w:sz w:val="20"/>
        </w:rPr>
        <w:t xml:space="preserve"> </w:t>
      </w:r>
      <w:r>
        <w:rPr>
          <w:sz w:val="20"/>
        </w:rPr>
        <w:t>existing</w:t>
      </w:r>
      <w:r>
        <w:rPr>
          <w:spacing w:val="-7"/>
          <w:sz w:val="20"/>
        </w:rPr>
        <w:t xml:space="preserve"> </w:t>
      </w:r>
      <w:r>
        <w:rPr>
          <w:sz w:val="20"/>
        </w:rPr>
        <w:t>or</w:t>
      </w:r>
      <w:r>
        <w:rPr>
          <w:spacing w:val="-6"/>
          <w:sz w:val="20"/>
        </w:rPr>
        <w:t xml:space="preserve"> </w:t>
      </w:r>
      <w:r>
        <w:rPr>
          <w:sz w:val="20"/>
        </w:rPr>
        <w:t>future</w:t>
      </w:r>
      <w:r>
        <w:rPr>
          <w:spacing w:val="-7"/>
          <w:sz w:val="20"/>
        </w:rPr>
        <w:t xml:space="preserve"> </w:t>
      </w:r>
      <w:r>
        <w:rPr>
          <w:sz w:val="20"/>
        </w:rPr>
        <w:t>development</w:t>
      </w:r>
      <w:r>
        <w:rPr>
          <w:spacing w:val="-7"/>
          <w:sz w:val="20"/>
        </w:rPr>
        <w:t xml:space="preserve"> </w:t>
      </w:r>
      <w:r>
        <w:rPr>
          <w:sz w:val="20"/>
        </w:rPr>
        <w:t>of</w:t>
      </w:r>
      <w:r>
        <w:rPr>
          <w:spacing w:val="-5"/>
          <w:sz w:val="20"/>
        </w:rPr>
        <w:t xml:space="preserve"> </w:t>
      </w:r>
      <w:r>
        <w:rPr>
          <w:sz w:val="20"/>
        </w:rPr>
        <w:t>land</w:t>
      </w:r>
      <w:r>
        <w:rPr>
          <w:spacing w:val="-7"/>
          <w:sz w:val="20"/>
        </w:rPr>
        <w:t xml:space="preserve"> </w:t>
      </w:r>
      <w:r>
        <w:rPr>
          <w:sz w:val="20"/>
        </w:rPr>
        <w:t>(except</w:t>
      </w:r>
      <w:r>
        <w:rPr>
          <w:spacing w:val="-7"/>
          <w:sz w:val="20"/>
        </w:rPr>
        <w:t xml:space="preserve"> </w:t>
      </w:r>
      <w:r>
        <w:rPr>
          <w:sz w:val="20"/>
        </w:rPr>
        <w:t>access</w:t>
      </w:r>
      <w:r>
        <w:rPr>
          <w:spacing w:val="-3"/>
          <w:sz w:val="20"/>
        </w:rPr>
        <w:t xml:space="preserve"> </w:t>
      </w:r>
      <w:r>
        <w:rPr>
          <w:sz w:val="20"/>
        </w:rPr>
        <w:t>roads</w:t>
      </w:r>
      <w:r>
        <w:rPr>
          <w:spacing w:val="-3"/>
          <w:sz w:val="20"/>
        </w:rPr>
        <w:t xml:space="preserve"> </w:t>
      </w:r>
      <w:r>
        <w:rPr>
          <w:sz w:val="20"/>
        </w:rPr>
        <w:t>or</w:t>
      </w:r>
      <w:r>
        <w:rPr>
          <w:spacing w:val="-6"/>
          <w:sz w:val="20"/>
        </w:rPr>
        <w:t xml:space="preserve"> </w:t>
      </w:r>
      <w:r>
        <w:rPr>
          <w:sz w:val="20"/>
        </w:rPr>
        <w:t>driveways)</w:t>
      </w:r>
      <w:r>
        <w:rPr>
          <w:spacing w:val="-6"/>
          <w:sz w:val="20"/>
        </w:rPr>
        <w:t xml:space="preserve"> </w:t>
      </w:r>
      <w:r>
        <w:rPr>
          <w:sz w:val="20"/>
        </w:rPr>
        <w:t>that</w:t>
      </w:r>
      <w:r>
        <w:rPr>
          <w:spacing w:val="-7"/>
          <w:sz w:val="20"/>
        </w:rPr>
        <w:t xml:space="preserve"> </w:t>
      </w:r>
      <w:r>
        <w:rPr>
          <w:sz w:val="20"/>
        </w:rPr>
        <w:t>begins within three hundred and fifty</w:t>
      </w:r>
      <w:r>
        <w:rPr>
          <w:spacing w:val="-2"/>
          <w:sz w:val="20"/>
        </w:rPr>
        <w:t xml:space="preserve"> </w:t>
      </w:r>
      <w:r>
        <w:rPr>
          <w:sz w:val="20"/>
        </w:rPr>
        <w:t>(350) feet from the center line of a public highway;</w:t>
      </w:r>
    </w:p>
    <w:p w14:paraId="442B520B" w14:textId="77777777" w:rsidR="006817B0" w:rsidRDefault="00B26425">
      <w:pPr>
        <w:pStyle w:val="ListParagraph"/>
        <w:numPr>
          <w:ilvl w:val="1"/>
          <w:numId w:val="55"/>
        </w:numPr>
        <w:tabs>
          <w:tab w:val="left" w:pos="1439"/>
        </w:tabs>
        <w:spacing w:before="77"/>
        <w:ind w:left="1439"/>
        <w:rPr>
          <w:sz w:val="20"/>
        </w:rPr>
      </w:pPr>
      <w:r>
        <w:rPr>
          <w:sz w:val="20"/>
        </w:rPr>
        <w:t>Routine</w:t>
      </w:r>
      <w:r>
        <w:rPr>
          <w:spacing w:val="-14"/>
          <w:sz w:val="20"/>
        </w:rPr>
        <w:t xml:space="preserve"> </w:t>
      </w:r>
      <w:r>
        <w:rPr>
          <w:sz w:val="20"/>
        </w:rPr>
        <w:t>forestry</w:t>
      </w:r>
      <w:r>
        <w:rPr>
          <w:spacing w:val="-14"/>
          <w:sz w:val="20"/>
        </w:rPr>
        <w:t xml:space="preserve"> </w:t>
      </w:r>
      <w:r>
        <w:rPr>
          <w:spacing w:val="-2"/>
          <w:sz w:val="20"/>
        </w:rPr>
        <w:t>management;</w:t>
      </w:r>
    </w:p>
    <w:p w14:paraId="442B520C" w14:textId="77777777" w:rsidR="006817B0" w:rsidRDefault="00B26425">
      <w:pPr>
        <w:pStyle w:val="ListParagraph"/>
        <w:numPr>
          <w:ilvl w:val="1"/>
          <w:numId w:val="55"/>
        </w:numPr>
        <w:tabs>
          <w:tab w:val="left" w:pos="1440"/>
        </w:tabs>
        <w:ind w:right="359"/>
        <w:rPr>
          <w:sz w:val="20"/>
        </w:rPr>
      </w:pPr>
      <w:r>
        <w:rPr>
          <w:sz w:val="20"/>
        </w:rPr>
        <w:t>Pasture</w:t>
      </w:r>
      <w:r>
        <w:rPr>
          <w:spacing w:val="-7"/>
          <w:sz w:val="20"/>
        </w:rPr>
        <w:t xml:space="preserve"> </w:t>
      </w:r>
      <w:r>
        <w:rPr>
          <w:sz w:val="20"/>
        </w:rPr>
        <w:t>restoration</w:t>
      </w:r>
      <w:r>
        <w:rPr>
          <w:spacing w:val="-7"/>
          <w:sz w:val="20"/>
        </w:rPr>
        <w:t xml:space="preserve"> </w:t>
      </w:r>
      <w:r>
        <w:rPr>
          <w:sz w:val="20"/>
        </w:rPr>
        <w:t>and</w:t>
      </w:r>
      <w:r>
        <w:rPr>
          <w:spacing w:val="-7"/>
          <w:sz w:val="20"/>
        </w:rPr>
        <w:t xml:space="preserve"> </w:t>
      </w:r>
      <w:r>
        <w:rPr>
          <w:sz w:val="20"/>
        </w:rPr>
        <w:t>agricultural</w:t>
      </w:r>
      <w:r>
        <w:rPr>
          <w:spacing w:val="-8"/>
          <w:sz w:val="20"/>
        </w:rPr>
        <w:t xml:space="preserve"> </w:t>
      </w:r>
      <w:r>
        <w:rPr>
          <w:sz w:val="20"/>
        </w:rPr>
        <w:t>uses</w:t>
      </w:r>
      <w:r>
        <w:rPr>
          <w:spacing w:val="-7"/>
          <w:sz w:val="20"/>
        </w:rPr>
        <w:t xml:space="preserve"> </w:t>
      </w:r>
      <w:r>
        <w:rPr>
          <w:sz w:val="20"/>
        </w:rPr>
        <w:t>(including</w:t>
      </w:r>
      <w:r>
        <w:rPr>
          <w:spacing w:val="-7"/>
          <w:sz w:val="20"/>
        </w:rPr>
        <w:t xml:space="preserve"> </w:t>
      </w:r>
      <w:r>
        <w:rPr>
          <w:sz w:val="20"/>
        </w:rPr>
        <w:t>construction</w:t>
      </w:r>
      <w:r>
        <w:rPr>
          <w:spacing w:val="-7"/>
          <w:sz w:val="20"/>
        </w:rPr>
        <w:t xml:space="preserve"> </w:t>
      </w:r>
      <w:r>
        <w:rPr>
          <w:sz w:val="20"/>
        </w:rPr>
        <w:t>of</w:t>
      </w:r>
      <w:r>
        <w:rPr>
          <w:spacing w:val="-6"/>
          <w:sz w:val="20"/>
        </w:rPr>
        <w:t xml:space="preserve"> </w:t>
      </w:r>
      <w:r>
        <w:rPr>
          <w:sz w:val="20"/>
        </w:rPr>
        <w:t>roads</w:t>
      </w:r>
      <w:r>
        <w:rPr>
          <w:spacing w:val="-7"/>
          <w:sz w:val="20"/>
        </w:rPr>
        <w:t xml:space="preserve"> </w:t>
      </w:r>
      <w:r>
        <w:rPr>
          <w:sz w:val="20"/>
        </w:rPr>
        <w:t>to</w:t>
      </w:r>
      <w:r>
        <w:rPr>
          <w:spacing w:val="-5"/>
          <w:sz w:val="20"/>
        </w:rPr>
        <w:t xml:space="preserve"> </w:t>
      </w:r>
      <w:r>
        <w:rPr>
          <w:sz w:val="20"/>
        </w:rPr>
        <w:t>access</w:t>
      </w:r>
      <w:r>
        <w:rPr>
          <w:spacing w:val="-4"/>
          <w:sz w:val="20"/>
        </w:rPr>
        <w:t xml:space="preserve"> </w:t>
      </w:r>
      <w:r>
        <w:rPr>
          <w:sz w:val="20"/>
        </w:rPr>
        <w:t>woods or fields);</w:t>
      </w:r>
    </w:p>
    <w:p w14:paraId="442B520D" w14:textId="77777777" w:rsidR="006817B0" w:rsidRDefault="00B26425">
      <w:pPr>
        <w:pStyle w:val="ListParagraph"/>
        <w:numPr>
          <w:ilvl w:val="1"/>
          <w:numId w:val="55"/>
        </w:numPr>
        <w:tabs>
          <w:tab w:val="left" w:pos="1440"/>
        </w:tabs>
        <w:spacing w:before="1"/>
        <w:ind w:right="358"/>
        <w:rPr>
          <w:sz w:val="20"/>
        </w:rPr>
      </w:pPr>
      <w:r>
        <w:rPr>
          <w:sz w:val="20"/>
        </w:rPr>
        <w:t>Modification and expansion of an existing residential or</w:t>
      </w:r>
      <w:r>
        <w:rPr>
          <w:spacing w:val="27"/>
          <w:sz w:val="20"/>
        </w:rPr>
        <w:t xml:space="preserve"> </w:t>
      </w:r>
      <w:r>
        <w:rPr>
          <w:sz w:val="20"/>
        </w:rPr>
        <w:t>non-residential</w:t>
      </w:r>
      <w:r>
        <w:rPr>
          <w:spacing w:val="-3"/>
          <w:sz w:val="20"/>
        </w:rPr>
        <w:t xml:space="preserve"> </w:t>
      </w:r>
      <w:r>
        <w:rPr>
          <w:sz w:val="20"/>
        </w:rPr>
        <w:t>structure</w:t>
      </w:r>
      <w:r>
        <w:rPr>
          <w:spacing w:val="-2"/>
          <w:sz w:val="20"/>
        </w:rPr>
        <w:t xml:space="preserve"> </w:t>
      </w:r>
      <w:r>
        <w:rPr>
          <w:sz w:val="20"/>
        </w:rPr>
        <w:t>if such alteration</w:t>
      </w:r>
      <w:r>
        <w:rPr>
          <w:spacing w:val="-9"/>
          <w:sz w:val="20"/>
        </w:rPr>
        <w:t xml:space="preserve"> </w:t>
      </w:r>
      <w:r>
        <w:rPr>
          <w:sz w:val="20"/>
        </w:rPr>
        <w:t>is</w:t>
      </w:r>
      <w:r>
        <w:rPr>
          <w:spacing w:val="-8"/>
          <w:sz w:val="20"/>
        </w:rPr>
        <w:t xml:space="preserve"> </w:t>
      </w:r>
      <w:r>
        <w:rPr>
          <w:sz w:val="20"/>
        </w:rPr>
        <w:t>clearly</w:t>
      </w:r>
      <w:r>
        <w:rPr>
          <w:spacing w:val="-14"/>
          <w:sz w:val="20"/>
        </w:rPr>
        <w:t xml:space="preserve"> </w:t>
      </w:r>
      <w:r>
        <w:rPr>
          <w:sz w:val="20"/>
        </w:rPr>
        <w:t>subordinate</w:t>
      </w:r>
      <w:r>
        <w:rPr>
          <w:spacing w:val="-9"/>
          <w:sz w:val="20"/>
        </w:rPr>
        <w:t xml:space="preserve"> </w:t>
      </w:r>
      <w:r>
        <w:rPr>
          <w:sz w:val="20"/>
        </w:rPr>
        <w:t>in</w:t>
      </w:r>
      <w:r>
        <w:rPr>
          <w:spacing w:val="-9"/>
          <w:sz w:val="20"/>
        </w:rPr>
        <w:t xml:space="preserve"> </w:t>
      </w:r>
      <w:r>
        <w:rPr>
          <w:sz w:val="20"/>
        </w:rPr>
        <w:t>impact</w:t>
      </w:r>
      <w:r>
        <w:rPr>
          <w:spacing w:val="-9"/>
          <w:sz w:val="20"/>
        </w:rPr>
        <w:t xml:space="preserve"> </w:t>
      </w:r>
      <w:r>
        <w:rPr>
          <w:sz w:val="20"/>
        </w:rPr>
        <w:t>and</w:t>
      </w:r>
      <w:r>
        <w:rPr>
          <w:spacing w:val="-9"/>
          <w:sz w:val="20"/>
        </w:rPr>
        <w:t xml:space="preserve"> </w:t>
      </w:r>
      <w:r>
        <w:rPr>
          <w:sz w:val="20"/>
        </w:rPr>
        <w:t>size</w:t>
      </w:r>
      <w:r>
        <w:rPr>
          <w:spacing w:val="-9"/>
          <w:sz w:val="20"/>
        </w:rPr>
        <w:t xml:space="preserve"> </w:t>
      </w:r>
      <w:r>
        <w:rPr>
          <w:sz w:val="20"/>
        </w:rPr>
        <w:t>(less</w:t>
      </w:r>
      <w:r>
        <w:rPr>
          <w:spacing w:val="-8"/>
          <w:sz w:val="20"/>
        </w:rPr>
        <w:t xml:space="preserve"> </w:t>
      </w:r>
      <w:r>
        <w:rPr>
          <w:sz w:val="20"/>
        </w:rPr>
        <w:t>than</w:t>
      </w:r>
      <w:r>
        <w:rPr>
          <w:spacing w:val="-9"/>
          <w:sz w:val="20"/>
        </w:rPr>
        <w:t xml:space="preserve"> </w:t>
      </w:r>
      <w:r>
        <w:rPr>
          <w:sz w:val="20"/>
        </w:rPr>
        <w:t>25%)</w:t>
      </w:r>
      <w:r>
        <w:rPr>
          <w:spacing w:val="-8"/>
          <w:sz w:val="20"/>
        </w:rPr>
        <w:t xml:space="preserve"> </w:t>
      </w:r>
      <w:r>
        <w:rPr>
          <w:sz w:val="20"/>
        </w:rPr>
        <w:t>to</w:t>
      </w:r>
      <w:r>
        <w:rPr>
          <w:spacing w:val="-9"/>
          <w:sz w:val="20"/>
        </w:rPr>
        <w:t xml:space="preserve"> </w:t>
      </w:r>
      <w:r>
        <w:rPr>
          <w:sz w:val="20"/>
        </w:rPr>
        <w:t>the</w:t>
      </w:r>
      <w:r>
        <w:rPr>
          <w:spacing w:val="-9"/>
          <w:sz w:val="20"/>
        </w:rPr>
        <w:t xml:space="preserve"> </w:t>
      </w:r>
      <w:r>
        <w:rPr>
          <w:sz w:val="20"/>
        </w:rPr>
        <w:t>original</w:t>
      </w:r>
      <w:r>
        <w:rPr>
          <w:spacing w:val="-9"/>
          <w:sz w:val="20"/>
        </w:rPr>
        <w:t xml:space="preserve"> </w:t>
      </w:r>
      <w:r>
        <w:rPr>
          <w:sz w:val="20"/>
        </w:rPr>
        <w:t>structure;</w:t>
      </w:r>
    </w:p>
    <w:p w14:paraId="442B520E" w14:textId="77777777" w:rsidR="006817B0" w:rsidRDefault="00B26425">
      <w:pPr>
        <w:pStyle w:val="ListParagraph"/>
        <w:numPr>
          <w:ilvl w:val="1"/>
          <w:numId w:val="55"/>
        </w:numPr>
        <w:tabs>
          <w:tab w:val="left" w:pos="1439"/>
        </w:tabs>
        <w:spacing w:line="228" w:lineRule="exact"/>
        <w:ind w:left="1439"/>
        <w:rPr>
          <w:sz w:val="20"/>
        </w:rPr>
      </w:pPr>
      <w:r>
        <w:rPr>
          <w:sz w:val="20"/>
        </w:rPr>
        <w:t>A</w:t>
      </w:r>
      <w:r>
        <w:rPr>
          <w:spacing w:val="-9"/>
          <w:sz w:val="20"/>
        </w:rPr>
        <w:t xml:space="preserve"> </w:t>
      </w:r>
      <w:r>
        <w:rPr>
          <w:sz w:val="20"/>
        </w:rPr>
        <w:t>structure</w:t>
      </w:r>
      <w:r>
        <w:rPr>
          <w:spacing w:val="-7"/>
          <w:sz w:val="20"/>
        </w:rPr>
        <w:t xml:space="preserve"> </w:t>
      </w:r>
      <w:r>
        <w:rPr>
          <w:sz w:val="20"/>
        </w:rPr>
        <w:t>for</w:t>
      </w:r>
      <w:r>
        <w:rPr>
          <w:spacing w:val="-6"/>
          <w:sz w:val="20"/>
        </w:rPr>
        <w:t xml:space="preserve"> </w:t>
      </w:r>
      <w:r>
        <w:rPr>
          <w:sz w:val="20"/>
        </w:rPr>
        <w:t>agricultural</w:t>
      </w:r>
      <w:r>
        <w:rPr>
          <w:spacing w:val="-9"/>
          <w:sz w:val="20"/>
        </w:rPr>
        <w:t xml:space="preserve"> </w:t>
      </w:r>
      <w:r>
        <w:rPr>
          <w:sz w:val="20"/>
        </w:rPr>
        <w:t>or</w:t>
      </w:r>
      <w:r>
        <w:rPr>
          <w:spacing w:val="-6"/>
          <w:sz w:val="20"/>
        </w:rPr>
        <w:t xml:space="preserve"> </w:t>
      </w:r>
      <w:r>
        <w:rPr>
          <w:sz w:val="20"/>
        </w:rPr>
        <w:t>forestry</w:t>
      </w:r>
      <w:r>
        <w:rPr>
          <w:spacing w:val="-13"/>
          <w:sz w:val="20"/>
        </w:rPr>
        <w:t xml:space="preserve"> </w:t>
      </w:r>
      <w:r>
        <w:rPr>
          <w:sz w:val="20"/>
        </w:rPr>
        <w:t>use;</w:t>
      </w:r>
      <w:r>
        <w:rPr>
          <w:spacing w:val="-7"/>
          <w:sz w:val="20"/>
        </w:rPr>
        <w:t xml:space="preserve"> </w:t>
      </w:r>
      <w:r>
        <w:rPr>
          <w:spacing w:val="-5"/>
          <w:sz w:val="20"/>
        </w:rPr>
        <w:t>or</w:t>
      </w:r>
    </w:p>
    <w:p w14:paraId="442B520F" w14:textId="77777777" w:rsidR="006817B0" w:rsidRDefault="00B26425">
      <w:pPr>
        <w:pStyle w:val="ListParagraph"/>
        <w:numPr>
          <w:ilvl w:val="1"/>
          <w:numId w:val="55"/>
        </w:numPr>
        <w:tabs>
          <w:tab w:val="left" w:pos="1439"/>
        </w:tabs>
        <w:spacing w:before="3"/>
        <w:ind w:left="1439"/>
        <w:rPr>
          <w:sz w:val="20"/>
        </w:rPr>
      </w:pPr>
      <w:r>
        <w:rPr>
          <w:sz w:val="20"/>
        </w:rPr>
        <w:t>An</w:t>
      </w:r>
      <w:r>
        <w:rPr>
          <w:spacing w:val="-9"/>
          <w:sz w:val="20"/>
        </w:rPr>
        <w:t xml:space="preserve"> </w:t>
      </w:r>
      <w:r>
        <w:rPr>
          <w:sz w:val="20"/>
        </w:rPr>
        <w:t>un-heated</w:t>
      </w:r>
      <w:r>
        <w:rPr>
          <w:spacing w:val="-8"/>
          <w:sz w:val="20"/>
        </w:rPr>
        <w:t xml:space="preserve"> </w:t>
      </w:r>
      <w:r>
        <w:rPr>
          <w:sz w:val="20"/>
        </w:rPr>
        <w:t>non-residential</w:t>
      </w:r>
      <w:r>
        <w:rPr>
          <w:spacing w:val="-9"/>
          <w:sz w:val="20"/>
        </w:rPr>
        <w:t xml:space="preserve"> </w:t>
      </w:r>
      <w:r>
        <w:rPr>
          <w:sz w:val="20"/>
        </w:rPr>
        <w:t>structure</w:t>
      </w:r>
      <w:r>
        <w:rPr>
          <w:spacing w:val="-8"/>
          <w:sz w:val="20"/>
        </w:rPr>
        <w:t xml:space="preserve"> </w:t>
      </w:r>
      <w:r>
        <w:rPr>
          <w:sz w:val="20"/>
        </w:rPr>
        <w:t>less</w:t>
      </w:r>
      <w:r>
        <w:rPr>
          <w:spacing w:val="-8"/>
          <w:sz w:val="20"/>
        </w:rPr>
        <w:t xml:space="preserve"> </w:t>
      </w:r>
      <w:r>
        <w:rPr>
          <w:sz w:val="20"/>
        </w:rPr>
        <w:t>than</w:t>
      </w:r>
      <w:r>
        <w:rPr>
          <w:spacing w:val="-8"/>
          <w:sz w:val="20"/>
        </w:rPr>
        <w:t xml:space="preserve"> </w:t>
      </w:r>
      <w:r>
        <w:rPr>
          <w:sz w:val="20"/>
        </w:rPr>
        <w:t>64</w:t>
      </w:r>
      <w:r>
        <w:rPr>
          <w:spacing w:val="-8"/>
          <w:sz w:val="20"/>
        </w:rPr>
        <w:t xml:space="preserve"> </w:t>
      </w:r>
      <w:r>
        <w:rPr>
          <w:sz w:val="20"/>
        </w:rPr>
        <w:t>sq.</w:t>
      </w:r>
      <w:r>
        <w:rPr>
          <w:spacing w:val="-9"/>
          <w:sz w:val="20"/>
        </w:rPr>
        <w:t xml:space="preserve"> </w:t>
      </w:r>
      <w:r>
        <w:rPr>
          <w:sz w:val="20"/>
        </w:rPr>
        <w:t>ft.</w:t>
      </w:r>
      <w:r>
        <w:rPr>
          <w:spacing w:val="-8"/>
          <w:sz w:val="20"/>
        </w:rPr>
        <w:t xml:space="preserve"> </w:t>
      </w:r>
      <w:r>
        <w:rPr>
          <w:sz w:val="20"/>
        </w:rPr>
        <w:t>that</w:t>
      </w:r>
      <w:r>
        <w:rPr>
          <w:spacing w:val="-8"/>
          <w:sz w:val="20"/>
        </w:rPr>
        <w:t xml:space="preserve"> </w:t>
      </w:r>
      <w:r>
        <w:rPr>
          <w:sz w:val="20"/>
        </w:rPr>
        <w:t>does</w:t>
      </w:r>
      <w:r>
        <w:rPr>
          <w:spacing w:val="-8"/>
          <w:sz w:val="20"/>
        </w:rPr>
        <w:t xml:space="preserve"> </w:t>
      </w:r>
      <w:r>
        <w:rPr>
          <w:sz w:val="20"/>
        </w:rPr>
        <w:t>not</w:t>
      </w:r>
      <w:r>
        <w:rPr>
          <w:spacing w:val="-8"/>
          <w:sz w:val="20"/>
        </w:rPr>
        <w:t xml:space="preserve"> </w:t>
      </w:r>
      <w:r>
        <w:rPr>
          <w:sz w:val="20"/>
        </w:rPr>
        <w:t>break</w:t>
      </w:r>
      <w:r>
        <w:rPr>
          <w:spacing w:val="-5"/>
          <w:sz w:val="20"/>
        </w:rPr>
        <w:t xml:space="preserve"> </w:t>
      </w:r>
      <w:r>
        <w:rPr>
          <w:sz w:val="20"/>
        </w:rPr>
        <w:t>the</w:t>
      </w:r>
      <w:r>
        <w:rPr>
          <w:spacing w:val="-8"/>
          <w:sz w:val="20"/>
        </w:rPr>
        <w:t xml:space="preserve"> </w:t>
      </w:r>
      <w:r>
        <w:rPr>
          <w:spacing w:val="-2"/>
          <w:sz w:val="20"/>
        </w:rPr>
        <w:t>skyline.</w:t>
      </w:r>
    </w:p>
    <w:p w14:paraId="442B5210" w14:textId="77777777" w:rsidR="006817B0" w:rsidRDefault="006817B0">
      <w:pPr>
        <w:pStyle w:val="BodyText"/>
        <w:spacing w:before="11"/>
      </w:pPr>
    </w:p>
    <w:p w14:paraId="442B5211" w14:textId="6B132EE2" w:rsidR="006817B0" w:rsidRDefault="00B26425">
      <w:pPr>
        <w:rPr>
          <w:b/>
          <w:sz w:val="24"/>
        </w:rPr>
      </w:pPr>
      <w:r>
        <w:rPr>
          <w:b/>
          <w:sz w:val="24"/>
        </w:rPr>
        <w:t>Section</w:t>
      </w:r>
      <w:r>
        <w:rPr>
          <w:b/>
          <w:spacing w:val="-2"/>
          <w:sz w:val="24"/>
        </w:rPr>
        <w:t xml:space="preserve"> </w:t>
      </w:r>
      <w:r w:rsidR="00807291">
        <w:rPr>
          <w:b/>
          <w:sz w:val="24"/>
        </w:rPr>
        <w:t>310</w:t>
      </w:r>
      <w:r>
        <w:rPr>
          <w:b/>
          <w:sz w:val="24"/>
        </w:rPr>
        <w:t>(4)</w:t>
      </w:r>
      <w:r>
        <w:rPr>
          <w:b/>
          <w:spacing w:val="-2"/>
          <w:sz w:val="24"/>
        </w:rPr>
        <w:t xml:space="preserve"> </w:t>
      </w:r>
      <w:r>
        <w:rPr>
          <w:b/>
          <w:sz w:val="24"/>
        </w:rPr>
        <w:t>-</w:t>
      </w:r>
      <w:r>
        <w:rPr>
          <w:b/>
          <w:spacing w:val="-3"/>
          <w:sz w:val="24"/>
        </w:rPr>
        <w:t xml:space="preserve"> </w:t>
      </w:r>
      <w:r>
        <w:rPr>
          <w:b/>
          <w:sz w:val="24"/>
        </w:rPr>
        <w:t>Ridgeline Plan</w:t>
      </w:r>
      <w:r>
        <w:rPr>
          <w:b/>
          <w:spacing w:val="-1"/>
          <w:sz w:val="24"/>
        </w:rPr>
        <w:t xml:space="preserve"> </w:t>
      </w:r>
      <w:r>
        <w:rPr>
          <w:b/>
          <w:spacing w:val="-2"/>
          <w:sz w:val="24"/>
        </w:rPr>
        <w:t>Materials</w:t>
      </w:r>
    </w:p>
    <w:p w14:paraId="442B5212" w14:textId="77777777" w:rsidR="006817B0" w:rsidRDefault="006817B0">
      <w:pPr>
        <w:pStyle w:val="BodyText"/>
        <w:spacing w:before="6"/>
        <w:rPr>
          <w:b/>
          <w:sz w:val="24"/>
        </w:rPr>
      </w:pPr>
    </w:p>
    <w:p w14:paraId="442B5213" w14:textId="6FB910DF" w:rsidR="006817B0" w:rsidRDefault="00B26425">
      <w:pPr>
        <w:pStyle w:val="ListParagraph"/>
        <w:numPr>
          <w:ilvl w:val="0"/>
          <w:numId w:val="54"/>
        </w:numPr>
        <w:tabs>
          <w:tab w:val="left" w:pos="729"/>
          <w:tab w:val="left" w:pos="731"/>
        </w:tabs>
        <w:spacing w:before="1"/>
        <w:ind w:left="731" w:right="351"/>
        <w:jc w:val="both"/>
        <w:rPr>
          <w:sz w:val="20"/>
        </w:rPr>
      </w:pPr>
      <w:r>
        <w:rPr>
          <w:sz w:val="20"/>
          <w:u w:val="single"/>
        </w:rPr>
        <w:t>Application</w:t>
      </w:r>
      <w:r>
        <w:rPr>
          <w:spacing w:val="-12"/>
          <w:sz w:val="20"/>
          <w:u w:val="single"/>
        </w:rPr>
        <w:t xml:space="preserve"> </w:t>
      </w:r>
      <w:r>
        <w:rPr>
          <w:sz w:val="20"/>
          <w:u w:val="single"/>
        </w:rPr>
        <w:t>Materials</w:t>
      </w:r>
      <w:r>
        <w:rPr>
          <w:sz w:val="20"/>
        </w:rPr>
        <w:t>:</w:t>
      </w:r>
      <w:r>
        <w:rPr>
          <w:spacing w:val="80"/>
          <w:sz w:val="20"/>
        </w:rPr>
        <w:t xml:space="preserve"> </w:t>
      </w:r>
      <w:r>
        <w:rPr>
          <w:sz w:val="20"/>
        </w:rPr>
        <w:t>In</w:t>
      </w:r>
      <w:r>
        <w:rPr>
          <w:spacing w:val="-10"/>
          <w:sz w:val="20"/>
        </w:rPr>
        <w:t xml:space="preserve"> </w:t>
      </w:r>
      <w:r>
        <w:rPr>
          <w:sz w:val="20"/>
        </w:rPr>
        <w:t>addition</w:t>
      </w:r>
      <w:r>
        <w:rPr>
          <w:spacing w:val="-10"/>
          <w:sz w:val="20"/>
        </w:rPr>
        <w:t xml:space="preserve"> </w:t>
      </w:r>
      <w:r>
        <w:rPr>
          <w:sz w:val="20"/>
        </w:rPr>
        <w:t>to</w:t>
      </w:r>
      <w:r>
        <w:rPr>
          <w:spacing w:val="-10"/>
          <w:sz w:val="20"/>
        </w:rPr>
        <w:t xml:space="preserve"> </w:t>
      </w:r>
      <w:r>
        <w:rPr>
          <w:sz w:val="20"/>
        </w:rPr>
        <w:t>other</w:t>
      </w:r>
      <w:r>
        <w:rPr>
          <w:spacing w:val="-8"/>
          <w:sz w:val="20"/>
        </w:rPr>
        <w:t xml:space="preserve"> </w:t>
      </w:r>
      <w:r>
        <w:rPr>
          <w:sz w:val="20"/>
        </w:rPr>
        <w:t>procedures</w:t>
      </w:r>
      <w:r>
        <w:rPr>
          <w:spacing w:val="-8"/>
          <w:sz w:val="20"/>
        </w:rPr>
        <w:t xml:space="preserve"> </w:t>
      </w:r>
      <w:r>
        <w:rPr>
          <w:sz w:val="20"/>
        </w:rPr>
        <w:t>and</w:t>
      </w:r>
      <w:r>
        <w:rPr>
          <w:spacing w:val="-10"/>
          <w:sz w:val="20"/>
        </w:rPr>
        <w:t xml:space="preserve"> </w:t>
      </w:r>
      <w:r>
        <w:rPr>
          <w:sz w:val="20"/>
        </w:rPr>
        <w:t>materials</w:t>
      </w:r>
      <w:r>
        <w:rPr>
          <w:spacing w:val="-8"/>
          <w:sz w:val="20"/>
        </w:rPr>
        <w:t xml:space="preserve"> </w:t>
      </w:r>
      <w:r>
        <w:rPr>
          <w:sz w:val="20"/>
        </w:rPr>
        <w:t>required</w:t>
      </w:r>
      <w:r>
        <w:rPr>
          <w:spacing w:val="-7"/>
          <w:sz w:val="20"/>
        </w:rPr>
        <w:t xml:space="preserve"> </w:t>
      </w:r>
      <w:r>
        <w:rPr>
          <w:sz w:val="20"/>
        </w:rPr>
        <w:t>under</w:t>
      </w:r>
      <w:r>
        <w:rPr>
          <w:spacing w:val="-6"/>
          <w:sz w:val="20"/>
        </w:rPr>
        <w:t xml:space="preserve"> </w:t>
      </w:r>
      <w:r>
        <w:rPr>
          <w:sz w:val="20"/>
        </w:rPr>
        <w:t>Sections</w:t>
      </w:r>
      <w:r>
        <w:rPr>
          <w:spacing w:val="-6"/>
          <w:sz w:val="20"/>
        </w:rPr>
        <w:t xml:space="preserve"> </w:t>
      </w:r>
      <w:r>
        <w:rPr>
          <w:sz w:val="20"/>
        </w:rPr>
        <w:t>1003 and 903 and any other provisions of the Town's Zoning Regulations that apply to the proposed development,</w:t>
      </w:r>
      <w:r>
        <w:rPr>
          <w:spacing w:val="-2"/>
          <w:sz w:val="20"/>
        </w:rPr>
        <w:t xml:space="preserve"> </w:t>
      </w:r>
      <w:r>
        <w:rPr>
          <w:sz w:val="20"/>
        </w:rPr>
        <w:t>an</w:t>
      </w:r>
      <w:r>
        <w:rPr>
          <w:spacing w:val="-2"/>
          <w:sz w:val="20"/>
        </w:rPr>
        <w:t xml:space="preserve"> </w:t>
      </w:r>
      <w:r>
        <w:rPr>
          <w:sz w:val="20"/>
        </w:rPr>
        <w:t>application</w:t>
      </w:r>
      <w:r>
        <w:rPr>
          <w:spacing w:val="-2"/>
          <w:sz w:val="20"/>
        </w:rPr>
        <w:t xml:space="preserve"> </w:t>
      </w:r>
      <w:r>
        <w:rPr>
          <w:sz w:val="20"/>
        </w:rPr>
        <w:t>for</w:t>
      </w:r>
      <w:r>
        <w:rPr>
          <w:spacing w:val="-1"/>
          <w:sz w:val="20"/>
        </w:rPr>
        <w:t xml:space="preserve"> </w:t>
      </w:r>
      <w:r>
        <w:rPr>
          <w:sz w:val="20"/>
        </w:rPr>
        <w:t>development</w:t>
      </w:r>
      <w:r>
        <w:rPr>
          <w:spacing w:val="-2"/>
          <w:sz w:val="20"/>
        </w:rPr>
        <w:t xml:space="preserve"> </w:t>
      </w:r>
      <w:r>
        <w:rPr>
          <w:sz w:val="20"/>
        </w:rPr>
        <w:t>within</w:t>
      </w:r>
      <w:r>
        <w:rPr>
          <w:spacing w:val="-2"/>
          <w:sz w:val="20"/>
        </w:rPr>
        <w:t xml:space="preserve"> </w:t>
      </w:r>
      <w:r>
        <w:rPr>
          <w:sz w:val="20"/>
        </w:rPr>
        <w:t>the</w:t>
      </w:r>
      <w:r>
        <w:rPr>
          <w:spacing w:val="-2"/>
          <w:sz w:val="20"/>
        </w:rPr>
        <w:t xml:space="preserve"> </w:t>
      </w:r>
      <w:r>
        <w:rPr>
          <w:sz w:val="20"/>
        </w:rPr>
        <w:t>Ridgeline</w:t>
      </w:r>
      <w:r>
        <w:rPr>
          <w:spacing w:val="-2"/>
          <w:sz w:val="20"/>
        </w:rPr>
        <w:t xml:space="preserve"> </w:t>
      </w:r>
      <w:r>
        <w:rPr>
          <w:sz w:val="20"/>
        </w:rPr>
        <w:t>Overlay</w:t>
      </w:r>
      <w:r w:rsidR="00807291">
        <w:rPr>
          <w:sz w:val="20"/>
        </w:rPr>
        <w:t xml:space="preserve"> </w:t>
      </w:r>
      <w:r>
        <w:rPr>
          <w:sz w:val="20"/>
        </w:rPr>
        <w:t>District</w:t>
      </w:r>
      <w:r>
        <w:rPr>
          <w:spacing w:val="-2"/>
          <w:sz w:val="20"/>
        </w:rPr>
        <w:t xml:space="preserve"> </w:t>
      </w:r>
      <w:r>
        <w:rPr>
          <w:sz w:val="20"/>
        </w:rPr>
        <w:t>shall</w:t>
      </w:r>
      <w:r>
        <w:rPr>
          <w:spacing w:val="-3"/>
          <w:sz w:val="20"/>
        </w:rPr>
        <w:t xml:space="preserve"> </w:t>
      </w:r>
      <w:r>
        <w:rPr>
          <w:sz w:val="20"/>
        </w:rPr>
        <w:t>include</w:t>
      </w:r>
      <w:r>
        <w:rPr>
          <w:spacing w:val="-2"/>
          <w:sz w:val="20"/>
        </w:rPr>
        <w:t xml:space="preserve"> </w:t>
      </w:r>
      <w:r>
        <w:rPr>
          <w:sz w:val="20"/>
        </w:rPr>
        <w:t xml:space="preserve">the </w:t>
      </w:r>
      <w:r>
        <w:rPr>
          <w:spacing w:val="-2"/>
          <w:sz w:val="20"/>
        </w:rPr>
        <w:t>following:</w:t>
      </w:r>
    </w:p>
    <w:p w14:paraId="442B5214" w14:textId="77777777" w:rsidR="006817B0" w:rsidRDefault="00B26425">
      <w:pPr>
        <w:pStyle w:val="ListParagraph"/>
        <w:numPr>
          <w:ilvl w:val="1"/>
          <w:numId w:val="54"/>
        </w:numPr>
        <w:tabs>
          <w:tab w:val="left" w:pos="1439"/>
        </w:tabs>
        <w:spacing w:line="224" w:lineRule="exact"/>
        <w:ind w:left="1439"/>
        <w:rPr>
          <w:sz w:val="20"/>
        </w:rPr>
      </w:pPr>
      <w:r>
        <w:rPr>
          <w:i/>
          <w:sz w:val="20"/>
        </w:rPr>
        <w:t>Application</w:t>
      </w:r>
      <w:r>
        <w:rPr>
          <w:i/>
          <w:spacing w:val="-12"/>
          <w:sz w:val="20"/>
        </w:rPr>
        <w:t xml:space="preserve"> </w:t>
      </w:r>
      <w:r>
        <w:rPr>
          <w:i/>
          <w:sz w:val="20"/>
        </w:rPr>
        <w:t>for</w:t>
      </w:r>
      <w:r>
        <w:rPr>
          <w:i/>
          <w:spacing w:val="-9"/>
          <w:sz w:val="20"/>
        </w:rPr>
        <w:t xml:space="preserve"> </w:t>
      </w:r>
      <w:r>
        <w:rPr>
          <w:i/>
          <w:sz w:val="20"/>
        </w:rPr>
        <w:t>Zoning</w:t>
      </w:r>
      <w:r>
        <w:rPr>
          <w:i/>
          <w:spacing w:val="-10"/>
          <w:sz w:val="20"/>
        </w:rPr>
        <w:t xml:space="preserve"> </w:t>
      </w:r>
      <w:r>
        <w:rPr>
          <w:i/>
          <w:sz w:val="20"/>
        </w:rPr>
        <w:t>Permit,</w:t>
      </w:r>
      <w:r>
        <w:rPr>
          <w:i/>
          <w:spacing w:val="-10"/>
          <w:sz w:val="20"/>
        </w:rPr>
        <w:t xml:space="preserve"> </w:t>
      </w:r>
      <w:r>
        <w:rPr>
          <w:sz w:val="20"/>
        </w:rPr>
        <w:t>completed,</w:t>
      </w:r>
      <w:r>
        <w:rPr>
          <w:spacing w:val="-11"/>
          <w:sz w:val="20"/>
        </w:rPr>
        <w:t xml:space="preserve"> </w:t>
      </w:r>
      <w:r>
        <w:rPr>
          <w:sz w:val="20"/>
        </w:rPr>
        <w:t>signed</w:t>
      </w:r>
      <w:r>
        <w:rPr>
          <w:spacing w:val="-10"/>
          <w:sz w:val="20"/>
        </w:rPr>
        <w:t xml:space="preserve"> </w:t>
      </w:r>
      <w:r>
        <w:rPr>
          <w:sz w:val="20"/>
        </w:rPr>
        <w:t>and</w:t>
      </w:r>
      <w:r>
        <w:rPr>
          <w:spacing w:val="-10"/>
          <w:sz w:val="20"/>
        </w:rPr>
        <w:t xml:space="preserve"> </w:t>
      </w:r>
      <w:r>
        <w:rPr>
          <w:sz w:val="20"/>
        </w:rPr>
        <w:t>dated</w:t>
      </w:r>
      <w:r>
        <w:rPr>
          <w:spacing w:val="-10"/>
          <w:sz w:val="20"/>
        </w:rPr>
        <w:t xml:space="preserve"> </w:t>
      </w:r>
      <w:r>
        <w:rPr>
          <w:sz w:val="20"/>
        </w:rPr>
        <w:t>by</w:t>
      </w:r>
      <w:r>
        <w:rPr>
          <w:spacing w:val="-14"/>
          <w:sz w:val="20"/>
        </w:rPr>
        <w:t xml:space="preserve"> </w:t>
      </w:r>
      <w:r>
        <w:rPr>
          <w:sz w:val="20"/>
        </w:rPr>
        <w:t>the</w:t>
      </w:r>
      <w:r>
        <w:rPr>
          <w:spacing w:val="-10"/>
          <w:sz w:val="20"/>
        </w:rPr>
        <w:t xml:space="preserve"> </w:t>
      </w:r>
      <w:r>
        <w:rPr>
          <w:spacing w:val="-2"/>
          <w:sz w:val="20"/>
        </w:rPr>
        <w:t>landowner/applicant.</w:t>
      </w:r>
    </w:p>
    <w:p w14:paraId="442B5215" w14:textId="77777777" w:rsidR="006817B0" w:rsidRDefault="00B26425">
      <w:pPr>
        <w:pStyle w:val="ListParagraph"/>
        <w:numPr>
          <w:ilvl w:val="1"/>
          <w:numId w:val="54"/>
        </w:numPr>
        <w:tabs>
          <w:tab w:val="left" w:pos="1440"/>
        </w:tabs>
        <w:spacing w:before="5"/>
        <w:ind w:right="357"/>
        <w:rPr>
          <w:sz w:val="20"/>
        </w:rPr>
      </w:pPr>
      <w:r>
        <w:rPr>
          <w:i/>
          <w:sz w:val="20"/>
        </w:rPr>
        <w:t>An appropriate section of the Ridgeline</w:t>
      </w:r>
      <w:r>
        <w:rPr>
          <w:i/>
          <w:spacing w:val="26"/>
          <w:sz w:val="20"/>
        </w:rPr>
        <w:t xml:space="preserve"> </w:t>
      </w:r>
      <w:r>
        <w:rPr>
          <w:i/>
          <w:sz w:val="20"/>
        </w:rPr>
        <w:t>Overlay</w:t>
      </w:r>
      <w:r>
        <w:rPr>
          <w:i/>
          <w:spacing w:val="27"/>
          <w:sz w:val="20"/>
        </w:rPr>
        <w:t xml:space="preserve"> </w:t>
      </w:r>
      <w:r>
        <w:rPr>
          <w:i/>
          <w:sz w:val="20"/>
        </w:rPr>
        <w:t>District</w:t>
      </w:r>
      <w:r>
        <w:rPr>
          <w:i/>
          <w:spacing w:val="26"/>
          <w:sz w:val="20"/>
        </w:rPr>
        <w:t xml:space="preserve"> </w:t>
      </w:r>
      <w:r>
        <w:rPr>
          <w:i/>
          <w:sz w:val="20"/>
        </w:rPr>
        <w:t>Map</w:t>
      </w:r>
      <w:r>
        <w:rPr>
          <w:i/>
          <w:spacing w:val="26"/>
          <w:sz w:val="20"/>
        </w:rPr>
        <w:t xml:space="preserve"> </w:t>
      </w:r>
      <w:r>
        <w:rPr>
          <w:sz w:val="20"/>
        </w:rPr>
        <w:t>showing the</w:t>
      </w:r>
      <w:r>
        <w:rPr>
          <w:spacing w:val="-2"/>
          <w:sz w:val="20"/>
        </w:rPr>
        <w:t xml:space="preserve"> </w:t>
      </w:r>
      <w:r>
        <w:rPr>
          <w:sz w:val="20"/>
        </w:rPr>
        <w:t>location</w:t>
      </w:r>
      <w:r>
        <w:rPr>
          <w:spacing w:val="-2"/>
          <w:sz w:val="20"/>
        </w:rPr>
        <w:t xml:space="preserve"> </w:t>
      </w:r>
      <w:r>
        <w:rPr>
          <w:sz w:val="20"/>
        </w:rPr>
        <w:t>of all proposed site disturbance within the Ridgeline Overlay District.</w:t>
      </w:r>
    </w:p>
    <w:p w14:paraId="442B5216" w14:textId="77777777" w:rsidR="006817B0" w:rsidRDefault="00B26425">
      <w:pPr>
        <w:pStyle w:val="ListParagraph"/>
        <w:numPr>
          <w:ilvl w:val="1"/>
          <w:numId w:val="54"/>
        </w:numPr>
        <w:tabs>
          <w:tab w:val="left" w:pos="1439"/>
        </w:tabs>
        <w:spacing w:before="1"/>
        <w:ind w:left="1439"/>
        <w:rPr>
          <w:sz w:val="20"/>
        </w:rPr>
      </w:pPr>
      <w:r>
        <w:rPr>
          <w:i/>
          <w:sz w:val="20"/>
        </w:rPr>
        <w:t>A</w:t>
      </w:r>
      <w:r>
        <w:rPr>
          <w:i/>
          <w:spacing w:val="-11"/>
          <w:sz w:val="20"/>
        </w:rPr>
        <w:t xml:space="preserve"> </w:t>
      </w:r>
      <w:r>
        <w:rPr>
          <w:i/>
          <w:sz w:val="20"/>
        </w:rPr>
        <w:t>narrative</w:t>
      </w:r>
      <w:r>
        <w:rPr>
          <w:i/>
          <w:spacing w:val="-10"/>
          <w:sz w:val="20"/>
        </w:rPr>
        <w:t xml:space="preserve"> </w:t>
      </w:r>
      <w:r>
        <w:rPr>
          <w:sz w:val="20"/>
        </w:rPr>
        <w:t>describing</w:t>
      </w:r>
      <w:r>
        <w:rPr>
          <w:spacing w:val="-10"/>
          <w:sz w:val="20"/>
        </w:rPr>
        <w:t xml:space="preserve"> </w:t>
      </w:r>
      <w:r>
        <w:rPr>
          <w:sz w:val="20"/>
        </w:rPr>
        <w:t>the</w:t>
      </w:r>
      <w:r>
        <w:rPr>
          <w:spacing w:val="-10"/>
          <w:sz w:val="20"/>
        </w:rPr>
        <w:t xml:space="preserve"> </w:t>
      </w:r>
      <w:r>
        <w:rPr>
          <w:sz w:val="20"/>
        </w:rPr>
        <w:t>extent</w:t>
      </w:r>
      <w:r>
        <w:rPr>
          <w:spacing w:val="-10"/>
          <w:sz w:val="20"/>
        </w:rPr>
        <w:t xml:space="preserve"> </w:t>
      </w:r>
      <w:r>
        <w:rPr>
          <w:sz w:val="20"/>
        </w:rPr>
        <w:t>and</w:t>
      </w:r>
      <w:r>
        <w:rPr>
          <w:spacing w:val="-9"/>
          <w:sz w:val="20"/>
        </w:rPr>
        <w:t xml:space="preserve"> </w:t>
      </w:r>
      <w:r>
        <w:rPr>
          <w:sz w:val="20"/>
        </w:rPr>
        <w:t>type</w:t>
      </w:r>
      <w:r>
        <w:rPr>
          <w:spacing w:val="-10"/>
          <w:sz w:val="20"/>
        </w:rPr>
        <w:t xml:space="preserve"> </w:t>
      </w:r>
      <w:r>
        <w:rPr>
          <w:sz w:val="20"/>
        </w:rPr>
        <w:t>of</w:t>
      </w:r>
      <w:r>
        <w:rPr>
          <w:spacing w:val="-8"/>
          <w:sz w:val="20"/>
        </w:rPr>
        <w:t xml:space="preserve"> </w:t>
      </w:r>
      <w:r>
        <w:rPr>
          <w:sz w:val="20"/>
        </w:rPr>
        <w:t>development</w:t>
      </w:r>
      <w:r>
        <w:rPr>
          <w:spacing w:val="-10"/>
          <w:sz w:val="20"/>
        </w:rPr>
        <w:t xml:space="preserve"> </w:t>
      </w:r>
      <w:r>
        <w:rPr>
          <w:spacing w:val="-2"/>
          <w:sz w:val="20"/>
        </w:rPr>
        <w:t>proposed.</w:t>
      </w:r>
    </w:p>
    <w:p w14:paraId="442B5217" w14:textId="77777777" w:rsidR="006817B0" w:rsidRDefault="00B26425">
      <w:pPr>
        <w:pStyle w:val="ListParagraph"/>
        <w:numPr>
          <w:ilvl w:val="1"/>
          <w:numId w:val="54"/>
        </w:numPr>
        <w:tabs>
          <w:tab w:val="left" w:pos="1440"/>
        </w:tabs>
        <w:spacing w:before="5"/>
        <w:ind w:right="359"/>
        <w:rPr>
          <w:sz w:val="20"/>
        </w:rPr>
      </w:pPr>
      <w:r>
        <w:rPr>
          <w:i/>
          <w:sz w:val="20"/>
        </w:rPr>
        <w:t>USGS</w:t>
      </w:r>
      <w:r>
        <w:rPr>
          <w:i/>
          <w:spacing w:val="-3"/>
          <w:sz w:val="20"/>
        </w:rPr>
        <w:t xml:space="preserve"> </w:t>
      </w:r>
      <w:r>
        <w:rPr>
          <w:i/>
          <w:sz w:val="20"/>
        </w:rPr>
        <w:t>Topographic</w:t>
      </w:r>
      <w:r>
        <w:rPr>
          <w:i/>
          <w:spacing w:val="-2"/>
          <w:sz w:val="20"/>
        </w:rPr>
        <w:t xml:space="preserve"> </w:t>
      </w:r>
      <w:r>
        <w:rPr>
          <w:i/>
          <w:sz w:val="20"/>
        </w:rPr>
        <w:t>Map</w:t>
      </w:r>
      <w:r>
        <w:rPr>
          <w:i/>
          <w:spacing w:val="-3"/>
          <w:sz w:val="20"/>
        </w:rPr>
        <w:t xml:space="preserve"> </w:t>
      </w:r>
      <w:r>
        <w:rPr>
          <w:i/>
          <w:sz w:val="20"/>
        </w:rPr>
        <w:t>or</w:t>
      </w:r>
      <w:r>
        <w:rPr>
          <w:i/>
          <w:spacing w:val="-3"/>
          <w:sz w:val="20"/>
        </w:rPr>
        <w:t xml:space="preserve"> </w:t>
      </w:r>
      <w:r>
        <w:rPr>
          <w:i/>
          <w:sz w:val="20"/>
        </w:rPr>
        <w:t xml:space="preserve">Survey </w:t>
      </w:r>
      <w:r>
        <w:rPr>
          <w:sz w:val="20"/>
        </w:rPr>
        <w:t>showing the</w:t>
      </w:r>
      <w:r>
        <w:rPr>
          <w:spacing w:val="-3"/>
          <w:sz w:val="20"/>
        </w:rPr>
        <w:t xml:space="preserve"> </w:t>
      </w:r>
      <w:r>
        <w:rPr>
          <w:sz w:val="20"/>
        </w:rPr>
        <w:t>location</w:t>
      </w:r>
      <w:r>
        <w:rPr>
          <w:spacing w:val="-3"/>
          <w:sz w:val="20"/>
        </w:rPr>
        <w:t xml:space="preserve"> </w:t>
      </w:r>
      <w:r>
        <w:rPr>
          <w:sz w:val="20"/>
        </w:rPr>
        <w:t>of</w:t>
      </w:r>
      <w:r>
        <w:rPr>
          <w:spacing w:val="-1"/>
          <w:sz w:val="20"/>
        </w:rPr>
        <w:t xml:space="preserve"> </w:t>
      </w:r>
      <w:r>
        <w:rPr>
          <w:sz w:val="20"/>
        </w:rPr>
        <w:t>proposed</w:t>
      </w:r>
      <w:r>
        <w:rPr>
          <w:spacing w:val="-5"/>
          <w:sz w:val="20"/>
        </w:rPr>
        <w:t xml:space="preserve"> </w:t>
      </w:r>
      <w:r>
        <w:rPr>
          <w:sz w:val="20"/>
        </w:rPr>
        <w:t>structures</w:t>
      </w:r>
      <w:r>
        <w:rPr>
          <w:spacing w:val="-4"/>
          <w:sz w:val="20"/>
        </w:rPr>
        <w:t xml:space="preserve"> </w:t>
      </w:r>
      <w:r>
        <w:rPr>
          <w:sz w:val="20"/>
        </w:rPr>
        <w:t>and</w:t>
      </w:r>
      <w:r>
        <w:rPr>
          <w:spacing w:val="-5"/>
          <w:sz w:val="20"/>
        </w:rPr>
        <w:t xml:space="preserve"> </w:t>
      </w:r>
      <w:r>
        <w:rPr>
          <w:sz w:val="20"/>
        </w:rPr>
        <w:t>other site disturbances associated with the proposed development.</w:t>
      </w:r>
    </w:p>
    <w:p w14:paraId="442B5218" w14:textId="77777777" w:rsidR="006817B0" w:rsidRDefault="006817B0">
      <w:pPr>
        <w:pStyle w:val="BodyText"/>
        <w:spacing w:before="3"/>
      </w:pPr>
    </w:p>
    <w:p w14:paraId="442B5219" w14:textId="77777777" w:rsidR="006817B0" w:rsidRDefault="00B26425">
      <w:pPr>
        <w:pStyle w:val="ListParagraph"/>
        <w:numPr>
          <w:ilvl w:val="0"/>
          <w:numId w:val="54"/>
        </w:numPr>
        <w:tabs>
          <w:tab w:val="left" w:pos="729"/>
          <w:tab w:val="left" w:pos="731"/>
        </w:tabs>
        <w:spacing w:before="1"/>
        <w:ind w:left="731" w:right="357"/>
        <w:jc w:val="both"/>
        <w:rPr>
          <w:sz w:val="20"/>
        </w:rPr>
      </w:pPr>
      <w:r>
        <w:rPr>
          <w:sz w:val="20"/>
          <w:u w:val="single"/>
        </w:rPr>
        <w:t>Site</w:t>
      </w:r>
      <w:r>
        <w:rPr>
          <w:spacing w:val="-5"/>
          <w:sz w:val="20"/>
          <w:u w:val="single"/>
        </w:rPr>
        <w:t xml:space="preserve"> </w:t>
      </w:r>
      <w:r>
        <w:rPr>
          <w:sz w:val="20"/>
          <w:u w:val="single"/>
        </w:rPr>
        <w:t>Development</w:t>
      </w:r>
      <w:r>
        <w:rPr>
          <w:spacing w:val="-5"/>
          <w:sz w:val="20"/>
          <w:u w:val="single"/>
        </w:rPr>
        <w:t xml:space="preserve"> </w:t>
      </w:r>
      <w:r>
        <w:rPr>
          <w:sz w:val="20"/>
          <w:u w:val="single"/>
        </w:rPr>
        <w:t>and</w:t>
      </w:r>
      <w:r>
        <w:rPr>
          <w:spacing w:val="-5"/>
          <w:sz w:val="20"/>
          <w:u w:val="single"/>
        </w:rPr>
        <w:t xml:space="preserve"> </w:t>
      </w:r>
      <w:r>
        <w:rPr>
          <w:sz w:val="20"/>
          <w:u w:val="single"/>
        </w:rPr>
        <w:t>Design</w:t>
      </w:r>
      <w:r>
        <w:rPr>
          <w:spacing w:val="-5"/>
          <w:sz w:val="20"/>
          <w:u w:val="single"/>
        </w:rPr>
        <w:t xml:space="preserve"> </w:t>
      </w:r>
      <w:r>
        <w:rPr>
          <w:sz w:val="20"/>
          <w:u w:val="single"/>
        </w:rPr>
        <w:t>Plans</w:t>
      </w:r>
      <w:r>
        <w:rPr>
          <w:sz w:val="20"/>
        </w:rPr>
        <w:t>:</w:t>
      </w:r>
      <w:r>
        <w:rPr>
          <w:spacing w:val="80"/>
          <w:sz w:val="20"/>
        </w:rPr>
        <w:t xml:space="preserve"> </w:t>
      </w:r>
      <w:r>
        <w:rPr>
          <w:sz w:val="20"/>
        </w:rPr>
        <w:t>Two</w:t>
      </w:r>
      <w:r>
        <w:rPr>
          <w:spacing w:val="-5"/>
          <w:sz w:val="20"/>
        </w:rPr>
        <w:t xml:space="preserve"> </w:t>
      </w:r>
      <w:r>
        <w:rPr>
          <w:sz w:val="20"/>
        </w:rPr>
        <w:t>complete</w:t>
      </w:r>
      <w:r>
        <w:rPr>
          <w:spacing w:val="-5"/>
          <w:sz w:val="20"/>
        </w:rPr>
        <w:t xml:space="preserve"> </w:t>
      </w:r>
      <w:r>
        <w:rPr>
          <w:sz w:val="20"/>
        </w:rPr>
        <w:t>sets</w:t>
      </w:r>
      <w:r>
        <w:rPr>
          <w:spacing w:val="-4"/>
          <w:sz w:val="20"/>
        </w:rPr>
        <w:t xml:space="preserve"> </w:t>
      </w:r>
      <w:r>
        <w:rPr>
          <w:sz w:val="20"/>
        </w:rPr>
        <w:t>of</w:t>
      </w:r>
      <w:r>
        <w:rPr>
          <w:spacing w:val="-3"/>
          <w:sz w:val="20"/>
        </w:rPr>
        <w:t xml:space="preserve"> </w:t>
      </w:r>
      <w:r>
        <w:rPr>
          <w:sz w:val="20"/>
        </w:rPr>
        <w:t>plans,</w:t>
      </w:r>
      <w:r>
        <w:rPr>
          <w:spacing w:val="-5"/>
          <w:sz w:val="20"/>
        </w:rPr>
        <w:t xml:space="preserve"> </w:t>
      </w:r>
      <w:r>
        <w:rPr>
          <w:sz w:val="20"/>
        </w:rPr>
        <w:t>one</w:t>
      </w:r>
      <w:r>
        <w:rPr>
          <w:spacing w:val="-5"/>
          <w:sz w:val="20"/>
        </w:rPr>
        <w:t xml:space="preserve"> </w:t>
      </w:r>
      <w:r>
        <w:rPr>
          <w:sz w:val="20"/>
        </w:rPr>
        <w:t>of</w:t>
      </w:r>
      <w:r>
        <w:rPr>
          <w:spacing w:val="-3"/>
          <w:sz w:val="20"/>
        </w:rPr>
        <w:t xml:space="preserve"> </w:t>
      </w:r>
      <w:r>
        <w:rPr>
          <w:sz w:val="20"/>
        </w:rPr>
        <w:t>which</w:t>
      </w:r>
      <w:r>
        <w:rPr>
          <w:spacing w:val="-5"/>
          <w:sz w:val="20"/>
        </w:rPr>
        <w:t xml:space="preserve"> </w:t>
      </w:r>
      <w:r>
        <w:rPr>
          <w:sz w:val="20"/>
        </w:rPr>
        <w:t>shall</w:t>
      </w:r>
      <w:r>
        <w:rPr>
          <w:spacing w:val="-6"/>
          <w:sz w:val="20"/>
        </w:rPr>
        <w:t xml:space="preserve"> </w:t>
      </w:r>
      <w:r>
        <w:rPr>
          <w:sz w:val="20"/>
        </w:rPr>
        <w:t>be</w:t>
      </w:r>
      <w:r>
        <w:rPr>
          <w:spacing w:val="-5"/>
          <w:sz w:val="20"/>
        </w:rPr>
        <w:t xml:space="preserve"> </w:t>
      </w:r>
      <w:r>
        <w:rPr>
          <w:sz w:val="20"/>
        </w:rPr>
        <w:t>on</w:t>
      </w:r>
      <w:r>
        <w:rPr>
          <w:spacing w:val="-5"/>
          <w:sz w:val="20"/>
        </w:rPr>
        <w:t xml:space="preserve"> </w:t>
      </w:r>
      <w:r>
        <w:rPr>
          <w:sz w:val="20"/>
        </w:rPr>
        <w:t>paper not</w:t>
      </w:r>
      <w:r>
        <w:rPr>
          <w:spacing w:val="-4"/>
          <w:sz w:val="20"/>
        </w:rPr>
        <w:t xml:space="preserve"> </w:t>
      </w:r>
      <w:r>
        <w:rPr>
          <w:sz w:val="20"/>
        </w:rPr>
        <w:t>smaller</w:t>
      </w:r>
      <w:r>
        <w:rPr>
          <w:spacing w:val="-3"/>
          <w:sz w:val="20"/>
        </w:rPr>
        <w:t xml:space="preserve"> </w:t>
      </w:r>
      <w:r>
        <w:rPr>
          <w:sz w:val="20"/>
        </w:rPr>
        <w:t>than</w:t>
      </w:r>
      <w:r>
        <w:rPr>
          <w:spacing w:val="-2"/>
          <w:sz w:val="20"/>
        </w:rPr>
        <w:t xml:space="preserve"> </w:t>
      </w:r>
      <w:r>
        <w:rPr>
          <w:sz w:val="20"/>
        </w:rPr>
        <w:t>18"</w:t>
      </w:r>
      <w:r>
        <w:rPr>
          <w:spacing w:val="-3"/>
          <w:sz w:val="20"/>
        </w:rPr>
        <w:t xml:space="preserve"> </w:t>
      </w:r>
      <w:r>
        <w:rPr>
          <w:sz w:val="20"/>
        </w:rPr>
        <w:t>by</w:t>
      </w:r>
      <w:r>
        <w:rPr>
          <w:spacing w:val="-7"/>
          <w:sz w:val="20"/>
        </w:rPr>
        <w:t xml:space="preserve"> </w:t>
      </w:r>
      <w:r>
        <w:rPr>
          <w:sz w:val="20"/>
        </w:rPr>
        <w:t>24"</w:t>
      </w:r>
      <w:r>
        <w:rPr>
          <w:spacing w:val="-3"/>
          <w:sz w:val="20"/>
        </w:rPr>
        <w:t xml:space="preserve"> </w:t>
      </w:r>
      <w:r>
        <w:rPr>
          <w:sz w:val="20"/>
        </w:rPr>
        <w:t>and</w:t>
      </w:r>
      <w:r>
        <w:rPr>
          <w:spacing w:val="-2"/>
          <w:sz w:val="20"/>
        </w:rPr>
        <w:t xml:space="preserve"> </w:t>
      </w:r>
      <w:r>
        <w:rPr>
          <w:sz w:val="20"/>
        </w:rPr>
        <w:t>the</w:t>
      </w:r>
      <w:r>
        <w:rPr>
          <w:spacing w:val="-2"/>
          <w:sz w:val="20"/>
        </w:rPr>
        <w:t xml:space="preserve"> </w:t>
      </w:r>
      <w:r>
        <w:rPr>
          <w:sz w:val="20"/>
        </w:rPr>
        <w:t>second</w:t>
      </w:r>
      <w:r>
        <w:rPr>
          <w:spacing w:val="-2"/>
          <w:sz w:val="20"/>
        </w:rPr>
        <w:t xml:space="preserve"> </w:t>
      </w:r>
      <w:r>
        <w:rPr>
          <w:sz w:val="20"/>
        </w:rPr>
        <w:t>set</w:t>
      </w:r>
      <w:r>
        <w:rPr>
          <w:spacing w:val="-2"/>
          <w:sz w:val="20"/>
        </w:rPr>
        <w:t xml:space="preserve"> </w:t>
      </w:r>
      <w:r>
        <w:rPr>
          <w:sz w:val="20"/>
        </w:rPr>
        <w:t>shall</w:t>
      </w:r>
      <w:r>
        <w:rPr>
          <w:spacing w:val="-2"/>
          <w:sz w:val="20"/>
        </w:rPr>
        <w:t xml:space="preserve"> </w:t>
      </w:r>
      <w:r>
        <w:rPr>
          <w:sz w:val="20"/>
        </w:rPr>
        <w:t>be</w:t>
      </w:r>
      <w:r>
        <w:rPr>
          <w:spacing w:val="-2"/>
          <w:sz w:val="20"/>
        </w:rPr>
        <w:t xml:space="preserve"> </w:t>
      </w:r>
      <w:r>
        <w:rPr>
          <w:sz w:val="20"/>
        </w:rPr>
        <w:t>on</w:t>
      </w:r>
      <w:r>
        <w:rPr>
          <w:spacing w:val="-2"/>
          <w:sz w:val="20"/>
        </w:rPr>
        <w:t xml:space="preserve"> </w:t>
      </w:r>
      <w:r>
        <w:rPr>
          <w:sz w:val="20"/>
        </w:rPr>
        <w:t>paper</w:t>
      </w:r>
      <w:r>
        <w:rPr>
          <w:spacing w:val="-2"/>
          <w:sz w:val="20"/>
        </w:rPr>
        <w:t xml:space="preserve"> </w:t>
      </w:r>
      <w:r>
        <w:rPr>
          <w:sz w:val="20"/>
        </w:rPr>
        <w:t>not</w:t>
      </w:r>
      <w:r>
        <w:rPr>
          <w:spacing w:val="-2"/>
          <w:sz w:val="20"/>
        </w:rPr>
        <w:t xml:space="preserve"> </w:t>
      </w:r>
      <w:r>
        <w:rPr>
          <w:sz w:val="20"/>
        </w:rPr>
        <w:t>larger</w:t>
      </w:r>
      <w:r>
        <w:rPr>
          <w:spacing w:val="-2"/>
          <w:sz w:val="20"/>
        </w:rPr>
        <w:t xml:space="preserve"> </w:t>
      </w:r>
      <w:r>
        <w:rPr>
          <w:sz w:val="20"/>
        </w:rPr>
        <w:t>than</w:t>
      </w:r>
      <w:r>
        <w:rPr>
          <w:spacing w:val="-2"/>
          <w:sz w:val="20"/>
        </w:rPr>
        <w:t xml:space="preserve"> </w:t>
      </w:r>
      <w:r>
        <w:rPr>
          <w:sz w:val="20"/>
        </w:rPr>
        <w:t>11"</w:t>
      </w:r>
      <w:r>
        <w:rPr>
          <w:spacing w:val="-5"/>
          <w:sz w:val="20"/>
        </w:rPr>
        <w:t xml:space="preserve"> </w:t>
      </w:r>
      <w:r>
        <w:rPr>
          <w:sz w:val="20"/>
        </w:rPr>
        <w:t>by</w:t>
      </w:r>
      <w:r>
        <w:rPr>
          <w:spacing w:val="-10"/>
          <w:sz w:val="20"/>
        </w:rPr>
        <w:t xml:space="preserve"> </w:t>
      </w:r>
      <w:r>
        <w:rPr>
          <w:sz w:val="20"/>
        </w:rPr>
        <w:t>17."</w:t>
      </w:r>
      <w:r>
        <w:rPr>
          <w:spacing w:val="40"/>
          <w:sz w:val="20"/>
        </w:rPr>
        <w:t xml:space="preserve"> </w:t>
      </w:r>
      <w:r>
        <w:rPr>
          <w:sz w:val="20"/>
        </w:rPr>
        <w:t>Such plans must provide information necessary to thoroughly review the proposed project, and at a minimum, shall clearly depict:</w:t>
      </w:r>
    </w:p>
    <w:p w14:paraId="442B521A" w14:textId="77777777" w:rsidR="006817B0" w:rsidRDefault="00B26425">
      <w:pPr>
        <w:pStyle w:val="ListParagraph"/>
        <w:numPr>
          <w:ilvl w:val="1"/>
          <w:numId w:val="54"/>
        </w:numPr>
        <w:tabs>
          <w:tab w:val="left" w:pos="1440"/>
        </w:tabs>
        <w:spacing w:line="237" w:lineRule="auto"/>
        <w:ind w:right="358"/>
        <w:rPr>
          <w:sz w:val="20"/>
        </w:rPr>
      </w:pPr>
      <w:r>
        <w:rPr>
          <w:sz w:val="20"/>
        </w:rPr>
        <w:t>Design and height of all structures,</w:t>
      </w:r>
      <w:r>
        <w:rPr>
          <w:spacing w:val="30"/>
          <w:sz w:val="20"/>
        </w:rPr>
        <w:t xml:space="preserve"> </w:t>
      </w:r>
      <w:r>
        <w:rPr>
          <w:sz w:val="20"/>
        </w:rPr>
        <w:t>including</w:t>
      </w:r>
      <w:r>
        <w:rPr>
          <w:spacing w:val="29"/>
          <w:sz w:val="20"/>
        </w:rPr>
        <w:t xml:space="preserve"> </w:t>
      </w:r>
      <w:r>
        <w:rPr>
          <w:sz w:val="20"/>
        </w:rPr>
        <w:t>elevations,</w:t>
      </w:r>
      <w:r>
        <w:rPr>
          <w:spacing w:val="30"/>
          <w:sz w:val="20"/>
        </w:rPr>
        <w:t xml:space="preserve"> </w:t>
      </w:r>
      <w:r>
        <w:rPr>
          <w:sz w:val="20"/>
        </w:rPr>
        <w:t>building and</w:t>
      </w:r>
      <w:r>
        <w:rPr>
          <w:spacing w:val="-1"/>
          <w:sz w:val="20"/>
        </w:rPr>
        <w:t xml:space="preserve"> </w:t>
      </w:r>
      <w:r>
        <w:rPr>
          <w:sz w:val="20"/>
        </w:rPr>
        <w:t>roofing</w:t>
      </w:r>
      <w:r>
        <w:rPr>
          <w:spacing w:val="-1"/>
          <w:sz w:val="20"/>
        </w:rPr>
        <w:t xml:space="preserve"> </w:t>
      </w:r>
      <w:r>
        <w:rPr>
          <w:sz w:val="20"/>
        </w:rPr>
        <w:t>materials, exterior colors and fenestration,</w:t>
      </w:r>
    </w:p>
    <w:p w14:paraId="442B521B" w14:textId="77777777" w:rsidR="006817B0" w:rsidRDefault="00B26425">
      <w:pPr>
        <w:pStyle w:val="ListParagraph"/>
        <w:numPr>
          <w:ilvl w:val="1"/>
          <w:numId w:val="54"/>
        </w:numPr>
        <w:tabs>
          <w:tab w:val="left" w:pos="1440"/>
        </w:tabs>
        <w:ind w:right="358"/>
        <w:rPr>
          <w:sz w:val="20"/>
        </w:rPr>
      </w:pPr>
      <w:r>
        <w:rPr>
          <w:sz w:val="20"/>
        </w:rPr>
        <w:t>Location and overall design of proposed development, including roadways, drawn in an appropriate scale, with topographical contours set at 20" intervals or less,</w:t>
      </w:r>
    </w:p>
    <w:p w14:paraId="442B521C" w14:textId="77777777" w:rsidR="006817B0" w:rsidRDefault="00B26425">
      <w:pPr>
        <w:pStyle w:val="ListParagraph"/>
        <w:numPr>
          <w:ilvl w:val="1"/>
          <w:numId w:val="54"/>
        </w:numPr>
        <w:tabs>
          <w:tab w:val="left" w:pos="1439"/>
        </w:tabs>
        <w:spacing w:line="228" w:lineRule="exact"/>
        <w:ind w:left="1439"/>
        <w:rPr>
          <w:sz w:val="20"/>
        </w:rPr>
      </w:pPr>
      <w:r>
        <w:rPr>
          <w:sz w:val="20"/>
        </w:rPr>
        <w:t>Location,</w:t>
      </w:r>
      <w:r>
        <w:rPr>
          <w:spacing w:val="-11"/>
          <w:sz w:val="20"/>
        </w:rPr>
        <w:t xml:space="preserve"> </w:t>
      </w:r>
      <w:r>
        <w:rPr>
          <w:sz w:val="20"/>
        </w:rPr>
        <w:t>type</w:t>
      </w:r>
      <w:r>
        <w:rPr>
          <w:spacing w:val="-10"/>
          <w:sz w:val="20"/>
        </w:rPr>
        <w:t xml:space="preserve"> </w:t>
      </w:r>
      <w:r>
        <w:rPr>
          <w:sz w:val="20"/>
        </w:rPr>
        <w:t>and</w:t>
      </w:r>
      <w:r>
        <w:rPr>
          <w:spacing w:val="-11"/>
          <w:sz w:val="20"/>
        </w:rPr>
        <w:t xml:space="preserve"> </w:t>
      </w:r>
      <w:r>
        <w:rPr>
          <w:sz w:val="20"/>
        </w:rPr>
        <w:t>height</w:t>
      </w:r>
      <w:r>
        <w:rPr>
          <w:spacing w:val="-10"/>
          <w:sz w:val="20"/>
        </w:rPr>
        <w:t xml:space="preserve"> </w:t>
      </w:r>
      <w:r>
        <w:rPr>
          <w:sz w:val="20"/>
        </w:rPr>
        <w:t>of</w:t>
      </w:r>
      <w:r>
        <w:rPr>
          <w:spacing w:val="-9"/>
          <w:sz w:val="20"/>
        </w:rPr>
        <w:t xml:space="preserve"> </w:t>
      </w:r>
      <w:r>
        <w:rPr>
          <w:sz w:val="20"/>
        </w:rPr>
        <w:t>all</w:t>
      </w:r>
      <w:r>
        <w:rPr>
          <w:spacing w:val="-11"/>
          <w:sz w:val="20"/>
        </w:rPr>
        <w:t xml:space="preserve"> </w:t>
      </w:r>
      <w:r>
        <w:rPr>
          <w:sz w:val="20"/>
        </w:rPr>
        <w:t>proposed</w:t>
      </w:r>
      <w:r>
        <w:rPr>
          <w:spacing w:val="-10"/>
          <w:sz w:val="20"/>
        </w:rPr>
        <w:t xml:space="preserve"> </w:t>
      </w:r>
      <w:r>
        <w:rPr>
          <w:sz w:val="20"/>
        </w:rPr>
        <w:t>exterior</w:t>
      </w:r>
      <w:r>
        <w:rPr>
          <w:spacing w:val="-10"/>
          <w:sz w:val="20"/>
        </w:rPr>
        <w:t xml:space="preserve"> </w:t>
      </w:r>
      <w:r>
        <w:rPr>
          <w:spacing w:val="-2"/>
          <w:sz w:val="20"/>
        </w:rPr>
        <w:t>lighting,</w:t>
      </w:r>
    </w:p>
    <w:p w14:paraId="442B521D" w14:textId="77777777" w:rsidR="006817B0" w:rsidRDefault="00B26425">
      <w:pPr>
        <w:pStyle w:val="ListParagraph"/>
        <w:numPr>
          <w:ilvl w:val="1"/>
          <w:numId w:val="54"/>
        </w:numPr>
        <w:tabs>
          <w:tab w:val="left" w:pos="1439"/>
        </w:tabs>
        <w:spacing w:before="2"/>
        <w:ind w:left="1439"/>
        <w:rPr>
          <w:sz w:val="20"/>
        </w:rPr>
      </w:pPr>
      <w:r>
        <w:rPr>
          <w:sz w:val="20"/>
        </w:rPr>
        <w:t>Existing</w:t>
      </w:r>
      <w:r>
        <w:rPr>
          <w:spacing w:val="-10"/>
          <w:sz w:val="20"/>
        </w:rPr>
        <w:t xml:space="preserve"> </w:t>
      </w:r>
      <w:r>
        <w:rPr>
          <w:sz w:val="20"/>
        </w:rPr>
        <w:t>and</w:t>
      </w:r>
      <w:r>
        <w:rPr>
          <w:spacing w:val="-9"/>
          <w:sz w:val="20"/>
        </w:rPr>
        <w:t xml:space="preserve"> </w:t>
      </w:r>
      <w:r>
        <w:rPr>
          <w:sz w:val="20"/>
        </w:rPr>
        <w:t>proposed</w:t>
      </w:r>
      <w:r>
        <w:rPr>
          <w:spacing w:val="-10"/>
          <w:sz w:val="20"/>
        </w:rPr>
        <w:t xml:space="preserve"> </w:t>
      </w:r>
      <w:r>
        <w:rPr>
          <w:sz w:val="20"/>
        </w:rPr>
        <w:t>forested</w:t>
      </w:r>
      <w:r>
        <w:rPr>
          <w:spacing w:val="-9"/>
          <w:sz w:val="20"/>
        </w:rPr>
        <w:t xml:space="preserve"> </w:t>
      </w:r>
      <w:r>
        <w:rPr>
          <w:sz w:val="20"/>
        </w:rPr>
        <w:t>and</w:t>
      </w:r>
      <w:r>
        <w:rPr>
          <w:spacing w:val="-10"/>
          <w:sz w:val="20"/>
        </w:rPr>
        <w:t xml:space="preserve"> </w:t>
      </w:r>
      <w:r>
        <w:rPr>
          <w:sz w:val="20"/>
        </w:rPr>
        <w:t>open</w:t>
      </w:r>
      <w:r>
        <w:rPr>
          <w:spacing w:val="-9"/>
          <w:sz w:val="20"/>
        </w:rPr>
        <w:t xml:space="preserve"> </w:t>
      </w:r>
      <w:r>
        <w:rPr>
          <w:spacing w:val="-2"/>
          <w:sz w:val="20"/>
        </w:rPr>
        <w:t>areas,</w:t>
      </w:r>
    </w:p>
    <w:p w14:paraId="442B521E" w14:textId="77777777" w:rsidR="006817B0" w:rsidRDefault="00B26425">
      <w:pPr>
        <w:pStyle w:val="ListParagraph"/>
        <w:numPr>
          <w:ilvl w:val="1"/>
          <w:numId w:val="54"/>
        </w:numPr>
        <w:tabs>
          <w:tab w:val="left" w:pos="1440"/>
        </w:tabs>
        <w:spacing w:before="1"/>
        <w:ind w:right="360"/>
        <w:rPr>
          <w:sz w:val="20"/>
        </w:rPr>
      </w:pPr>
      <w:r>
        <w:rPr>
          <w:sz w:val="20"/>
        </w:rPr>
        <w:t>Proposed landscaping showing where trees will remain, be thinned, or removed, and,</w:t>
      </w:r>
      <w:r>
        <w:rPr>
          <w:spacing w:val="-3"/>
          <w:sz w:val="20"/>
        </w:rPr>
        <w:t xml:space="preserve"> </w:t>
      </w:r>
      <w:r>
        <w:rPr>
          <w:sz w:val="20"/>
        </w:rPr>
        <w:t>if available, a forest management plan,</w:t>
      </w:r>
    </w:p>
    <w:p w14:paraId="442B521F" w14:textId="77777777" w:rsidR="006817B0" w:rsidRDefault="00B26425">
      <w:pPr>
        <w:pStyle w:val="ListParagraph"/>
        <w:numPr>
          <w:ilvl w:val="1"/>
          <w:numId w:val="54"/>
        </w:numPr>
        <w:tabs>
          <w:tab w:val="left" w:pos="1440"/>
        </w:tabs>
        <w:spacing w:before="1"/>
        <w:ind w:right="358"/>
        <w:rPr>
          <w:sz w:val="20"/>
        </w:rPr>
      </w:pPr>
      <w:r>
        <w:rPr>
          <w:sz w:val="20"/>
        </w:rPr>
        <w:t>Location</w:t>
      </w:r>
      <w:r>
        <w:rPr>
          <w:spacing w:val="37"/>
          <w:sz w:val="20"/>
        </w:rPr>
        <w:t xml:space="preserve"> </w:t>
      </w:r>
      <w:r>
        <w:rPr>
          <w:sz w:val="20"/>
        </w:rPr>
        <w:t>and</w:t>
      </w:r>
      <w:r>
        <w:rPr>
          <w:spacing w:val="34"/>
          <w:sz w:val="20"/>
        </w:rPr>
        <w:t xml:space="preserve"> </w:t>
      </w:r>
      <w:r>
        <w:rPr>
          <w:sz w:val="20"/>
        </w:rPr>
        <w:t>description</w:t>
      </w:r>
      <w:r>
        <w:rPr>
          <w:spacing w:val="32"/>
          <w:sz w:val="20"/>
        </w:rPr>
        <w:t xml:space="preserve"> </w:t>
      </w:r>
      <w:r>
        <w:rPr>
          <w:sz w:val="20"/>
        </w:rPr>
        <w:t>of</w:t>
      </w:r>
      <w:r>
        <w:rPr>
          <w:spacing w:val="34"/>
          <w:sz w:val="20"/>
        </w:rPr>
        <w:t xml:space="preserve"> </w:t>
      </w:r>
      <w:r>
        <w:rPr>
          <w:sz w:val="20"/>
        </w:rPr>
        <w:t>proposed</w:t>
      </w:r>
      <w:r>
        <w:rPr>
          <w:spacing w:val="32"/>
          <w:sz w:val="20"/>
        </w:rPr>
        <w:t xml:space="preserve"> </w:t>
      </w:r>
      <w:r>
        <w:rPr>
          <w:sz w:val="20"/>
        </w:rPr>
        <w:t>utilities,</w:t>
      </w:r>
      <w:r>
        <w:rPr>
          <w:spacing w:val="32"/>
          <w:sz w:val="20"/>
        </w:rPr>
        <w:t xml:space="preserve"> </w:t>
      </w:r>
      <w:r>
        <w:rPr>
          <w:sz w:val="20"/>
        </w:rPr>
        <w:t>water</w:t>
      </w:r>
      <w:r>
        <w:rPr>
          <w:spacing w:val="38"/>
          <w:sz w:val="20"/>
        </w:rPr>
        <w:t xml:space="preserve"> </w:t>
      </w:r>
      <w:r>
        <w:rPr>
          <w:sz w:val="20"/>
        </w:rPr>
        <w:t>supply</w:t>
      </w:r>
      <w:r>
        <w:rPr>
          <w:spacing w:val="31"/>
          <w:sz w:val="20"/>
        </w:rPr>
        <w:t xml:space="preserve"> </w:t>
      </w:r>
      <w:r>
        <w:rPr>
          <w:sz w:val="20"/>
        </w:rPr>
        <w:t xml:space="preserve">and on-site waste disposal </w:t>
      </w:r>
      <w:r>
        <w:rPr>
          <w:spacing w:val="-2"/>
          <w:sz w:val="20"/>
        </w:rPr>
        <w:t>system,</w:t>
      </w:r>
    </w:p>
    <w:p w14:paraId="442B5220" w14:textId="77777777" w:rsidR="006817B0" w:rsidRDefault="00B26425">
      <w:pPr>
        <w:pStyle w:val="ListParagraph"/>
        <w:numPr>
          <w:ilvl w:val="1"/>
          <w:numId w:val="54"/>
        </w:numPr>
        <w:tabs>
          <w:tab w:val="left" w:pos="1439"/>
        </w:tabs>
        <w:spacing w:line="228" w:lineRule="exact"/>
        <w:ind w:left="1439"/>
        <w:rPr>
          <w:sz w:val="20"/>
        </w:rPr>
      </w:pPr>
      <w:r>
        <w:rPr>
          <w:sz w:val="20"/>
        </w:rPr>
        <w:t>Any</w:t>
      </w:r>
      <w:r>
        <w:rPr>
          <w:spacing w:val="-14"/>
          <w:sz w:val="20"/>
        </w:rPr>
        <w:t xml:space="preserve"> </w:t>
      </w:r>
      <w:r>
        <w:rPr>
          <w:sz w:val="20"/>
        </w:rPr>
        <w:t>other</w:t>
      </w:r>
      <w:r>
        <w:rPr>
          <w:spacing w:val="-11"/>
          <w:sz w:val="20"/>
        </w:rPr>
        <w:t xml:space="preserve"> </w:t>
      </w:r>
      <w:r>
        <w:rPr>
          <w:sz w:val="20"/>
        </w:rPr>
        <w:t>information</w:t>
      </w:r>
      <w:r>
        <w:rPr>
          <w:spacing w:val="-10"/>
          <w:sz w:val="20"/>
        </w:rPr>
        <w:t xml:space="preserve"> </w:t>
      </w:r>
      <w:r>
        <w:rPr>
          <w:sz w:val="20"/>
        </w:rPr>
        <w:t>relevant</w:t>
      </w:r>
      <w:r>
        <w:rPr>
          <w:spacing w:val="-10"/>
          <w:sz w:val="20"/>
        </w:rPr>
        <w:t xml:space="preserve"> </w:t>
      </w:r>
      <w:r>
        <w:rPr>
          <w:sz w:val="20"/>
        </w:rPr>
        <w:t>to</w:t>
      </w:r>
      <w:r>
        <w:rPr>
          <w:spacing w:val="-10"/>
          <w:sz w:val="20"/>
        </w:rPr>
        <w:t xml:space="preserve"> </w:t>
      </w:r>
      <w:r>
        <w:rPr>
          <w:sz w:val="20"/>
        </w:rPr>
        <w:t>the</w:t>
      </w:r>
      <w:r>
        <w:rPr>
          <w:spacing w:val="-10"/>
          <w:sz w:val="20"/>
        </w:rPr>
        <w:t xml:space="preserve"> </w:t>
      </w:r>
      <w:r>
        <w:rPr>
          <w:sz w:val="20"/>
        </w:rPr>
        <w:t>proposed</w:t>
      </w:r>
      <w:r>
        <w:rPr>
          <w:spacing w:val="-10"/>
          <w:sz w:val="20"/>
        </w:rPr>
        <w:t xml:space="preserve"> </w:t>
      </w:r>
      <w:r>
        <w:rPr>
          <w:sz w:val="20"/>
        </w:rPr>
        <w:t>development</w:t>
      </w:r>
      <w:r>
        <w:rPr>
          <w:spacing w:val="-10"/>
          <w:sz w:val="20"/>
        </w:rPr>
        <w:t xml:space="preserve"> </w:t>
      </w:r>
      <w:r>
        <w:rPr>
          <w:sz w:val="20"/>
        </w:rPr>
        <w:t>and</w:t>
      </w:r>
      <w:r>
        <w:rPr>
          <w:spacing w:val="-10"/>
          <w:sz w:val="20"/>
        </w:rPr>
        <w:t xml:space="preserve"> </w:t>
      </w:r>
      <w:r>
        <w:rPr>
          <w:sz w:val="20"/>
        </w:rPr>
        <w:t>its</w:t>
      </w:r>
      <w:r>
        <w:rPr>
          <w:spacing w:val="-9"/>
          <w:sz w:val="20"/>
        </w:rPr>
        <w:t xml:space="preserve"> </w:t>
      </w:r>
      <w:r>
        <w:rPr>
          <w:spacing w:val="-2"/>
          <w:sz w:val="20"/>
        </w:rPr>
        <w:t>site.</w:t>
      </w:r>
    </w:p>
    <w:p w14:paraId="442B5221" w14:textId="77777777" w:rsidR="006817B0" w:rsidRDefault="006817B0">
      <w:pPr>
        <w:pStyle w:val="BodyText"/>
        <w:spacing w:before="3"/>
      </w:pPr>
    </w:p>
    <w:p w14:paraId="442B5222" w14:textId="77777777" w:rsidR="006817B0" w:rsidRDefault="00B26425">
      <w:pPr>
        <w:pStyle w:val="ListParagraph"/>
        <w:numPr>
          <w:ilvl w:val="0"/>
          <w:numId w:val="54"/>
        </w:numPr>
        <w:tabs>
          <w:tab w:val="left" w:pos="729"/>
          <w:tab w:val="left" w:pos="731"/>
        </w:tabs>
        <w:ind w:left="731" w:right="352"/>
        <w:jc w:val="both"/>
        <w:rPr>
          <w:sz w:val="20"/>
        </w:rPr>
      </w:pPr>
      <w:r>
        <w:rPr>
          <w:sz w:val="20"/>
          <w:u w:val="single"/>
        </w:rPr>
        <w:t>Supplemental Materials</w:t>
      </w:r>
      <w:r>
        <w:rPr>
          <w:sz w:val="20"/>
        </w:rPr>
        <w:t>:</w:t>
      </w:r>
      <w:r>
        <w:rPr>
          <w:spacing w:val="80"/>
          <w:sz w:val="20"/>
        </w:rPr>
        <w:t xml:space="preserve"> </w:t>
      </w:r>
      <w:r>
        <w:rPr>
          <w:sz w:val="20"/>
        </w:rPr>
        <w:t>In addition to the requirements listed above, the Zoning Board of Adjustment</w:t>
      </w:r>
      <w:r>
        <w:rPr>
          <w:spacing w:val="-3"/>
          <w:sz w:val="20"/>
        </w:rPr>
        <w:t xml:space="preserve"> </w:t>
      </w:r>
      <w:r>
        <w:rPr>
          <w:sz w:val="20"/>
        </w:rPr>
        <w:t>may</w:t>
      </w:r>
      <w:r>
        <w:rPr>
          <w:spacing w:val="-8"/>
          <w:sz w:val="20"/>
        </w:rPr>
        <w:t xml:space="preserve"> </w:t>
      </w:r>
      <w:r>
        <w:rPr>
          <w:sz w:val="20"/>
        </w:rPr>
        <w:t>require</w:t>
      </w:r>
      <w:r>
        <w:rPr>
          <w:spacing w:val="-3"/>
          <w:sz w:val="20"/>
        </w:rPr>
        <w:t xml:space="preserve"> </w:t>
      </w:r>
      <w:r>
        <w:rPr>
          <w:sz w:val="20"/>
        </w:rPr>
        <w:t>one</w:t>
      </w:r>
      <w:r>
        <w:rPr>
          <w:spacing w:val="-5"/>
          <w:sz w:val="20"/>
        </w:rPr>
        <w:t xml:space="preserve"> </w:t>
      </w:r>
      <w:r>
        <w:rPr>
          <w:sz w:val="20"/>
        </w:rPr>
        <w:t>or</w:t>
      </w:r>
      <w:r>
        <w:rPr>
          <w:spacing w:val="-4"/>
          <w:sz w:val="20"/>
        </w:rPr>
        <w:t xml:space="preserve"> </w:t>
      </w:r>
      <w:r>
        <w:rPr>
          <w:sz w:val="20"/>
        </w:rPr>
        <w:t>more</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z w:val="20"/>
        </w:rPr>
        <w:t>following</w:t>
      </w:r>
      <w:r>
        <w:rPr>
          <w:spacing w:val="-3"/>
          <w:sz w:val="20"/>
        </w:rPr>
        <w:t xml:space="preserve"> </w:t>
      </w:r>
      <w:r>
        <w:rPr>
          <w:sz w:val="20"/>
        </w:rPr>
        <w:t>plans</w:t>
      </w:r>
      <w:r>
        <w:rPr>
          <w:spacing w:val="-2"/>
          <w:sz w:val="20"/>
        </w:rPr>
        <w:t xml:space="preserve"> </w:t>
      </w:r>
      <w:r>
        <w:rPr>
          <w:sz w:val="20"/>
        </w:rPr>
        <w:t>when</w:t>
      </w:r>
      <w:r>
        <w:rPr>
          <w:spacing w:val="-3"/>
          <w:sz w:val="20"/>
        </w:rPr>
        <w:t xml:space="preserve"> </w:t>
      </w:r>
      <w:r>
        <w:rPr>
          <w:sz w:val="20"/>
        </w:rPr>
        <w:t>the</w:t>
      </w:r>
      <w:r>
        <w:rPr>
          <w:spacing w:val="-3"/>
          <w:sz w:val="20"/>
        </w:rPr>
        <w:t xml:space="preserve"> </w:t>
      </w:r>
      <w:r>
        <w:rPr>
          <w:sz w:val="20"/>
        </w:rPr>
        <w:t>impact</w:t>
      </w:r>
      <w:r>
        <w:rPr>
          <w:spacing w:val="-3"/>
          <w:sz w:val="20"/>
        </w:rPr>
        <w:t xml:space="preserve"> </w:t>
      </w:r>
      <w:r>
        <w:rPr>
          <w:sz w:val="20"/>
        </w:rPr>
        <w:t>cannot</w:t>
      </w:r>
      <w:r>
        <w:rPr>
          <w:spacing w:val="-3"/>
          <w:sz w:val="20"/>
        </w:rPr>
        <w:t xml:space="preserve"> </w:t>
      </w:r>
      <w:r>
        <w:rPr>
          <w:sz w:val="20"/>
        </w:rPr>
        <w:t>be</w:t>
      </w:r>
      <w:r>
        <w:rPr>
          <w:spacing w:val="-3"/>
          <w:sz w:val="20"/>
        </w:rPr>
        <w:t xml:space="preserve"> </w:t>
      </w:r>
      <w:r>
        <w:rPr>
          <w:sz w:val="20"/>
        </w:rPr>
        <w:t xml:space="preserve">reasonably </w:t>
      </w:r>
      <w:r>
        <w:rPr>
          <w:spacing w:val="-2"/>
          <w:sz w:val="20"/>
        </w:rPr>
        <w:t>determined:</w:t>
      </w:r>
    </w:p>
    <w:p w14:paraId="442B5223" w14:textId="77777777" w:rsidR="006817B0" w:rsidRDefault="00B26425">
      <w:pPr>
        <w:pStyle w:val="ListParagraph"/>
        <w:numPr>
          <w:ilvl w:val="1"/>
          <w:numId w:val="54"/>
        </w:numPr>
        <w:tabs>
          <w:tab w:val="left" w:pos="1438"/>
          <w:tab w:val="left" w:pos="1440"/>
        </w:tabs>
        <w:ind w:right="343"/>
        <w:jc w:val="both"/>
        <w:rPr>
          <w:sz w:val="20"/>
        </w:rPr>
      </w:pPr>
      <w:r>
        <w:rPr>
          <w:i/>
          <w:sz w:val="20"/>
        </w:rPr>
        <w:t>Grading</w:t>
      </w:r>
      <w:r>
        <w:rPr>
          <w:i/>
          <w:spacing w:val="-12"/>
          <w:sz w:val="20"/>
        </w:rPr>
        <w:t xml:space="preserve"> </w:t>
      </w:r>
      <w:r>
        <w:rPr>
          <w:i/>
          <w:sz w:val="20"/>
        </w:rPr>
        <w:t>Plan:</w:t>
      </w:r>
      <w:r>
        <w:rPr>
          <w:i/>
          <w:spacing w:val="-11"/>
          <w:sz w:val="20"/>
        </w:rPr>
        <w:t xml:space="preserve"> </w:t>
      </w:r>
      <w:r>
        <w:rPr>
          <w:sz w:val="20"/>
        </w:rPr>
        <w:t>Existing</w:t>
      </w:r>
      <w:r>
        <w:rPr>
          <w:spacing w:val="-11"/>
          <w:sz w:val="20"/>
        </w:rPr>
        <w:t xml:space="preserve"> </w:t>
      </w:r>
      <w:r>
        <w:rPr>
          <w:sz w:val="20"/>
        </w:rPr>
        <w:t>and</w:t>
      </w:r>
      <w:r>
        <w:rPr>
          <w:spacing w:val="-11"/>
          <w:sz w:val="20"/>
        </w:rPr>
        <w:t xml:space="preserve"> </w:t>
      </w:r>
      <w:r>
        <w:rPr>
          <w:sz w:val="20"/>
        </w:rPr>
        <w:t>proposed</w:t>
      </w:r>
      <w:r>
        <w:rPr>
          <w:spacing w:val="-11"/>
          <w:sz w:val="20"/>
        </w:rPr>
        <w:t xml:space="preserve"> </w:t>
      </w:r>
      <w:r>
        <w:rPr>
          <w:sz w:val="20"/>
        </w:rPr>
        <w:t>contours</w:t>
      </w:r>
      <w:r>
        <w:rPr>
          <w:spacing w:val="-9"/>
          <w:sz w:val="20"/>
        </w:rPr>
        <w:t xml:space="preserve"> </w:t>
      </w:r>
      <w:r>
        <w:rPr>
          <w:sz w:val="20"/>
        </w:rPr>
        <w:t>of</w:t>
      </w:r>
      <w:r>
        <w:rPr>
          <w:spacing w:val="-8"/>
          <w:sz w:val="20"/>
        </w:rPr>
        <w:t xml:space="preserve"> </w:t>
      </w:r>
      <w:r>
        <w:rPr>
          <w:sz w:val="20"/>
        </w:rPr>
        <w:t>land</w:t>
      </w:r>
      <w:r>
        <w:rPr>
          <w:spacing w:val="-11"/>
          <w:sz w:val="20"/>
        </w:rPr>
        <w:t xml:space="preserve"> </w:t>
      </w:r>
      <w:r>
        <w:rPr>
          <w:sz w:val="20"/>
        </w:rPr>
        <w:t>to</w:t>
      </w:r>
      <w:r>
        <w:rPr>
          <w:spacing w:val="-13"/>
          <w:sz w:val="20"/>
        </w:rPr>
        <w:t xml:space="preserve"> </w:t>
      </w:r>
      <w:r>
        <w:rPr>
          <w:sz w:val="20"/>
        </w:rPr>
        <w:t>be</w:t>
      </w:r>
      <w:r>
        <w:rPr>
          <w:spacing w:val="-12"/>
          <w:sz w:val="20"/>
        </w:rPr>
        <w:t xml:space="preserve"> </w:t>
      </w:r>
      <w:r>
        <w:rPr>
          <w:sz w:val="20"/>
        </w:rPr>
        <w:t>cleared</w:t>
      </w:r>
      <w:r>
        <w:rPr>
          <w:spacing w:val="-12"/>
          <w:sz w:val="20"/>
        </w:rPr>
        <w:t xml:space="preserve"> </w:t>
      </w:r>
      <w:r>
        <w:rPr>
          <w:sz w:val="20"/>
        </w:rPr>
        <w:t>to</w:t>
      </w:r>
      <w:r>
        <w:rPr>
          <w:spacing w:val="-13"/>
          <w:sz w:val="20"/>
        </w:rPr>
        <w:t xml:space="preserve"> </w:t>
      </w:r>
      <w:r>
        <w:rPr>
          <w:sz w:val="20"/>
        </w:rPr>
        <w:t>a</w:t>
      </w:r>
      <w:r>
        <w:rPr>
          <w:spacing w:val="-12"/>
          <w:sz w:val="20"/>
        </w:rPr>
        <w:t xml:space="preserve"> </w:t>
      </w:r>
      <w:r>
        <w:rPr>
          <w:sz w:val="20"/>
        </w:rPr>
        <w:t>distance</w:t>
      </w:r>
      <w:r>
        <w:rPr>
          <w:spacing w:val="-9"/>
          <w:sz w:val="20"/>
        </w:rPr>
        <w:t xml:space="preserve"> </w:t>
      </w:r>
      <w:r>
        <w:rPr>
          <w:sz w:val="20"/>
        </w:rPr>
        <w:t>of</w:t>
      </w:r>
      <w:r>
        <w:rPr>
          <w:spacing w:val="-6"/>
          <w:sz w:val="20"/>
        </w:rPr>
        <w:t xml:space="preserve"> </w:t>
      </w:r>
      <w:r>
        <w:rPr>
          <w:sz w:val="20"/>
        </w:rPr>
        <w:t>at</w:t>
      </w:r>
      <w:r>
        <w:rPr>
          <w:spacing w:val="-8"/>
          <w:sz w:val="20"/>
        </w:rPr>
        <w:t xml:space="preserve"> </w:t>
      </w:r>
      <w:r>
        <w:rPr>
          <w:sz w:val="20"/>
        </w:rPr>
        <w:t>least fifty</w:t>
      </w:r>
      <w:r>
        <w:rPr>
          <w:spacing w:val="-1"/>
          <w:sz w:val="20"/>
        </w:rPr>
        <w:t xml:space="preserve"> </w:t>
      </w:r>
      <w:r>
        <w:rPr>
          <w:sz w:val="20"/>
        </w:rPr>
        <w:t>feet beyond the cleared areas, or greater if necessary</w:t>
      </w:r>
      <w:r>
        <w:rPr>
          <w:spacing w:val="-1"/>
          <w:sz w:val="20"/>
        </w:rPr>
        <w:t xml:space="preserve"> </w:t>
      </w:r>
      <w:r>
        <w:rPr>
          <w:sz w:val="20"/>
        </w:rPr>
        <w:t xml:space="preserve">to show the relationship of the </w:t>
      </w:r>
      <w:r>
        <w:rPr>
          <w:sz w:val="20"/>
        </w:rPr>
        <w:lastRenderedPageBreak/>
        <w:t>development to the surrounding terrain.</w:t>
      </w:r>
      <w:r>
        <w:rPr>
          <w:spacing w:val="40"/>
          <w:sz w:val="20"/>
        </w:rPr>
        <w:t xml:space="preserve"> </w:t>
      </w:r>
      <w:r>
        <w:rPr>
          <w:sz w:val="20"/>
        </w:rPr>
        <w:t>When site conditions warrant, field generated contours, at intervals to be determined, may be required.</w:t>
      </w:r>
      <w:r>
        <w:rPr>
          <w:spacing w:val="40"/>
          <w:sz w:val="20"/>
        </w:rPr>
        <w:t xml:space="preserve"> </w:t>
      </w:r>
      <w:r>
        <w:rPr>
          <w:sz w:val="20"/>
        </w:rPr>
        <w:t>The plan shall also show the location of all existing and proposed retaining walls over three feet in height.</w:t>
      </w:r>
    </w:p>
    <w:p w14:paraId="442B5224" w14:textId="77777777" w:rsidR="006817B0" w:rsidRDefault="00B26425">
      <w:pPr>
        <w:pStyle w:val="ListParagraph"/>
        <w:numPr>
          <w:ilvl w:val="1"/>
          <w:numId w:val="54"/>
        </w:numPr>
        <w:tabs>
          <w:tab w:val="left" w:pos="1438"/>
          <w:tab w:val="left" w:pos="1440"/>
        </w:tabs>
        <w:spacing w:line="237" w:lineRule="auto"/>
        <w:ind w:right="353"/>
        <w:jc w:val="both"/>
        <w:rPr>
          <w:sz w:val="20"/>
        </w:rPr>
      </w:pPr>
      <w:r>
        <w:rPr>
          <w:i/>
          <w:sz w:val="20"/>
        </w:rPr>
        <w:t>Lighting</w:t>
      </w:r>
      <w:r>
        <w:rPr>
          <w:i/>
          <w:spacing w:val="-12"/>
          <w:sz w:val="20"/>
        </w:rPr>
        <w:t xml:space="preserve"> </w:t>
      </w:r>
      <w:r>
        <w:rPr>
          <w:i/>
          <w:sz w:val="20"/>
        </w:rPr>
        <w:t>Plan:</w:t>
      </w:r>
      <w:r>
        <w:rPr>
          <w:i/>
          <w:spacing w:val="35"/>
          <w:sz w:val="20"/>
        </w:rPr>
        <w:t xml:space="preserve"> </w:t>
      </w:r>
      <w:r>
        <w:rPr>
          <w:sz w:val="20"/>
        </w:rPr>
        <w:t>Location,</w:t>
      </w:r>
      <w:r>
        <w:rPr>
          <w:spacing w:val="-10"/>
          <w:sz w:val="20"/>
        </w:rPr>
        <w:t xml:space="preserve"> </w:t>
      </w:r>
      <w:r>
        <w:rPr>
          <w:sz w:val="20"/>
        </w:rPr>
        <w:t>type</w:t>
      </w:r>
      <w:r>
        <w:rPr>
          <w:spacing w:val="-11"/>
          <w:sz w:val="20"/>
        </w:rPr>
        <w:t xml:space="preserve"> </w:t>
      </w:r>
      <w:r>
        <w:rPr>
          <w:sz w:val="20"/>
        </w:rPr>
        <w:t>and</w:t>
      </w:r>
      <w:r>
        <w:rPr>
          <w:spacing w:val="-11"/>
          <w:sz w:val="20"/>
        </w:rPr>
        <w:t xml:space="preserve"> </w:t>
      </w:r>
      <w:r>
        <w:rPr>
          <w:sz w:val="20"/>
        </w:rPr>
        <w:t>height</w:t>
      </w:r>
      <w:r>
        <w:rPr>
          <w:spacing w:val="-10"/>
          <w:sz w:val="20"/>
        </w:rPr>
        <w:t xml:space="preserve"> </w:t>
      </w:r>
      <w:r>
        <w:rPr>
          <w:sz w:val="20"/>
        </w:rPr>
        <w:t>of</w:t>
      </w:r>
      <w:r>
        <w:rPr>
          <w:spacing w:val="-9"/>
          <w:sz w:val="20"/>
        </w:rPr>
        <w:t xml:space="preserve"> </w:t>
      </w:r>
      <w:r>
        <w:rPr>
          <w:sz w:val="20"/>
        </w:rPr>
        <w:t>all</w:t>
      </w:r>
      <w:r>
        <w:rPr>
          <w:spacing w:val="-11"/>
          <w:sz w:val="20"/>
        </w:rPr>
        <w:t xml:space="preserve"> </w:t>
      </w:r>
      <w:r>
        <w:rPr>
          <w:sz w:val="20"/>
        </w:rPr>
        <w:t>exterior</w:t>
      </w:r>
      <w:r>
        <w:rPr>
          <w:spacing w:val="-12"/>
          <w:sz w:val="20"/>
        </w:rPr>
        <w:t xml:space="preserve"> </w:t>
      </w:r>
      <w:r>
        <w:rPr>
          <w:sz w:val="20"/>
        </w:rPr>
        <w:t>lighting,</w:t>
      </w:r>
      <w:r>
        <w:rPr>
          <w:spacing w:val="-13"/>
          <w:sz w:val="20"/>
        </w:rPr>
        <w:t xml:space="preserve"> </w:t>
      </w:r>
      <w:r>
        <w:rPr>
          <w:sz w:val="20"/>
        </w:rPr>
        <w:t>including</w:t>
      </w:r>
      <w:r>
        <w:rPr>
          <w:spacing w:val="-11"/>
          <w:sz w:val="20"/>
        </w:rPr>
        <w:t xml:space="preserve"> </w:t>
      </w:r>
      <w:r>
        <w:rPr>
          <w:sz w:val="20"/>
        </w:rPr>
        <w:t>security</w:t>
      </w:r>
      <w:r>
        <w:rPr>
          <w:spacing w:val="-14"/>
          <w:sz w:val="20"/>
        </w:rPr>
        <w:t xml:space="preserve"> </w:t>
      </w:r>
      <w:r>
        <w:rPr>
          <w:sz w:val="20"/>
        </w:rPr>
        <w:t>lighting,</w:t>
      </w:r>
      <w:r>
        <w:rPr>
          <w:spacing w:val="-10"/>
          <w:sz w:val="20"/>
        </w:rPr>
        <w:t xml:space="preserve"> </w:t>
      </w:r>
      <w:r>
        <w:rPr>
          <w:sz w:val="20"/>
        </w:rPr>
        <w:t xml:space="preserve">is </w:t>
      </w:r>
      <w:r>
        <w:rPr>
          <w:spacing w:val="-2"/>
          <w:sz w:val="20"/>
        </w:rPr>
        <w:t>to</w:t>
      </w:r>
      <w:r>
        <w:rPr>
          <w:spacing w:val="-12"/>
          <w:sz w:val="20"/>
        </w:rPr>
        <w:t xml:space="preserve"> </w:t>
      </w:r>
      <w:r>
        <w:rPr>
          <w:spacing w:val="-2"/>
          <w:sz w:val="20"/>
        </w:rPr>
        <w:t>be</w:t>
      </w:r>
      <w:r>
        <w:rPr>
          <w:spacing w:val="-8"/>
          <w:sz w:val="20"/>
        </w:rPr>
        <w:t xml:space="preserve"> </w:t>
      </w:r>
      <w:r>
        <w:rPr>
          <w:spacing w:val="-2"/>
          <w:sz w:val="20"/>
        </w:rPr>
        <w:t>shown</w:t>
      </w:r>
      <w:r>
        <w:rPr>
          <w:spacing w:val="-8"/>
          <w:sz w:val="20"/>
        </w:rPr>
        <w:t xml:space="preserve"> </w:t>
      </w:r>
      <w:r>
        <w:rPr>
          <w:spacing w:val="-2"/>
          <w:sz w:val="20"/>
        </w:rPr>
        <w:t>on</w:t>
      </w:r>
      <w:r>
        <w:rPr>
          <w:spacing w:val="-11"/>
          <w:sz w:val="20"/>
        </w:rPr>
        <w:t xml:space="preserve"> </w:t>
      </w:r>
      <w:r>
        <w:rPr>
          <w:spacing w:val="-2"/>
          <w:sz w:val="20"/>
        </w:rPr>
        <w:t>the</w:t>
      </w:r>
      <w:r>
        <w:rPr>
          <w:spacing w:val="-11"/>
          <w:sz w:val="20"/>
        </w:rPr>
        <w:t xml:space="preserve"> </w:t>
      </w:r>
      <w:r>
        <w:rPr>
          <w:spacing w:val="-2"/>
          <w:sz w:val="20"/>
        </w:rPr>
        <w:t>Site</w:t>
      </w:r>
      <w:r>
        <w:rPr>
          <w:spacing w:val="-11"/>
          <w:sz w:val="20"/>
        </w:rPr>
        <w:t xml:space="preserve"> </w:t>
      </w:r>
      <w:r>
        <w:rPr>
          <w:spacing w:val="-2"/>
          <w:sz w:val="20"/>
        </w:rPr>
        <w:t>Development</w:t>
      </w:r>
      <w:r>
        <w:rPr>
          <w:spacing w:val="-10"/>
          <w:sz w:val="20"/>
        </w:rPr>
        <w:t xml:space="preserve"> </w:t>
      </w:r>
      <w:r>
        <w:rPr>
          <w:spacing w:val="-2"/>
          <w:sz w:val="20"/>
        </w:rPr>
        <w:t>and</w:t>
      </w:r>
      <w:r>
        <w:rPr>
          <w:spacing w:val="-11"/>
          <w:sz w:val="20"/>
        </w:rPr>
        <w:t xml:space="preserve"> </w:t>
      </w:r>
      <w:r>
        <w:rPr>
          <w:spacing w:val="-2"/>
          <w:sz w:val="20"/>
        </w:rPr>
        <w:t>Design</w:t>
      </w:r>
      <w:r>
        <w:rPr>
          <w:spacing w:val="-11"/>
          <w:sz w:val="20"/>
        </w:rPr>
        <w:t xml:space="preserve"> </w:t>
      </w:r>
      <w:r>
        <w:rPr>
          <w:spacing w:val="-2"/>
          <w:sz w:val="20"/>
        </w:rPr>
        <w:t>Plan</w:t>
      </w:r>
      <w:r>
        <w:rPr>
          <w:spacing w:val="-11"/>
          <w:sz w:val="20"/>
        </w:rPr>
        <w:t xml:space="preserve"> </w:t>
      </w:r>
      <w:r>
        <w:rPr>
          <w:spacing w:val="-2"/>
          <w:sz w:val="20"/>
        </w:rPr>
        <w:t>Lighting</w:t>
      </w:r>
      <w:r>
        <w:rPr>
          <w:spacing w:val="-11"/>
          <w:sz w:val="20"/>
        </w:rPr>
        <w:t xml:space="preserve"> </w:t>
      </w:r>
      <w:r>
        <w:rPr>
          <w:spacing w:val="-2"/>
          <w:sz w:val="20"/>
        </w:rPr>
        <w:t>studies</w:t>
      </w:r>
      <w:r>
        <w:rPr>
          <w:spacing w:val="-9"/>
          <w:sz w:val="20"/>
        </w:rPr>
        <w:t xml:space="preserve"> </w:t>
      </w:r>
      <w:r>
        <w:rPr>
          <w:spacing w:val="-2"/>
          <w:sz w:val="20"/>
        </w:rPr>
        <w:t>may</w:t>
      </w:r>
      <w:r>
        <w:rPr>
          <w:spacing w:val="-12"/>
          <w:sz w:val="20"/>
        </w:rPr>
        <w:t xml:space="preserve"> </w:t>
      </w:r>
      <w:r>
        <w:rPr>
          <w:spacing w:val="-2"/>
          <w:sz w:val="20"/>
        </w:rPr>
        <w:t>be</w:t>
      </w:r>
      <w:r>
        <w:rPr>
          <w:spacing w:val="-11"/>
          <w:sz w:val="20"/>
        </w:rPr>
        <w:t xml:space="preserve"> </w:t>
      </w:r>
      <w:r>
        <w:rPr>
          <w:spacing w:val="-2"/>
          <w:sz w:val="20"/>
        </w:rPr>
        <w:t>required</w:t>
      </w:r>
      <w:r>
        <w:rPr>
          <w:spacing w:val="-8"/>
          <w:sz w:val="20"/>
        </w:rPr>
        <w:t xml:space="preserve"> </w:t>
      </w:r>
      <w:r>
        <w:rPr>
          <w:spacing w:val="-2"/>
          <w:sz w:val="20"/>
        </w:rPr>
        <w:t>and would</w:t>
      </w:r>
      <w:r>
        <w:rPr>
          <w:spacing w:val="-9"/>
          <w:sz w:val="20"/>
        </w:rPr>
        <w:t xml:space="preserve"> </w:t>
      </w:r>
      <w:r>
        <w:rPr>
          <w:spacing w:val="-2"/>
          <w:sz w:val="20"/>
        </w:rPr>
        <w:t>include</w:t>
      </w:r>
      <w:r>
        <w:rPr>
          <w:spacing w:val="-9"/>
          <w:sz w:val="20"/>
        </w:rPr>
        <w:t xml:space="preserve"> </w:t>
      </w:r>
      <w:r>
        <w:rPr>
          <w:spacing w:val="-2"/>
          <w:sz w:val="20"/>
        </w:rPr>
        <w:t>photometric</w:t>
      </w:r>
      <w:r>
        <w:rPr>
          <w:spacing w:val="-6"/>
          <w:sz w:val="20"/>
        </w:rPr>
        <w:t xml:space="preserve"> </w:t>
      </w:r>
      <w:r>
        <w:rPr>
          <w:spacing w:val="-2"/>
          <w:sz w:val="20"/>
        </w:rPr>
        <w:t>analyses</w:t>
      </w:r>
      <w:r>
        <w:rPr>
          <w:spacing w:val="-6"/>
          <w:sz w:val="20"/>
        </w:rPr>
        <w:t xml:space="preserve"> </w:t>
      </w:r>
      <w:r>
        <w:rPr>
          <w:spacing w:val="-2"/>
          <w:sz w:val="20"/>
        </w:rPr>
        <w:t>of</w:t>
      </w:r>
      <w:r>
        <w:rPr>
          <w:spacing w:val="-5"/>
          <w:sz w:val="20"/>
        </w:rPr>
        <w:t xml:space="preserve"> </w:t>
      </w:r>
      <w:r>
        <w:rPr>
          <w:spacing w:val="-2"/>
          <w:sz w:val="20"/>
        </w:rPr>
        <w:t>exterior</w:t>
      </w:r>
      <w:r>
        <w:rPr>
          <w:spacing w:val="-6"/>
          <w:sz w:val="20"/>
        </w:rPr>
        <w:t xml:space="preserve"> </w:t>
      </w:r>
      <w:r>
        <w:rPr>
          <w:spacing w:val="-2"/>
          <w:sz w:val="20"/>
        </w:rPr>
        <w:t>lighting</w:t>
      </w:r>
      <w:r>
        <w:rPr>
          <w:spacing w:val="-9"/>
          <w:sz w:val="20"/>
        </w:rPr>
        <w:t xml:space="preserve"> </w:t>
      </w:r>
      <w:r>
        <w:rPr>
          <w:spacing w:val="-2"/>
          <w:sz w:val="20"/>
        </w:rPr>
        <w:t>and</w:t>
      </w:r>
      <w:r>
        <w:rPr>
          <w:spacing w:val="-9"/>
          <w:sz w:val="20"/>
        </w:rPr>
        <w:t xml:space="preserve"> </w:t>
      </w:r>
      <w:r>
        <w:rPr>
          <w:spacing w:val="-2"/>
          <w:sz w:val="20"/>
        </w:rPr>
        <w:t>nighttime</w:t>
      </w:r>
      <w:r>
        <w:rPr>
          <w:spacing w:val="-11"/>
          <w:sz w:val="20"/>
        </w:rPr>
        <w:t xml:space="preserve"> </w:t>
      </w:r>
      <w:r>
        <w:rPr>
          <w:spacing w:val="-2"/>
          <w:sz w:val="20"/>
        </w:rPr>
        <w:t>visual</w:t>
      </w:r>
      <w:r>
        <w:rPr>
          <w:spacing w:val="-12"/>
          <w:sz w:val="20"/>
        </w:rPr>
        <w:t xml:space="preserve"> </w:t>
      </w:r>
      <w:r>
        <w:rPr>
          <w:spacing w:val="-2"/>
          <w:sz w:val="20"/>
        </w:rPr>
        <w:t>impact</w:t>
      </w:r>
      <w:r>
        <w:rPr>
          <w:spacing w:val="-11"/>
          <w:sz w:val="20"/>
        </w:rPr>
        <w:t xml:space="preserve"> </w:t>
      </w:r>
      <w:r>
        <w:rPr>
          <w:spacing w:val="-2"/>
          <w:sz w:val="20"/>
        </w:rPr>
        <w:t>of</w:t>
      </w:r>
      <w:r>
        <w:rPr>
          <w:spacing w:val="-8"/>
          <w:sz w:val="20"/>
        </w:rPr>
        <w:t xml:space="preserve"> </w:t>
      </w:r>
      <w:r>
        <w:rPr>
          <w:spacing w:val="-2"/>
          <w:sz w:val="20"/>
        </w:rPr>
        <w:t>interior lighting.</w:t>
      </w:r>
    </w:p>
    <w:p w14:paraId="442B5225" w14:textId="77777777" w:rsidR="006817B0" w:rsidRDefault="00B26425">
      <w:pPr>
        <w:pStyle w:val="ListParagraph"/>
        <w:numPr>
          <w:ilvl w:val="1"/>
          <w:numId w:val="54"/>
        </w:numPr>
        <w:tabs>
          <w:tab w:val="left" w:pos="1440"/>
        </w:tabs>
        <w:spacing w:before="2"/>
        <w:ind w:right="357"/>
        <w:jc w:val="both"/>
        <w:rPr>
          <w:sz w:val="20"/>
        </w:rPr>
      </w:pPr>
      <w:r>
        <w:rPr>
          <w:i/>
          <w:sz w:val="20"/>
        </w:rPr>
        <w:t xml:space="preserve">Visibility Studies: </w:t>
      </w:r>
      <w:r>
        <w:rPr>
          <w:sz w:val="20"/>
        </w:rPr>
        <w:t>Viewshed analyses, computer-assisted photo simulation, line of site sections,</w:t>
      </w:r>
      <w:r>
        <w:rPr>
          <w:spacing w:val="-3"/>
          <w:sz w:val="20"/>
        </w:rPr>
        <w:t xml:space="preserve"> </w:t>
      </w:r>
      <w:r>
        <w:rPr>
          <w:sz w:val="20"/>
        </w:rPr>
        <w:t>site</w:t>
      </w:r>
      <w:r>
        <w:rPr>
          <w:spacing w:val="-4"/>
          <w:sz w:val="20"/>
        </w:rPr>
        <w:t xml:space="preserve"> </w:t>
      </w:r>
      <w:r>
        <w:rPr>
          <w:sz w:val="20"/>
        </w:rPr>
        <w:t>photography</w:t>
      </w:r>
      <w:r>
        <w:rPr>
          <w:spacing w:val="-9"/>
          <w:sz w:val="20"/>
        </w:rPr>
        <w:t xml:space="preserve"> </w:t>
      </w:r>
      <w:r>
        <w:rPr>
          <w:sz w:val="20"/>
        </w:rPr>
        <w:t>and/or</w:t>
      </w:r>
      <w:r>
        <w:rPr>
          <w:spacing w:val="-3"/>
          <w:sz w:val="20"/>
        </w:rPr>
        <w:t xml:space="preserve"> </w:t>
      </w:r>
      <w:r>
        <w:rPr>
          <w:sz w:val="20"/>
        </w:rPr>
        <w:t>other</w:t>
      </w:r>
      <w:r>
        <w:rPr>
          <w:spacing w:val="-3"/>
          <w:sz w:val="20"/>
        </w:rPr>
        <w:t xml:space="preserve"> </w:t>
      </w:r>
      <w:r>
        <w:rPr>
          <w:sz w:val="20"/>
        </w:rPr>
        <w:t>means</w:t>
      </w:r>
      <w:r>
        <w:rPr>
          <w:spacing w:val="-2"/>
          <w:sz w:val="20"/>
        </w:rPr>
        <w:t xml:space="preserve"> </w:t>
      </w:r>
      <w:r>
        <w:rPr>
          <w:sz w:val="20"/>
        </w:rPr>
        <w:t>to</w:t>
      </w:r>
      <w:r>
        <w:rPr>
          <w:spacing w:val="-4"/>
          <w:sz w:val="20"/>
        </w:rPr>
        <w:t xml:space="preserve"> </w:t>
      </w:r>
      <w:r>
        <w:rPr>
          <w:sz w:val="20"/>
        </w:rPr>
        <w:t>assess</w:t>
      </w:r>
      <w:r>
        <w:rPr>
          <w:spacing w:val="-2"/>
          <w:sz w:val="20"/>
        </w:rPr>
        <w:t xml:space="preserve"> </w:t>
      </w:r>
      <w:r>
        <w:rPr>
          <w:sz w:val="20"/>
        </w:rPr>
        <w:t>the</w:t>
      </w:r>
      <w:r>
        <w:rPr>
          <w:spacing w:val="-4"/>
          <w:sz w:val="20"/>
        </w:rPr>
        <w:t xml:space="preserve"> </w:t>
      </w:r>
      <w:r>
        <w:rPr>
          <w:sz w:val="20"/>
        </w:rPr>
        <w:t>potential</w:t>
      </w:r>
      <w:r>
        <w:rPr>
          <w:spacing w:val="-4"/>
          <w:sz w:val="20"/>
        </w:rPr>
        <w:t xml:space="preserve"> </w:t>
      </w:r>
      <w:r>
        <w:rPr>
          <w:sz w:val="20"/>
        </w:rPr>
        <w:t>visual</w:t>
      </w:r>
      <w:r>
        <w:rPr>
          <w:spacing w:val="-4"/>
          <w:sz w:val="20"/>
        </w:rPr>
        <w:t xml:space="preserve"> </w:t>
      </w:r>
      <w:r>
        <w:rPr>
          <w:sz w:val="20"/>
        </w:rPr>
        <w:t>impact</w:t>
      </w:r>
      <w:r>
        <w:rPr>
          <w:spacing w:val="-4"/>
          <w:sz w:val="20"/>
        </w:rPr>
        <w:t xml:space="preserve"> </w:t>
      </w:r>
      <w:r>
        <w:rPr>
          <w:sz w:val="20"/>
        </w:rPr>
        <w:t>of</w:t>
      </w:r>
      <w:r>
        <w:rPr>
          <w:spacing w:val="-1"/>
          <w:sz w:val="20"/>
        </w:rPr>
        <w:t xml:space="preserve"> </w:t>
      </w:r>
      <w:r>
        <w:rPr>
          <w:sz w:val="20"/>
        </w:rPr>
        <w:t>the proposed development.</w:t>
      </w:r>
    </w:p>
    <w:p w14:paraId="442B5226" w14:textId="77777777" w:rsidR="006817B0" w:rsidRDefault="00B26425">
      <w:pPr>
        <w:pStyle w:val="ListParagraph"/>
        <w:numPr>
          <w:ilvl w:val="1"/>
          <w:numId w:val="54"/>
        </w:numPr>
        <w:tabs>
          <w:tab w:val="left" w:pos="1438"/>
          <w:tab w:val="left" w:pos="1440"/>
        </w:tabs>
        <w:ind w:right="352"/>
        <w:jc w:val="both"/>
        <w:rPr>
          <w:sz w:val="20"/>
        </w:rPr>
      </w:pPr>
      <w:r>
        <w:rPr>
          <w:i/>
          <w:sz w:val="20"/>
        </w:rPr>
        <w:t xml:space="preserve">Architectural Plans and Renderings: </w:t>
      </w:r>
      <w:r>
        <w:rPr>
          <w:sz w:val="20"/>
        </w:rPr>
        <w:t>Building design drawings, drawn to scale, clearly depicting</w:t>
      </w:r>
      <w:r>
        <w:rPr>
          <w:spacing w:val="-12"/>
          <w:sz w:val="20"/>
        </w:rPr>
        <w:t xml:space="preserve"> </w:t>
      </w:r>
      <w:r>
        <w:rPr>
          <w:sz w:val="20"/>
        </w:rPr>
        <w:t>all</w:t>
      </w:r>
      <w:r>
        <w:rPr>
          <w:spacing w:val="-13"/>
          <w:sz w:val="20"/>
        </w:rPr>
        <w:t xml:space="preserve"> </w:t>
      </w:r>
      <w:r>
        <w:rPr>
          <w:sz w:val="20"/>
        </w:rPr>
        <w:t>proposed</w:t>
      </w:r>
      <w:r>
        <w:rPr>
          <w:spacing w:val="-12"/>
          <w:sz w:val="20"/>
        </w:rPr>
        <w:t xml:space="preserve"> </w:t>
      </w:r>
      <w:r>
        <w:rPr>
          <w:sz w:val="20"/>
        </w:rPr>
        <w:t>structures,</w:t>
      </w:r>
      <w:r>
        <w:rPr>
          <w:spacing w:val="-12"/>
          <w:sz w:val="20"/>
        </w:rPr>
        <w:t xml:space="preserve"> </w:t>
      </w:r>
      <w:r>
        <w:rPr>
          <w:sz w:val="20"/>
        </w:rPr>
        <w:t>their</w:t>
      </w:r>
      <w:r>
        <w:rPr>
          <w:spacing w:val="-11"/>
          <w:sz w:val="20"/>
        </w:rPr>
        <w:t xml:space="preserve"> </w:t>
      </w:r>
      <w:r>
        <w:rPr>
          <w:sz w:val="20"/>
        </w:rPr>
        <w:t>location</w:t>
      </w:r>
      <w:r>
        <w:rPr>
          <w:spacing w:val="-12"/>
          <w:sz w:val="20"/>
        </w:rPr>
        <w:t xml:space="preserve"> </w:t>
      </w:r>
      <w:r>
        <w:rPr>
          <w:sz w:val="20"/>
        </w:rPr>
        <w:t>on</w:t>
      </w:r>
      <w:r>
        <w:rPr>
          <w:spacing w:val="-12"/>
          <w:sz w:val="20"/>
        </w:rPr>
        <w:t xml:space="preserve"> </w:t>
      </w:r>
      <w:r>
        <w:rPr>
          <w:sz w:val="20"/>
        </w:rPr>
        <w:t>the</w:t>
      </w:r>
      <w:r>
        <w:rPr>
          <w:spacing w:val="-14"/>
          <w:sz w:val="20"/>
        </w:rPr>
        <w:t xml:space="preserve"> </w:t>
      </w:r>
      <w:r>
        <w:rPr>
          <w:sz w:val="20"/>
        </w:rPr>
        <w:t>parcel,</w:t>
      </w:r>
      <w:r>
        <w:rPr>
          <w:spacing w:val="-12"/>
          <w:sz w:val="20"/>
        </w:rPr>
        <w:t xml:space="preserve"> </w:t>
      </w:r>
      <w:r>
        <w:rPr>
          <w:sz w:val="20"/>
        </w:rPr>
        <w:t>including</w:t>
      </w:r>
      <w:r>
        <w:rPr>
          <w:spacing w:val="-12"/>
          <w:sz w:val="20"/>
        </w:rPr>
        <w:t xml:space="preserve"> </w:t>
      </w:r>
      <w:r>
        <w:rPr>
          <w:sz w:val="20"/>
        </w:rPr>
        <w:t>the</w:t>
      </w:r>
      <w:r>
        <w:rPr>
          <w:spacing w:val="-12"/>
          <w:sz w:val="20"/>
        </w:rPr>
        <w:t xml:space="preserve"> </w:t>
      </w:r>
      <w:r>
        <w:rPr>
          <w:sz w:val="20"/>
        </w:rPr>
        <w:t>proposed</w:t>
      </w:r>
      <w:r>
        <w:rPr>
          <w:spacing w:val="-12"/>
          <w:sz w:val="20"/>
        </w:rPr>
        <w:t xml:space="preserve"> </w:t>
      </w:r>
      <w:r>
        <w:rPr>
          <w:sz w:val="20"/>
        </w:rPr>
        <w:t>grade</w:t>
      </w:r>
    </w:p>
    <w:p w14:paraId="442B5228" w14:textId="59FA7E6C" w:rsidR="006817B0" w:rsidRDefault="00B26425">
      <w:pPr>
        <w:pStyle w:val="BodyText"/>
        <w:spacing w:before="77"/>
        <w:ind w:left="1440" w:right="357"/>
        <w:jc w:val="both"/>
      </w:pPr>
      <w:r>
        <w:rPr>
          <w:spacing w:val="-4"/>
        </w:rPr>
        <w:t>of</w:t>
      </w:r>
      <w:r>
        <w:rPr>
          <w:spacing w:val="-8"/>
        </w:rPr>
        <w:t xml:space="preserve"> </w:t>
      </w:r>
      <w:r>
        <w:rPr>
          <w:spacing w:val="-4"/>
        </w:rPr>
        <w:t>the building area and finished floor</w:t>
      </w:r>
      <w:r>
        <w:rPr>
          <w:spacing w:val="-6"/>
        </w:rPr>
        <w:t xml:space="preserve"> </w:t>
      </w:r>
      <w:r>
        <w:rPr>
          <w:spacing w:val="-4"/>
        </w:rPr>
        <w:t>elevations. Drawings should clearly</w:t>
      </w:r>
      <w:r>
        <w:rPr>
          <w:spacing w:val="-10"/>
        </w:rPr>
        <w:t xml:space="preserve"> </w:t>
      </w:r>
      <w:r>
        <w:rPr>
          <w:spacing w:val="-4"/>
        </w:rPr>
        <w:t>display</w:t>
      </w:r>
      <w:r>
        <w:rPr>
          <w:spacing w:val="-10"/>
        </w:rPr>
        <w:t xml:space="preserve"> </w:t>
      </w:r>
      <w:r>
        <w:rPr>
          <w:spacing w:val="-4"/>
        </w:rPr>
        <w:t xml:space="preserve">architectural </w:t>
      </w:r>
      <w:r>
        <w:rPr>
          <w:spacing w:val="-2"/>
        </w:rPr>
        <w:t>design</w:t>
      </w:r>
      <w:r>
        <w:rPr>
          <w:spacing w:val="-6"/>
        </w:rPr>
        <w:t xml:space="preserve"> </w:t>
      </w:r>
      <w:r>
        <w:rPr>
          <w:spacing w:val="-2"/>
        </w:rPr>
        <w:t>as</w:t>
      </w:r>
      <w:r>
        <w:rPr>
          <w:spacing w:val="-5"/>
        </w:rPr>
        <w:t xml:space="preserve"> </w:t>
      </w:r>
      <w:r>
        <w:rPr>
          <w:spacing w:val="-2"/>
        </w:rPr>
        <w:t>well</w:t>
      </w:r>
      <w:r>
        <w:rPr>
          <w:spacing w:val="-7"/>
        </w:rPr>
        <w:t xml:space="preserve"> </w:t>
      </w:r>
      <w:r>
        <w:rPr>
          <w:spacing w:val="-2"/>
        </w:rPr>
        <w:t>as</w:t>
      </w:r>
      <w:r>
        <w:rPr>
          <w:spacing w:val="-5"/>
        </w:rPr>
        <w:t xml:space="preserve"> </w:t>
      </w:r>
      <w:r>
        <w:rPr>
          <w:spacing w:val="-2"/>
        </w:rPr>
        <w:t>those</w:t>
      </w:r>
      <w:r>
        <w:rPr>
          <w:spacing w:val="-10"/>
        </w:rPr>
        <w:t xml:space="preserve"> </w:t>
      </w:r>
      <w:r>
        <w:rPr>
          <w:spacing w:val="-2"/>
        </w:rPr>
        <w:t>elements</w:t>
      </w:r>
      <w:r>
        <w:rPr>
          <w:spacing w:val="-5"/>
        </w:rPr>
        <w:t xml:space="preserve"> </w:t>
      </w:r>
      <w:r>
        <w:rPr>
          <w:spacing w:val="-2"/>
        </w:rPr>
        <w:t>required</w:t>
      </w:r>
      <w:r>
        <w:rPr>
          <w:spacing w:val="-6"/>
        </w:rPr>
        <w:t xml:space="preserve"> </w:t>
      </w:r>
      <w:r>
        <w:rPr>
          <w:spacing w:val="-2"/>
        </w:rPr>
        <w:t>in</w:t>
      </w:r>
      <w:r>
        <w:rPr>
          <w:spacing w:val="-6"/>
        </w:rPr>
        <w:t xml:space="preserve"> </w:t>
      </w:r>
      <w:r>
        <w:rPr>
          <w:spacing w:val="-2"/>
        </w:rPr>
        <w:t>Subsection</w:t>
      </w:r>
      <w:r>
        <w:rPr>
          <w:spacing w:val="-6"/>
        </w:rPr>
        <w:t xml:space="preserve"> </w:t>
      </w:r>
      <w:r w:rsidR="00807291">
        <w:rPr>
          <w:spacing w:val="-2"/>
        </w:rPr>
        <w:t>310</w:t>
      </w:r>
      <w:r>
        <w:rPr>
          <w:spacing w:val="-2"/>
        </w:rPr>
        <w:t>(4)(2),</w:t>
      </w:r>
      <w:r>
        <w:rPr>
          <w:spacing w:val="-6"/>
        </w:rPr>
        <w:t xml:space="preserve"> </w:t>
      </w:r>
      <w:r>
        <w:rPr>
          <w:spacing w:val="-2"/>
        </w:rPr>
        <w:t>e.g.,</w:t>
      </w:r>
      <w:r>
        <w:rPr>
          <w:spacing w:val="-6"/>
        </w:rPr>
        <w:t xml:space="preserve"> </w:t>
      </w:r>
      <w:r>
        <w:rPr>
          <w:spacing w:val="-2"/>
        </w:rPr>
        <w:t>elevations,</w:t>
      </w:r>
      <w:r>
        <w:rPr>
          <w:spacing w:val="-6"/>
        </w:rPr>
        <w:t xml:space="preserve"> </w:t>
      </w:r>
      <w:r>
        <w:rPr>
          <w:spacing w:val="-2"/>
        </w:rPr>
        <w:t xml:space="preserve">building </w:t>
      </w:r>
      <w:r>
        <w:t>and roofing materials, exterior colors and fenestration.</w:t>
      </w:r>
    </w:p>
    <w:p w14:paraId="442B5229" w14:textId="77777777" w:rsidR="006817B0" w:rsidRDefault="00B26425">
      <w:pPr>
        <w:pStyle w:val="ListParagraph"/>
        <w:numPr>
          <w:ilvl w:val="1"/>
          <w:numId w:val="54"/>
        </w:numPr>
        <w:tabs>
          <w:tab w:val="left" w:pos="1438"/>
          <w:tab w:val="left" w:pos="1440"/>
        </w:tabs>
        <w:spacing w:line="237" w:lineRule="auto"/>
        <w:ind w:right="336"/>
        <w:jc w:val="both"/>
        <w:rPr>
          <w:sz w:val="20"/>
        </w:rPr>
      </w:pPr>
      <w:r>
        <w:rPr>
          <w:i/>
          <w:sz w:val="20"/>
        </w:rPr>
        <w:t>Landscape/Forestry</w:t>
      </w:r>
      <w:r>
        <w:rPr>
          <w:i/>
          <w:spacing w:val="-14"/>
          <w:sz w:val="20"/>
        </w:rPr>
        <w:t xml:space="preserve"> </w:t>
      </w:r>
      <w:r>
        <w:rPr>
          <w:i/>
          <w:sz w:val="20"/>
        </w:rPr>
        <w:t>Management</w:t>
      </w:r>
      <w:r>
        <w:rPr>
          <w:i/>
          <w:spacing w:val="-14"/>
          <w:sz w:val="20"/>
        </w:rPr>
        <w:t xml:space="preserve"> </w:t>
      </w:r>
      <w:r>
        <w:rPr>
          <w:i/>
          <w:sz w:val="20"/>
        </w:rPr>
        <w:t>Plan:</w:t>
      </w:r>
      <w:r>
        <w:rPr>
          <w:i/>
          <w:spacing w:val="-14"/>
          <w:sz w:val="20"/>
        </w:rPr>
        <w:t xml:space="preserve"> </w:t>
      </w:r>
      <w:r>
        <w:rPr>
          <w:sz w:val="20"/>
        </w:rPr>
        <w:t>In</w:t>
      </w:r>
      <w:r>
        <w:rPr>
          <w:spacing w:val="-14"/>
          <w:sz w:val="20"/>
        </w:rPr>
        <w:t xml:space="preserve"> </w:t>
      </w:r>
      <w:r>
        <w:rPr>
          <w:sz w:val="20"/>
        </w:rPr>
        <w:t>addition</w:t>
      </w:r>
      <w:r>
        <w:rPr>
          <w:spacing w:val="-14"/>
          <w:sz w:val="20"/>
        </w:rPr>
        <w:t xml:space="preserve"> </w:t>
      </w:r>
      <w:r>
        <w:rPr>
          <w:sz w:val="20"/>
        </w:rPr>
        <w:t>to</w:t>
      </w:r>
      <w:r>
        <w:rPr>
          <w:spacing w:val="-14"/>
          <w:sz w:val="20"/>
        </w:rPr>
        <w:t xml:space="preserve"> </w:t>
      </w:r>
      <w:r>
        <w:rPr>
          <w:sz w:val="20"/>
        </w:rPr>
        <w:t>that</w:t>
      </w:r>
      <w:r>
        <w:rPr>
          <w:spacing w:val="-14"/>
          <w:sz w:val="20"/>
        </w:rPr>
        <w:t xml:space="preserve"> </w:t>
      </w:r>
      <w:r>
        <w:rPr>
          <w:sz w:val="20"/>
        </w:rPr>
        <w:t>required</w:t>
      </w:r>
      <w:r>
        <w:rPr>
          <w:spacing w:val="-14"/>
          <w:sz w:val="20"/>
        </w:rPr>
        <w:t xml:space="preserve"> </w:t>
      </w:r>
      <w:r>
        <w:rPr>
          <w:sz w:val="20"/>
        </w:rPr>
        <w:t>in</w:t>
      </w:r>
      <w:r>
        <w:rPr>
          <w:spacing w:val="-14"/>
          <w:sz w:val="20"/>
        </w:rPr>
        <w:t xml:space="preserve"> </w:t>
      </w:r>
      <w:r>
        <w:rPr>
          <w:sz w:val="20"/>
        </w:rPr>
        <w:t>the</w:t>
      </w:r>
      <w:r>
        <w:rPr>
          <w:spacing w:val="-13"/>
          <w:sz w:val="20"/>
        </w:rPr>
        <w:t xml:space="preserve"> </w:t>
      </w:r>
      <w:r>
        <w:rPr>
          <w:sz w:val="20"/>
        </w:rPr>
        <w:t>Site</w:t>
      </w:r>
      <w:r>
        <w:rPr>
          <w:spacing w:val="-14"/>
          <w:sz w:val="20"/>
        </w:rPr>
        <w:t xml:space="preserve"> </w:t>
      </w:r>
      <w:r>
        <w:rPr>
          <w:sz w:val="20"/>
        </w:rPr>
        <w:t>Development Plan, a more detailed plan may be required that shows existing vegetation and proposed landscaping</w:t>
      </w:r>
      <w:r>
        <w:rPr>
          <w:spacing w:val="-12"/>
          <w:sz w:val="20"/>
        </w:rPr>
        <w:t xml:space="preserve"> </w:t>
      </w:r>
      <w:r>
        <w:rPr>
          <w:sz w:val="20"/>
        </w:rPr>
        <w:t>and</w:t>
      </w:r>
      <w:r>
        <w:rPr>
          <w:spacing w:val="-14"/>
          <w:sz w:val="20"/>
        </w:rPr>
        <w:t xml:space="preserve"> </w:t>
      </w:r>
      <w:r>
        <w:rPr>
          <w:sz w:val="20"/>
        </w:rPr>
        <w:t>clearing,</w:t>
      </w:r>
      <w:r>
        <w:rPr>
          <w:spacing w:val="-12"/>
          <w:sz w:val="20"/>
        </w:rPr>
        <w:t xml:space="preserve"> </w:t>
      </w:r>
      <w:r>
        <w:rPr>
          <w:sz w:val="20"/>
        </w:rPr>
        <w:t>including</w:t>
      </w:r>
      <w:r>
        <w:rPr>
          <w:spacing w:val="-12"/>
          <w:sz w:val="20"/>
        </w:rPr>
        <w:t xml:space="preserve"> </w:t>
      </w:r>
      <w:r>
        <w:rPr>
          <w:sz w:val="20"/>
        </w:rPr>
        <w:t>type,</w:t>
      </w:r>
      <w:r>
        <w:rPr>
          <w:spacing w:val="-12"/>
          <w:sz w:val="20"/>
        </w:rPr>
        <w:t xml:space="preserve"> </w:t>
      </w:r>
      <w:r>
        <w:rPr>
          <w:sz w:val="20"/>
        </w:rPr>
        <w:t>size</w:t>
      </w:r>
      <w:r>
        <w:rPr>
          <w:spacing w:val="-12"/>
          <w:sz w:val="20"/>
        </w:rPr>
        <w:t xml:space="preserve"> </w:t>
      </w:r>
      <w:r>
        <w:rPr>
          <w:sz w:val="20"/>
        </w:rPr>
        <w:t>and</w:t>
      </w:r>
      <w:r>
        <w:rPr>
          <w:spacing w:val="-12"/>
          <w:sz w:val="20"/>
        </w:rPr>
        <w:t xml:space="preserve"> </w:t>
      </w:r>
      <w:r>
        <w:rPr>
          <w:sz w:val="20"/>
        </w:rPr>
        <w:t>location</w:t>
      </w:r>
      <w:r>
        <w:rPr>
          <w:spacing w:val="-12"/>
          <w:sz w:val="20"/>
        </w:rPr>
        <w:t xml:space="preserve"> </w:t>
      </w:r>
      <w:r>
        <w:rPr>
          <w:sz w:val="20"/>
        </w:rPr>
        <w:t>of</w:t>
      </w:r>
      <w:r>
        <w:rPr>
          <w:spacing w:val="-9"/>
          <w:sz w:val="20"/>
        </w:rPr>
        <w:t xml:space="preserve"> </w:t>
      </w:r>
      <w:r>
        <w:rPr>
          <w:sz w:val="20"/>
        </w:rPr>
        <w:t>all</w:t>
      </w:r>
      <w:r>
        <w:rPr>
          <w:spacing w:val="-13"/>
          <w:sz w:val="20"/>
        </w:rPr>
        <w:t xml:space="preserve"> </w:t>
      </w:r>
      <w:r>
        <w:rPr>
          <w:sz w:val="20"/>
        </w:rPr>
        <w:t>vegetation</w:t>
      </w:r>
      <w:r>
        <w:rPr>
          <w:spacing w:val="-12"/>
          <w:sz w:val="20"/>
        </w:rPr>
        <w:t xml:space="preserve"> </w:t>
      </w:r>
      <w:r>
        <w:rPr>
          <w:sz w:val="20"/>
        </w:rPr>
        <w:t>to</w:t>
      </w:r>
      <w:r>
        <w:rPr>
          <w:spacing w:val="-12"/>
          <w:sz w:val="20"/>
        </w:rPr>
        <w:t xml:space="preserve"> </w:t>
      </w:r>
      <w:r>
        <w:rPr>
          <w:sz w:val="20"/>
        </w:rPr>
        <w:t>be</w:t>
      </w:r>
      <w:r>
        <w:rPr>
          <w:spacing w:val="-12"/>
          <w:sz w:val="20"/>
        </w:rPr>
        <w:t xml:space="preserve"> </w:t>
      </w:r>
      <w:r>
        <w:rPr>
          <w:sz w:val="20"/>
        </w:rPr>
        <w:t>preserved and/or installed, along with other landscaping elements such as gazebos, berms, fences, walls, etc. Special attention should be given to existing/proposed vegetation adjacent to buildings for visibility and screening purposes (within at least 30 feet). A plan for the maintenance</w:t>
      </w:r>
      <w:r>
        <w:rPr>
          <w:spacing w:val="-10"/>
          <w:sz w:val="20"/>
        </w:rPr>
        <w:t xml:space="preserve"> </w:t>
      </w:r>
      <w:r>
        <w:rPr>
          <w:sz w:val="20"/>
        </w:rPr>
        <w:t>of</w:t>
      </w:r>
      <w:r>
        <w:rPr>
          <w:spacing w:val="-8"/>
          <w:sz w:val="20"/>
        </w:rPr>
        <w:t xml:space="preserve"> </w:t>
      </w:r>
      <w:r>
        <w:rPr>
          <w:sz w:val="20"/>
        </w:rPr>
        <w:t>the</w:t>
      </w:r>
      <w:r>
        <w:rPr>
          <w:spacing w:val="-10"/>
          <w:sz w:val="20"/>
        </w:rPr>
        <w:t xml:space="preserve"> </w:t>
      </w:r>
      <w:r>
        <w:rPr>
          <w:sz w:val="20"/>
        </w:rPr>
        <w:t>existing</w:t>
      </w:r>
      <w:r>
        <w:rPr>
          <w:spacing w:val="-10"/>
          <w:sz w:val="20"/>
        </w:rPr>
        <w:t xml:space="preserve"> </w:t>
      </w:r>
      <w:r>
        <w:rPr>
          <w:sz w:val="20"/>
        </w:rPr>
        <w:t>and</w:t>
      </w:r>
      <w:r>
        <w:rPr>
          <w:spacing w:val="-12"/>
          <w:sz w:val="20"/>
        </w:rPr>
        <w:t xml:space="preserve"> </w:t>
      </w:r>
      <w:r>
        <w:rPr>
          <w:sz w:val="20"/>
        </w:rPr>
        <w:t>proposed</w:t>
      </w:r>
      <w:r>
        <w:rPr>
          <w:spacing w:val="-12"/>
          <w:sz w:val="20"/>
        </w:rPr>
        <w:t xml:space="preserve"> </w:t>
      </w:r>
      <w:r>
        <w:rPr>
          <w:sz w:val="20"/>
        </w:rPr>
        <w:t>landscape</w:t>
      </w:r>
      <w:r>
        <w:rPr>
          <w:spacing w:val="-12"/>
          <w:sz w:val="20"/>
        </w:rPr>
        <w:t xml:space="preserve"> </w:t>
      </w:r>
      <w:r>
        <w:rPr>
          <w:sz w:val="20"/>
        </w:rPr>
        <w:t>should</w:t>
      </w:r>
      <w:r>
        <w:rPr>
          <w:spacing w:val="-12"/>
          <w:sz w:val="20"/>
        </w:rPr>
        <w:t xml:space="preserve"> </w:t>
      </w:r>
      <w:r>
        <w:rPr>
          <w:sz w:val="20"/>
        </w:rPr>
        <w:t>be</w:t>
      </w:r>
      <w:r>
        <w:rPr>
          <w:spacing w:val="-12"/>
          <w:sz w:val="20"/>
        </w:rPr>
        <w:t xml:space="preserve"> </w:t>
      </w:r>
      <w:r>
        <w:rPr>
          <w:sz w:val="20"/>
        </w:rPr>
        <w:t>included.</w:t>
      </w:r>
      <w:r>
        <w:rPr>
          <w:spacing w:val="-10"/>
          <w:sz w:val="20"/>
        </w:rPr>
        <w:t xml:space="preserve"> </w:t>
      </w:r>
      <w:r>
        <w:rPr>
          <w:sz w:val="20"/>
        </w:rPr>
        <w:t>Such</w:t>
      </w:r>
      <w:r>
        <w:rPr>
          <w:spacing w:val="-10"/>
          <w:sz w:val="20"/>
        </w:rPr>
        <w:t xml:space="preserve"> </w:t>
      </w:r>
      <w:r>
        <w:rPr>
          <w:sz w:val="20"/>
        </w:rPr>
        <w:t>a</w:t>
      </w:r>
      <w:r>
        <w:rPr>
          <w:spacing w:val="-10"/>
          <w:sz w:val="20"/>
        </w:rPr>
        <w:t xml:space="preserve"> </w:t>
      </w:r>
      <w:r>
        <w:rPr>
          <w:sz w:val="20"/>
        </w:rPr>
        <w:t>plan</w:t>
      </w:r>
      <w:r>
        <w:rPr>
          <w:spacing w:val="-10"/>
          <w:sz w:val="20"/>
        </w:rPr>
        <w:t xml:space="preserve"> </w:t>
      </w:r>
      <w:r>
        <w:rPr>
          <w:sz w:val="20"/>
        </w:rPr>
        <w:t xml:space="preserve">shall address specific measures to be taken to ensure the protection and survival and, if </w:t>
      </w:r>
      <w:r>
        <w:rPr>
          <w:spacing w:val="-2"/>
          <w:sz w:val="20"/>
        </w:rPr>
        <w:t>necessary, replacement of designated trees</w:t>
      </w:r>
      <w:r>
        <w:rPr>
          <w:spacing w:val="-3"/>
          <w:sz w:val="20"/>
        </w:rPr>
        <w:t xml:space="preserve"> </w:t>
      </w:r>
      <w:r>
        <w:rPr>
          <w:spacing w:val="-2"/>
          <w:sz w:val="20"/>
        </w:rPr>
        <w:t>during</w:t>
      </w:r>
      <w:r>
        <w:rPr>
          <w:spacing w:val="-6"/>
          <w:sz w:val="20"/>
        </w:rPr>
        <w:t xml:space="preserve"> </w:t>
      </w:r>
      <w:r>
        <w:rPr>
          <w:spacing w:val="-2"/>
          <w:sz w:val="20"/>
        </w:rPr>
        <w:t>and</w:t>
      </w:r>
      <w:r>
        <w:rPr>
          <w:spacing w:val="-6"/>
          <w:sz w:val="20"/>
        </w:rPr>
        <w:t xml:space="preserve"> </w:t>
      </w:r>
      <w:r>
        <w:rPr>
          <w:spacing w:val="-2"/>
          <w:sz w:val="20"/>
        </w:rPr>
        <w:t>after</w:t>
      </w:r>
      <w:r>
        <w:rPr>
          <w:spacing w:val="-3"/>
          <w:sz w:val="20"/>
        </w:rPr>
        <w:t xml:space="preserve"> </w:t>
      </w:r>
      <w:r>
        <w:rPr>
          <w:spacing w:val="-2"/>
          <w:sz w:val="20"/>
        </w:rPr>
        <w:t>construction</w:t>
      </w:r>
      <w:r>
        <w:rPr>
          <w:spacing w:val="-4"/>
          <w:sz w:val="20"/>
        </w:rPr>
        <w:t xml:space="preserve"> </w:t>
      </w:r>
      <w:r>
        <w:rPr>
          <w:spacing w:val="-2"/>
          <w:sz w:val="20"/>
        </w:rPr>
        <w:t>and/or</w:t>
      </w:r>
      <w:r>
        <w:rPr>
          <w:spacing w:val="-3"/>
          <w:sz w:val="20"/>
        </w:rPr>
        <w:t xml:space="preserve"> </w:t>
      </w:r>
      <w:r>
        <w:rPr>
          <w:spacing w:val="-2"/>
          <w:sz w:val="20"/>
        </w:rPr>
        <w:t xml:space="preserve">installation </w:t>
      </w:r>
      <w:r>
        <w:rPr>
          <w:sz w:val="20"/>
        </w:rPr>
        <w:t>of all site improvements.</w:t>
      </w:r>
    </w:p>
    <w:p w14:paraId="442B522A" w14:textId="77777777" w:rsidR="006817B0" w:rsidRDefault="00B26425">
      <w:pPr>
        <w:pStyle w:val="ListParagraph"/>
        <w:numPr>
          <w:ilvl w:val="1"/>
          <w:numId w:val="54"/>
        </w:numPr>
        <w:tabs>
          <w:tab w:val="left" w:pos="1440"/>
        </w:tabs>
        <w:spacing w:before="7"/>
        <w:ind w:right="357"/>
        <w:jc w:val="both"/>
        <w:rPr>
          <w:sz w:val="20"/>
        </w:rPr>
      </w:pPr>
      <w:r>
        <w:rPr>
          <w:i/>
          <w:sz w:val="20"/>
        </w:rPr>
        <w:t>Access</w:t>
      </w:r>
      <w:r>
        <w:rPr>
          <w:i/>
          <w:spacing w:val="-3"/>
          <w:sz w:val="20"/>
        </w:rPr>
        <w:t xml:space="preserve"> </w:t>
      </w:r>
      <w:r>
        <w:rPr>
          <w:i/>
          <w:sz w:val="20"/>
        </w:rPr>
        <w:t>Plan:</w:t>
      </w:r>
      <w:r>
        <w:rPr>
          <w:i/>
          <w:spacing w:val="-5"/>
          <w:sz w:val="20"/>
        </w:rPr>
        <w:t xml:space="preserve"> </w:t>
      </w:r>
      <w:r>
        <w:rPr>
          <w:sz w:val="20"/>
        </w:rPr>
        <w:t>A</w:t>
      </w:r>
      <w:r>
        <w:rPr>
          <w:spacing w:val="-5"/>
          <w:sz w:val="20"/>
        </w:rPr>
        <w:t xml:space="preserve"> </w:t>
      </w:r>
      <w:r>
        <w:rPr>
          <w:sz w:val="20"/>
        </w:rPr>
        <w:t>plan</w:t>
      </w:r>
      <w:r>
        <w:rPr>
          <w:spacing w:val="-5"/>
          <w:sz w:val="20"/>
        </w:rPr>
        <w:t xml:space="preserve"> </w:t>
      </w:r>
      <w:r>
        <w:rPr>
          <w:sz w:val="20"/>
        </w:rPr>
        <w:t>depicting</w:t>
      </w:r>
      <w:r>
        <w:rPr>
          <w:spacing w:val="-7"/>
          <w:sz w:val="20"/>
        </w:rPr>
        <w:t xml:space="preserve"> </w:t>
      </w:r>
      <w:r>
        <w:rPr>
          <w:sz w:val="20"/>
        </w:rPr>
        <w:t>existing</w:t>
      </w:r>
      <w:r>
        <w:rPr>
          <w:spacing w:val="-7"/>
          <w:sz w:val="20"/>
        </w:rPr>
        <w:t xml:space="preserve"> </w:t>
      </w:r>
      <w:r>
        <w:rPr>
          <w:sz w:val="20"/>
        </w:rPr>
        <w:t>and</w:t>
      </w:r>
      <w:r>
        <w:rPr>
          <w:spacing w:val="-7"/>
          <w:sz w:val="20"/>
        </w:rPr>
        <w:t xml:space="preserve"> </w:t>
      </w:r>
      <w:r>
        <w:rPr>
          <w:sz w:val="20"/>
        </w:rPr>
        <w:t>proposed</w:t>
      </w:r>
      <w:r>
        <w:rPr>
          <w:spacing w:val="-5"/>
          <w:sz w:val="20"/>
        </w:rPr>
        <w:t xml:space="preserve"> </w:t>
      </w:r>
      <w:r>
        <w:rPr>
          <w:sz w:val="20"/>
        </w:rPr>
        <w:t>roads</w:t>
      </w:r>
      <w:r>
        <w:rPr>
          <w:spacing w:val="-3"/>
          <w:sz w:val="20"/>
        </w:rPr>
        <w:t xml:space="preserve"> </w:t>
      </w:r>
      <w:r>
        <w:rPr>
          <w:sz w:val="20"/>
        </w:rPr>
        <w:t>and</w:t>
      </w:r>
      <w:r>
        <w:rPr>
          <w:spacing w:val="-5"/>
          <w:sz w:val="20"/>
        </w:rPr>
        <w:t xml:space="preserve"> </w:t>
      </w:r>
      <w:r>
        <w:rPr>
          <w:sz w:val="20"/>
        </w:rPr>
        <w:t>parking</w:t>
      </w:r>
      <w:r>
        <w:rPr>
          <w:spacing w:val="-5"/>
          <w:sz w:val="20"/>
        </w:rPr>
        <w:t xml:space="preserve"> </w:t>
      </w:r>
      <w:r>
        <w:rPr>
          <w:sz w:val="20"/>
        </w:rPr>
        <w:t>areas</w:t>
      </w:r>
      <w:r>
        <w:rPr>
          <w:spacing w:val="-3"/>
          <w:sz w:val="20"/>
        </w:rPr>
        <w:t xml:space="preserve"> </w:t>
      </w:r>
      <w:r>
        <w:rPr>
          <w:sz w:val="20"/>
        </w:rPr>
        <w:t>that</w:t>
      </w:r>
      <w:r>
        <w:rPr>
          <w:spacing w:val="-5"/>
          <w:sz w:val="20"/>
        </w:rPr>
        <w:t xml:space="preserve"> </w:t>
      </w:r>
      <w:r>
        <w:rPr>
          <w:sz w:val="20"/>
        </w:rPr>
        <w:t>include road profiles and slopes of proposed access routes.</w:t>
      </w:r>
    </w:p>
    <w:p w14:paraId="442B522B" w14:textId="77777777" w:rsidR="006817B0" w:rsidRDefault="006817B0">
      <w:pPr>
        <w:pStyle w:val="BodyText"/>
        <w:spacing w:before="59"/>
      </w:pPr>
    </w:p>
    <w:p w14:paraId="442B522C" w14:textId="79D0EBD8" w:rsidR="006817B0" w:rsidRDefault="00B26425">
      <w:pPr>
        <w:jc w:val="both"/>
        <w:rPr>
          <w:b/>
          <w:sz w:val="24"/>
        </w:rPr>
      </w:pPr>
      <w:r>
        <w:rPr>
          <w:b/>
          <w:sz w:val="24"/>
        </w:rPr>
        <w:t>Section</w:t>
      </w:r>
      <w:r>
        <w:rPr>
          <w:b/>
          <w:spacing w:val="-2"/>
          <w:sz w:val="24"/>
        </w:rPr>
        <w:t xml:space="preserve"> </w:t>
      </w:r>
      <w:r w:rsidR="00807291">
        <w:rPr>
          <w:b/>
          <w:sz w:val="24"/>
        </w:rPr>
        <w:t>310</w:t>
      </w:r>
      <w:r>
        <w:rPr>
          <w:b/>
          <w:sz w:val="24"/>
        </w:rPr>
        <w:t>(5)</w:t>
      </w:r>
      <w:r>
        <w:rPr>
          <w:b/>
          <w:spacing w:val="-2"/>
          <w:sz w:val="24"/>
        </w:rPr>
        <w:t xml:space="preserve"> </w:t>
      </w:r>
      <w:r>
        <w:rPr>
          <w:b/>
          <w:sz w:val="24"/>
        </w:rPr>
        <w:t>-</w:t>
      </w:r>
      <w:r>
        <w:rPr>
          <w:b/>
          <w:spacing w:val="-3"/>
          <w:sz w:val="24"/>
        </w:rPr>
        <w:t xml:space="preserve"> </w:t>
      </w:r>
      <w:r>
        <w:rPr>
          <w:b/>
          <w:sz w:val="24"/>
        </w:rPr>
        <w:t>Ridgeline Plan</w:t>
      </w:r>
      <w:r>
        <w:rPr>
          <w:b/>
          <w:spacing w:val="-1"/>
          <w:sz w:val="24"/>
        </w:rPr>
        <w:t xml:space="preserve"> </w:t>
      </w:r>
      <w:r>
        <w:rPr>
          <w:b/>
          <w:spacing w:val="-2"/>
          <w:sz w:val="24"/>
        </w:rPr>
        <w:t>Procedure</w:t>
      </w:r>
    </w:p>
    <w:p w14:paraId="442B522D" w14:textId="77777777" w:rsidR="006817B0" w:rsidRDefault="006817B0">
      <w:pPr>
        <w:pStyle w:val="BodyText"/>
        <w:spacing w:before="21"/>
        <w:rPr>
          <w:b/>
          <w:sz w:val="24"/>
        </w:rPr>
      </w:pPr>
    </w:p>
    <w:p w14:paraId="442B522E" w14:textId="5EF4ABE9" w:rsidR="006817B0" w:rsidRDefault="00B26425">
      <w:pPr>
        <w:pStyle w:val="BodyText"/>
        <w:ind w:right="358"/>
        <w:jc w:val="both"/>
      </w:pPr>
      <w:r>
        <w:rPr>
          <w:b/>
          <w:spacing w:val="-2"/>
          <w:u w:val="single"/>
        </w:rPr>
        <w:t>ZONING</w:t>
      </w:r>
      <w:r>
        <w:rPr>
          <w:b/>
          <w:spacing w:val="-12"/>
          <w:u w:val="single"/>
        </w:rPr>
        <w:t xml:space="preserve"> </w:t>
      </w:r>
      <w:r>
        <w:rPr>
          <w:b/>
          <w:spacing w:val="-2"/>
          <w:u w:val="single"/>
        </w:rPr>
        <w:t>ADMINISTRATOR</w:t>
      </w:r>
      <w:r>
        <w:rPr>
          <w:b/>
          <w:spacing w:val="3"/>
        </w:rPr>
        <w:t xml:space="preserve"> </w:t>
      </w:r>
      <w:r>
        <w:rPr>
          <w:spacing w:val="-2"/>
        </w:rPr>
        <w:t>Upon</w:t>
      </w:r>
      <w:r>
        <w:rPr>
          <w:spacing w:val="-12"/>
        </w:rPr>
        <w:t xml:space="preserve"> </w:t>
      </w:r>
      <w:r>
        <w:rPr>
          <w:spacing w:val="-2"/>
        </w:rPr>
        <w:t>receipt</w:t>
      </w:r>
      <w:r>
        <w:rPr>
          <w:spacing w:val="-12"/>
        </w:rPr>
        <w:t xml:space="preserve"> </w:t>
      </w:r>
      <w:r>
        <w:rPr>
          <w:spacing w:val="-2"/>
        </w:rPr>
        <w:t>of</w:t>
      </w:r>
      <w:r>
        <w:rPr>
          <w:spacing w:val="-12"/>
        </w:rPr>
        <w:t xml:space="preserve"> </w:t>
      </w:r>
      <w:r>
        <w:rPr>
          <w:spacing w:val="-2"/>
        </w:rPr>
        <w:t>an</w:t>
      </w:r>
      <w:r>
        <w:rPr>
          <w:spacing w:val="-12"/>
        </w:rPr>
        <w:t xml:space="preserve"> </w:t>
      </w:r>
      <w:r>
        <w:rPr>
          <w:spacing w:val="-2"/>
        </w:rPr>
        <w:t>application</w:t>
      </w:r>
      <w:r>
        <w:rPr>
          <w:spacing w:val="-12"/>
        </w:rPr>
        <w:t xml:space="preserve"> </w:t>
      </w:r>
      <w:r>
        <w:rPr>
          <w:spacing w:val="-2"/>
        </w:rPr>
        <w:t>that</w:t>
      </w:r>
      <w:r>
        <w:rPr>
          <w:spacing w:val="-11"/>
        </w:rPr>
        <w:t xml:space="preserve"> </w:t>
      </w:r>
      <w:r>
        <w:rPr>
          <w:spacing w:val="-2"/>
        </w:rPr>
        <w:t>meets</w:t>
      </w:r>
      <w:r>
        <w:rPr>
          <w:spacing w:val="-12"/>
        </w:rPr>
        <w:t xml:space="preserve"> </w:t>
      </w:r>
      <w:r>
        <w:rPr>
          <w:spacing w:val="-2"/>
        </w:rPr>
        <w:t>all</w:t>
      </w:r>
      <w:r>
        <w:rPr>
          <w:spacing w:val="-12"/>
        </w:rPr>
        <w:t xml:space="preserve"> </w:t>
      </w:r>
      <w:r>
        <w:rPr>
          <w:spacing w:val="-2"/>
        </w:rPr>
        <w:t>requirements</w:t>
      </w:r>
      <w:r>
        <w:rPr>
          <w:spacing w:val="-12"/>
        </w:rPr>
        <w:t xml:space="preserve"> </w:t>
      </w:r>
      <w:r>
        <w:rPr>
          <w:spacing w:val="-2"/>
        </w:rPr>
        <w:t>of</w:t>
      </w:r>
      <w:r>
        <w:rPr>
          <w:spacing w:val="-12"/>
        </w:rPr>
        <w:t xml:space="preserve"> </w:t>
      </w:r>
      <w:r>
        <w:rPr>
          <w:spacing w:val="-2"/>
        </w:rPr>
        <w:t>Subsection</w:t>
      </w:r>
      <w:r>
        <w:rPr>
          <w:spacing w:val="-12"/>
        </w:rPr>
        <w:t xml:space="preserve"> </w:t>
      </w:r>
      <w:r w:rsidR="00807291">
        <w:rPr>
          <w:spacing w:val="-2"/>
        </w:rPr>
        <w:t>310</w:t>
      </w:r>
      <w:r>
        <w:rPr>
          <w:spacing w:val="-2"/>
        </w:rPr>
        <w:t xml:space="preserve">(4), </w:t>
      </w:r>
      <w:r>
        <w:t>the Zoning Administrator shall refer the application to the Zoning Board of Adjustment.</w:t>
      </w:r>
    </w:p>
    <w:p w14:paraId="442B522F" w14:textId="77777777" w:rsidR="006817B0" w:rsidRDefault="006817B0">
      <w:pPr>
        <w:pStyle w:val="BodyText"/>
        <w:spacing w:before="11"/>
      </w:pPr>
    </w:p>
    <w:p w14:paraId="442B5230" w14:textId="5C2F2C93" w:rsidR="006817B0" w:rsidRDefault="00B26425">
      <w:pPr>
        <w:pStyle w:val="BodyText"/>
        <w:ind w:right="352"/>
        <w:jc w:val="both"/>
      </w:pPr>
      <w:r>
        <w:rPr>
          <w:b/>
          <w:u w:val="single"/>
        </w:rPr>
        <w:t>BOARD</w:t>
      </w:r>
      <w:r>
        <w:rPr>
          <w:b/>
          <w:spacing w:val="-14"/>
          <w:u w:val="single"/>
        </w:rPr>
        <w:t xml:space="preserve"> </w:t>
      </w:r>
      <w:r>
        <w:rPr>
          <w:b/>
          <w:u w:val="single"/>
        </w:rPr>
        <w:t>REVIEW</w:t>
      </w:r>
      <w:r>
        <w:rPr>
          <w:b/>
          <w:spacing w:val="-14"/>
          <w:u w:val="single"/>
        </w:rPr>
        <w:t xml:space="preserve"> </w:t>
      </w:r>
      <w:r>
        <w:rPr>
          <w:b/>
          <w:u w:val="single"/>
        </w:rPr>
        <w:t>COMMITTEE</w:t>
      </w:r>
      <w:r>
        <w:rPr>
          <w:b/>
          <w:spacing w:val="38"/>
        </w:rPr>
        <w:t xml:space="preserve"> </w:t>
      </w:r>
      <w:r>
        <w:t>Within</w:t>
      </w:r>
      <w:r>
        <w:rPr>
          <w:spacing w:val="-14"/>
        </w:rPr>
        <w:t xml:space="preserve"> </w:t>
      </w:r>
      <w:r>
        <w:t>fifteen</w:t>
      </w:r>
      <w:r>
        <w:rPr>
          <w:spacing w:val="-14"/>
        </w:rPr>
        <w:t xml:space="preserve"> </w:t>
      </w:r>
      <w:r>
        <w:t>(15)</w:t>
      </w:r>
      <w:r>
        <w:rPr>
          <w:spacing w:val="-14"/>
        </w:rPr>
        <w:t xml:space="preserve"> </w:t>
      </w:r>
      <w:r>
        <w:t>days</w:t>
      </w:r>
      <w:r>
        <w:rPr>
          <w:spacing w:val="-14"/>
        </w:rPr>
        <w:t xml:space="preserve"> </w:t>
      </w:r>
      <w:r>
        <w:t>following</w:t>
      </w:r>
      <w:r>
        <w:rPr>
          <w:spacing w:val="-14"/>
        </w:rPr>
        <w:t xml:space="preserve"> </w:t>
      </w:r>
      <w:r>
        <w:t>receipt</w:t>
      </w:r>
      <w:r>
        <w:rPr>
          <w:spacing w:val="-14"/>
        </w:rPr>
        <w:t xml:space="preserve"> </w:t>
      </w:r>
      <w:r>
        <w:t>of</w:t>
      </w:r>
      <w:r>
        <w:rPr>
          <w:spacing w:val="-13"/>
        </w:rPr>
        <w:t xml:space="preserve"> </w:t>
      </w:r>
      <w:r>
        <w:t>such</w:t>
      </w:r>
      <w:r>
        <w:rPr>
          <w:spacing w:val="-14"/>
        </w:rPr>
        <w:t xml:space="preserve"> </w:t>
      </w:r>
      <w:r>
        <w:t>an</w:t>
      </w:r>
      <w:r>
        <w:rPr>
          <w:spacing w:val="-14"/>
        </w:rPr>
        <w:t xml:space="preserve"> </w:t>
      </w:r>
      <w:r>
        <w:t>application,</w:t>
      </w:r>
      <w:r>
        <w:rPr>
          <w:spacing w:val="-14"/>
        </w:rPr>
        <w:t xml:space="preserve"> </w:t>
      </w:r>
      <w:r>
        <w:t>the</w:t>
      </w:r>
      <w:r>
        <w:rPr>
          <w:spacing w:val="-14"/>
        </w:rPr>
        <w:t xml:space="preserve"> </w:t>
      </w:r>
      <w:r>
        <w:t xml:space="preserve">Zoning </w:t>
      </w:r>
      <w:r>
        <w:rPr>
          <w:spacing w:val="-4"/>
        </w:rPr>
        <w:t>Board of Adjustment shall appoint</w:t>
      </w:r>
      <w:r>
        <w:rPr>
          <w:spacing w:val="-6"/>
        </w:rPr>
        <w:t xml:space="preserve"> </w:t>
      </w:r>
      <w:r>
        <w:rPr>
          <w:spacing w:val="-4"/>
        </w:rPr>
        <w:t>a</w:t>
      </w:r>
      <w:r>
        <w:rPr>
          <w:spacing w:val="-6"/>
        </w:rPr>
        <w:t xml:space="preserve"> </w:t>
      </w:r>
      <w:r>
        <w:rPr>
          <w:spacing w:val="-4"/>
        </w:rPr>
        <w:t>Board</w:t>
      </w:r>
      <w:r>
        <w:rPr>
          <w:spacing w:val="-6"/>
        </w:rPr>
        <w:t xml:space="preserve"> </w:t>
      </w:r>
      <w:r>
        <w:rPr>
          <w:spacing w:val="-4"/>
        </w:rPr>
        <w:t>Review</w:t>
      </w:r>
      <w:r>
        <w:rPr>
          <w:spacing w:val="-9"/>
        </w:rPr>
        <w:t xml:space="preserve"> </w:t>
      </w:r>
      <w:r>
        <w:rPr>
          <w:spacing w:val="-4"/>
        </w:rPr>
        <w:t>Committee,</w:t>
      </w:r>
      <w:r>
        <w:rPr>
          <w:spacing w:val="-6"/>
        </w:rPr>
        <w:t xml:space="preserve"> </w:t>
      </w:r>
      <w:r>
        <w:rPr>
          <w:spacing w:val="-4"/>
        </w:rPr>
        <w:t>which</w:t>
      </w:r>
      <w:r>
        <w:rPr>
          <w:spacing w:val="-6"/>
        </w:rPr>
        <w:t xml:space="preserve"> </w:t>
      </w:r>
      <w:r>
        <w:rPr>
          <w:spacing w:val="-4"/>
        </w:rPr>
        <w:t>shall</w:t>
      </w:r>
      <w:r>
        <w:rPr>
          <w:spacing w:val="-6"/>
        </w:rPr>
        <w:t xml:space="preserve"> </w:t>
      </w:r>
      <w:r>
        <w:rPr>
          <w:spacing w:val="-4"/>
        </w:rPr>
        <w:t>consist</w:t>
      </w:r>
      <w:r>
        <w:rPr>
          <w:spacing w:val="-6"/>
        </w:rPr>
        <w:t xml:space="preserve"> </w:t>
      </w:r>
      <w:r>
        <w:rPr>
          <w:spacing w:val="-4"/>
        </w:rPr>
        <w:t>of 3</w:t>
      </w:r>
      <w:r>
        <w:rPr>
          <w:spacing w:val="-6"/>
        </w:rPr>
        <w:t xml:space="preserve"> </w:t>
      </w:r>
      <w:r>
        <w:rPr>
          <w:spacing w:val="-4"/>
        </w:rPr>
        <w:t xml:space="preserve">members of the Zoning </w:t>
      </w:r>
      <w:r>
        <w:rPr>
          <w:spacing w:val="-2"/>
        </w:rPr>
        <w:t>Board</w:t>
      </w:r>
      <w:r>
        <w:rPr>
          <w:spacing w:val="-5"/>
        </w:rPr>
        <w:t xml:space="preserve"> </w:t>
      </w:r>
      <w:r>
        <w:rPr>
          <w:spacing w:val="-2"/>
        </w:rPr>
        <w:t>of</w:t>
      </w:r>
      <w:r>
        <w:rPr>
          <w:spacing w:val="-3"/>
        </w:rPr>
        <w:t xml:space="preserve"> </w:t>
      </w:r>
      <w:r>
        <w:rPr>
          <w:spacing w:val="-2"/>
        </w:rPr>
        <w:t>Adjustment.</w:t>
      </w:r>
      <w:r>
        <w:rPr>
          <w:spacing w:val="-5"/>
        </w:rPr>
        <w:t xml:space="preserve"> </w:t>
      </w:r>
      <w:r>
        <w:rPr>
          <w:spacing w:val="-2"/>
        </w:rPr>
        <w:t>The</w:t>
      </w:r>
      <w:r>
        <w:rPr>
          <w:spacing w:val="-5"/>
        </w:rPr>
        <w:t xml:space="preserve"> </w:t>
      </w:r>
      <w:r>
        <w:rPr>
          <w:spacing w:val="-2"/>
        </w:rPr>
        <w:t>Board</w:t>
      </w:r>
      <w:r>
        <w:rPr>
          <w:spacing w:val="-5"/>
        </w:rPr>
        <w:t xml:space="preserve"> </w:t>
      </w:r>
      <w:r>
        <w:rPr>
          <w:spacing w:val="-2"/>
        </w:rPr>
        <w:t>Review</w:t>
      </w:r>
      <w:r>
        <w:rPr>
          <w:spacing w:val="-8"/>
        </w:rPr>
        <w:t xml:space="preserve"> </w:t>
      </w:r>
      <w:r>
        <w:rPr>
          <w:spacing w:val="-2"/>
        </w:rPr>
        <w:t>Committee</w:t>
      </w:r>
      <w:r>
        <w:rPr>
          <w:spacing w:val="-5"/>
        </w:rPr>
        <w:t xml:space="preserve"> </w:t>
      </w:r>
      <w:r>
        <w:rPr>
          <w:spacing w:val="-2"/>
        </w:rPr>
        <w:t>shall</w:t>
      </w:r>
      <w:r>
        <w:rPr>
          <w:spacing w:val="-7"/>
        </w:rPr>
        <w:t xml:space="preserve"> </w:t>
      </w:r>
      <w:r>
        <w:rPr>
          <w:spacing w:val="-2"/>
        </w:rPr>
        <w:t>hold</w:t>
      </w:r>
      <w:r>
        <w:rPr>
          <w:spacing w:val="-5"/>
        </w:rPr>
        <w:t xml:space="preserve"> </w:t>
      </w:r>
      <w:r>
        <w:rPr>
          <w:spacing w:val="-2"/>
        </w:rPr>
        <w:t>a</w:t>
      </w:r>
      <w:r>
        <w:rPr>
          <w:spacing w:val="-5"/>
        </w:rPr>
        <w:t xml:space="preserve"> </w:t>
      </w:r>
      <w:r>
        <w:rPr>
          <w:spacing w:val="-2"/>
        </w:rPr>
        <w:t>meeting</w:t>
      </w:r>
      <w:r>
        <w:rPr>
          <w:spacing w:val="-9"/>
        </w:rPr>
        <w:t xml:space="preserve"> </w:t>
      </w:r>
      <w:r>
        <w:rPr>
          <w:spacing w:val="-2"/>
        </w:rPr>
        <w:t>to</w:t>
      </w:r>
      <w:r>
        <w:rPr>
          <w:spacing w:val="-9"/>
        </w:rPr>
        <w:t xml:space="preserve"> </w:t>
      </w:r>
      <w:r>
        <w:rPr>
          <w:spacing w:val="-2"/>
        </w:rPr>
        <w:t>determine</w:t>
      </w:r>
      <w:r>
        <w:rPr>
          <w:spacing w:val="-5"/>
        </w:rPr>
        <w:t xml:space="preserve"> </w:t>
      </w:r>
      <w:r>
        <w:rPr>
          <w:spacing w:val="-2"/>
        </w:rPr>
        <w:t>whether</w:t>
      </w:r>
      <w:r>
        <w:rPr>
          <w:spacing w:val="-4"/>
        </w:rPr>
        <w:t xml:space="preserve"> </w:t>
      </w:r>
      <w:r>
        <w:rPr>
          <w:spacing w:val="-2"/>
        </w:rPr>
        <w:t>the</w:t>
      </w:r>
      <w:r>
        <w:rPr>
          <w:spacing w:val="-5"/>
        </w:rPr>
        <w:t xml:space="preserve"> </w:t>
      </w:r>
      <w:r>
        <w:rPr>
          <w:spacing w:val="-2"/>
        </w:rPr>
        <w:t xml:space="preserve">proposed </w:t>
      </w:r>
      <w:r>
        <w:t xml:space="preserve">development will be visible from any vantage point as defined in Subsection </w:t>
      </w:r>
      <w:r w:rsidR="00807291">
        <w:t>310</w:t>
      </w:r>
      <w:r>
        <w:t>(6). A site-visit may be required</w:t>
      </w:r>
      <w:r>
        <w:rPr>
          <w:spacing w:val="-3"/>
        </w:rPr>
        <w:t xml:space="preserve"> </w:t>
      </w:r>
      <w:r>
        <w:t>prior</w:t>
      </w:r>
      <w:r>
        <w:rPr>
          <w:spacing w:val="-2"/>
        </w:rPr>
        <w:t xml:space="preserve"> </w:t>
      </w:r>
      <w:r>
        <w:t>to</w:t>
      </w:r>
      <w:r>
        <w:rPr>
          <w:spacing w:val="-3"/>
        </w:rPr>
        <w:t xml:space="preserve"> </w:t>
      </w:r>
      <w:r>
        <w:t>the</w:t>
      </w:r>
      <w:r>
        <w:rPr>
          <w:spacing w:val="-3"/>
        </w:rPr>
        <w:t xml:space="preserve"> </w:t>
      </w:r>
      <w:r>
        <w:t>meeting.</w:t>
      </w:r>
      <w:r>
        <w:rPr>
          <w:spacing w:val="-3"/>
        </w:rPr>
        <w:t xml:space="preserve"> </w:t>
      </w:r>
      <w:r>
        <w:t>To</w:t>
      </w:r>
      <w:r>
        <w:rPr>
          <w:spacing w:val="-3"/>
        </w:rPr>
        <w:t xml:space="preserve"> </w:t>
      </w:r>
      <w:r>
        <w:t>aid</w:t>
      </w:r>
      <w:r>
        <w:rPr>
          <w:spacing w:val="-3"/>
        </w:rPr>
        <w:t xml:space="preserve"> </w:t>
      </w:r>
      <w:r>
        <w:t>in</w:t>
      </w:r>
      <w:r>
        <w:rPr>
          <w:spacing w:val="-5"/>
        </w:rPr>
        <w:t xml:space="preserve"> </w:t>
      </w:r>
      <w:r>
        <w:t>such</w:t>
      </w:r>
      <w:r>
        <w:rPr>
          <w:spacing w:val="-5"/>
        </w:rPr>
        <w:t xml:space="preserve"> </w:t>
      </w:r>
      <w:r>
        <w:t>determination,</w:t>
      </w:r>
      <w:r>
        <w:rPr>
          <w:spacing w:val="-5"/>
        </w:rPr>
        <w:t xml:space="preserve"> </w:t>
      </w:r>
      <w:r>
        <w:t>the</w:t>
      </w:r>
      <w:r>
        <w:rPr>
          <w:spacing w:val="-5"/>
        </w:rPr>
        <w:t xml:space="preserve"> </w:t>
      </w:r>
      <w:r>
        <w:t>Board</w:t>
      </w:r>
      <w:r>
        <w:rPr>
          <w:spacing w:val="-5"/>
        </w:rPr>
        <w:t xml:space="preserve"> </w:t>
      </w:r>
      <w:r>
        <w:t>Review</w:t>
      </w:r>
      <w:r>
        <w:rPr>
          <w:spacing w:val="-4"/>
        </w:rPr>
        <w:t xml:space="preserve"> </w:t>
      </w:r>
      <w:r>
        <w:t>Committee</w:t>
      </w:r>
      <w:r>
        <w:rPr>
          <w:spacing w:val="-3"/>
        </w:rPr>
        <w:t xml:space="preserve"> </w:t>
      </w:r>
      <w:r>
        <w:t>may</w:t>
      </w:r>
      <w:r>
        <w:rPr>
          <w:spacing w:val="-8"/>
        </w:rPr>
        <w:t xml:space="preserve"> </w:t>
      </w:r>
      <w:r>
        <w:t>request</w:t>
      </w:r>
      <w:r>
        <w:rPr>
          <w:spacing w:val="-3"/>
        </w:rPr>
        <w:t xml:space="preserve"> </w:t>
      </w:r>
      <w:r>
        <w:t>any of the</w:t>
      </w:r>
      <w:r>
        <w:rPr>
          <w:spacing w:val="-3"/>
        </w:rPr>
        <w:t xml:space="preserve"> </w:t>
      </w:r>
      <w:r>
        <w:t>supplemental</w:t>
      </w:r>
      <w:r>
        <w:rPr>
          <w:spacing w:val="-3"/>
        </w:rPr>
        <w:t xml:space="preserve"> </w:t>
      </w:r>
      <w:r>
        <w:t>materials</w:t>
      </w:r>
      <w:r>
        <w:rPr>
          <w:spacing w:val="-1"/>
        </w:rPr>
        <w:t xml:space="preserve"> </w:t>
      </w:r>
      <w:r>
        <w:t>listed</w:t>
      </w:r>
      <w:r>
        <w:rPr>
          <w:spacing w:val="-3"/>
        </w:rPr>
        <w:t xml:space="preserve"> </w:t>
      </w:r>
      <w:r>
        <w:t>under</w:t>
      </w:r>
      <w:r>
        <w:rPr>
          <w:spacing w:val="-2"/>
        </w:rPr>
        <w:t xml:space="preserve"> </w:t>
      </w:r>
      <w:r>
        <w:t>Subsection</w:t>
      </w:r>
      <w:r>
        <w:rPr>
          <w:spacing w:val="-3"/>
        </w:rPr>
        <w:t xml:space="preserve"> </w:t>
      </w:r>
      <w:r w:rsidR="00807291">
        <w:t>310</w:t>
      </w:r>
      <w:r>
        <w:t>(4)(2) The Board</w:t>
      </w:r>
      <w:r>
        <w:rPr>
          <w:spacing w:val="-3"/>
        </w:rPr>
        <w:t xml:space="preserve"> </w:t>
      </w:r>
      <w:r>
        <w:t>Review</w:t>
      </w:r>
      <w:r>
        <w:rPr>
          <w:spacing w:val="-5"/>
        </w:rPr>
        <w:t xml:space="preserve"> </w:t>
      </w:r>
      <w:r>
        <w:t>Committee's</w:t>
      </w:r>
      <w:r>
        <w:rPr>
          <w:spacing w:val="-1"/>
        </w:rPr>
        <w:t xml:space="preserve"> </w:t>
      </w:r>
      <w:r>
        <w:t>review</w:t>
      </w:r>
      <w:r>
        <w:rPr>
          <w:spacing w:val="-5"/>
        </w:rPr>
        <w:t xml:space="preserve"> </w:t>
      </w:r>
      <w:r>
        <w:t>of the</w:t>
      </w:r>
      <w:r>
        <w:rPr>
          <w:spacing w:val="-14"/>
        </w:rPr>
        <w:t xml:space="preserve"> </w:t>
      </w:r>
      <w:r>
        <w:t>application</w:t>
      </w:r>
      <w:r>
        <w:rPr>
          <w:spacing w:val="-14"/>
        </w:rPr>
        <w:t xml:space="preserve"> </w:t>
      </w:r>
      <w:r>
        <w:t>may</w:t>
      </w:r>
      <w:r>
        <w:rPr>
          <w:spacing w:val="-14"/>
        </w:rPr>
        <w:t xml:space="preserve"> </w:t>
      </w:r>
      <w:r>
        <w:t>be</w:t>
      </w:r>
      <w:r>
        <w:rPr>
          <w:spacing w:val="-14"/>
        </w:rPr>
        <w:t xml:space="preserve"> </w:t>
      </w:r>
      <w:r>
        <w:t>continued</w:t>
      </w:r>
      <w:r>
        <w:rPr>
          <w:spacing w:val="-14"/>
        </w:rPr>
        <w:t xml:space="preserve"> </w:t>
      </w:r>
      <w:r>
        <w:t>pending</w:t>
      </w:r>
      <w:r>
        <w:rPr>
          <w:spacing w:val="-14"/>
        </w:rPr>
        <w:t xml:space="preserve"> </w:t>
      </w:r>
      <w:r>
        <w:t>receipt</w:t>
      </w:r>
      <w:r>
        <w:rPr>
          <w:spacing w:val="-13"/>
        </w:rPr>
        <w:t xml:space="preserve"> </w:t>
      </w:r>
      <w:r>
        <w:t>of</w:t>
      </w:r>
      <w:r>
        <w:rPr>
          <w:spacing w:val="-11"/>
        </w:rPr>
        <w:t xml:space="preserve"> </w:t>
      </w:r>
      <w:r>
        <w:t>those</w:t>
      </w:r>
      <w:r>
        <w:rPr>
          <w:spacing w:val="-13"/>
        </w:rPr>
        <w:t xml:space="preserve"> </w:t>
      </w:r>
      <w:r>
        <w:t>materials</w:t>
      </w:r>
      <w:r>
        <w:rPr>
          <w:spacing w:val="-12"/>
        </w:rPr>
        <w:t xml:space="preserve"> </w:t>
      </w:r>
      <w:r>
        <w:t>and</w:t>
      </w:r>
      <w:r>
        <w:rPr>
          <w:spacing w:val="-14"/>
        </w:rPr>
        <w:t xml:space="preserve"> </w:t>
      </w:r>
      <w:r>
        <w:t>notice</w:t>
      </w:r>
      <w:r>
        <w:rPr>
          <w:spacing w:val="-14"/>
        </w:rPr>
        <w:t xml:space="preserve"> </w:t>
      </w:r>
      <w:r>
        <w:t>of</w:t>
      </w:r>
      <w:r>
        <w:rPr>
          <w:spacing w:val="-13"/>
        </w:rPr>
        <w:t xml:space="preserve"> </w:t>
      </w:r>
      <w:r>
        <w:t>such</w:t>
      </w:r>
      <w:r>
        <w:rPr>
          <w:spacing w:val="-14"/>
        </w:rPr>
        <w:t xml:space="preserve"> </w:t>
      </w:r>
      <w:r>
        <w:t>continuation</w:t>
      </w:r>
      <w:r>
        <w:rPr>
          <w:spacing w:val="-13"/>
        </w:rPr>
        <w:t xml:space="preserve"> </w:t>
      </w:r>
      <w:r>
        <w:t>shall</w:t>
      </w:r>
      <w:r>
        <w:rPr>
          <w:spacing w:val="-14"/>
        </w:rPr>
        <w:t xml:space="preserve"> </w:t>
      </w:r>
      <w:r>
        <w:t>be promptly provided to the Zoning Board of Adjustment.</w:t>
      </w:r>
    </w:p>
    <w:p w14:paraId="442B5231" w14:textId="77777777" w:rsidR="006817B0" w:rsidRDefault="00B26425">
      <w:pPr>
        <w:pStyle w:val="BodyText"/>
        <w:spacing w:before="222"/>
        <w:ind w:right="357"/>
        <w:jc w:val="both"/>
      </w:pPr>
      <w:r>
        <w:t>Land</w:t>
      </w:r>
      <w:r>
        <w:rPr>
          <w:spacing w:val="-11"/>
        </w:rPr>
        <w:t xml:space="preserve"> </w:t>
      </w:r>
      <w:r>
        <w:t>development</w:t>
      </w:r>
      <w:r>
        <w:rPr>
          <w:spacing w:val="-11"/>
        </w:rPr>
        <w:t xml:space="preserve"> </w:t>
      </w:r>
      <w:r>
        <w:t>that</w:t>
      </w:r>
      <w:r>
        <w:rPr>
          <w:spacing w:val="-13"/>
        </w:rPr>
        <w:t xml:space="preserve"> </w:t>
      </w:r>
      <w:r>
        <w:t>will</w:t>
      </w:r>
      <w:r>
        <w:rPr>
          <w:spacing w:val="-14"/>
        </w:rPr>
        <w:t xml:space="preserve"> </w:t>
      </w:r>
      <w:r>
        <w:t>not</w:t>
      </w:r>
      <w:r>
        <w:rPr>
          <w:spacing w:val="-13"/>
        </w:rPr>
        <w:t xml:space="preserve"> </w:t>
      </w:r>
      <w:r>
        <w:t>be</w:t>
      </w:r>
      <w:r>
        <w:rPr>
          <w:spacing w:val="-11"/>
        </w:rPr>
        <w:t xml:space="preserve"> </w:t>
      </w:r>
      <w:r>
        <w:t>visible</w:t>
      </w:r>
      <w:r>
        <w:rPr>
          <w:spacing w:val="-11"/>
        </w:rPr>
        <w:t xml:space="preserve"> </w:t>
      </w:r>
      <w:r>
        <w:t>from</w:t>
      </w:r>
      <w:r>
        <w:rPr>
          <w:spacing w:val="-6"/>
        </w:rPr>
        <w:t xml:space="preserve"> </w:t>
      </w:r>
      <w:r>
        <w:t>such</w:t>
      </w:r>
      <w:r>
        <w:rPr>
          <w:spacing w:val="-11"/>
        </w:rPr>
        <w:t xml:space="preserve"> </w:t>
      </w:r>
      <w:r>
        <w:t>vantage</w:t>
      </w:r>
      <w:r>
        <w:rPr>
          <w:spacing w:val="-11"/>
        </w:rPr>
        <w:t xml:space="preserve"> </w:t>
      </w:r>
      <w:r>
        <w:t>points</w:t>
      </w:r>
      <w:r>
        <w:rPr>
          <w:spacing w:val="-10"/>
        </w:rPr>
        <w:t xml:space="preserve"> </w:t>
      </w:r>
      <w:r>
        <w:t>is</w:t>
      </w:r>
      <w:r>
        <w:rPr>
          <w:spacing w:val="-9"/>
        </w:rPr>
        <w:t xml:space="preserve"> </w:t>
      </w:r>
      <w:r>
        <w:t>exempt</w:t>
      </w:r>
      <w:r>
        <w:rPr>
          <w:spacing w:val="-11"/>
        </w:rPr>
        <w:t xml:space="preserve"> </w:t>
      </w:r>
      <w:r>
        <w:t>from</w:t>
      </w:r>
      <w:r>
        <w:rPr>
          <w:spacing w:val="-6"/>
        </w:rPr>
        <w:t xml:space="preserve"> </w:t>
      </w:r>
      <w:r>
        <w:t>this</w:t>
      </w:r>
      <w:r>
        <w:rPr>
          <w:spacing w:val="-9"/>
        </w:rPr>
        <w:t xml:space="preserve"> </w:t>
      </w:r>
      <w:r>
        <w:t>regulation</w:t>
      </w:r>
      <w:r>
        <w:rPr>
          <w:spacing w:val="-11"/>
        </w:rPr>
        <w:t xml:space="preserve"> </w:t>
      </w:r>
      <w:r>
        <w:t>and,</w:t>
      </w:r>
      <w:r>
        <w:rPr>
          <w:spacing w:val="-11"/>
        </w:rPr>
        <w:t xml:space="preserve"> </w:t>
      </w:r>
      <w:r>
        <w:t>upon such</w:t>
      </w:r>
      <w:r>
        <w:rPr>
          <w:spacing w:val="-14"/>
        </w:rPr>
        <w:t xml:space="preserve"> </w:t>
      </w:r>
      <w:r>
        <w:t>finding,</w:t>
      </w:r>
      <w:r>
        <w:rPr>
          <w:spacing w:val="-14"/>
        </w:rPr>
        <w:t xml:space="preserve"> </w:t>
      </w:r>
      <w:r>
        <w:t>the</w:t>
      </w:r>
      <w:r>
        <w:rPr>
          <w:spacing w:val="-14"/>
        </w:rPr>
        <w:t xml:space="preserve"> </w:t>
      </w:r>
      <w:r>
        <w:t>Board</w:t>
      </w:r>
      <w:r>
        <w:rPr>
          <w:spacing w:val="-14"/>
        </w:rPr>
        <w:t xml:space="preserve"> </w:t>
      </w:r>
      <w:r>
        <w:t>Review</w:t>
      </w:r>
      <w:r>
        <w:rPr>
          <w:spacing w:val="-14"/>
        </w:rPr>
        <w:t xml:space="preserve"> </w:t>
      </w:r>
      <w:r>
        <w:t>Committee</w:t>
      </w:r>
      <w:r>
        <w:rPr>
          <w:spacing w:val="-14"/>
        </w:rPr>
        <w:t xml:space="preserve"> </w:t>
      </w:r>
      <w:r>
        <w:t>shall</w:t>
      </w:r>
      <w:r>
        <w:rPr>
          <w:spacing w:val="-14"/>
        </w:rPr>
        <w:t xml:space="preserve"> </w:t>
      </w:r>
      <w:r>
        <w:t>so</w:t>
      </w:r>
      <w:r>
        <w:rPr>
          <w:spacing w:val="-14"/>
        </w:rPr>
        <w:t xml:space="preserve"> </w:t>
      </w:r>
      <w:r>
        <w:t>report</w:t>
      </w:r>
      <w:r>
        <w:rPr>
          <w:spacing w:val="-14"/>
        </w:rPr>
        <w:t xml:space="preserve"> </w:t>
      </w:r>
      <w:r>
        <w:t>to</w:t>
      </w:r>
      <w:r>
        <w:rPr>
          <w:spacing w:val="-13"/>
        </w:rPr>
        <w:t xml:space="preserve"> </w:t>
      </w:r>
      <w:r>
        <w:t>the</w:t>
      </w:r>
      <w:r>
        <w:rPr>
          <w:spacing w:val="-14"/>
        </w:rPr>
        <w:t xml:space="preserve"> </w:t>
      </w:r>
      <w:r>
        <w:t>Board,</w:t>
      </w:r>
      <w:r>
        <w:rPr>
          <w:spacing w:val="-14"/>
        </w:rPr>
        <w:t xml:space="preserve"> </w:t>
      </w:r>
      <w:r>
        <w:t>which</w:t>
      </w:r>
      <w:r>
        <w:rPr>
          <w:spacing w:val="-14"/>
        </w:rPr>
        <w:t xml:space="preserve"> </w:t>
      </w:r>
      <w:r>
        <w:t>may</w:t>
      </w:r>
      <w:r>
        <w:rPr>
          <w:spacing w:val="-14"/>
        </w:rPr>
        <w:t xml:space="preserve"> </w:t>
      </w:r>
      <w:r>
        <w:t>direct</w:t>
      </w:r>
      <w:r>
        <w:rPr>
          <w:spacing w:val="-14"/>
        </w:rPr>
        <w:t xml:space="preserve"> </w:t>
      </w:r>
      <w:r>
        <w:t>that</w:t>
      </w:r>
      <w:r>
        <w:rPr>
          <w:spacing w:val="-14"/>
        </w:rPr>
        <w:t xml:space="preserve"> </w:t>
      </w:r>
      <w:r>
        <w:t>the</w:t>
      </w:r>
      <w:r>
        <w:rPr>
          <w:spacing w:val="-14"/>
        </w:rPr>
        <w:t xml:space="preserve"> </w:t>
      </w:r>
      <w:r>
        <w:t>application proceed</w:t>
      </w:r>
      <w:r>
        <w:rPr>
          <w:spacing w:val="-14"/>
        </w:rPr>
        <w:t xml:space="preserve"> </w:t>
      </w:r>
      <w:r>
        <w:t>under</w:t>
      </w:r>
      <w:r>
        <w:rPr>
          <w:spacing w:val="-10"/>
        </w:rPr>
        <w:t xml:space="preserve"> </w:t>
      </w:r>
      <w:r>
        <w:t>Section</w:t>
      </w:r>
      <w:r>
        <w:rPr>
          <w:spacing w:val="-12"/>
        </w:rPr>
        <w:t xml:space="preserve"> </w:t>
      </w:r>
      <w:r>
        <w:t>1003</w:t>
      </w:r>
      <w:r>
        <w:rPr>
          <w:spacing w:val="-12"/>
        </w:rPr>
        <w:t xml:space="preserve"> </w:t>
      </w:r>
      <w:r>
        <w:t>and</w:t>
      </w:r>
      <w:r>
        <w:rPr>
          <w:spacing w:val="-12"/>
        </w:rPr>
        <w:t xml:space="preserve"> </w:t>
      </w:r>
      <w:r>
        <w:t>other</w:t>
      </w:r>
      <w:r>
        <w:rPr>
          <w:spacing w:val="-11"/>
        </w:rPr>
        <w:t xml:space="preserve"> </w:t>
      </w:r>
      <w:r>
        <w:t>sections</w:t>
      </w:r>
      <w:r>
        <w:rPr>
          <w:spacing w:val="-10"/>
        </w:rPr>
        <w:t xml:space="preserve"> </w:t>
      </w:r>
      <w:r>
        <w:t>of</w:t>
      </w:r>
      <w:r>
        <w:rPr>
          <w:spacing w:val="-9"/>
        </w:rPr>
        <w:t xml:space="preserve"> </w:t>
      </w:r>
      <w:r>
        <w:t>the</w:t>
      </w:r>
      <w:r>
        <w:rPr>
          <w:spacing w:val="-13"/>
        </w:rPr>
        <w:t xml:space="preserve"> </w:t>
      </w:r>
      <w:r>
        <w:t>Zoning</w:t>
      </w:r>
      <w:r>
        <w:rPr>
          <w:spacing w:val="-13"/>
        </w:rPr>
        <w:t xml:space="preserve"> </w:t>
      </w:r>
      <w:r>
        <w:t>Regulations</w:t>
      </w:r>
      <w:r>
        <w:rPr>
          <w:spacing w:val="-12"/>
        </w:rPr>
        <w:t xml:space="preserve"> </w:t>
      </w:r>
      <w:r>
        <w:t>that</w:t>
      </w:r>
      <w:r>
        <w:rPr>
          <w:spacing w:val="-13"/>
        </w:rPr>
        <w:t xml:space="preserve"> </w:t>
      </w:r>
      <w:r>
        <w:t>apply</w:t>
      </w:r>
      <w:r>
        <w:rPr>
          <w:spacing w:val="-14"/>
        </w:rPr>
        <w:t xml:space="preserve"> </w:t>
      </w:r>
      <w:r>
        <w:t>to</w:t>
      </w:r>
      <w:r>
        <w:rPr>
          <w:spacing w:val="-11"/>
        </w:rPr>
        <w:t xml:space="preserve"> </w:t>
      </w:r>
      <w:r>
        <w:t>the</w:t>
      </w:r>
      <w:r>
        <w:rPr>
          <w:spacing w:val="-12"/>
        </w:rPr>
        <w:t xml:space="preserve"> </w:t>
      </w:r>
      <w:r>
        <w:t>parcel</w:t>
      </w:r>
      <w:r>
        <w:rPr>
          <w:spacing w:val="-12"/>
        </w:rPr>
        <w:t xml:space="preserve"> </w:t>
      </w:r>
      <w:r>
        <w:t>proposed for development.</w:t>
      </w:r>
    </w:p>
    <w:p w14:paraId="442B5232" w14:textId="77777777" w:rsidR="006817B0" w:rsidRDefault="00B26425">
      <w:pPr>
        <w:pStyle w:val="BodyText"/>
        <w:spacing w:before="227"/>
        <w:ind w:right="358"/>
        <w:jc w:val="both"/>
      </w:pPr>
      <w:r>
        <w:t>If the proposed development</w:t>
      </w:r>
      <w:r>
        <w:rPr>
          <w:spacing w:val="-1"/>
        </w:rPr>
        <w:t xml:space="preserve"> </w:t>
      </w:r>
      <w:r>
        <w:t>will</w:t>
      </w:r>
      <w:r>
        <w:rPr>
          <w:spacing w:val="-2"/>
        </w:rPr>
        <w:t xml:space="preserve"> </w:t>
      </w:r>
      <w:r>
        <w:t>be</w:t>
      </w:r>
      <w:r>
        <w:rPr>
          <w:spacing w:val="-1"/>
        </w:rPr>
        <w:t xml:space="preserve"> </w:t>
      </w:r>
      <w:r>
        <w:t>visible</w:t>
      </w:r>
      <w:r>
        <w:rPr>
          <w:spacing w:val="-1"/>
        </w:rPr>
        <w:t xml:space="preserve"> </w:t>
      </w:r>
      <w:r>
        <w:t>from designated</w:t>
      </w:r>
      <w:r>
        <w:rPr>
          <w:spacing w:val="-1"/>
        </w:rPr>
        <w:t xml:space="preserve"> </w:t>
      </w:r>
      <w:r>
        <w:t>vantage</w:t>
      </w:r>
      <w:r>
        <w:rPr>
          <w:spacing w:val="-1"/>
        </w:rPr>
        <w:t xml:space="preserve"> </w:t>
      </w:r>
      <w:r>
        <w:t>points,</w:t>
      </w:r>
      <w:r>
        <w:rPr>
          <w:spacing w:val="-1"/>
        </w:rPr>
        <w:t xml:space="preserve"> </w:t>
      </w:r>
      <w:r>
        <w:t>the</w:t>
      </w:r>
      <w:r>
        <w:rPr>
          <w:spacing w:val="-1"/>
        </w:rPr>
        <w:t xml:space="preserve"> </w:t>
      </w:r>
      <w:r>
        <w:t>Board</w:t>
      </w:r>
      <w:r>
        <w:rPr>
          <w:spacing w:val="-1"/>
        </w:rPr>
        <w:t xml:space="preserve"> </w:t>
      </w:r>
      <w:r>
        <w:t>Review</w:t>
      </w:r>
      <w:r>
        <w:rPr>
          <w:spacing w:val="-3"/>
        </w:rPr>
        <w:t xml:space="preserve"> </w:t>
      </w:r>
      <w:r>
        <w:t xml:space="preserve">Committee </w:t>
      </w:r>
      <w:r>
        <w:rPr>
          <w:spacing w:val="-2"/>
        </w:rPr>
        <w:t>shall:</w:t>
      </w:r>
    </w:p>
    <w:p w14:paraId="442B5233" w14:textId="77777777" w:rsidR="006817B0" w:rsidRDefault="00B26425">
      <w:pPr>
        <w:pStyle w:val="ListParagraph"/>
        <w:numPr>
          <w:ilvl w:val="0"/>
          <w:numId w:val="53"/>
        </w:numPr>
        <w:tabs>
          <w:tab w:val="left" w:pos="1438"/>
          <w:tab w:val="left" w:pos="1440"/>
        </w:tabs>
        <w:ind w:right="358"/>
        <w:jc w:val="both"/>
        <w:rPr>
          <w:sz w:val="20"/>
        </w:rPr>
      </w:pPr>
      <w:r>
        <w:rPr>
          <w:sz w:val="20"/>
        </w:rPr>
        <w:t>Determine the number of affected vantage points, the volume of traffic</w:t>
      </w:r>
      <w:r>
        <w:rPr>
          <w:spacing w:val="-1"/>
          <w:sz w:val="20"/>
        </w:rPr>
        <w:t xml:space="preserve"> </w:t>
      </w:r>
      <w:r>
        <w:rPr>
          <w:sz w:val="20"/>
        </w:rPr>
        <w:t>using</w:t>
      </w:r>
      <w:r>
        <w:rPr>
          <w:spacing w:val="-2"/>
          <w:sz w:val="20"/>
        </w:rPr>
        <w:t xml:space="preserve"> </w:t>
      </w:r>
      <w:r>
        <w:rPr>
          <w:sz w:val="20"/>
        </w:rPr>
        <w:t>the</w:t>
      </w:r>
      <w:r>
        <w:rPr>
          <w:spacing w:val="-2"/>
          <w:sz w:val="20"/>
        </w:rPr>
        <w:t xml:space="preserve"> </w:t>
      </w:r>
      <w:r>
        <w:rPr>
          <w:sz w:val="20"/>
        </w:rPr>
        <w:t>affected roads or highways, the length of time that a project would be visible to motorists, and the project's distance from affected vantage points.</w:t>
      </w:r>
    </w:p>
    <w:p w14:paraId="442B5234" w14:textId="18CDE3D6" w:rsidR="006817B0" w:rsidRDefault="00B26425">
      <w:pPr>
        <w:pStyle w:val="ListParagraph"/>
        <w:numPr>
          <w:ilvl w:val="0"/>
          <w:numId w:val="53"/>
        </w:numPr>
        <w:tabs>
          <w:tab w:val="left" w:pos="1438"/>
          <w:tab w:val="left" w:pos="1440"/>
        </w:tabs>
        <w:ind w:right="350"/>
        <w:jc w:val="both"/>
        <w:rPr>
          <w:sz w:val="20"/>
        </w:rPr>
      </w:pPr>
      <w:r>
        <w:rPr>
          <w:sz w:val="20"/>
        </w:rPr>
        <w:t>Determine</w:t>
      </w:r>
      <w:r>
        <w:rPr>
          <w:spacing w:val="-11"/>
          <w:sz w:val="20"/>
        </w:rPr>
        <w:t xml:space="preserve"> </w:t>
      </w:r>
      <w:r>
        <w:rPr>
          <w:sz w:val="20"/>
        </w:rPr>
        <w:t>whether</w:t>
      </w:r>
      <w:r>
        <w:rPr>
          <w:spacing w:val="-7"/>
          <w:sz w:val="20"/>
        </w:rPr>
        <w:t xml:space="preserve"> </w:t>
      </w:r>
      <w:r>
        <w:rPr>
          <w:sz w:val="20"/>
        </w:rPr>
        <w:t>the</w:t>
      </w:r>
      <w:r>
        <w:rPr>
          <w:spacing w:val="-9"/>
          <w:sz w:val="20"/>
        </w:rPr>
        <w:t xml:space="preserve"> </w:t>
      </w:r>
      <w:r>
        <w:rPr>
          <w:sz w:val="20"/>
        </w:rPr>
        <w:t>proposed</w:t>
      </w:r>
      <w:r>
        <w:rPr>
          <w:spacing w:val="-9"/>
          <w:sz w:val="20"/>
        </w:rPr>
        <w:t xml:space="preserve"> </w:t>
      </w:r>
      <w:r>
        <w:rPr>
          <w:sz w:val="20"/>
        </w:rPr>
        <w:t>land</w:t>
      </w:r>
      <w:r>
        <w:rPr>
          <w:spacing w:val="-9"/>
          <w:sz w:val="20"/>
        </w:rPr>
        <w:t xml:space="preserve"> </w:t>
      </w:r>
      <w:r>
        <w:rPr>
          <w:sz w:val="20"/>
        </w:rPr>
        <w:t>development</w:t>
      </w:r>
      <w:r>
        <w:rPr>
          <w:spacing w:val="-8"/>
          <w:sz w:val="20"/>
        </w:rPr>
        <w:t xml:space="preserve"> </w:t>
      </w:r>
      <w:r>
        <w:rPr>
          <w:sz w:val="20"/>
        </w:rPr>
        <w:t>is</w:t>
      </w:r>
      <w:r>
        <w:rPr>
          <w:spacing w:val="-7"/>
          <w:sz w:val="20"/>
        </w:rPr>
        <w:t xml:space="preserve"> </w:t>
      </w:r>
      <w:r>
        <w:rPr>
          <w:sz w:val="20"/>
        </w:rPr>
        <w:t>in</w:t>
      </w:r>
      <w:r>
        <w:rPr>
          <w:spacing w:val="-9"/>
          <w:sz w:val="20"/>
        </w:rPr>
        <w:t xml:space="preserve"> </w:t>
      </w:r>
      <w:r>
        <w:rPr>
          <w:sz w:val="20"/>
        </w:rPr>
        <w:t>accord</w:t>
      </w:r>
      <w:r>
        <w:rPr>
          <w:spacing w:val="-9"/>
          <w:sz w:val="20"/>
        </w:rPr>
        <w:t xml:space="preserve"> </w:t>
      </w:r>
      <w:r>
        <w:rPr>
          <w:sz w:val="20"/>
        </w:rPr>
        <w:t>with</w:t>
      </w:r>
      <w:r>
        <w:rPr>
          <w:spacing w:val="-9"/>
          <w:sz w:val="20"/>
        </w:rPr>
        <w:t xml:space="preserve"> </w:t>
      </w:r>
      <w:r>
        <w:rPr>
          <w:sz w:val="20"/>
        </w:rPr>
        <w:t>all</w:t>
      </w:r>
      <w:r>
        <w:rPr>
          <w:spacing w:val="-7"/>
          <w:sz w:val="20"/>
        </w:rPr>
        <w:t xml:space="preserve"> </w:t>
      </w:r>
      <w:r>
        <w:rPr>
          <w:sz w:val="20"/>
        </w:rPr>
        <w:t>standards</w:t>
      </w:r>
      <w:r>
        <w:rPr>
          <w:spacing w:val="-5"/>
          <w:sz w:val="20"/>
        </w:rPr>
        <w:t xml:space="preserve"> </w:t>
      </w:r>
      <w:r>
        <w:rPr>
          <w:sz w:val="20"/>
        </w:rPr>
        <w:t>set</w:t>
      </w:r>
      <w:r>
        <w:rPr>
          <w:spacing w:val="-6"/>
          <w:sz w:val="20"/>
        </w:rPr>
        <w:t xml:space="preserve"> </w:t>
      </w:r>
      <w:r>
        <w:rPr>
          <w:sz w:val="20"/>
        </w:rPr>
        <w:t xml:space="preserve">forth in Subsection </w:t>
      </w:r>
      <w:r w:rsidR="00807291">
        <w:rPr>
          <w:sz w:val="20"/>
        </w:rPr>
        <w:t>310</w:t>
      </w:r>
      <w:r>
        <w:rPr>
          <w:sz w:val="20"/>
        </w:rPr>
        <w:t>(6).</w:t>
      </w:r>
    </w:p>
    <w:p w14:paraId="442B5235" w14:textId="2DAA59D1" w:rsidR="006817B0" w:rsidRDefault="00B26425">
      <w:pPr>
        <w:pStyle w:val="ListParagraph"/>
        <w:numPr>
          <w:ilvl w:val="0"/>
          <w:numId w:val="53"/>
        </w:numPr>
        <w:tabs>
          <w:tab w:val="left" w:pos="1440"/>
        </w:tabs>
        <w:ind w:right="357"/>
        <w:jc w:val="both"/>
        <w:rPr>
          <w:sz w:val="20"/>
        </w:rPr>
      </w:pPr>
      <w:r>
        <w:rPr>
          <w:sz w:val="20"/>
        </w:rPr>
        <w:t xml:space="preserve">Prepare a report for the Zoning Board of Adjustment stating how the proposed land </w:t>
      </w:r>
      <w:r>
        <w:rPr>
          <w:sz w:val="20"/>
        </w:rPr>
        <w:lastRenderedPageBreak/>
        <w:t>development</w:t>
      </w:r>
      <w:r>
        <w:rPr>
          <w:spacing w:val="-14"/>
          <w:sz w:val="20"/>
        </w:rPr>
        <w:t xml:space="preserve"> </w:t>
      </w:r>
      <w:r>
        <w:rPr>
          <w:sz w:val="20"/>
        </w:rPr>
        <w:t>meets</w:t>
      </w:r>
      <w:r>
        <w:rPr>
          <w:spacing w:val="-14"/>
          <w:sz w:val="20"/>
        </w:rPr>
        <w:t xml:space="preserve"> </w:t>
      </w:r>
      <w:r>
        <w:rPr>
          <w:sz w:val="20"/>
        </w:rPr>
        <w:t>or</w:t>
      </w:r>
      <w:r>
        <w:rPr>
          <w:spacing w:val="-14"/>
          <w:sz w:val="20"/>
        </w:rPr>
        <w:t xml:space="preserve"> </w:t>
      </w:r>
      <w:r>
        <w:rPr>
          <w:sz w:val="20"/>
        </w:rPr>
        <w:t>fails</w:t>
      </w:r>
      <w:r>
        <w:rPr>
          <w:spacing w:val="-14"/>
          <w:sz w:val="20"/>
        </w:rPr>
        <w:t xml:space="preserve"> </w:t>
      </w:r>
      <w:r>
        <w:rPr>
          <w:sz w:val="20"/>
        </w:rPr>
        <w:t>to</w:t>
      </w:r>
      <w:r>
        <w:rPr>
          <w:spacing w:val="-14"/>
          <w:sz w:val="20"/>
        </w:rPr>
        <w:t xml:space="preserve"> </w:t>
      </w:r>
      <w:r>
        <w:rPr>
          <w:sz w:val="20"/>
        </w:rPr>
        <w:t>meet</w:t>
      </w:r>
      <w:r>
        <w:rPr>
          <w:spacing w:val="-14"/>
          <w:sz w:val="20"/>
        </w:rPr>
        <w:t xml:space="preserve"> </w:t>
      </w:r>
      <w:r>
        <w:rPr>
          <w:sz w:val="20"/>
        </w:rPr>
        <w:t>the</w:t>
      </w:r>
      <w:r>
        <w:rPr>
          <w:spacing w:val="-14"/>
          <w:sz w:val="20"/>
        </w:rPr>
        <w:t xml:space="preserve"> </w:t>
      </w:r>
      <w:r>
        <w:rPr>
          <w:sz w:val="20"/>
        </w:rPr>
        <w:t>standards</w:t>
      </w:r>
      <w:r>
        <w:rPr>
          <w:spacing w:val="-14"/>
          <w:sz w:val="20"/>
        </w:rPr>
        <w:t xml:space="preserve"> </w:t>
      </w:r>
      <w:r>
        <w:rPr>
          <w:sz w:val="20"/>
        </w:rPr>
        <w:t>set</w:t>
      </w:r>
      <w:r>
        <w:rPr>
          <w:spacing w:val="-14"/>
          <w:sz w:val="20"/>
        </w:rPr>
        <w:t xml:space="preserve"> </w:t>
      </w:r>
      <w:r>
        <w:rPr>
          <w:sz w:val="20"/>
        </w:rPr>
        <w:t>forth</w:t>
      </w:r>
      <w:r>
        <w:rPr>
          <w:spacing w:val="-13"/>
          <w:sz w:val="20"/>
        </w:rPr>
        <w:t xml:space="preserve"> </w:t>
      </w:r>
      <w:r>
        <w:rPr>
          <w:sz w:val="20"/>
        </w:rPr>
        <w:t>in</w:t>
      </w:r>
      <w:r>
        <w:rPr>
          <w:spacing w:val="-14"/>
          <w:sz w:val="20"/>
        </w:rPr>
        <w:t xml:space="preserve"> </w:t>
      </w:r>
      <w:r>
        <w:rPr>
          <w:sz w:val="20"/>
        </w:rPr>
        <w:t>Subsection</w:t>
      </w:r>
      <w:r>
        <w:rPr>
          <w:spacing w:val="-14"/>
          <w:sz w:val="20"/>
        </w:rPr>
        <w:t xml:space="preserve"> </w:t>
      </w:r>
      <w:r w:rsidR="00807291">
        <w:rPr>
          <w:sz w:val="20"/>
        </w:rPr>
        <w:t>310</w:t>
      </w:r>
      <w:r>
        <w:rPr>
          <w:sz w:val="20"/>
        </w:rPr>
        <w:t>(6).</w:t>
      </w:r>
      <w:r>
        <w:rPr>
          <w:spacing w:val="-14"/>
          <w:sz w:val="20"/>
        </w:rPr>
        <w:t xml:space="preserve"> </w:t>
      </w:r>
      <w:r>
        <w:rPr>
          <w:sz w:val="20"/>
        </w:rPr>
        <w:t>The</w:t>
      </w:r>
      <w:r>
        <w:rPr>
          <w:spacing w:val="-14"/>
          <w:sz w:val="20"/>
        </w:rPr>
        <w:t xml:space="preserve"> </w:t>
      </w:r>
      <w:r>
        <w:rPr>
          <w:sz w:val="20"/>
        </w:rPr>
        <w:t>Board Review</w:t>
      </w:r>
      <w:r>
        <w:rPr>
          <w:spacing w:val="-5"/>
          <w:sz w:val="20"/>
        </w:rPr>
        <w:t xml:space="preserve"> </w:t>
      </w:r>
      <w:r>
        <w:rPr>
          <w:sz w:val="20"/>
        </w:rPr>
        <w:t>Committee</w:t>
      </w:r>
      <w:r>
        <w:rPr>
          <w:spacing w:val="-3"/>
          <w:sz w:val="20"/>
        </w:rPr>
        <w:t xml:space="preserve"> </w:t>
      </w:r>
      <w:r>
        <w:rPr>
          <w:sz w:val="20"/>
        </w:rPr>
        <w:t>shall</w:t>
      </w:r>
      <w:r>
        <w:rPr>
          <w:spacing w:val="-4"/>
          <w:sz w:val="20"/>
        </w:rPr>
        <w:t xml:space="preserve"> </w:t>
      </w:r>
      <w:r>
        <w:rPr>
          <w:sz w:val="20"/>
        </w:rPr>
        <w:t>issue</w:t>
      </w:r>
      <w:r>
        <w:rPr>
          <w:spacing w:val="-3"/>
          <w:sz w:val="20"/>
        </w:rPr>
        <w:t xml:space="preserve"> </w:t>
      </w:r>
      <w:r>
        <w:rPr>
          <w:sz w:val="20"/>
        </w:rPr>
        <w:t>its</w:t>
      </w:r>
      <w:r>
        <w:rPr>
          <w:spacing w:val="-1"/>
          <w:sz w:val="20"/>
        </w:rPr>
        <w:t xml:space="preserve"> </w:t>
      </w:r>
      <w:r>
        <w:rPr>
          <w:sz w:val="20"/>
        </w:rPr>
        <w:t>report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Zoning</w:t>
      </w:r>
      <w:r>
        <w:rPr>
          <w:spacing w:val="-3"/>
          <w:sz w:val="20"/>
        </w:rPr>
        <w:t xml:space="preserve"> </w:t>
      </w:r>
      <w:r>
        <w:rPr>
          <w:sz w:val="20"/>
        </w:rPr>
        <w:t>Board</w:t>
      </w:r>
      <w:r>
        <w:rPr>
          <w:spacing w:val="-3"/>
          <w:sz w:val="20"/>
        </w:rPr>
        <w:t xml:space="preserve"> </w:t>
      </w:r>
      <w:r>
        <w:rPr>
          <w:sz w:val="20"/>
        </w:rPr>
        <w:t>of Adjustment</w:t>
      </w:r>
      <w:r>
        <w:rPr>
          <w:spacing w:val="-3"/>
          <w:sz w:val="20"/>
        </w:rPr>
        <w:t xml:space="preserve"> </w:t>
      </w:r>
      <w:r>
        <w:rPr>
          <w:sz w:val="20"/>
        </w:rPr>
        <w:t>within</w:t>
      </w:r>
      <w:r>
        <w:rPr>
          <w:spacing w:val="-3"/>
          <w:sz w:val="20"/>
        </w:rPr>
        <w:t xml:space="preserve"> </w:t>
      </w:r>
      <w:r>
        <w:rPr>
          <w:sz w:val="20"/>
        </w:rPr>
        <w:t xml:space="preserve">60 days of the first Board Review Committee meeting, unless the meeting is continued by mutual </w:t>
      </w:r>
      <w:r>
        <w:rPr>
          <w:spacing w:val="-2"/>
          <w:sz w:val="20"/>
        </w:rPr>
        <w:t>consent.</w:t>
      </w:r>
    </w:p>
    <w:p w14:paraId="442B5236" w14:textId="7B446EEE" w:rsidR="006817B0" w:rsidRDefault="00B26425">
      <w:pPr>
        <w:pStyle w:val="ListParagraph"/>
        <w:numPr>
          <w:ilvl w:val="0"/>
          <w:numId w:val="53"/>
        </w:numPr>
        <w:tabs>
          <w:tab w:val="left" w:pos="1438"/>
          <w:tab w:val="left" w:pos="1440"/>
        </w:tabs>
        <w:spacing w:line="237" w:lineRule="auto"/>
        <w:ind w:right="358"/>
        <w:jc w:val="both"/>
        <w:rPr>
          <w:sz w:val="20"/>
        </w:rPr>
      </w:pPr>
      <w:r>
        <w:rPr>
          <w:sz w:val="20"/>
        </w:rPr>
        <w:t xml:space="preserve">Include in the report all appropriate comments and recommendations relative to the standards for approval listed under Subsection </w:t>
      </w:r>
      <w:r w:rsidR="00807291">
        <w:rPr>
          <w:sz w:val="20"/>
        </w:rPr>
        <w:t>310</w:t>
      </w:r>
      <w:r>
        <w:rPr>
          <w:sz w:val="20"/>
        </w:rPr>
        <w:t>(6).</w:t>
      </w:r>
    </w:p>
    <w:p w14:paraId="442B5237" w14:textId="77777777" w:rsidR="006817B0" w:rsidRDefault="00B26425">
      <w:pPr>
        <w:pStyle w:val="ListParagraph"/>
        <w:numPr>
          <w:ilvl w:val="0"/>
          <w:numId w:val="53"/>
        </w:numPr>
        <w:tabs>
          <w:tab w:val="left" w:pos="1438"/>
          <w:tab w:val="left" w:pos="1440"/>
        </w:tabs>
        <w:ind w:right="358"/>
        <w:jc w:val="both"/>
        <w:rPr>
          <w:sz w:val="20"/>
        </w:rPr>
      </w:pPr>
      <w:r>
        <w:rPr>
          <w:sz w:val="20"/>
        </w:rPr>
        <w:t>Meet with the applicant at his or her option to review the report. The Board Review Committee</w:t>
      </w:r>
      <w:r>
        <w:rPr>
          <w:spacing w:val="-9"/>
          <w:sz w:val="20"/>
        </w:rPr>
        <w:t xml:space="preserve"> </w:t>
      </w:r>
      <w:r>
        <w:rPr>
          <w:sz w:val="20"/>
        </w:rPr>
        <w:t>and</w:t>
      </w:r>
      <w:r>
        <w:rPr>
          <w:spacing w:val="-9"/>
          <w:sz w:val="20"/>
        </w:rPr>
        <w:t xml:space="preserve"> </w:t>
      </w:r>
      <w:r>
        <w:rPr>
          <w:sz w:val="20"/>
        </w:rPr>
        <w:t>the</w:t>
      </w:r>
      <w:r>
        <w:rPr>
          <w:spacing w:val="-9"/>
          <w:sz w:val="20"/>
        </w:rPr>
        <w:t xml:space="preserve"> </w:t>
      </w:r>
      <w:r>
        <w:rPr>
          <w:sz w:val="20"/>
        </w:rPr>
        <w:t>applicant</w:t>
      </w:r>
      <w:r>
        <w:rPr>
          <w:spacing w:val="-8"/>
          <w:sz w:val="20"/>
        </w:rPr>
        <w:t xml:space="preserve"> </w:t>
      </w:r>
      <w:r>
        <w:rPr>
          <w:sz w:val="20"/>
        </w:rPr>
        <w:t>may</w:t>
      </w:r>
      <w:r>
        <w:rPr>
          <w:spacing w:val="-14"/>
          <w:sz w:val="20"/>
        </w:rPr>
        <w:t xml:space="preserve"> </w:t>
      </w:r>
      <w:r>
        <w:rPr>
          <w:sz w:val="20"/>
        </w:rPr>
        <w:t>continue</w:t>
      </w:r>
      <w:r>
        <w:rPr>
          <w:spacing w:val="-9"/>
          <w:sz w:val="20"/>
        </w:rPr>
        <w:t xml:space="preserve"> </w:t>
      </w:r>
      <w:r>
        <w:rPr>
          <w:sz w:val="20"/>
        </w:rPr>
        <w:t>this</w:t>
      </w:r>
      <w:r>
        <w:rPr>
          <w:spacing w:val="-7"/>
          <w:sz w:val="20"/>
        </w:rPr>
        <w:t xml:space="preserve"> </w:t>
      </w:r>
      <w:r>
        <w:rPr>
          <w:sz w:val="20"/>
        </w:rPr>
        <w:t>meeting</w:t>
      </w:r>
      <w:r>
        <w:rPr>
          <w:spacing w:val="-6"/>
          <w:sz w:val="20"/>
        </w:rPr>
        <w:t xml:space="preserve"> </w:t>
      </w:r>
      <w:r>
        <w:rPr>
          <w:sz w:val="20"/>
        </w:rPr>
        <w:t>upon</w:t>
      </w:r>
      <w:r>
        <w:rPr>
          <w:spacing w:val="-9"/>
          <w:sz w:val="20"/>
        </w:rPr>
        <w:t xml:space="preserve"> </w:t>
      </w:r>
      <w:r>
        <w:rPr>
          <w:sz w:val="20"/>
        </w:rPr>
        <w:t>mutual</w:t>
      </w:r>
      <w:r>
        <w:rPr>
          <w:spacing w:val="-9"/>
          <w:sz w:val="20"/>
        </w:rPr>
        <w:t xml:space="preserve"> </w:t>
      </w:r>
      <w:r>
        <w:rPr>
          <w:sz w:val="20"/>
        </w:rPr>
        <w:t>consent.</w:t>
      </w:r>
      <w:r>
        <w:rPr>
          <w:spacing w:val="-9"/>
          <w:sz w:val="20"/>
        </w:rPr>
        <w:t xml:space="preserve"> </w:t>
      </w:r>
      <w:r>
        <w:rPr>
          <w:sz w:val="20"/>
        </w:rPr>
        <w:t>All</w:t>
      </w:r>
      <w:r>
        <w:rPr>
          <w:spacing w:val="-9"/>
          <w:sz w:val="20"/>
        </w:rPr>
        <w:t xml:space="preserve"> </w:t>
      </w:r>
      <w:r>
        <w:rPr>
          <w:sz w:val="20"/>
        </w:rPr>
        <w:t>changes agreed</w:t>
      </w:r>
      <w:r>
        <w:rPr>
          <w:spacing w:val="-9"/>
          <w:sz w:val="20"/>
        </w:rPr>
        <w:t xml:space="preserve"> </w:t>
      </w:r>
      <w:r>
        <w:rPr>
          <w:sz w:val="20"/>
        </w:rPr>
        <w:t>to</w:t>
      </w:r>
      <w:r>
        <w:rPr>
          <w:spacing w:val="-9"/>
          <w:sz w:val="20"/>
        </w:rPr>
        <w:t xml:space="preserve"> </w:t>
      </w:r>
      <w:r>
        <w:rPr>
          <w:sz w:val="20"/>
        </w:rPr>
        <w:t>by</w:t>
      </w:r>
      <w:r>
        <w:rPr>
          <w:spacing w:val="-14"/>
          <w:sz w:val="20"/>
        </w:rPr>
        <w:t xml:space="preserve"> </w:t>
      </w:r>
      <w:r>
        <w:rPr>
          <w:sz w:val="20"/>
        </w:rPr>
        <w:t>the</w:t>
      </w:r>
      <w:r>
        <w:rPr>
          <w:spacing w:val="-9"/>
          <w:sz w:val="20"/>
        </w:rPr>
        <w:t xml:space="preserve"> </w:t>
      </w:r>
      <w:r>
        <w:rPr>
          <w:sz w:val="20"/>
        </w:rPr>
        <w:t>applicant</w:t>
      </w:r>
      <w:r>
        <w:rPr>
          <w:spacing w:val="-8"/>
          <w:sz w:val="20"/>
        </w:rPr>
        <w:t xml:space="preserve"> </w:t>
      </w:r>
      <w:r>
        <w:rPr>
          <w:sz w:val="20"/>
        </w:rPr>
        <w:t>shall</w:t>
      </w:r>
      <w:r>
        <w:rPr>
          <w:spacing w:val="-12"/>
          <w:sz w:val="20"/>
        </w:rPr>
        <w:t xml:space="preserve"> </w:t>
      </w:r>
      <w:r>
        <w:rPr>
          <w:sz w:val="20"/>
        </w:rPr>
        <w:t>be</w:t>
      </w:r>
      <w:r>
        <w:rPr>
          <w:spacing w:val="-11"/>
          <w:sz w:val="20"/>
        </w:rPr>
        <w:t xml:space="preserve"> </w:t>
      </w:r>
      <w:r>
        <w:rPr>
          <w:sz w:val="20"/>
        </w:rPr>
        <w:t>appended</w:t>
      </w:r>
      <w:r>
        <w:rPr>
          <w:spacing w:val="-9"/>
          <w:sz w:val="20"/>
        </w:rPr>
        <w:t xml:space="preserve"> </w:t>
      </w:r>
      <w:r>
        <w:rPr>
          <w:sz w:val="20"/>
        </w:rPr>
        <w:t>to</w:t>
      </w:r>
      <w:r>
        <w:rPr>
          <w:spacing w:val="-9"/>
          <w:sz w:val="20"/>
        </w:rPr>
        <w:t xml:space="preserve"> </w:t>
      </w:r>
      <w:r>
        <w:rPr>
          <w:sz w:val="20"/>
        </w:rPr>
        <w:t>the</w:t>
      </w:r>
      <w:r>
        <w:rPr>
          <w:spacing w:val="-9"/>
          <w:sz w:val="20"/>
        </w:rPr>
        <w:t xml:space="preserve"> </w:t>
      </w:r>
      <w:r>
        <w:rPr>
          <w:sz w:val="20"/>
        </w:rPr>
        <w:t>Board</w:t>
      </w:r>
      <w:r>
        <w:rPr>
          <w:spacing w:val="-9"/>
          <w:sz w:val="20"/>
        </w:rPr>
        <w:t xml:space="preserve"> </w:t>
      </w:r>
      <w:r>
        <w:rPr>
          <w:sz w:val="20"/>
        </w:rPr>
        <w:t>Review</w:t>
      </w:r>
      <w:r>
        <w:rPr>
          <w:spacing w:val="-10"/>
          <w:sz w:val="20"/>
        </w:rPr>
        <w:t xml:space="preserve"> </w:t>
      </w:r>
      <w:r>
        <w:rPr>
          <w:sz w:val="20"/>
        </w:rPr>
        <w:t>Committee's</w:t>
      </w:r>
      <w:r>
        <w:rPr>
          <w:spacing w:val="-7"/>
          <w:sz w:val="20"/>
        </w:rPr>
        <w:t xml:space="preserve"> </w:t>
      </w:r>
      <w:r>
        <w:rPr>
          <w:sz w:val="20"/>
        </w:rPr>
        <w:t>final</w:t>
      </w:r>
      <w:r>
        <w:rPr>
          <w:spacing w:val="-9"/>
          <w:sz w:val="20"/>
        </w:rPr>
        <w:t xml:space="preserve"> </w:t>
      </w:r>
      <w:r>
        <w:rPr>
          <w:sz w:val="20"/>
        </w:rPr>
        <w:t>report and recommendation.</w:t>
      </w:r>
    </w:p>
    <w:p w14:paraId="442B5239" w14:textId="77777777" w:rsidR="006817B0" w:rsidRDefault="00B26425">
      <w:pPr>
        <w:pStyle w:val="ListParagraph"/>
        <w:numPr>
          <w:ilvl w:val="0"/>
          <w:numId w:val="53"/>
        </w:numPr>
        <w:tabs>
          <w:tab w:val="left" w:pos="1440"/>
        </w:tabs>
        <w:spacing w:before="77"/>
        <w:ind w:right="353"/>
        <w:rPr>
          <w:sz w:val="20"/>
        </w:rPr>
      </w:pPr>
      <w:r>
        <w:rPr>
          <w:sz w:val="20"/>
        </w:rPr>
        <w:t>Mail to the applicant a copy</w:t>
      </w:r>
      <w:r>
        <w:rPr>
          <w:spacing w:val="-4"/>
          <w:sz w:val="20"/>
        </w:rPr>
        <w:t xml:space="preserve"> </w:t>
      </w:r>
      <w:r>
        <w:rPr>
          <w:sz w:val="20"/>
        </w:rPr>
        <w:t>of the Committee's report and</w:t>
      </w:r>
      <w:r>
        <w:rPr>
          <w:spacing w:val="-3"/>
          <w:sz w:val="20"/>
        </w:rPr>
        <w:t xml:space="preserve"> </w:t>
      </w:r>
      <w:r>
        <w:rPr>
          <w:sz w:val="20"/>
        </w:rPr>
        <w:t>recommendation</w:t>
      </w:r>
      <w:r>
        <w:rPr>
          <w:spacing w:val="-1"/>
          <w:sz w:val="20"/>
        </w:rPr>
        <w:t xml:space="preserve"> </w:t>
      </w:r>
      <w:r>
        <w:rPr>
          <w:sz w:val="20"/>
        </w:rPr>
        <w:t>and promptly transmit a copy to the Zoning Board of Adjustment.</w:t>
      </w:r>
    </w:p>
    <w:p w14:paraId="442B523A" w14:textId="77777777" w:rsidR="006817B0" w:rsidRDefault="006817B0">
      <w:pPr>
        <w:pStyle w:val="BodyText"/>
        <w:spacing w:before="8"/>
      </w:pPr>
    </w:p>
    <w:p w14:paraId="442B523B" w14:textId="0B608FA8" w:rsidR="006817B0" w:rsidRDefault="00B26425">
      <w:pPr>
        <w:pStyle w:val="BodyText"/>
        <w:ind w:right="357"/>
        <w:jc w:val="both"/>
      </w:pPr>
      <w:r>
        <w:rPr>
          <w:b/>
        </w:rPr>
        <w:t xml:space="preserve">ZONING BOARD OF ADJUSTMENT </w:t>
      </w:r>
      <w:r>
        <w:t>Within fifteen (15) days of receiving the Board Review Committee's report,</w:t>
      </w:r>
      <w:r>
        <w:rPr>
          <w:spacing w:val="-13"/>
        </w:rPr>
        <w:t xml:space="preserve"> </w:t>
      </w:r>
      <w:r>
        <w:t>the</w:t>
      </w:r>
      <w:r>
        <w:rPr>
          <w:spacing w:val="-13"/>
        </w:rPr>
        <w:t xml:space="preserve"> </w:t>
      </w:r>
      <w:r>
        <w:t>Zoning</w:t>
      </w:r>
      <w:r>
        <w:rPr>
          <w:spacing w:val="-13"/>
        </w:rPr>
        <w:t xml:space="preserve"> </w:t>
      </w:r>
      <w:r>
        <w:t>Board</w:t>
      </w:r>
      <w:r>
        <w:rPr>
          <w:spacing w:val="-13"/>
        </w:rPr>
        <w:t xml:space="preserve"> </w:t>
      </w:r>
      <w:r>
        <w:t>of</w:t>
      </w:r>
      <w:r>
        <w:rPr>
          <w:spacing w:val="-11"/>
        </w:rPr>
        <w:t xml:space="preserve"> </w:t>
      </w:r>
      <w:r>
        <w:t>Adjustment</w:t>
      </w:r>
      <w:r>
        <w:rPr>
          <w:spacing w:val="-13"/>
        </w:rPr>
        <w:t xml:space="preserve"> </w:t>
      </w:r>
      <w:r>
        <w:t>shall</w:t>
      </w:r>
      <w:r>
        <w:rPr>
          <w:spacing w:val="-14"/>
        </w:rPr>
        <w:t xml:space="preserve"> </w:t>
      </w:r>
      <w:r>
        <w:t>warn</w:t>
      </w:r>
      <w:r>
        <w:rPr>
          <w:spacing w:val="-11"/>
        </w:rPr>
        <w:t xml:space="preserve"> </w:t>
      </w:r>
      <w:r>
        <w:t>a</w:t>
      </w:r>
      <w:r>
        <w:rPr>
          <w:spacing w:val="-13"/>
        </w:rPr>
        <w:t xml:space="preserve"> </w:t>
      </w:r>
      <w:r>
        <w:t>public</w:t>
      </w:r>
      <w:r>
        <w:rPr>
          <w:spacing w:val="-12"/>
        </w:rPr>
        <w:t xml:space="preserve"> </w:t>
      </w:r>
      <w:r>
        <w:t>hearing.</w:t>
      </w:r>
      <w:r>
        <w:rPr>
          <w:spacing w:val="-13"/>
        </w:rPr>
        <w:t xml:space="preserve"> </w:t>
      </w:r>
      <w:r>
        <w:t>As</w:t>
      </w:r>
      <w:r>
        <w:rPr>
          <w:spacing w:val="-12"/>
        </w:rPr>
        <w:t xml:space="preserve"> </w:t>
      </w:r>
      <w:r>
        <w:t>part</w:t>
      </w:r>
      <w:r>
        <w:rPr>
          <w:spacing w:val="-13"/>
        </w:rPr>
        <w:t xml:space="preserve"> </w:t>
      </w:r>
      <w:r>
        <w:t>of</w:t>
      </w:r>
      <w:r>
        <w:rPr>
          <w:spacing w:val="-11"/>
        </w:rPr>
        <w:t xml:space="preserve"> </w:t>
      </w:r>
      <w:r>
        <w:t>the</w:t>
      </w:r>
      <w:r>
        <w:rPr>
          <w:spacing w:val="-13"/>
        </w:rPr>
        <w:t xml:space="preserve"> </w:t>
      </w:r>
      <w:r>
        <w:t>hearing,</w:t>
      </w:r>
      <w:r>
        <w:rPr>
          <w:spacing w:val="-13"/>
        </w:rPr>
        <w:t xml:space="preserve"> </w:t>
      </w:r>
      <w:r>
        <w:t>the</w:t>
      </w:r>
      <w:r>
        <w:rPr>
          <w:spacing w:val="-13"/>
        </w:rPr>
        <w:t xml:space="preserve"> </w:t>
      </w:r>
      <w:r>
        <w:t>Zoning</w:t>
      </w:r>
      <w:r>
        <w:rPr>
          <w:spacing w:val="-13"/>
        </w:rPr>
        <w:t xml:space="preserve"> </w:t>
      </w:r>
      <w:r>
        <w:t>Board of</w:t>
      </w:r>
      <w:r>
        <w:rPr>
          <w:spacing w:val="-2"/>
        </w:rPr>
        <w:t xml:space="preserve"> </w:t>
      </w:r>
      <w:r>
        <w:t>Adjustment</w:t>
      </w:r>
      <w:r>
        <w:rPr>
          <w:spacing w:val="-4"/>
        </w:rPr>
        <w:t xml:space="preserve"> </w:t>
      </w:r>
      <w:r>
        <w:t>shall</w:t>
      </w:r>
      <w:r>
        <w:rPr>
          <w:spacing w:val="-4"/>
        </w:rPr>
        <w:t xml:space="preserve"> </w:t>
      </w:r>
      <w:r>
        <w:t>review</w:t>
      </w:r>
      <w:r>
        <w:rPr>
          <w:spacing w:val="-6"/>
        </w:rPr>
        <w:t xml:space="preserve"> </w:t>
      </w:r>
      <w:r>
        <w:t>and</w:t>
      </w:r>
      <w:r>
        <w:rPr>
          <w:spacing w:val="-4"/>
        </w:rPr>
        <w:t xml:space="preserve"> </w:t>
      </w:r>
      <w:r>
        <w:t>consider</w:t>
      </w:r>
      <w:r>
        <w:rPr>
          <w:spacing w:val="-4"/>
        </w:rPr>
        <w:t xml:space="preserve"> </w:t>
      </w:r>
      <w:r>
        <w:t>the</w:t>
      </w:r>
      <w:r>
        <w:rPr>
          <w:spacing w:val="-2"/>
        </w:rPr>
        <w:t xml:space="preserve"> </w:t>
      </w:r>
      <w:r>
        <w:t>Board</w:t>
      </w:r>
      <w:r>
        <w:rPr>
          <w:spacing w:val="-4"/>
        </w:rPr>
        <w:t xml:space="preserve"> </w:t>
      </w:r>
      <w:r>
        <w:t>Review</w:t>
      </w:r>
      <w:r>
        <w:rPr>
          <w:spacing w:val="-6"/>
        </w:rPr>
        <w:t xml:space="preserve"> </w:t>
      </w:r>
      <w:r>
        <w:t>Committee's</w:t>
      </w:r>
      <w:r>
        <w:rPr>
          <w:spacing w:val="-3"/>
        </w:rPr>
        <w:t xml:space="preserve"> </w:t>
      </w:r>
      <w:r>
        <w:t>recommendations,</w:t>
      </w:r>
      <w:r>
        <w:rPr>
          <w:spacing w:val="-4"/>
        </w:rPr>
        <w:t xml:space="preserve"> </w:t>
      </w:r>
      <w:r>
        <w:t>the</w:t>
      </w:r>
      <w:r>
        <w:rPr>
          <w:spacing w:val="-4"/>
        </w:rPr>
        <w:t xml:space="preserve"> </w:t>
      </w:r>
      <w:r>
        <w:t xml:space="preserve">application </w:t>
      </w:r>
      <w:r>
        <w:rPr>
          <w:spacing w:val="-2"/>
        </w:rPr>
        <w:t>materials</w:t>
      </w:r>
      <w:r>
        <w:rPr>
          <w:spacing w:val="-12"/>
        </w:rPr>
        <w:t xml:space="preserve"> </w:t>
      </w:r>
      <w:r>
        <w:rPr>
          <w:spacing w:val="-2"/>
        </w:rPr>
        <w:t>required</w:t>
      </w:r>
      <w:r>
        <w:rPr>
          <w:spacing w:val="-12"/>
        </w:rPr>
        <w:t xml:space="preserve"> </w:t>
      </w:r>
      <w:r>
        <w:rPr>
          <w:spacing w:val="-2"/>
        </w:rPr>
        <w:t>by</w:t>
      </w:r>
      <w:r>
        <w:rPr>
          <w:spacing w:val="-12"/>
        </w:rPr>
        <w:t xml:space="preserve"> </w:t>
      </w:r>
      <w:r>
        <w:rPr>
          <w:spacing w:val="-2"/>
        </w:rPr>
        <w:t>Subsection</w:t>
      </w:r>
      <w:r>
        <w:rPr>
          <w:spacing w:val="-12"/>
        </w:rPr>
        <w:t xml:space="preserve"> </w:t>
      </w:r>
      <w:r w:rsidR="00807291">
        <w:rPr>
          <w:spacing w:val="-2"/>
        </w:rPr>
        <w:t>310</w:t>
      </w:r>
      <w:r>
        <w:rPr>
          <w:spacing w:val="-2"/>
        </w:rPr>
        <w:t>(4),</w:t>
      </w:r>
      <w:r>
        <w:rPr>
          <w:spacing w:val="-12"/>
        </w:rPr>
        <w:t xml:space="preserve"> </w:t>
      </w:r>
      <w:r>
        <w:rPr>
          <w:spacing w:val="-2"/>
        </w:rPr>
        <w:t>any</w:t>
      </w:r>
      <w:r>
        <w:rPr>
          <w:spacing w:val="-12"/>
        </w:rPr>
        <w:t xml:space="preserve"> </w:t>
      </w:r>
      <w:r>
        <w:rPr>
          <w:spacing w:val="-2"/>
        </w:rPr>
        <w:t>supplemental</w:t>
      </w:r>
      <w:r>
        <w:rPr>
          <w:spacing w:val="-12"/>
        </w:rPr>
        <w:t xml:space="preserve"> </w:t>
      </w:r>
      <w:r>
        <w:rPr>
          <w:spacing w:val="-2"/>
        </w:rPr>
        <w:t>plans</w:t>
      </w:r>
      <w:r>
        <w:rPr>
          <w:spacing w:val="-12"/>
        </w:rPr>
        <w:t xml:space="preserve"> </w:t>
      </w:r>
      <w:r>
        <w:rPr>
          <w:spacing w:val="-2"/>
        </w:rPr>
        <w:t>requested</w:t>
      </w:r>
      <w:r>
        <w:rPr>
          <w:spacing w:val="-12"/>
        </w:rPr>
        <w:t xml:space="preserve"> </w:t>
      </w:r>
      <w:r>
        <w:rPr>
          <w:spacing w:val="-2"/>
        </w:rPr>
        <w:t>by</w:t>
      </w:r>
      <w:r>
        <w:rPr>
          <w:spacing w:val="-11"/>
        </w:rPr>
        <w:t xml:space="preserve"> </w:t>
      </w:r>
      <w:r>
        <w:rPr>
          <w:spacing w:val="-2"/>
        </w:rPr>
        <w:t>the</w:t>
      </w:r>
      <w:r>
        <w:rPr>
          <w:spacing w:val="-12"/>
        </w:rPr>
        <w:t xml:space="preserve"> </w:t>
      </w:r>
      <w:r>
        <w:rPr>
          <w:spacing w:val="-2"/>
        </w:rPr>
        <w:t>Board</w:t>
      </w:r>
      <w:r>
        <w:rPr>
          <w:spacing w:val="-12"/>
        </w:rPr>
        <w:t xml:space="preserve"> </w:t>
      </w:r>
      <w:r>
        <w:rPr>
          <w:spacing w:val="-2"/>
        </w:rPr>
        <w:t>Review</w:t>
      </w:r>
      <w:r>
        <w:rPr>
          <w:spacing w:val="-12"/>
        </w:rPr>
        <w:t xml:space="preserve"> </w:t>
      </w:r>
      <w:r>
        <w:rPr>
          <w:spacing w:val="-2"/>
        </w:rPr>
        <w:t xml:space="preserve">Committee, </w:t>
      </w:r>
      <w:r>
        <w:t>and</w:t>
      </w:r>
      <w:r>
        <w:rPr>
          <w:spacing w:val="-8"/>
        </w:rPr>
        <w:t xml:space="preserve"> </w:t>
      </w:r>
      <w:r>
        <w:t>testimony</w:t>
      </w:r>
      <w:r>
        <w:rPr>
          <w:spacing w:val="-13"/>
        </w:rPr>
        <w:t xml:space="preserve"> </w:t>
      </w:r>
      <w:r>
        <w:t>of</w:t>
      </w:r>
      <w:r>
        <w:rPr>
          <w:spacing w:val="-6"/>
        </w:rPr>
        <w:t xml:space="preserve"> </w:t>
      </w:r>
      <w:r>
        <w:t>the</w:t>
      </w:r>
      <w:r>
        <w:rPr>
          <w:spacing w:val="-8"/>
        </w:rPr>
        <w:t xml:space="preserve"> </w:t>
      </w:r>
      <w:r>
        <w:t>applicant</w:t>
      </w:r>
      <w:r>
        <w:rPr>
          <w:spacing w:val="-7"/>
        </w:rPr>
        <w:t xml:space="preserve"> </w:t>
      </w:r>
      <w:r>
        <w:t>and</w:t>
      </w:r>
      <w:r>
        <w:rPr>
          <w:spacing w:val="-8"/>
        </w:rPr>
        <w:t xml:space="preserve"> </w:t>
      </w:r>
      <w:r>
        <w:t>other</w:t>
      </w:r>
      <w:r>
        <w:rPr>
          <w:spacing w:val="-7"/>
        </w:rPr>
        <w:t xml:space="preserve"> </w:t>
      </w:r>
      <w:r>
        <w:t>interested</w:t>
      </w:r>
      <w:r>
        <w:rPr>
          <w:spacing w:val="-7"/>
        </w:rPr>
        <w:t xml:space="preserve"> </w:t>
      </w:r>
      <w:r>
        <w:t>parties.</w:t>
      </w:r>
      <w:r>
        <w:rPr>
          <w:spacing w:val="40"/>
        </w:rPr>
        <w:t xml:space="preserve"> </w:t>
      </w:r>
      <w:r>
        <w:t>Before</w:t>
      </w:r>
      <w:r>
        <w:rPr>
          <w:spacing w:val="-8"/>
        </w:rPr>
        <w:t xml:space="preserve"> </w:t>
      </w:r>
      <w:r>
        <w:t>making</w:t>
      </w:r>
      <w:r>
        <w:rPr>
          <w:spacing w:val="-6"/>
        </w:rPr>
        <w:t xml:space="preserve"> </w:t>
      </w:r>
      <w:r>
        <w:t>a</w:t>
      </w:r>
      <w:r>
        <w:rPr>
          <w:spacing w:val="-6"/>
        </w:rPr>
        <w:t xml:space="preserve"> </w:t>
      </w:r>
      <w:r>
        <w:t>final</w:t>
      </w:r>
      <w:r>
        <w:rPr>
          <w:spacing w:val="-8"/>
        </w:rPr>
        <w:t xml:space="preserve"> </w:t>
      </w:r>
      <w:r>
        <w:t>determination,</w:t>
      </w:r>
      <w:r>
        <w:rPr>
          <w:spacing w:val="-7"/>
        </w:rPr>
        <w:t xml:space="preserve"> </w:t>
      </w:r>
      <w:r>
        <w:t>the</w:t>
      </w:r>
      <w:r>
        <w:rPr>
          <w:spacing w:val="-8"/>
        </w:rPr>
        <w:t xml:space="preserve"> </w:t>
      </w:r>
      <w:r>
        <w:t>Board may</w:t>
      </w:r>
      <w:r>
        <w:rPr>
          <w:spacing w:val="-3"/>
        </w:rPr>
        <w:t xml:space="preserve"> </w:t>
      </w:r>
      <w:r>
        <w:t>require a site-visit and/or supplemental plans, in which case the hearing will be continued</w:t>
      </w:r>
      <w:r w:rsidR="00E26088">
        <w:t xml:space="preserve"> following conducting the site-visit and/or receiving the supplemental plans</w:t>
      </w:r>
      <w:r>
        <w:t>.</w:t>
      </w:r>
    </w:p>
    <w:p w14:paraId="442B523C" w14:textId="1273E8CA" w:rsidR="006817B0" w:rsidRDefault="00B26425">
      <w:pPr>
        <w:pStyle w:val="BodyText"/>
        <w:spacing w:before="226"/>
        <w:ind w:right="353"/>
        <w:jc w:val="both"/>
      </w:pPr>
      <w:r>
        <w:t xml:space="preserve">Notwithstanding the Board Review Committee's recommendation, the applicant shall have the primary </w:t>
      </w:r>
      <w:r>
        <w:rPr>
          <w:spacing w:val="-2"/>
        </w:rPr>
        <w:t>responsibility</w:t>
      </w:r>
      <w:r>
        <w:rPr>
          <w:spacing w:val="-12"/>
        </w:rPr>
        <w:t xml:space="preserve"> </w:t>
      </w:r>
      <w:r>
        <w:rPr>
          <w:spacing w:val="-2"/>
        </w:rPr>
        <w:t>of</w:t>
      </w:r>
      <w:r>
        <w:rPr>
          <w:spacing w:val="-12"/>
        </w:rPr>
        <w:t xml:space="preserve"> </w:t>
      </w:r>
      <w:r>
        <w:rPr>
          <w:spacing w:val="-2"/>
        </w:rPr>
        <w:t>presenting</w:t>
      </w:r>
      <w:r>
        <w:rPr>
          <w:spacing w:val="-12"/>
        </w:rPr>
        <w:t xml:space="preserve"> </w:t>
      </w:r>
      <w:r>
        <w:rPr>
          <w:spacing w:val="-2"/>
        </w:rPr>
        <w:t>the</w:t>
      </w:r>
      <w:r>
        <w:rPr>
          <w:spacing w:val="-12"/>
        </w:rPr>
        <w:t xml:space="preserve"> </w:t>
      </w:r>
      <w:r>
        <w:rPr>
          <w:spacing w:val="-2"/>
        </w:rPr>
        <w:t>proposal</w:t>
      </w:r>
      <w:r>
        <w:rPr>
          <w:spacing w:val="-12"/>
        </w:rPr>
        <w:t xml:space="preserve"> </w:t>
      </w:r>
      <w:r>
        <w:rPr>
          <w:spacing w:val="-2"/>
        </w:rPr>
        <w:t>to</w:t>
      </w:r>
      <w:r>
        <w:rPr>
          <w:spacing w:val="-12"/>
        </w:rPr>
        <w:t xml:space="preserve"> </w:t>
      </w:r>
      <w:r>
        <w:rPr>
          <w:spacing w:val="-2"/>
        </w:rPr>
        <w:t>the</w:t>
      </w:r>
      <w:r>
        <w:rPr>
          <w:spacing w:val="-12"/>
        </w:rPr>
        <w:t xml:space="preserve"> </w:t>
      </w:r>
      <w:r>
        <w:rPr>
          <w:spacing w:val="-2"/>
        </w:rPr>
        <w:t>Zoning</w:t>
      </w:r>
      <w:r>
        <w:rPr>
          <w:spacing w:val="-12"/>
        </w:rPr>
        <w:t xml:space="preserve"> </w:t>
      </w:r>
      <w:r>
        <w:rPr>
          <w:spacing w:val="-2"/>
        </w:rPr>
        <w:t>Board</w:t>
      </w:r>
      <w:r>
        <w:rPr>
          <w:spacing w:val="-12"/>
        </w:rPr>
        <w:t xml:space="preserve"> </w:t>
      </w:r>
      <w:r>
        <w:rPr>
          <w:spacing w:val="-2"/>
        </w:rPr>
        <w:t>of</w:t>
      </w:r>
      <w:r>
        <w:rPr>
          <w:spacing w:val="-11"/>
        </w:rPr>
        <w:t xml:space="preserve"> </w:t>
      </w:r>
      <w:r>
        <w:rPr>
          <w:spacing w:val="-2"/>
        </w:rPr>
        <w:t>Adjustment</w:t>
      </w:r>
      <w:r>
        <w:rPr>
          <w:spacing w:val="-12"/>
        </w:rPr>
        <w:t xml:space="preserve"> </w:t>
      </w:r>
      <w:r>
        <w:rPr>
          <w:spacing w:val="-2"/>
        </w:rPr>
        <w:t>and</w:t>
      </w:r>
      <w:r>
        <w:rPr>
          <w:spacing w:val="-11"/>
        </w:rPr>
        <w:t xml:space="preserve"> </w:t>
      </w:r>
      <w:r>
        <w:rPr>
          <w:spacing w:val="-2"/>
        </w:rPr>
        <w:t>shall</w:t>
      </w:r>
      <w:r>
        <w:rPr>
          <w:spacing w:val="-12"/>
        </w:rPr>
        <w:t xml:space="preserve"> </w:t>
      </w:r>
      <w:r>
        <w:rPr>
          <w:spacing w:val="-2"/>
        </w:rPr>
        <w:t>have</w:t>
      </w:r>
      <w:r>
        <w:rPr>
          <w:spacing w:val="-11"/>
        </w:rPr>
        <w:t xml:space="preserve"> </w:t>
      </w:r>
      <w:r>
        <w:rPr>
          <w:spacing w:val="-2"/>
        </w:rPr>
        <w:t>the</w:t>
      </w:r>
      <w:r>
        <w:rPr>
          <w:spacing w:val="-11"/>
        </w:rPr>
        <w:t xml:space="preserve"> </w:t>
      </w:r>
      <w:r>
        <w:rPr>
          <w:spacing w:val="-2"/>
        </w:rPr>
        <w:t>burden</w:t>
      </w:r>
      <w:r>
        <w:rPr>
          <w:spacing w:val="-11"/>
        </w:rPr>
        <w:t xml:space="preserve"> </w:t>
      </w:r>
      <w:r>
        <w:rPr>
          <w:spacing w:val="-2"/>
        </w:rPr>
        <w:t>of</w:t>
      </w:r>
      <w:r>
        <w:rPr>
          <w:spacing w:val="-8"/>
        </w:rPr>
        <w:t xml:space="preserve"> </w:t>
      </w:r>
      <w:r>
        <w:rPr>
          <w:spacing w:val="-2"/>
        </w:rPr>
        <w:t xml:space="preserve">proof </w:t>
      </w:r>
      <w:r>
        <w:t xml:space="preserve">to establish that the proposed development meets all standards of Subsection </w:t>
      </w:r>
      <w:r w:rsidR="00807291">
        <w:t>310</w:t>
      </w:r>
      <w:r>
        <w:t>(6).</w:t>
      </w:r>
    </w:p>
    <w:p w14:paraId="442B523D" w14:textId="03B64F2D" w:rsidR="006817B0" w:rsidRDefault="00B26425">
      <w:pPr>
        <w:pStyle w:val="BodyText"/>
        <w:spacing w:before="229"/>
        <w:ind w:right="357"/>
        <w:jc w:val="both"/>
      </w:pPr>
      <w:r>
        <w:rPr>
          <w:spacing w:val="-2"/>
        </w:rPr>
        <w:t>Upon</w:t>
      </w:r>
      <w:r>
        <w:rPr>
          <w:spacing w:val="-12"/>
        </w:rPr>
        <w:t xml:space="preserve"> </w:t>
      </w:r>
      <w:r>
        <w:rPr>
          <w:spacing w:val="-2"/>
        </w:rPr>
        <w:t>close</w:t>
      </w:r>
      <w:r>
        <w:rPr>
          <w:spacing w:val="-12"/>
        </w:rPr>
        <w:t xml:space="preserve"> </w:t>
      </w:r>
      <w:r>
        <w:rPr>
          <w:spacing w:val="-2"/>
        </w:rPr>
        <w:t>of</w:t>
      </w:r>
      <w:r>
        <w:rPr>
          <w:spacing w:val="-12"/>
        </w:rPr>
        <w:t xml:space="preserve"> </w:t>
      </w:r>
      <w:r>
        <w:rPr>
          <w:spacing w:val="-2"/>
        </w:rPr>
        <w:t>testimony,</w:t>
      </w:r>
      <w:r>
        <w:rPr>
          <w:spacing w:val="-12"/>
        </w:rPr>
        <w:t xml:space="preserve"> </w:t>
      </w:r>
      <w:r>
        <w:rPr>
          <w:spacing w:val="-2"/>
        </w:rPr>
        <w:t>the</w:t>
      </w:r>
      <w:r>
        <w:rPr>
          <w:spacing w:val="-12"/>
        </w:rPr>
        <w:t xml:space="preserve"> </w:t>
      </w:r>
      <w:r>
        <w:rPr>
          <w:spacing w:val="-2"/>
        </w:rPr>
        <w:t>Zoning</w:t>
      </w:r>
      <w:r>
        <w:rPr>
          <w:spacing w:val="-12"/>
        </w:rPr>
        <w:t xml:space="preserve"> </w:t>
      </w:r>
      <w:r>
        <w:rPr>
          <w:spacing w:val="-2"/>
        </w:rPr>
        <w:t>Board</w:t>
      </w:r>
      <w:r>
        <w:rPr>
          <w:spacing w:val="-12"/>
        </w:rPr>
        <w:t xml:space="preserve"> </w:t>
      </w:r>
      <w:r>
        <w:rPr>
          <w:spacing w:val="-2"/>
        </w:rPr>
        <w:t>of</w:t>
      </w:r>
      <w:r>
        <w:rPr>
          <w:spacing w:val="-10"/>
        </w:rPr>
        <w:t xml:space="preserve"> </w:t>
      </w:r>
      <w:r>
        <w:rPr>
          <w:spacing w:val="-2"/>
        </w:rPr>
        <w:t>Adjustment</w:t>
      </w:r>
      <w:r>
        <w:rPr>
          <w:spacing w:val="-12"/>
        </w:rPr>
        <w:t xml:space="preserve"> </w:t>
      </w:r>
      <w:r>
        <w:rPr>
          <w:spacing w:val="-2"/>
        </w:rPr>
        <w:t>shall</w:t>
      </w:r>
      <w:r>
        <w:rPr>
          <w:spacing w:val="-12"/>
        </w:rPr>
        <w:t xml:space="preserve"> </w:t>
      </w:r>
      <w:r>
        <w:rPr>
          <w:spacing w:val="-2"/>
        </w:rPr>
        <w:t>determine</w:t>
      </w:r>
      <w:r>
        <w:rPr>
          <w:spacing w:val="-12"/>
        </w:rPr>
        <w:t xml:space="preserve"> </w:t>
      </w:r>
      <w:r>
        <w:rPr>
          <w:spacing w:val="-2"/>
        </w:rPr>
        <w:t>whether</w:t>
      </w:r>
      <w:r>
        <w:rPr>
          <w:spacing w:val="-9"/>
        </w:rPr>
        <w:t xml:space="preserve"> </w:t>
      </w:r>
      <w:r>
        <w:rPr>
          <w:spacing w:val="-2"/>
        </w:rPr>
        <w:t>the</w:t>
      </w:r>
      <w:r>
        <w:rPr>
          <w:spacing w:val="-11"/>
        </w:rPr>
        <w:t xml:space="preserve"> </w:t>
      </w:r>
      <w:r>
        <w:rPr>
          <w:spacing w:val="-2"/>
        </w:rPr>
        <w:t>proposed</w:t>
      </w:r>
      <w:r>
        <w:rPr>
          <w:spacing w:val="-10"/>
        </w:rPr>
        <w:t xml:space="preserve"> </w:t>
      </w:r>
      <w:r>
        <w:rPr>
          <w:spacing w:val="-2"/>
        </w:rPr>
        <w:t>development is</w:t>
      </w:r>
      <w:r>
        <w:rPr>
          <w:spacing w:val="-6"/>
        </w:rPr>
        <w:t xml:space="preserve"> </w:t>
      </w:r>
      <w:r>
        <w:rPr>
          <w:spacing w:val="-2"/>
        </w:rPr>
        <w:t>in</w:t>
      </w:r>
      <w:r>
        <w:rPr>
          <w:spacing w:val="-8"/>
        </w:rPr>
        <w:t xml:space="preserve"> </w:t>
      </w:r>
      <w:r>
        <w:rPr>
          <w:spacing w:val="-2"/>
        </w:rPr>
        <w:t>accord</w:t>
      </w:r>
      <w:r>
        <w:rPr>
          <w:spacing w:val="-8"/>
        </w:rPr>
        <w:t xml:space="preserve"> </w:t>
      </w:r>
      <w:r>
        <w:rPr>
          <w:spacing w:val="-2"/>
        </w:rPr>
        <w:t>with</w:t>
      </w:r>
      <w:r>
        <w:rPr>
          <w:spacing w:val="-8"/>
        </w:rPr>
        <w:t xml:space="preserve"> </w:t>
      </w:r>
      <w:r>
        <w:rPr>
          <w:spacing w:val="-2"/>
        </w:rPr>
        <w:t>all</w:t>
      </w:r>
      <w:r>
        <w:rPr>
          <w:spacing w:val="-9"/>
        </w:rPr>
        <w:t xml:space="preserve"> </w:t>
      </w:r>
      <w:r>
        <w:rPr>
          <w:spacing w:val="-2"/>
        </w:rPr>
        <w:t>standards</w:t>
      </w:r>
      <w:r>
        <w:rPr>
          <w:spacing w:val="-6"/>
        </w:rPr>
        <w:t xml:space="preserve"> </w:t>
      </w:r>
      <w:r>
        <w:rPr>
          <w:spacing w:val="-2"/>
        </w:rPr>
        <w:t>set</w:t>
      </w:r>
      <w:r>
        <w:rPr>
          <w:spacing w:val="-5"/>
        </w:rPr>
        <w:t xml:space="preserve"> </w:t>
      </w:r>
      <w:r>
        <w:rPr>
          <w:spacing w:val="-2"/>
        </w:rPr>
        <w:t>forth</w:t>
      </w:r>
      <w:r>
        <w:rPr>
          <w:spacing w:val="-5"/>
        </w:rPr>
        <w:t xml:space="preserve"> </w:t>
      </w:r>
      <w:r>
        <w:rPr>
          <w:spacing w:val="-2"/>
        </w:rPr>
        <w:t>in</w:t>
      </w:r>
      <w:r>
        <w:rPr>
          <w:spacing w:val="-5"/>
        </w:rPr>
        <w:t xml:space="preserve"> </w:t>
      </w:r>
      <w:r>
        <w:rPr>
          <w:spacing w:val="-2"/>
        </w:rPr>
        <w:t>Subsection</w:t>
      </w:r>
      <w:r>
        <w:rPr>
          <w:spacing w:val="-5"/>
        </w:rPr>
        <w:t xml:space="preserve"> </w:t>
      </w:r>
      <w:r w:rsidR="00807291">
        <w:rPr>
          <w:spacing w:val="-2"/>
        </w:rPr>
        <w:t>310</w:t>
      </w:r>
      <w:r>
        <w:rPr>
          <w:spacing w:val="-2"/>
        </w:rPr>
        <w:t>(6).</w:t>
      </w:r>
      <w:r>
        <w:rPr>
          <w:spacing w:val="-5"/>
        </w:rPr>
        <w:t xml:space="preserve"> </w:t>
      </w:r>
      <w:r>
        <w:rPr>
          <w:spacing w:val="-2"/>
        </w:rPr>
        <w:t>and</w:t>
      </w:r>
      <w:r>
        <w:rPr>
          <w:spacing w:val="-5"/>
        </w:rPr>
        <w:t xml:space="preserve"> </w:t>
      </w:r>
      <w:r>
        <w:rPr>
          <w:spacing w:val="-2"/>
        </w:rPr>
        <w:t>issue</w:t>
      </w:r>
      <w:r>
        <w:rPr>
          <w:spacing w:val="-5"/>
        </w:rPr>
        <w:t xml:space="preserve"> </w:t>
      </w:r>
      <w:r>
        <w:rPr>
          <w:spacing w:val="-2"/>
        </w:rPr>
        <w:t>a</w:t>
      </w:r>
      <w:r>
        <w:rPr>
          <w:spacing w:val="-5"/>
        </w:rPr>
        <w:t xml:space="preserve"> </w:t>
      </w:r>
      <w:r>
        <w:rPr>
          <w:spacing w:val="-2"/>
        </w:rPr>
        <w:t>written</w:t>
      </w:r>
      <w:r>
        <w:rPr>
          <w:spacing w:val="-5"/>
        </w:rPr>
        <w:t xml:space="preserve"> </w:t>
      </w:r>
      <w:r>
        <w:rPr>
          <w:spacing w:val="-2"/>
        </w:rPr>
        <w:t>decision</w:t>
      </w:r>
      <w:r>
        <w:rPr>
          <w:spacing w:val="-8"/>
        </w:rPr>
        <w:t xml:space="preserve"> </w:t>
      </w:r>
      <w:r>
        <w:rPr>
          <w:spacing w:val="-2"/>
        </w:rPr>
        <w:t>granting</w:t>
      </w:r>
      <w:r>
        <w:rPr>
          <w:spacing w:val="-8"/>
        </w:rPr>
        <w:t xml:space="preserve"> </w:t>
      </w:r>
      <w:r>
        <w:rPr>
          <w:spacing w:val="-2"/>
        </w:rPr>
        <w:t>or</w:t>
      </w:r>
      <w:r>
        <w:rPr>
          <w:spacing w:val="-6"/>
        </w:rPr>
        <w:t xml:space="preserve"> </w:t>
      </w:r>
      <w:r>
        <w:rPr>
          <w:spacing w:val="-2"/>
        </w:rPr>
        <w:t>denying the</w:t>
      </w:r>
      <w:r>
        <w:rPr>
          <w:spacing w:val="-12"/>
        </w:rPr>
        <w:t xml:space="preserve"> </w:t>
      </w:r>
      <w:r>
        <w:rPr>
          <w:spacing w:val="-2"/>
        </w:rPr>
        <w:t>application.</w:t>
      </w:r>
      <w:r>
        <w:rPr>
          <w:spacing w:val="-9"/>
        </w:rPr>
        <w:t xml:space="preserve"> </w:t>
      </w:r>
      <w:r>
        <w:rPr>
          <w:spacing w:val="-2"/>
        </w:rPr>
        <w:t>The</w:t>
      </w:r>
      <w:r>
        <w:rPr>
          <w:spacing w:val="-10"/>
        </w:rPr>
        <w:t xml:space="preserve"> </w:t>
      </w:r>
      <w:r>
        <w:rPr>
          <w:spacing w:val="-2"/>
        </w:rPr>
        <w:t>decision</w:t>
      </w:r>
      <w:r>
        <w:rPr>
          <w:spacing w:val="-10"/>
        </w:rPr>
        <w:t xml:space="preserve"> </w:t>
      </w:r>
      <w:r>
        <w:rPr>
          <w:spacing w:val="-2"/>
        </w:rPr>
        <w:t>may</w:t>
      </w:r>
      <w:r>
        <w:rPr>
          <w:spacing w:val="-12"/>
        </w:rPr>
        <w:t xml:space="preserve"> </w:t>
      </w:r>
      <w:r>
        <w:rPr>
          <w:spacing w:val="-2"/>
        </w:rPr>
        <w:t>be</w:t>
      </w:r>
      <w:r>
        <w:rPr>
          <w:spacing w:val="-12"/>
        </w:rPr>
        <w:t xml:space="preserve"> </w:t>
      </w:r>
      <w:r>
        <w:rPr>
          <w:spacing w:val="-2"/>
        </w:rPr>
        <w:t>issued</w:t>
      </w:r>
      <w:r>
        <w:rPr>
          <w:spacing w:val="-12"/>
        </w:rPr>
        <w:t xml:space="preserve"> </w:t>
      </w:r>
      <w:r>
        <w:rPr>
          <w:spacing w:val="-2"/>
        </w:rPr>
        <w:t>with</w:t>
      </w:r>
      <w:r>
        <w:rPr>
          <w:spacing w:val="-12"/>
        </w:rPr>
        <w:t xml:space="preserve"> </w:t>
      </w:r>
      <w:r>
        <w:rPr>
          <w:spacing w:val="-2"/>
        </w:rPr>
        <w:t>or</w:t>
      </w:r>
      <w:r>
        <w:rPr>
          <w:spacing w:val="-10"/>
        </w:rPr>
        <w:t xml:space="preserve"> </w:t>
      </w:r>
      <w:r>
        <w:rPr>
          <w:spacing w:val="-2"/>
        </w:rPr>
        <w:t>without</w:t>
      </w:r>
      <w:r>
        <w:rPr>
          <w:spacing w:val="-12"/>
        </w:rPr>
        <w:t xml:space="preserve"> </w:t>
      </w:r>
      <w:r>
        <w:rPr>
          <w:spacing w:val="-2"/>
        </w:rPr>
        <w:t>conditions.</w:t>
      </w:r>
      <w:r>
        <w:rPr>
          <w:spacing w:val="34"/>
        </w:rPr>
        <w:t xml:space="preserve"> </w:t>
      </w:r>
      <w:r>
        <w:rPr>
          <w:spacing w:val="-2"/>
        </w:rPr>
        <w:t>The</w:t>
      </w:r>
      <w:r>
        <w:rPr>
          <w:spacing w:val="-12"/>
        </w:rPr>
        <w:t xml:space="preserve"> </w:t>
      </w:r>
      <w:r>
        <w:rPr>
          <w:spacing w:val="-2"/>
        </w:rPr>
        <w:t>Zoning</w:t>
      </w:r>
      <w:r>
        <w:rPr>
          <w:spacing w:val="-12"/>
        </w:rPr>
        <w:t xml:space="preserve"> </w:t>
      </w:r>
      <w:r>
        <w:rPr>
          <w:spacing w:val="-2"/>
        </w:rPr>
        <w:t>Board</w:t>
      </w:r>
      <w:r>
        <w:rPr>
          <w:spacing w:val="-12"/>
        </w:rPr>
        <w:t xml:space="preserve"> </w:t>
      </w:r>
      <w:r>
        <w:rPr>
          <w:spacing w:val="-2"/>
        </w:rPr>
        <w:t>of</w:t>
      </w:r>
      <w:r>
        <w:rPr>
          <w:spacing w:val="-6"/>
        </w:rPr>
        <w:t xml:space="preserve"> </w:t>
      </w:r>
      <w:r>
        <w:rPr>
          <w:spacing w:val="-2"/>
        </w:rPr>
        <w:t>Adjustment</w:t>
      </w:r>
      <w:r>
        <w:rPr>
          <w:spacing w:val="-8"/>
        </w:rPr>
        <w:t xml:space="preserve"> </w:t>
      </w:r>
      <w:r>
        <w:rPr>
          <w:spacing w:val="-2"/>
        </w:rPr>
        <w:t xml:space="preserve">shall </w:t>
      </w:r>
      <w:r>
        <w:t>render its decision within 45 days from the close of testimony.</w:t>
      </w:r>
    </w:p>
    <w:p w14:paraId="442B523E" w14:textId="77777777" w:rsidR="006817B0" w:rsidRDefault="00B26425">
      <w:pPr>
        <w:pStyle w:val="BodyText"/>
        <w:spacing w:before="228"/>
        <w:ind w:right="357"/>
        <w:jc w:val="both"/>
      </w:pPr>
      <w:r>
        <w:rPr>
          <w:spacing w:val="-2"/>
        </w:rPr>
        <w:t>The</w:t>
      </w:r>
      <w:r>
        <w:rPr>
          <w:spacing w:val="-9"/>
        </w:rPr>
        <w:t xml:space="preserve"> </w:t>
      </w:r>
      <w:r>
        <w:rPr>
          <w:spacing w:val="-2"/>
        </w:rPr>
        <w:t>failure</w:t>
      </w:r>
      <w:r>
        <w:rPr>
          <w:spacing w:val="-6"/>
        </w:rPr>
        <w:t xml:space="preserve"> </w:t>
      </w:r>
      <w:r>
        <w:rPr>
          <w:spacing w:val="-2"/>
        </w:rPr>
        <w:t>of</w:t>
      </w:r>
      <w:r>
        <w:rPr>
          <w:spacing w:val="-6"/>
        </w:rPr>
        <w:t xml:space="preserve"> </w:t>
      </w:r>
      <w:r>
        <w:rPr>
          <w:spacing w:val="-2"/>
        </w:rPr>
        <w:t>the</w:t>
      </w:r>
      <w:r>
        <w:rPr>
          <w:spacing w:val="-10"/>
        </w:rPr>
        <w:t xml:space="preserve"> </w:t>
      </w:r>
      <w:r>
        <w:rPr>
          <w:spacing w:val="-2"/>
        </w:rPr>
        <w:t>Board</w:t>
      </w:r>
      <w:r>
        <w:rPr>
          <w:spacing w:val="-10"/>
        </w:rPr>
        <w:t xml:space="preserve"> </w:t>
      </w:r>
      <w:r>
        <w:rPr>
          <w:spacing w:val="-2"/>
        </w:rPr>
        <w:t>Review</w:t>
      </w:r>
      <w:r>
        <w:rPr>
          <w:spacing w:val="-11"/>
        </w:rPr>
        <w:t xml:space="preserve"> </w:t>
      </w:r>
      <w:r>
        <w:rPr>
          <w:spacing w:val="-2"/>
        </w:rPr>
        <w:t>Committee</w:t>
      </w:r>
      <w:r>
        <w:rPr>
          <w:spacing w:val="-10"/>
        </w:rPr>
        <w:t xml:space="preserve"> </w:t>
      </w:r>
      <w:r>
        <w:rPr>
          <w:spacing w:val="-2"/>
        </w:rPr>
        <w:t>to</w:t>
      </w:r>
      <w:r>
        <w:rPr>
          <w:spacing w:val="-10"/>
        </w:rPr>
        <w:t xml:space="preserve"> </w:t>
      </w:r>
      <w:r>
        <w:rPr>
          <w:spacing w:val="-2"/>
        </w:rPr>
        <w:t>prepare</w:t>
      </w:r>
      <w:r>
        <w:rPr>
          <w:spacing w:val="-10"/>
        </w:rPr>
        <w:t xml:space="preserve"> </w:t>
      </w:r>
      <w:r>
        <w:rPr>
          <w:spacing w:val="-2"/>
        </w:rPr>
        <w:t>its</w:t>
      </w:r>
      <w:r>
        <w:rPr>
          <w:spacing w:val="-7"/>
        </w:rPr>
        <w:t xml:space="preserve"> </w:t>
      </w:r>
      <w:r>
        <w:rPr>
          <w:spacing w:val="-2"/>
        </w:rPr>
        <w:t>report,</w:t>
      </w:r>
      <w:r>
        <w:rPr>
          <w:spacing w:val="-10"/>
        </w:rPr>
        <w:t xml:space="preserve"> </w:t>
      </w:r>
      <w:r>
        <w:rPr>
          <w:spacing w:val="-2"/>
        </w:rPr>
        <w:t>or</w:t>
      </w:r>
      <w:r>
        <w:rPr>
          <w:spacing w:val="-7"/>
        </w:rPr>
        <w:t xml:space="preserve"> </w:t>
      </w:r>
      <w:r>
        <w:rPr>
          <w:spacing w:val="-2"/>
        </w:rPr>
        <w:t>failure</w:t>
      </w:r>
      <w:r>
        <w:rPr>
          <w:spacing w:val="-10"/>
        </w:rPr>
        <w:t xml:space="preserve"> </w:t>
      </w:r>
      <w:r>
        <w:rPr>
          <w:spacing w:val="-2"/>
        </w:rPr>
        <w:t>by</w:t>
      </w:r>
      <w:r>
        <w:rPr>
          <w:spacing w:val="-12"/>
        </w:rPr>
        <w:t xml:space="preserve"> </w:t>
      </w:r>
      <w:r>
        <w:rPr>
          <w:spacing w:val="-2"/>
        </w:rPr>
        <w:t>the</w:t>
      </w:r>
      <w:r>
        <w:rPr>
          <w:spacing w:val="-10"/>
        </w:rPr>
        <w:t xml:space="preserve"> </w:t>
      </w:r>
      <w:r>
        <w:rPr>
          <w:spacing w:val="-2"/>
        </w:rPr>
        <w:t>Zoning</w:t>
      </w:r>
      <w:r>
        <w:rPr>
          <w:spacing w:val="-6"/>
        </w:rPr>
        <w:t xml:space="preserve"> </w:t>
      </w:r>
      <w:r>
        <w:rPr>
          <w:spacing w:val="-2"/>
        </w:rPr>
        <w:t>Board</w:t>
      </w:r>
      <w:r>
        <w:rPr>
          <w:spacing w:val="-6"/>
        </w:rPr>
        <w:t xml:space="preserve"> </w:t>
      </w:r>
      <w:r>
        <w:rPr>
          <w:spacing w:val="-2"/>
        </w:rPr>
        <w:t>of</w:t>
      </w:r>
      <w:r>
        <w:rPr>
          <w:spacing w:val="-4"/>
        </w:rPr>
        <w:t xml:space="preserve"> </w:t>
      </w:r>
      <w:r>
        <w:rPr>
          <w:spacing w:val="-2"/>
        </w:rPr>
        <w:t xml:space="preserve">Adjustment </w:t>
      </w:r>
      <w:r>
        <w:t>to</w:t>
      </w:r>
      <w:r>
        <w:rPr>
          <w:spacing w:val="-8"/>
        </w:rPr>
        <w:t xml:space="preserve"> </w:t>
      </w:r>
      <w:r>
        <w:t>issue</w:t>
      </w:r>
      <w:r>
        <w:rPr>
          <w:spacing w:val="-8"/>
        </w:rPr>
        <w:t xml:space="preserve"> </w:t>
      </w:r>
      <w:r>
        <w:t>its</w:t>
      </w:r>
      <w:r>
        <w:rPr>
          <w:spacing w:val="-6"/>
        </w:rPr>
        <w:t xml:space="preserve"> </w:t>
      </w:r>
      <w:r>
        <w:t>decision</w:t>
      </w:r>
      <w:r>
        <w:rPr>
          <w:spacing w:val="-8"/>
        </w:rPr>
        <w:t xml:space="preserve"> </w:t>
      </w:r>
      <w:r>
        <w:t>within</w:t>
      </w:r>
      <w:r>
        <w:rPr>
          <w:spacing w:val="-8"/>
        </w:rPr>
        <w:t xml:space="preserve"> </w:t>
      </w:r>
      <w:r>
        <w:t>the</w:t>
      </w:r>
      <w:r>
        <w:rPr>
          <w:spacing w:val="-8"/>
        </w:rPr>
        <w:t xml:space="preserve"> </w:t>
      </w:r>
      <w:r>
        <w:t>time</w:t>
      </w:r>
      <w:r>
        <w:rPr>
          <w:spacing w:val="-8"/>
        </w:rPr>
        <w:t xml:space="preserve"> </w:t>
      </w:r>
      <w:r>
        <w:t>and</w:t>
      </w:r>
      <w:r>
        <w:rPr>
          <w:spacing w:val="-10"/>
        </w:rPr>
        <w:t xml:space="preserve"> </w:t>
      </w:r>
      <w:r>
        <w:t>in</w:t>
      </w:r>
      <w:r>
        <w:rPr>
          <w:spacing w:val="-10"/>
        </w:rPr>
        <w:t xml:space="preserve"> </w:t>
      </w:r>
      <w:r>
        <w:t>the</w:t>
      </w:r>
      <w:r>
        <w:rPr>
          <w:spacing w:val="-10"/>
        </w:rPr>
        <w:t xml:space="preserve"> </w:t>
      </w:r>
      <w:r>
        <w:t>manner</w:t>
      </w:r>
      <w:r>
        <w:rPr>
          <w:spacing w:val="-9"/>
        </w:rPr>
        <w:t xml:space="preserve"> </w:t>
      </w:r>
      <w:r>
        <w:t>so</w:t>
      </w:r>
      <w:r>
        <w:rPr>
          <w:spacing w:val="-10"/>
        </w:rPr>
        <w:t xml:space="preserve"> </w:t>
      </w:r>
      <w:r>
        <w:t>specified</w:t>
      </w:r>
      <w:r>
        <w:rPr>
          <w:spacing w:val="-10"/>
        </w:rPr>
        <w:t xml:space="preserve"> </w:t>
      </w:r>
      <w:r>
        <w:t>shall</w:t>
      </w:r>
      <w:r>
        <w:rPr>
          <w:spacing w:val="-11"/>
        </w:rPr>
        <w:t xml:space="preserve"> </w:t>
      </w:r>
      <w:r>
        <w:t>constitute</w:t>
      </w:r>
      <w:r>
        <w:rPr>
          <w:spacing w:val="-10"/>
        </w:rPr>
        <w:t xml:space="preserve"> </w:t>
      </w:r>
      <w:r>
        <w:t>an</w:t>
      </w:r>
      <w:r>
        <w:rPr>
          <w:spacing w:val="-10"/>
        </w:rPr>
        <w:t xml:space="preserve"> </w:t>
      </w:r>
      <w:r>
        <w:t>automatic</w:t>
      </w:r>
      <w:r>
        <w:rPr>
          <w:spacing w:val="-8"/>
        </w:rPr>
        <w:t xml:space="preserve"> </w:t>
      </w:r>
      <w:r>
        <w:t>approval</w:t>
      </w:r>
      <w:r>
        <w:rPr>
          <w:spacing w:val="-8"/>
        </w:rPr>
        <w:t xml:space="preserve"> </w:t>
      </w:r>
      <w:r>
        <w:t>of the</w:t>
      </w:r>
      <w:r>
        <w:rPr>
          <w:spacing w:val="-7"/>
        </w:rPr>
        <w:t xml:space="preserve"> </w:t>
      </w:r>
      <w:r>
        <w:t>application</w:t>
      </w:r>
      <w:r>
        <w:rPr>
          <w:spacing w:val="-7"/>
        </w:rPr>
        <w:t xml:space="preserve"> </w:t>
      </w:r>
      <w:r>
        <w:t>under</w:t>
      </w:r>
      <w:r>
        <w:rPr>
          <w:spacing w:val="-6"/>
        </w:rPr>
        <w:t xml:space="preserve"> </w:t>
      </w:r>
      <w:r>
        <w:t>consideration,</w:t>
      </w:r>
      <w:r>
        <w:rPr>
          <w:spacing w:val="-4"/>
        </w:rPr>
        <w:t xml:space="preserve"> </w:t>
      </w:r>
      <w:r>
        <w:t>and</w:t>
      </w:r>
      <w:r>
        <w:rPr>
          <w:spacing w:val="-5"/>
        </w:rPr>
        <w:t xml:space="preserve"> </w:t>
      </w:r>
      <w:r>
        <w:t>the</w:t>
      </w:r>
      <w:r>
        <w:rPr>
          <w:spacing w:val="-5"/>
        </w:rPr>
        <w:t xml:space="preserve"> </w:t>
      </w:r>
      <w:r>
        <w:t>Zoning</w:t>
      </w:r>
      <w:r>
        <w:rPr>
          <w:spacing w:val="-7"/>
        </w:rPr>
        <w:t xml:space="preserve"> </w:t>
      </w:r>
      <w:r>
        <w:t>Administrator</w:t>
      </w:r>
      <w:r>
        <w:rPr>
          <w:spacing w:val="-6"/>
        </w:rPr>
        <w:t xml:space="preserve"> </w:t>
      </w:r>
      <w:r>
        <w:t>shall</w:t>
      </w:r>
      <w:r>
        <w:rPr>
          <w:spacing w:val="-8"/>
        </w:rPr>
        <w:t xml:space="preserve"> </w:t>
      </w:r>
      <w:r>
        <w:t>so</w:t>
      </w:r>
      <w:r>
        <w:rPr>
          <w:spacing w:val="-7"/>
        </w:rPr>
        <w:t xml:space="preserve"> </w:t>
      </w:r>
      <w:r>
        <w:t>certify</w:t>
      </w:r>
      <w:r>
        <w:rPr>
          <w:spacing w:val="-12"/>
        </w:rPr>
        <w:t xml:space="preserve"> </w:t>
      </w:r>
      <w:r>
        <w:t>in</w:t>
      </w:r>
      <w:r>
        <w:rPr>
          <w:spacing w:val="-7"/>
        </w:rPr>
        <w:t xml:space="preserve"> </w:t>
      </w:r>
      <w:r>
        <w:t>writing</w:t>
      </w:r>
      <w:r>
        <w:rPr>
          <w:spacing w:val="-7"/>
        </w:rPr>
        <w:t xml:space="preserve"> </w:t>
      </w:r>
      <w:r>
        <w:t>to</w:t>
      </w:r>
      <w:r>
        <w:rPr>
          <w:spacing w:val="-7"/>
        </w:rPr>
        <w:t xml:space="preserve"> </w:t>
      </w:r>
      <w:r>
        <w:t>the</w:t>
      </w:r>
      <w:r>
        <w:rPr>
          <w:spacing w:val="-7"/>
        </w:rPr>
        <w:t xml:space="preserve"> </w:t>
      </w:r>
      <w:r>
        <w:t>applicant. This section refers only to Ridgeline Overlay District plan approval required hereunder and not to other applicable zoning requirements.</w:t>
      </w:r>
    </w:p>
    <w:p w14:paraId="442B523F" w14:textId="77777777" w:rsidR="006817B0" w:rsidRDefault="00B26425">
      <w:pPr>
        <w:pStyle w:val="BodyText"/>
        <w:spacing w:before="225"/>
        <w:ind w:right="357"/>
        <w:jc w:val="both"/>
      </w:pPr>
      <w:r>
        <w:t>Nothing herein shall be construed to prohibit the modification, extension, or waiver of any time or notice provision</w:t>
      </w:r>
      <w:r>
        <w:rPr>
          <w:spacing w:val="-9"/>
        </w:rPr>
        <w:t xml:space="preserve"> </w:t>
      </w:r>
      <w:r>
        <w:t>herein</w:t>
      </w:r>
      <w:r>
        <w:rPr>
          <w:spacing w:val="-9"/>
        </w:rPr>
        <w:t xml:space="preserve"> </w:t>
      </w:r>
      <w:r>
        <w:t>where</w:t>
      </w:r>
      <w:r>
        <w:rPr>
          <w:spacing w:val="-9"/>
        </w:rPr>
        <w:t xml:space="preserve"> </w:t>
      </w:r>
      <w:r>
        <w:t>written</w:t>
      </w:r>
      <w:r>
        <w:rPr>
          <w:spacing w:val="-9"/>
        </w:rPr>
        <w:t xml:space="preserve"> </w:t>
      </w:r>
      <w:r>
        <w:t>mutual</w:t>
      </w:r>
      <w:r>
        <w:rPr>
          <w:spacing w:val="-9"/>
        </w:rPr>
        <w:t xml:space="preserve"> </w:t>
      </w:r>
      <w:r>
        <w:t>agreement</w:t>
      </w:r>
      <w:r>
        <w:rPr>
          <w:spacing w:val="-8"/>
        </w:rPr>
        <w:t xml:space="preserve"> </w:t>
      </w:r>
      <w:r>
        <w:t>has</w:t>
      </w:r>
      <w:r>
        <w:rPr>
          <w:spacing w:val="-7"/>
        </w:rPr>
        <w:t xml:space="preserve"> </w:t>
      </w:r>
      <w:r>
        <w:t>been</w:t>
      </w:r>
      <w:r>
        <w:rPr>
          <w:spacing w:val="-9"/>
        </w:rPr>
        <w:t xml:space="preserve"> </w:t>
      </w:r>
      <w:r>
        <w:t>made</w:t>
      </w:r>
      <w:r>
        <w:rPr>
          <w:spacing w:val="-9"/>
        </w:rPr>
        <w:t xml:space="preserve"> </w:t>
      </w:r>
      <w:r>
        <w:t>between</w:t>
      </w:r>
      <w:r>
        <w:rPr>
          <w:spacing w:val="-9"/>
        </w:rPr>
        <w:t xml:space="preserve"> </w:t>
      </w:r>
      <w:r>
        <w:t>the</w:t>
      </w:r>
      <w:r>
        <w:rPr>
          <w:spacing w:val="-9"/>
        </w:rPr>
        <w:t xml:space="preserve"> </w:t>
      </w:r>
      <w:r>
        <w:t>Zoning</w:t>
      </w:r>
      <w:r>
        <w:rPr>
          <w:spacing w:val="-9"/>
        </w:rPr>
        <w:t xml:space="preserve"> </w:t>
      </w:r>
      <w:r>
        <w:t>Board</w:t>
      </w:r>
      <w:r>
        <w:rPr>
          <w:spacing w:val="-9"/>
        </w:rPr>
        <w:t xml:space="preserve"> </w:t>
      </w:r>
      <w:r>
        <w:t>of</w:t>
      </w:r>
      <w:r>
        <w:rPr>
          <w:spacing w:val="-6"/>
        </w:rPr>
        <w:t xml:space="preserve"> </w:t>
      </w:r>
      <w:r>
        <w:t>Adjustment and the applicant.</w:t>
      </w:r>
    </w:p>
    <w:p w14:paraId="442B5240" w14:textId="77777777" w:rsidR="006817B0" w:rsidRDefault="006817B0">
      <w:pPr>
        <w:pStyle w:val="BodyText"/>
        <w:spacing w:before="55"/>
      </w:pPr>
    </w:p>
    <w:p w14:paraId="442B5241" w14:textId="040810E5" w:rsidR="006817B0" w:rsidRDefault="00B26425">
      <w:pPr>
        <w:jc w:val="both"/>
        <w:rPr>
          <w:b/>
          <w:sz w:val="24"/>
        </w:rPr>
      </w:pPr>
      <w:r>
        <w:rPr>
          <w:b/>
          <w:sz w:val="24"/>
        </w:rPr>
        <w:t>Section</w:t>
      </w:r>
      <w:r>
        <w:rPr>
          <w:b/>
          <w:spacing w:val="-2"/>
          <w:sz w:val="24"/>
        </w:rPr>
        <w:t xml:space="preserve"> </w:t>
      </w:r>
      <w:r w:rsidR="00807291">
        <w:rPr>
          <w:b/>
          <w:sz w:val="24"/>
        </w:rPr>
        <w:t>310</w:t>
      </w:r>
      <w:r>
        <w:rPr>
          <w:b/>
          <w:sz w:val="24"/>
        </w:rPr>
        <w:t>(6)</w:t>
      </w:r>
      <w:r>
        <w:rPr>
          <w:b/>
          <w:spacing w:val="-3"/>
          <w:sz w:val="24"/>
        </w:rPr>
        <w:t xml:space="preserve"> </w:t>
      </w:r>
      <w:r>
        <w:rPr>
          <w:b/>
          <w:sz w:val="24"/>
        </w:rPr>
        <w:t>-</w:t>
      </w:r>
      <w:r>
        <w:rPr>
          <w:b/>
          <w:spacing w:val="-2"/>
          <w:sz w:val="24"/>
        </w:rPr>
        <w:t xml:space="preserve"> </w:t>
      </w:r>
      <w:r>
        <w:rPr>
          <w:b/>
          <w:sz w:val="24"/>
        </w:rPr>
        <w:t>Standards</w:t>
      </w:r>
      <w:r>
        <w:rPr>
          <w:b/>
          <w:spacing w:val="-1"/>
          <w:sz w:val="24"/>
        </w:rPr>
        <w:t xml:space="preserve"> </w:t>
      </w:r>
      <w:r>
        <w:rPr>
          <w:b/>
          <w:sz w:val="24"/>
        </w:rPr>
        <w:t>for</w:t>
      </w:r>
      <w:r>
        <w:rPr>
          <w:b/>
          <w:spacing w:val="-1"/>
          <w:sz w:val="24"/>
        </w:rPr>
        <w:t xml:space="preserve"> </w:t>
      </w:r>
      <w:r>
        <w:rPr>
          <w:b/>
          <w:spacing w:val="-2"/>
          <w:sz w:val="24"/>
        </w:rPr>
        <w:t>Approval</w:t>
      </w:r>
    </w:p>
    <w:p w14:paraId="442B5242" w14:textId="77777777" w:rsidR="006817B0" w:rsidRDefault="006817B0">
      <w:pPr>
        <w:pStyle w:val="BodyText"/>
        <w:spacing w:before="6"/>
        <w:rPr>
          <w:b/>
          <w:sz w:val="24"/>
        </w:rPr>
      </w:pPr>
    </w:p>
    <w:p w14:paraId="442B5243" w14:textId="77777777" w:rsidR="006817B0" w:rsidRDefault="00B26425">
      <w:pPr>
        <w:pStyle w:val="BodyText"/>
        <w:spacing w:before="1"/>
        <w:ind w:right="356"/>
        <w:jc w:val="both"/>
      </w:pPr>
      <w:r>
        <w:t>Before</w:t>
      </w:r>
      <w:r>
        <w:rPr>
          <w:spacing w:val="-5"/>
        </w:rPr>
        <w:t xml:space="preserve"> </w:t>
      </w:r>
      <w:r>
        <w:t>approving</w:t>
      </w:r>
      <w:r>
        <w:rPr>
          <w:spacing w:val="-5"/>
        </w:rPr>
        <w:t xml:space="preserve"> </w:t>
      </w:r>
      <w:r>
        <w:t>land</w:t>
      </w:r>
      <w:r>
        <w:rPr>
          <w:spacing w:val="-5"/>
        </w:rPr>
        <w:t xml:space="preserve"> </w:t>
      </w:r>
      <w:r>
        <w:t>development</w:t>
      </w:r>
      <w:r>
        <w:rPr>
          <w:spacing w:val="-5"/>
        </w:rPr>
        <w:t xml:space="preserve"> </w:t>
      </w:r>
      <w:r>
        <w:t>in</w:t>
      </w:r>
      <w:r>
        <w:rPr>
          <w:spacing w:val="-5"/>
        </w:rPr>
        <w:t xml:space="preserve"> </w:t>
      </w:r>
      <w:r>
        <w:t>the</w:t>
      </w:r>
      <w:r>
        <w:rPr>
          <w:spacing w:val="-5"/>
        </w:rPr>
        <w:t xml:space="preserve"> </w:t>
      </w:r>
      <w:r>
        <w:t>Ridgeline</w:t>
      </w:r>
      <w:r>
        <w:rPr>
          <w:spacing w:val="-5"/>
        </w:rPr>
        <w:t xml:space="preserve"> </w:t>
      </w:r>
      <w:r>
        <w:t>Overlay</w:t>
      </w:r>
      <w:r>
        <w:rPr>
          <w:spacing w:val="-9"/>
        </w:rPr>
        <w:t xml:space="preserve"> </w:t>
      </w:r>
      <w:r>
        <w:t>District,</w:t>
      </w:r>
      <w:r>
        <w:rPr>
          <w:spacing w:val="-7"/>
        </w:rPr>
        <w:t xml:space="preserve"> </w:t>
      </w:r>
      <w:r>
        <w:t>the</w:t>
      </w:r>
      <w:r>
        <w:rPr>
          <w:spacing w:val="-7"/>
        </w:rPr>
        <w:t xml:space="preserve"> </w:t>
      </w:r>
      <w:r>
        <w:t>Zoning</w:t>
      </w:r>
      <w:r>
        <w:rPr>
          <w:spacing w:val="-7"/>
        </w:rPr>
        <w:t xml:space="preserve"> </w:t>
      </w:r>
      <w:r>
        <w:t>Board</w:t>
      </w:r>
      <w:r>
        <w:rPr>
          <w:spacing w:val="-7"/>
        </w:rPr>
        <w:t xml:space="preserve"> </w:t>
      </w:r>
      <w:r>
        <w:t>of</w:t>
      </w:r>
      <w:r>
        <w:rPr>
          <w:spacing w:val="-2"/>
        </w:rPr>
        <w:t xml:space="preserve"> </w:t>
      </w:r>
      <w:r>
        <w:t>Adjustment</w:t>
      </w:r>
      <w:r>
        <w:rPr>
          <w:spacing w:val="-4"/>
        </w:rPr>
        <w:t xml:space="preserve"> </w:t>
      </w:r>
      <w:r>
        <w:t>shall find that the proposal conforms to the following standards.</w:t>
      </w:r>
    </w:p>
    <w:p w14:paraId="442B5244" w14:textId="77777777" w:rsidR="006817B0" w:rsidRDefault="00B26425">
      <w:pPr>
        <w:pStyle w:val="ListParagraph"/>
        <w:numPr>
          <w:ilvl w:val="0"/>
          <w:numId w:val="52"/>
        </w:numPr>
        <w:tabs>
          <w:tab w:val="left" w:pos="729"/>
          <w:tab w:val="left" w:pos="731"/>
        </w:tabs>
        <w:ind w:left="731" w:right="357"/>
        <w:jc w:val="both"/>
        <w:rPr>
          <w:sz w:val="20"/>
        </w:rPr>
      </w:pPr>
      <w:r>
        <w:rPr>
          <w:sz w:val="20"/>
          <w:u w:val="single"/>
        </w:rPr>
        <w:t>General Standards</w:t>
      </w:r>
      <w:r>
        <w:rPr>
          <w:sz w:val="20"/>
        </w:rPr>
        <w:t>:</w:t>
      </w:r>
      <w:r>
        <w:rPr>
          <w:spacing w:val="80"/>
          <w:sz w:val="20"/>
        </w:rPr>
        <w:t xml:space="preserve"> </w:t>
      </w:r>
      <w:r>
        <w:rPr>
          <w:sz w:val="20"/>
        </w:rPr>
        <w:t>To protect the unique visual and aesthetic qualities of those</w:t>
      </w:r>
      <w:r>
        <w:rPr>
          <w:spacing w:val="-1"/>
          <w:sz w:val="20"/>
        </w:rPr>
        <w:t xml:space="preserve"> </w:t>
      </w:r>
      <w:r>
        <w:rPr>
          <w:sz w:val="20"/>
        </w:rPr>
        <w:t xml:space="preserve">areas within </w:t>
      </w:r>
      <w:r>
        <w:rPr>
          <w:spacing w:val="-2"/>
          <w:sz w:val="20"/>
        </w:rPr>
        <w:t>Mendon's</w:t>
      </w:r>
      <w:r>
        <w:rPr>
          <w:spacing w:val="-12"/>
          <w:sz w:val="20"/>
        </w:rPr>
        <w:t xml:space="preserve"> </w:t>
      </w:r>
      <w:r>
        <w:rPr>
          <w:spacing w:val="-2"/>
          <w:sz w:val="20"/>
        </w:rPr>
        <w:t>Ridgeline</w:t>
      </w:r>
      <w:r>
        <w:rPr>
          <w:spacing w:val="-12"/>
          <w:sz w:val="20"/>
        </w:rPr>
        <w:t xml:space="preserve"> </w:t>
      </w:r>
      <w:r>
        <w:rPr>
          <w:spacing w:val="-2"/>
          <w:sz w:val="20"/>
        </w:rPr>
        <w:t>Overlay</w:t>
      </w:r>
      <w:r>
        <w:rPr>
          <w:spacing w:val="-12"/>
          <w:sz w:val="20"/>
        </w:rPr>
        <w:t xml:space="preserve"> </w:t>
      </w:r>
      <w:r>
        <w:rPr>
          <w:spacing w:val="-2"/>
          <w:sz w:val="20"/>
        </w:rPr>
        <w:t>District,</w:t>
      </w:r>
      <w:r>
        <w:rPr>
          <w:spacing w:val="-12"/>
          <w:sz w:val="20"/>
        </w:rPr>
        <w:t xml:space="preserve"> </w:t>
      </w:r>
      <w:r>
        <w:rPr>
          <w:spacing w:val="-2"/>
          <w:sz w:val="20"/>
        </w:rPr>
        <w:t>especially</w:t>
      </w:r>
      <w:r>
        <w:rPr>
          <w:spacing w:val="-12"/>
          <w:sz w:val="20"/>
        </w:rPr>
        <w:t xml:space="preserve"> </w:t>
      </w:r>
      <w:r>
        <w:rPr>
          <w:spacing w:val="-2"/>
          <w:sz w:val="20"/>
        </w:rPr>
        <w:t>those</w:t>
      </w:r>
      <w:r>
        <w:rPr>
          <w:spacing w:val="-11"/>
          <w:sz w:val="20"/>
        </w:rPr>
        <w:t xml:space="preserve"> </w:t>
      </w:r>
      <w:r>
        <w:rPr>
          <w:spacing w:val="-2"/>
          <w:sz w:val="20"/>
        </w:rPr>
        <w:t>characterized</w:t>
      </w:r>
      <w:r>
        <w:rPr>
          <w:spacing w:val="-11"/>
          <w:sz w:val="20"/>
        </w:rPr>
        <w:t xml:space="preserve"> </w:t>
      </w:r>
      <w:r>
        <w:rPr>
          <w:spacing w:val="-2"/>
          <w:sz w:val="20"/>
        </w:rPr>
        <w:t>by</w:t>
      </w:r>
      <w:r>
        <w:rPr>
          <w:spacing w:val="-12"/>
          <w:sz w:val="20"/>
        </w:rPr>
        <w:t xml:space="preserve"> </w:t>
      </w:r>
      <w:r>
        <w:rPr>
          <w:spacing w:val="-2"/>
          <w:sz w:val="20"/>
        </w:rPr>
        <w:t>unbroken</w:t>
      </w:r>
      <w:r>
        <w:rPr>
          <w:spacing w:val="-11"/>
          <w:sz w:val="20"/>
        </w:rPr>
        <w:t xml:space="preserve"> </w:t>
      </w:r>
      <w:r>
        <w:rPr>
          <w:spacing w:val="-2"/>
          <w:sz w:val="20"/>
        </w:rPr>
        <w:t>ridgetops</w:t>
      </w:r>
      <w:r>
        <w:rPr>
          <w:spacing w:val="-7"/>
          <w:sz w:val="20"/>
        </w:rPr>
        <w:t xml:space="preserve"> </w:t>
      </w:r>
      <w:r>
        <w:rPr>
          <w:spacing w:val="-2"/>
          <w:sz w:val="20"/>
        </w:rPr>
        <w:t>and</w:t>
      </w:r>
      <w:r>
        <w:rPr>
          <w:spacing w:val="-9"/>
          <w:sz w:val="20"/>
        </w:rPr>
        <w:t xml:space="preserve"> </w:t>
      </w:r>
      <w:r>
        <w:rPr>
          <w:spacing w:val="-2"/>
          <w:sz w:val="20"/>
        </w:rPr>
        <w:t>other significant</w:t>
      </w:r>
      <w:r>
        <w:rPr>
          <w:spacing w:val="-7"/>
          <w:sz w:val="20"/>
        </w:rPr>
        <w:t xml:space="preserve"> </w:t>
      </w:r>
      <w:r>
        <w:rPr>
          <w:spacing w:val="-2"/>
          <w:sz w:val="20"/>
        </w:rPr>
        <w:t>focal</w:t>
      </w:r>
      <w:r>
        <w:rPr>
          <w:spacing w:val="-8"/>
          <w:sz w:val="20"/>
        </w:rPr>
        <w:t xml:space="preserve"> </w:t>
      </w:r>
      <w:r>
        <w:rPr>
          <w:spacing w:val="-2"/>
          <w:sz w:val="20"/>
        </w:rPr>
        <w:t>points,</w:t>
      </w:r>
      <w:r>
        <w:rPr>
          <w:spacing w:val="-5"/>
          <w:sz w:val="20"/>
        </w:rPr>
        <w:t xml:space="preserve"> </w:t>
      </w:r>
      <w:r>
        <w:rPr>
          <w:spacing w:val="-2"/>
          <w:sz w:val="20"/>
        </w:rPr>
        <w:t>all</w:t>
      </w:r>
      <w:r>
        <w:rPr>
          <w:spacing w:val="-6"/>
          <w:sz w:val="20"/>
        </w:rPr>
        <w:t xml:space="preserve"> </w:t>
      </w:r>
      <w:r>
        <w:rPr>
          <w:spacing w:val="-2"/>
          <w:sz w:val="20"/>
        </w:rPr>
        <w:t>development</w:t>
      </w:r>
      <w:r>
        <w:rPr>
          <w:spacing w:val="-7"/>
          <w:sz w:val="20"/>
        </w:rPr>
        <w:t xml:space="preserve"> </w:t>
      </w:r>
      <w:r>
        <w:rPr>
          <w:spacing w:val="-2"/>
          <w:sz w:val="20"/>
        </w:rPr>
        <w:t>shall</w:t>
      </w:r>
      <w:r>
        <w:rPr>
          <w:spacing w:val="-8"/>
          <w:sz w:val="20"/>
        </w:rPr>
        <w:t xml:space="preserve"> </w:t>
      </w:r>
      <w:r>
        <w:rPr>
          <w:spacing w:val="-2"/>
          <w:sz w:val="20"/>
        </w:rPr>
        <w:t>be</w:t>
      </w:r>
      <w:r>
        <w:rPr>
          <w:spacing w:val="-7"/>
          <w:sz w:val="20"/>
        </w:rPr>
        <w:t xml:space="preserve"> </w:t>
      </w:r>
      <w:r>
        <w:rPr>
          <w:spacing w:val="-2"/>
          <w:sz w:val="20"/>
        </w:rPr>
        <w:t>designed</w:t>
      </w:r>
      <w:r>
        <w:rPr>
          <w:spacing w:val="-7"/>
          <w:sz w:val="20"/>
        </w:rPr>
        <w:t xml:space="preserve"> </w:t>
      </w:r>
      <w:r>
        <w:rPr>
          <w:spacing w:val="-2"/>
          <w:sz w:val="20"/>
        </w:rPr>
        <w:t>and</w:t>
      </w:r>
      <w:r>
        <w:rPr>
          <w:spacing w:val="-7"/>
          <w:sz w:val="20"/>
        </w:rPr>
        <w:t xml:space="preserve"> </w:t>
      </w:r>
      <w:r>
        <w:rPr>
          <w:spacing w:val="-2"/>
          <w:sz w:val="20"/>
        </w:rPr>
        <w:t>sited</w:t>
      </w:r>
      <w:r>
        <w:rPr>
          <w:spacing w:val="-7"/>
          <w:sz w:val="20"/>
        </w:rPr>
        <w:t xml:space="preserve"> </w:t>
      </w:r>
      <w:r>
        <w:rPr>
          <w:spacing w:val="-2"/>
          <w:sz w:val="20"/>
        </w:rPr>
        <w:t>in</w:t>
      </w:r>
      <w:r>
        <w:rPr>
          <w:spacing w:val="-7"/>
          <w:sz w:val="20"/>
        </w:rPr>
        <w:t xml:space="preserve"> </w:t>
      </w:r>
      <w:r>
        <w:rPr>
          <w:spacing w:val="-2"/>
          <w:sz w:val="20"/>
        </w:rPr>
        <w:t>a</w:t>
      </w:r>
      <w:r>
        <w:rPr>
          <w:spacing w:val="-7"/>
          <w:sz w:val="20"/>
        </w:rPr>
        <w:t xml:space="preserve"> </w:t>
      </w:r>
      <w:r>
        <w:rPr>
          <w:spacing w:val="-2"/>
          <w:sz w:val="20"/>
        </w:rPr>
        <w:t>manner</w:t>
      </w:r>
      <w:r>
        <w:rPr>
          <w:spacing w:val="-6"/>
          <w:sz w:val="20"/>
        </w:rPr>
        <w:t xml:space="preserve"> </w:t>
      </w:r>
      <w:r>
        <w:rPr>
          <w:spacing w:val="-2"/>
          <w:sz w:val="20"/>
        </w:rPr>
        <w:t>that</w:t>
      </w:r>
      <w:r>
        <w:rPr>
          <w:spacing w:val="-7"/>
          <w:sz w:val="20"/>
        </w:rPr>
        <w:t xml:space="preserve"> </w:t>
      </w:r>
      <w:r>
        <w:rPr>
          <w:spacing w:val="-2"/>
          <w:sz w:val="20"/>
        </w:rPr>
        <w:t>does</w:t>
      </w:r>
      <w:r>
        <w:rPr>
          <w:spacing w:val="-6"/>
          <w:sz w:val="20"/>
        </w:rPr>
        <w:t xml:space="preserve"> </w:t>
      </w:r>
      <w:r>
        <w:rPr>
          <w:spacing w:val="-2"/>
          <w:sz w:val="20"/>
        </w:rPr>
        <w:t>not</w:t>
      </w:r>
      <w:r>
        <w:rPr>
          <w:spacing w:val="-7"/>
          <w:sz w:val="20"/>
        </w:rPr>
        <w:t xml:space="preserve"> </w:t>
      </w:r>
      <w:r>
        <w:rPr>
          <w:spacing w:val="-2"/>
          <w:sz w:val="20"/>
        </w:rPr>
        <w:t xml:space="preserve">cause </w:t>
      </w:r>
      <w:r>
        <w:rPr>
          <w:sz w:val="20"/>
        </w:rPr>
        <w:t>undue</w:t>
      </w:r>
      <w:r>
        <w:rPr>
          <w:spacing w:val="-4"/>
          <w:sz w:val="20"/>
        </w:rPr>
        <w:t xml:space="preserve"> </w:t>
      </w:r>
      <w:r>
        <w:rPr>
          <w:sz w:val="20"/>
        </w:rPr>
        <w:t>adverse</w:t>
      </w:r>
      <w:r>
        <w:rPr>
          <w:spacing w:val="-4"/>
          <w:sz w:val="20"/>
        </w:rPr>
        <w:t xml:space="preserve"> </w:t>
      </w:r>
      <w:r>
        <w:rPr>
          <w:sz w:val="20"/>
        </w:rPr>
        <w:t>impact</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scenic</w:t>
      </w:r>
      <w:r>
        <w:rPr>
          <w:spacing w:val="-2"/>
          <w:sz w:val="20"/>
        </w:rPr>
        <w:t xml:space="preserve"> </w:t>
      </w:r>
      <w:r>
        <w:rPr>
          <w:sz w:val="20"/>
        </w:rPr>
        <w:t>landscape</w:t>
      </w:r>
      <w:r>
        <w:rPr>
          <w:spacing w:val="-4"/>
          <w:sz w:val="20"/>
        </w:rPr>
        <w:t xml:space="preserve"> </w:t>
      </w:r>
      <w:r>
        <w:rPr>
          <w:sz w:val="20"/>
        </w:rPr>
        <w:t>of</w:t>
      </w:r>
      <w:r>
        <w:rPr>
          <w:spacing w:val="-1"/>
          <w:sz w:val="20"/>
        </w:rPr>
        <w:t xml:space="preserve"> </w:t>
      </w:r>
      <w:r>
        <w:rPr>
          <w:sz w:val="20"/>
        </w:rPr>
        <w:t>the</w:t>
      </w:r>
      <w:r>
        <w:rPr>
          <w:spacing w:val="-4"/>
          <w:sz w:val="20"/>
        </w:rPr>
        <w:t xml:space="preserve"> </w:t>
      </w:r>
      <w:r>
        <w:rPr>
          <w:sz w:val="20"/>
        </w:rPr>
        <w:t>town.</w:t>
      </w:r>
      <w:r>
        <w:rPr>
          <w:spacing w:val="-4"/>
          <w:sz w:val="20"/>
        </w:rPr>
        <w:t xml:space="preserve"> </w:t>
      </w:r>
      <w:r>
        <w:rPr>
          <w:sz w:val="20"/>
        </w:rPr>
        <w:t>"Undue</w:t>
      </w:r>
      <w:r>
        <w:rPr>
          <w:spacing w:val="-4"/>
          <w:sz w:val="20"/>
        </w:rPr>
        <w:t xml:space="preserve"> </w:t>
      </w:r>
      <w:r>
        <w:rPr>
          <w:sz w:val="20"/>
        </w:rPr>
        <w:t>adverse</w:t>
      </w:r>
      <w:r>
        <w:rPr>
          <w:spacing w:val="-4"/>
          <w:sz w:val="20"/>
        </w:rPr>
        <w:t xml:space="preserve"> </w:t>
      </w:r>
      <w:r>
        <w:rPr>
          <w:sz w:val="20"/>
        </w:rPr>
        <w:t>impacts"</w:t>
      </w:r>
      <w:r>
        <w:rPr>
          <w:spacing w:val="-4"/>
          <w:sz w:val="20"/>
        </w:rPr>
        <w:t xml:space="preserve"> </w:t>
      </w:r>
      <w:r>
        <w:rPr>
          <w:sz w:val="20"/>
        </w:rPr>
        <w:t>indicate</w:t>
      </w:r>
      <w:r>
        <w:rPr>
          <w:spacing w:val="-4"/>
          <w:sz w:val="20"/>
        </w:rPr>
        <w:t xml:space="preserve"> </w:t>
      </w:r>
      <w:r>
        <w:rPr>
          <w:sz w:val="20"/>
        </w:rPr>
        <w:t>that a proposed development violates one or more of the standards set forth in these regulations.</w:t>
      </w:r>
    </w:p>
    <w:p w14:paraId="442B5245" w14:textId="77777777" w:rsidR="006817B0" w:rsidRDefault="00B26425">
      <w:pPr>
        <w:pStyle w:val="ListParagraph"/>
        <w:numPr>
          <w:ilvl w:val="0"/>
          <w:numId w:val="52"/>
        </w:numPr>
        <w:tabs>
          <w:tab w:val="left" w:pos="729"/>
          <w:tab w:val="left" w:pos="731"/>
        </w:tabs>
        <w:spacing w:before="223"/>
        <w:ind w:left="731" w:right="315"/>
        <w:jc w:val="both"/>
        <w:rPr>
          <w:sz w:val="20"/>
        </w:rPr>
      </w:pPr>
      <w:r>
        <w:rPr>
          <w:sz w:val="20"/>
          <w:u w:val="single"/>
        </w:rPr>
        <w:t>Designation</w:t>
      </w:r>
      <w:r>
        <w:rPr>
          <w:spacing w:val="-14"/>
          <w:sz w:val="20"/>
          <w:u w:val="single"/>
        </w:rPr>
        <w:t xml:space="preserve"> </w:t>
      </w:r>
      <w:r>
        <w:rPr>
          <w:sz w:val="20"/>
          <w:u w:val="single"/>
        </w:rPr>
        <w:t>of</w:t>
      </w:r>
      <w:r>
        <w:rPr>
          <w:spacing w:val="-14"/>
          <w:sz w:val="20"/>
          <w:u w:val="single"/>
        </w:rPr>
        <w:t xml:space="preserve"> </w:t>
      </w:r>
      <w:r>
        <w:rPr>
          <w:sz w:val="20"/>
          <w:u w:val="single"/>
        </w:rPr>
        <w:t>Vantage</w:t>
      </w:r>
      <w:r>
        <w:rPr>
          <w:spacing w:val="-14"/>
          <w:sz w:val="20"/>
          <w:u w:val="single"/>
        </w:rPr>
        <w:t xml:space="preserve"> </w:t>
      </w:r>
      <w:r>
        <w:rPr>
          <w:sz w:val="20"/>
          <w:u w:val="single"/>
        </w:rPr>
        <w:t>Points</w:t>
      </w:r>
      <w:r>
        <w:rPr>
          <w:sz w:val="20"/>
        </w:rPr>
        <w:t>:</w:t>
      </w:r>
      <w:r>
        <w:rPr>
          <w:spacing w:val="-14"/>
          <w:sz w:val="20"/>
        </w:rPr>
        <w:t xml:space="preserve"> </w:t>
      </w:r>
      <w:r>
        <w:rPr>
          <w:sz w:val="20"/>
        </w:rPr>
        <w:t>For</w:t>
      </w:r>
      <w:r>
        <w:rPr>
          <w:spacing w:val="-14"/>
          <w:sz w:val="20"/>
        </w:rPr>
        <w:t xml:space="preserve"> </w:t>
      </w:r>
      <w:r>
        <w:rPr>
          <w:sz w:val="20"/>
        </w:rPr>
        <w:t>the</w:t>
      </w:r>
      <w:r>
        <w:rPr>
          <w:spacing w:val="-14"/>
          <w:sz w:val="20"/>
        </w:rPr>
        <w:t xml:space="preserve"> </w:t>
      </w:r>
      <w:r>
        <w:rPr>
          <w:sz w:val="20"/>
        </w:rPr>
        <w:t>purposes</w:t>
      </w:r>
      <w:r>
        <w:rPr>
          <w:spacing w:val="-14"/>
          <w:sz w:val="20"/>
        </w:rPr>
        <w:t xml:space="preserve"> </w:t>
      </w:r>
      <w:r>
        <w:rPr>
          <w:sz w:val="20"/>
        </w:rPr>
        <w:t>of</w:t>
      </w:r>
      <w:r>
        <w:rPr>
          <w:spacing w:val="-14"/>
          <w:sz w:val="20"/>
        </w:rPr>
        <w:t xml:space="preserve"> </w:t>
      </w:r>
      <w:r>
        <w:rPr>
          <w:sz w:val="20"/>
        </w:rPr>
        <w:t>this</w:t>
      </w:r>
      <w:r>
        <w:rPr>
          <w:spacing w:val="-14"/>
          <w:sz w:val="20"/>
        </w:rPr>
        <w:t xml:space="preserve"> </w:t>
      </w:r>
      <w:r>
        <w:rPr>
          <w:sz w:val="20"/>
        </w:rPr>
        <w:t>regulation,</w:t>
      </w:r>
      <w:r>
        <w:rPr>
          <w:spacing w:val="-13"/>
          <w:sz w:val="20"/>
        </w:rPr>
        <w:t xml:space="preserve"> </w:t>
      </w:r>
      <w:r>
        <w:rPr>
          <w:sz w:val="20"/>
        </w:rPr>
        <w:t>vantage</w:t>
      </w:r>
      <w:r>
        <w:rPr>
          <w:spacing w:val="-14"/>
          <w:sz w:val="20"/>
        </w:rPr>
        <w:t xml:space="preserve"> </w:t>
      </w:r>
      <w:r>
        <w:rPr>
          <w:sz w:val="20"/>
        </w:rPr>
        <w:t>points</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z w:val="20"/>
        </w:rPr>
        <w:t>any</w:t>
      </w:r>
      <w:r>
        <w:rPr>
          <w:spacing w:val="-14"/>
          <w:sz w:val="20"/>
        </w:rPr>
        <w:t xml:space="preserve"> </w:t>
      </w:r>
      <w:r>
        <w:rPr>
          <w:sz w:val="20"/>
        </w:rPr>
        <w:t xml:space="preserve">point </w:t>
      </w:r>
      <w:r>
        <w:rPr>
          <w:spacing w:val="-2"/>
          <w:sz w:val="20"/>
        </w:rPr>
        <w:t>on</w:t>
      </w:r>
      <w:r>
        <w:rPr>
          <w:spacing w:val="-12"/>
          <w:sz w:val="20"/>
        </w:rPr>
        <w:t xml:space="preserve"> </w:t>
      </w:r>
      <w:r>
        <w:rPr>
          <w:spacing w:val="-2"/>
          <w:sz w:val="20"/>
        </w:rPr>
        <w:t>a</w:t>
      </w:r>
      <w:r>
        <w:rPr>
          <w:spacing w:val="-12"/>
          <w:sz w:val="20"/>
        </w:rPr>
        <w:t xml:space="preserve"> </w:t>
      </w:r>
      <w:r>
        <w:rPr>
          <w:spacing w:val="-2"/>
          <w:sz w:val="20"/>
        </w:rPr>
        <w:t>Class</w:t>
      </w:r>
      <w:r>
        <w:rPr>
          <w:spacing w:val="-12"/>
          <w:sz w:val="20"/>
        </w:rPr>
        <w:t xml:space="preserve"> </w:t>
      </w:r>
      <w:r>
        <w:rPr>
          <w:spacing w:val="-2"/>
          <w:sz w:val="20"/>
        </w:rPr>
        <w:t>I</w:t>
      </w:r>
      <w:r>
        <w:rPr>
          <w:spacing w:val="-10"/>
          <w:sz w:val="20"/>
        </w:rPr>
        <w:t xml:space="preserve"> </w:t>
      </w:r>
      <w:r>
        <w:rPr>
          <w:spacing w:val="-2"/>
          <w:sz w:val="20"/>
        </w:rPr>
        <w:t>or</w:t>
      </w:r>
      <w:r>
        <w:rPr>
          <w:spacing w:val="-8"/>
          <w:sz w:val="20"/>
        </w:rPr>
        <w:t xml:space="preserve"> </w:t>
      </w:r>
      <w:r>
        <w:rPr>
          <w:spacing w:val="-2"/>
          <w:sz w:val="20"/>
        </w:rPr>
        <w:t>Class</w:t>
      </w:r>
      <w:r>
        <w:rPr>
          <w:spacing w:val="-8"/>
          <w:sz w:val="20"/>
        </w:rPr>
        <w:t xml:space="preserve"> </w:t>
      </w:r>
      <w:r>
        <w:rPr>
          <w:spacing w:val="-2"/>
          <w:sz w:val="20"/>
        </w:rPr>
        <w:t>II</w:t>
      </w:r>
      <w:r>
        <w:rPr>
          <w:spacing w:val="-10"/>
          <w:sz w:val="20"/>
        </w:rPr>
        <w:t xml:space="preserve"> </w:t>
      </w:r>
      <w:r>
        <w:rPr>
          <w:spacing w:val="-2"/>
          <w:sz w:val="20"/>
        </w:rPr>
        <w:t>public</w:t>
      </w:r>
      <w:r>
        <w:rPr>
          <w:spacing w:val="-8"/>
          <w:sz w:val="20"/>
        </w:rPr>
        <w:t xml:space="preserve"> </w:t>
      </w:r>
      <w:r>
        <w:rPr>
          <w:spacing w:val="-2"/>
          <w:sz w:val="20"/>
        </w:rPr>
        <w:t>road</w:t>
      </w:r>
      <w:r>
        <w:rPr>
          <w:spacing w:val="-10"/>
          <w:sz w:val="20"/>
        </w:rPr>
        <w:t xml:space="preserve"> </w:t>
      </w:r>
      <w:r>
        <w:rPr>
          <w:spacing w:val="-2"/>
          <w:sz w:val="20"/>
        </w:rPr>
        <w:t>or</w:t>
      </w:r>
      <w:r>
        <w:rPr>
          <w:spacing w:val="-8"/>
          <w:sz w:val="20"/>
        </w:rPr>
        <w:t xml:space="preserve"> </w:t>
      </w:r>
      <w:r>
        <w:rPr>
          <w:spacing w:val="-2"/>
          <w:sz w:val="20"/>
        </w:rPr>
        <w:t>highway</w:t>
      </w:r>
      <w:r>
        <w:rPr>
          <w:spacing w:val="-12"/>
          <w:sz w:val="20"/>
        </w:rPr>
        <w:t xml:space="preserve"> </w:t>
      </w:r>
      <w:r>
        <w:rPr>
          <w:spacing w:val="-2"/>
          <w:sz w:val="20"/>
        </w:rPr>
        <w:t>and/or</w:t>
      </w:r>
      <w:r>
        <w:rPr>
          <w:spacing w:val="-8"/>
          <w:sz w:val="20"/>
        </w:rPr>
        <w:t xml:space="preserve"> </w:t>
      </w:r>
      <w:r>
        <w:rPr>
          <w:spacing w:val="-2"/>
          <w:sz w:val="20"/>
        </w:rPr>
        <w:t>any</w:t>
      </w:r>
      <w:r>
        <w:rPr>
          <w:spacing w:val="-12"/>
          <w:sz w:val="20"/>
        </w:rPr>
        <w:t xml:space="preserve"> </w:t>
      </w:r>
      <w:r>
        <w:rPr>
          <w:spacing w:val="-2"/>
          <w:sz w:val="20"/>
        </w:rPr>
        <w:t>two</w:t>
      </w:r>
      <w:r>
        <w:rPr>
          <w:spacing w:val="-10"/>
          <w:sz w:val="20"/>
        </w:rPr>
        <w:t xml:space="preserve"> </w:t>
      </w:r>
      <w:r>
        <w:rPr>
          <w:spacing w:val="-2"/>
          <w:sz w:val="20"/>
        </w:rPr>
        <w:t>points</w:t>
      </w:r>
      <w:r>
        <w:rPr>
          <w:spacing w:val="-8"/>
          <w:sz w:val="20"/>
        </w:rPr>
        <w:t xml:space="preserve"> </w:t>
      </w:r>
      <w:r>
        <w:rPr>
          <w:spacing w:val="-2"/>
          <w:sz w:val="20"/>
        </w:rPr>
        <w:t>at</w:t>
      </w:r>
      <w:r>
        <w:rPr>
          <w:spacing w:val="-9"/>
          <w:sz w:val="20"/>
        </w:rPr>
        <w:t xml:space="preserve"> </w:t>
      </w:r>
      <w:r>
        <w:rPr>
          <w:spacing w:val="-2"/>
          <w:sz w:val="20"/>
        </w:rPr>
        <w:t>least</w:t>
      </w:r>
      <w:r>
        <w:rPr>
          <w:spacing w:val="-9"/>
          <w:sz w:val="20"/>
        </w:rPr>
        <w:t xml:space="preserve"> </w:t>
      </w:r>
      <w:r>
        <w:rPr>
          <w:spacing w:val="-2"/>
          <w:sz w:val="20"/>
        </w:rPr>
        <w:t>500</w:t>
      </w:r>
      <w:r>
        <w:rPr>
          <w:spacing w:val="-10"/>
          <w:sz w:val="20"/>
        </w:rPr>
        <w:t xml:space="preserve"> </w:t>
      </w:r>
      <w:r>
        <w:rPr>
          <w:spacing w:val="-2"/>
          <w:sz w:val="20"/>
        </w:rPr>
        <w:t>feet</w:t>
      </w:r>
      <w:r>
        <w:rPr>
          <w:spacing w:val="-12"/>
          <w:sz w:val="20"/>
        </w:rPr>
        <w:t xml:space="preserve"> </w:t>
      </w:r>
      <w:r>
        <w:rPr>
          <w:spacing w:val="-2"/>
          <w:sz w:val="20"/>
        </w:rPr>
        <w:t>apart</w:t>
      </w:r>
      <w:r>
        <w:rPr>
          <w:spacing w:val="-12"/>
          <w:sz w:val="20"/>
        </w:rPr>
        <w:t xml:space="preserve"> </w:t>
      </w:r>
      <w:r>
        <w:rPr>
          <w:spacing w:val="-2"/>
          <w:sz w:val="20"/>
        </w:rPr>
        <w:t>on</w:t>
      </w:r>
      <w:r>
        <w:rPr>
          <w:spacing w:val="-12"/>
          <w:sz w:val="20"/>
        </w:rPr>
        <w:t xml:space="preserve"> </w:t>
      </w:r>
      <w:r>
        <w:rPr>
          <w:spacing w:val="-2"/>
          <w:sz w:val="20"/>
        </w:rPr>
        <w:t>a</w:t>
      </w:r>
      <w:r>
        <w:rPr>
          <w:spacing w:val="-10"/>
          <w:sz w:val="20"/>
        </w:rPr>
        <w:t xml:space="preserve"> </w:t>
      </w:r>
      <w:r>
        <w:rPr>
          <w:spacing w:val="-2"/>
          <w:sz w:val="20"/>
        </w:rPr>
        <w:t xml:space="preserve">Class </w:t>
      </w:r>
      <w:r>
        <w:rPr>
          <w:sz w:val="20"/>
        </w:rPr>
        <w:t xml:space="preserve">III public road, from which the proposed development will be visible. In reviewing projects to </w:t>
      </w:r>
      <w:r>
        <w:rPr>
          <w:spacing w:val="-2"/>
          <w:sz w:val="20"/>
        </w:rPr>
        <w:t>determine</w:t>
      </w:r>
      <w:r>
        <w:rPr>
          <w:spacing w:val="-9"/>
          <w:sz w:val="20"/>
        </w:rPr>
        <w:t xml:space="preserve"> </w:t>
      </w:r>
      <w:r>
        <w:rPr>
          <w:spacing w:val="-2"/>
          <w:sz w:val="20"/>
        </w:rPr>
        <w:t>compliance</w:t>
      </w:r>
      <w:r>
        <w:rPr>
          <w:spacing w:val="-8"/>
          <w:sz w:val="20"/>
        </w:rPr>
        <w:t xml:space="preserve"> </w:t>
      </w:r>
      <w:r>
        <w:rPr>
          <w:spacing w:val="-2"/>
          <w:sz w:val="20"/>
        </w:rPr>
        <w:t>with</w:t>
      </w:r>
      <w:r>
        <w:rPr>
          <w:spacing w:val="-9"/>
          <w:sz w:val="20"/>
        </w:rPr>
        <w:t xml:space="preserve"> </w:t>
      </w:r>
      <w:r>
        <w:rPr>
          <w:spacing w:val="-2"/>
          <w:sz w:val="20"/>
        </w:rPr>
        <w:t>these</w:t>
      </w:r>
      <w:r>
        <w:rPr>
          <w:spacing w:val="-8"/>
          <w:sz w:val="20"/>
        </w:rPr>
        <w:t xml:space="preserve"> </w:t>
      </w:r>
      <w:r>
        <w:rPr>
          <w:spacing w:val="-2"/>
          <w:sz w:val="20"/>
        </w:rPr>
        <w:t>standards</w:t>
      </w:r>
      <w:r>
        <w:rPr>
          <w:spacing w:val="-3"/>
          <w:sz w:val="20"/>
        </w:rPr>
        <w:t xml:space="preserve"> </w:t>
      </w:r>
      <w:r>
        <w:rPr>
          <w:spacing w:val="-2"/>
          <w:sz w:val="20"/>
        </w:rPr>
        <w:t>and</w:t>
      </w:r>
      <w:r>
        <w:rPr>
          <w:spacing w:val="-5"/>
          <w:sz w:val="20"/>
        </w:rPr>
        <w:t xml:space="preserve"> </w:t>
      </w:r>
      <w:r>
        <w:rPr>
          <w:spacing w:val="-2"/>
          <w:sz w:val="20"/>
        </w:rPr>
        <w:t>to</w:t>
      </w:r>
      <w:r>
        <w:rPr>
          <w:spacing w:val="-5"/>
          <w:sz w:val="20"/>
        </w:rPr>
        <w:t xml:space="preserve"> </w:t>
      </w:r>
      <w:r>
        <w:rPr>
          <w:spacing w:val="-2"/>
          <w:sz w:val="20"/>
        </w:rPr>
        <w:t>help</w:t>
      </w:r>
      <w:r>
        <w:rPr>
          <w:spacing w:val="-5"/>
          <w:sz w:val="20"/>
        </w:rPr>
        <w:t xml:space="preserve"> </w:t>
      </w:r>
      <w:r>
        <w:rPr>
          <w:spacing w:val="-2"/>
          <w:sz w:val="20"/>
        </w:rPr>
        <w:t>identify</w:t>
      </w:r>
      <w:r>
        <w:rPr>
          <w:spacing w:val="-12"/>
          <w:sz w:val="20"/>
        </w:rPr>
        <w:t xml:space="preserve"> </w:t>
      </w:r>
      <w:r>
        <w:rPr>
          <w:spacing w:val="-2"/>
          <w:sz w:val="20"/>
        </w:rPr>
        <w:t>appropriate</w:t>
      </w:r>
      <w:r>
        <w:rPr>
          <w:spacing w:val="-5"/>
          <w:sz w:val="20"/>
        </w:rPr>
        <w:t xml:space="preserve"> </w:t>
      </w:r>
      <w:r>
        <w:rPr>
          <w:spacing w:val="-2"/>
          <w:sz w:val="20"/>
        </w:rPr>
        <w:t>mitigation</w:t>
      </w:r>
      <w:r>
        <w:rPr>
          <w:spacing w:val="-5"/>
          <w:sz w:val="20"/>
        </w:rPr>
        <w:t xml:space="preserve"> </w:t>
      </w:r>
      <w:r>
        <w:rPr>
          <w:spacing w:val="-2"/>
          <w:sz w:val="20"/>
        </w:rPr>
        <w:t>measures,</w:t>
      </w:r>
      <w:r>
        <w:rPr>
          <w:spacing w:val="-5"/>
          <w:sz w:val="20"/>
        </w:rPr>
        <w:t xml:space="preserve"> </w:t>
      </w:r>
      <w:r>
        <w:rPr>
          <w:spacing w:val="-2"/>
          <w:sz w:val="20"/>
        </w:rPr>
        <w:t xml:space="preserve">the </w:t>
      </w:r>
      <w:r>
        <w:rPr>
          <w:sz w:val="20"/>
        </w:rPr>
        <w:t>Zoning</w:t>
      </w:r>
      <w:r>
        <w:rPr>
          <w:spacing w:val="-10"/>
          <w:sz w:val="20"/>
        </w:rPr>
        <w:t xml:space="preserve"> </w:t>
      </w:r>
      <w:r>
        <w:rPr>
          <w:sz w:val="20"/>
        </w:rPr>
        <w:t>Board</w:t>
      </w:r>
      <w:r>
        <w:rPr>
          <w:spacing w:val="-10"/>
          <w:sz w:val="20"/>
        </w:rPr>
        <w:t xml:space="preserve"> </w:t>
      </w:r>
      <w:r>
        <w:rPr>
          <w:sz w:val="20"/>
        </w:rPr>
        <w:t>of</w:t>
      </w:r>
      <w:r>
        <w:rPr>
          <w:spacing w:val="-8"/>
          <w:sz w:val="20"/>
        </w:rPr>
        <w:t xml:space="preserve"> </w:t>
      </w:r>
      <w:r>
        <w:rPr>
          <w:sz w:val="20"/>
        </w:rPr>
        <w:t>Adjustment</w:t>
      </w:r>
      <w:r>
        <w:rPr>
          <w:spacing w:val="-10"/>
          <w:sz w:val="20"/>
        </w:rPr>
        <w:t xml:space="preserve"> </w:t>
      </w:r>
      <w:r>
        <w:rPr>
          <w:sz w:val="20"/>
        </w:rPr>
        <w:t>shall</w:t>
      </w:r>
      <w:r>
        <w:rPr>
          <w:spacing w:val="-11"/>
          <w:sz w:val="20"/>
        </w:rPr>
        <w:t xml:space="preserve"> </w:t>
      </w:r>
      <w:r>
        <w:rPr>
          <w:sz w:val="20"/>
        </w:rPr>
        <w:t>consider</w:t>
      </w:r>
      <w:r>
        <w:rPr>
          <w:spacing w:val="-12"/>
          <w:sz w:val="20"/>
        </w:rPr>
        <w:t xml:space="preserve"> </w:t>
      </w:r>
      <w:r>
        <w:rPr>
          <w:sz w:val="20"/>
        </w:rPr>
        <w:t>the</w:t>
      </w:r>
      <w:r>
        <w:rPr>
          <w:spacing w:val="-13"/>
          <w:sz w:val="20"/>
        </w:rPr>
        <w:t xml:space="preserve"> </w:t>
      </w:r>
      <w:r>
        <w:rPr>
          <w:sz w:val="20"/>
        </w:rPr>
        <w:t>relative</w:t>
      </w:r>
      <w:r>
        <w:rPr>
          <w:spacing w:val="-13"/>
          <w:sz w:val="20"/>
        </w:rPr>
        <w:t xml:space="preserve"> </w:t>
      </w:r>
      <w:r>
        <w:rPr>
          <w:sz w:val="20"/>
        </w:rPr>
        <w:t>importance</w:t>
      </w:r>
      <w:r>
        <w:rPr>
          <w:spacing w:val="-10"/>
          <w:sz w:val="20"/>
        </w:rPr>
        <w:t xml:space="preserve"> </w:t>
      </w:r>
      <w:r>
        <w:rPr>
          <w:sz w:val="20"/>
        </w:rPr>
        <w:t>of</w:t>
      </w:r>
      <w:r>
        <w:rPr>
          <w:spacing w:val="-8"/>
          <w:sz w:val="20"/>
        </w:rPr>
        <w:t xml:space="preserve"> </w:t>
      </w:r>
      <w:r>
        <w:rPr>
          <w:sz w:val="20"/>
        </w:rPr>
        <w:t>the</w:t>
      </w:r>
      <w:r>
        <w:rPr>
          <w:spacing w:val="-10"/>
          <w:sz w:val="20"/>
        </w:rPr>
        <w:t xml:space="preserve"> </w:t>
      </w:r>
      <w:r>
        <w:rPr>
          <w:sz w:val="20"/>
        </w:rPr>
        <w:t>vantage</w:t>
      </w:r>
      <w:r>
        <w:rPr>
          <w:spacing w:val="-10"/>
          <w:sz w:val="20"/>
        </w:rPr>
        <w:t xml:space="preserve"> </w:t>
      </w:r>
      <w:r>
        <w:rPr>
          <w:sz w:val="20"/>
        </w:rPr>
        <w:t>points</w:t>
      </w:r>
      <w:r>
        <w:rPr>
          <w:spacing w:val="-9"/>
          <w:sz w:val="20"/>
        </w:rPr>
        <w:t xml:space="preserve"> </w:t>
      </w:r>
      <w:r>
        <w:rPr>
          <w:sz w:val="20"/>
        </w:rPr>
        <w:t>from</w:t>
      </w:r>
      <w:r>
        <w:rPr>
          <w:spacing w:val="-6"/>
          <w:sz w:val="20"/>
        </w:rPr>
        <w:t xml:space="preserve"> </w:t>
      </w:r>
      <w:r>
        <w:rPr>
          <w:sz w:val="20"/>
        </w:rPr>
        <w:t xml:space="preserve">which </w:t>
      </w:r>
      <w:r>
        <w:rPr>
          <w:sz w:val="20"/>
        </w:rPr>
        <w:lastRenderedPageBreak/>
        <w:t>the project is visible. Such consideration shall include the number of affected vantage points, the volume of traffic using the affected roads or highways, the length of time that a project would be visible to motorists, and the project's distance from affected vantage points.</w:t>
      </w:r>
    </w:p>
    <w:p w14:paraId="442B5246" w14:textId="77777777" w:rsidR="006817B0" w:rsidRDefault="00B26425">
      <w:pPr>
        <w:pStyle w:val="ListParagraph"/>
        <w:numPr>
          <w:ilvl w:val="0"/>
          <w:numId w:val="52"/>
        </w:numPr>
        <w:tabs>
          <w:tab w:val="left" w:pos="729"/>
          <w:tab w:val="left" w:pos="731"/>
        </w:tabs>
        <w:spacing w:before="220"/>
        <w:ind w:left="731" w:right="315"/>
        <w:jc w:val="both"/>
        <w:rPr>
          <w:sz w:val="20"/>
        </w:rPr>
      </w:pPr>
      <w:r>
        <w:rPr>
          <w:sz w:val="20"/>
          <w:u w:val="single"/>
        </w:rPr>
        <w:t>Specific</w:t>
      </w:r>
      <w:r>
        <w:rPr>
          <w:spacing w:val="-14"/>
          <w:sz w:val="20"/>
          <w:u w:val="single"/>
        </w:rPr>
        <w:t xml:space="preserve"> </w:t>
      </w:r>
      <w:r>
        <w:rPr>
          <w:sz w:val="20"/>
          <w:u w:val="single"/>
        </w:rPr>
        <w:t>Standards</w:t>
      </w:r>
      <w:r>
        <w:rPr>
          <w:sz w:val="20"/>
        </w:rPr>
        <w:t>:</w:t>
      </w:r>
      <w:r>
        <w:rPr>
          <w:spacing w:val="-2"/>
          <w:sz w:val="20"/>
        </w:rPr>
        <w:t xml:space="preserve"> </w:t>
      </w:r>
      <w:r>
        <w:rPr>
          <w:sz w:val="20"/>
        </w:rPr>
        <w:t>The</w:t>
      </w:r>
      <w:r>
        <w:rPr>
          <w:spacing w:val="-14"/>
          <w:sz w:val="20"/>
        </w:rPr>
        <w:t xml:space="preserve"> </w:t>
      </w:r>
      <w:r>
        <w:rPr>
          <w:sz w:val="20"/>
        </w:rPr>
        <w:t>following</w:t>
      </w:r>
      <w:r>
        <w:rPr>
          <w:spacing w:val="-14"/>
          <w:sz w:val="20"/>
        </w:rPr>
        <w:t xml:space="preserve"> </w:t>
      </w:r>
      <w:r>
        <w:rPr>
          <w:sz w:val="20"/>
        </w:rPr>
        <w:t>standards</w:t>
      </w:r>
      <w:r>
        <w:rPr>
          <w:spacing w:val="-14"/>
          <w:sz w:val="20"/>
        </w:rPr>
        <w:t xml:space="preserve"> </w:t>
      </w:r>
      <w:r>
        <w:rPr>
          <w:sz w:val="20"/>
        </w:rPr>
        <w:t>shall</w:t>
      </w:r>
      <w:r>
        <w:rPr>
          <w:spacing w:val="-13"/>
          <w:sz w:val="20"/>
        </w:rPr>
        <w:t xml:space="preserve"> </w:t>
      </w:r>
      <w:r>
        <w:rPr>
          <w:sz w:val="20"/>
        </w:rPr>
        <w:t>serve</w:t>
      </w:r>
      <w:r>
        <w:rPr>
          <w:spacing w:val="-14"/>
          <w:sz w:val="20"/>
        </w:rPr>
        <w:t xml:space="preserve"> </w:t>
      </w:r>
      <w:r>
        <w:rPr>
          <w:sz w:val="20"/>
        </w:rPr>
        <w:t>as</w:t>
      </w:r>
      <w:r>
        <w:rPr>
          <w:spacing w:val="-14"/>
          <w:sz w:val="20"/>
        </w:rPr>
        <w:t xml:space="preserve"> </w:t>
      </w:r>
      <w:r>
        <w:rPr>
          <w:sz w:val="20"/>
        </w:rPr>
        <w:t>the</w:t>
      </w:r>
      <w:r>
        <w:rPr>
          <w:spacing w:val="-14"/>
          <w:sz w:val="20"/>
        </w:rPr>
        <w:t xml:space="preserve"> </w:t>
      </w:r>
      <w:r>
        <w:rPr>
          <w:sz w:val="20"/>
        </w:rPr>
        <w:t>basis</w:t>
      </w:r>
      <w:r>
        <w:rPr>
          <w:spacing w:val="-14"/>
          <w:sz w:val="20"/>
        </w:rPr>
        <w:t xml:space="preserve"> </w:t>
      </w:r>
      <w:r>
        <w:rPr>
          <w:sz w:val="20"/>
        </w:rPr>
        <w:t>for</w:t>
      </w:r>
      <w:r>
        <w:rPr>
          <w:spacing w:val="-6"/>
          <w:sz w:val="20"/>
        </w:rPr>
        <w:t xml:space="preserve"> </w:t>
      </w:r>
      <w:r>
        <w:rPr>
          <w:sz w:val="20"/>
        </w:rPr>
        <w:t>guiding</w:t>
      </w:r>
      <w:r>
        <w:rPr>
          <w:spacing w:val="-8"/>
          <w:sz w:val="20"/>
        </w:rPr>
        <w:t xml:space="preserve"> </w:t>
      </w:r>
      <w:r>
        <w:rPr>
          <w:sz w:val="20"/>
        </w:rPr>
        <w:t>development</w:t>
      </w:r>
      <w:r>
        <w:rPr>
          <w:spacing w:val="-8"/>
          <w:sz w:val="20"/>
        </w:rPr>
        <w:t xml:space="preserve"> </w:t>
      </w:r>
      <w:r>
        <w:rPr>
          <w:sz w:val="20"/>
        </w:rPr>
        <w:t>within the Ridgeline Overlay District without an undue adverse visual impact.</w:t>
      </w:r>
    </w:p>
    <w:p w14:paraId="442B5247" w14:textId="77777777" w:rsidR="006817B0" w:rsidRDefault="006817B0">
      <w:pPr>
        <w:pStyle w:val="BodyText"/>
        <w:spacing w:before="1"/>
      </w:pPr>
    </w:p>
    <w:p w14:paraId="3ED31DDB" w14:textId="77777777" w:rsidR="006817B0" w:rsidRDefault="00B26425" w:rsidP="003F5755">
      <w:pPr>
        <w:pStyle w:val="BodyText"/>
        <w:ind w:left="731" w:right="357"/>
        <w:jc w:val="both"/>
      </w:pPr>
      <w:r>
        <w:t>These</w:t>
      </w:r>
      <w:r>
        <w:rPr>
          <w:spacing w:val="-6"/>
        </w:rPr>
        <w:t xml:space="preserve"> </w:t>
      </w:r>
      <w:r>
        <w:t>standards</w:t>
      </w:r>
      <w:r>
        <w:rPr>
          <w:spacing w:val="-5"/>
        </w:rPr>
        <w:t xml:space="preserve"> </w:t>
      </w:r>
      <w:r>
        <w:t>reflect</w:t>
      </w:r>
      <w:r>
        <w:rPr>
          <w:spacing w:val="-6"/>
        </w:rPr>
        <w:t xml:space="preserve"> </w:t>
      </w:r>
      <w:r>
        <w:t>the</w:t>
      </w:r>
      <w:r>
        <w:rPr>
          <w:spacing w:val="-6"/>
        </w:rPr>
        <w:t xml:space="preserve"> </w:t>
      </w:r>
      <w:r>
        <w:t>community's</w:t>
      </w:r>
      <w:r>
        <w:rPr>
          <w:spacing w:val="-5"/>
        </w:rPr>
        <w:t xml:space="preserve"> </w:t>
      </w:r>
      <w:r>
        <w:t>concerns</w:t>
      </w:r>
      <w:r>
        <w:rPr>
          <w:spacing w:val="-5"/>
        </w:rPr>
        <w:t xml:space="preserve"> </w:t>
      </w:r>
      <w:r>
        <w:t>in</w:t>
      </w:r>
      <w:r>
        <w:rPr>
          <w:spacing w:val="-3"/>
        </w:rPr>
        <w:t xml:space="preserve"> </w:t>
      </w:r>
      <w:r>
        <w:t>regard</w:t>
      </w:r>
      <w:r>
        <w:rPr>
          <w:spacing w:val="-6"/>
        </w:rPr>
        <w:t xml:space="preserve"> </w:t>
      </w:r>
      <w:r>
        <w:t>to</w:t>
      </w:r>
      <w:r>
        <w:rPr>
          <w:spacing w:val="-6"/>
        </w:rPr>
        <w:t xml:space="preserve"> </w:t>
      </w:r>
      <w:r>
        <w:t>the</w:t>
      </w:r>
      <w:r>
        <w:rPr>
          <w:spacing w:val="-6"/>
        </w:rPr>
        <w:t xml:space="preserve"> </w:t>
      </w:r>
      <w:r>
        <w:t>Town's</w:t>
      </w:r>
      <w:r>
        <w:rPr>
          <w:spacing w:val="-5"/>
        </w:rPr>
        <w:t xml:space="preserve"> </w:t>
      </w:r>
      <w:r>
        <w:t>hillsides</w:t>
      </w:r>
      <w:r>
        <w:rPr>
          <w:spacing w:val="-5"/>
        </w:rPr>
        <w:t xml:space="preserve"> </w:t>
      </w:r>
      <w:r>
        <w:t>and</w:t>
      </w:r>
      <w:r>
        <w:rPr>
          <w:spacing w:val="-6"/>
        </w:rPr>
        <w:t xml:space="preserve"> </w:t>
      </w:r>
      <w:r>
        <w:t xml:space="preserve">ridgelines. </w:t>
      </w:r>
      <w:r>
        <w:rPr>
          <w:spacing w:val="-2"/>
        </w:rPr>
        <w:t>These</w:t>
      </w:r>
      <w:r>
        <w:rPr>
          <w:spacing w:val="-12"/>
        </w:rPr>
        <w:t xml:space="preserve"> </w:t>
      </w:r>
      <w:r>
        <w:rPr>
          <w:spacing w:val="-2"/>
        </w:rPr>
        <w:t>standards</w:t>
      </w:r>
      <w:r>
        <w:rPr>
          <w:spacing w:val="-12"/>
        </w:rPr>
        <w:t xml:space="preserve"> </w:t>
      </w:r>
      <w:r>
        <w:rPr>
          <w:spacing w:val="-2"/>
        </w:rPr>
        <w:t>also</w:t>
      </w:r>
      <w:r>
        <w:rPr>
          <w:spacing w:val="-12"/>
        </w:rPr>
        <w:t xml:space="preserve"> </w:t>
      </w:r>
      <w:r>
        <w:rPr>
          <w:spacing w:val="-2"/>
        </w:rPr>
        <w:t>express</w:t>
      </w:r>
      <w:r>
        <w:rPr>
          <w:spacing w:val="-12"/>
        </w:rPr>
        <w:t xml:space="preserve"> </w:t>
      </w:r>
      <w:r>
        <w:rPr>
          <w:spacing w:val="-2"/>
        </w:rPr>
        <w:t>the</w:t>
      </w:r>
      <w:r>
        <w:rPr>
          <w:spacing w:val="-12"/>
        </w:rPr>
        <w:t xml:space="preserve"> </w:t>
      </w:r>
      <w:r>
        <w:rPr>
          <w:spacing w:val="-2"/>
        </w:rPr>
        <w:t>development</w:t>
      </w:r>
      <w:r>
        <w:rPr>
          <w:spacing w:val="-12"/>
        </w:rPr>
        <w:t xml:space="preserve"> </w:t>
      </w:r>
      <w:r>
        <w:rPr>
          <w:spacing w:val="-2"/>
        </w:rPr>
        <w:t>and</w:t>
      </w:r>
      <w:r>
        <w:rPr>
          <w:spacing w:val="-12"/>
        </w:rPr>
        <w:t xml:space="preserve"> </w:t>
      </w:r>
      <w:r>
        <w:rPr>
          <w:spacing w:val="-2"/>
        </w:rPr>
        <w:t>design</w:t>
      </w:r>
      <w:r>
        <w:rPr>
          <w:spacing w:val="-12"/>
        </w:rPr>
        <w:t xml:space="preserve"> </w:t>
      </w:r>
      <w:r>
        <w:rPr>
          <w:spacing w:val="-2"/>
        </w:rPr>
        <w:t>intentions</w:t>
      </w:r>
      <w:r>
        <w:rPr>
          <w:spacing w:val="-12"/>
        </w:rPr>
        <w:t xml:space="preserve"> </w:t>
      </w:r>
      <w:r>
        <w:rPr>
          <w:spacing w:val="-2"/>
        </w:rPr>
        <w:t>of</w:t>
      </w:r>
      <w:r>
        <w:rPr>
          <w:spacing w:val="-11"/>
        </w:rPr>
        <w:t xml:space="preserve"> </w:t>
      </w:r>
      <w:r>
        <w:rPr>
          <w:spacing w:val="-2"/>
        </w:rPr>
        <w:t>this</w:t>
      </w:r>
      <w:r>
        <w:rPr>
          <w:spacing w:val="-12"/>
        </w:rPr>
        <w:t xml:space="preserve"> </w:t>
      </w:r>
      <w:r>
        <w:rPr>
          <w:spacing w:val="-2"/>
        </w:rPr>
        <w:t>District.</w:t>
      </w:r>
      <w:r>
        <w:rPr>
          <w:spacing w:val="-12"/>
        </w:rPr>
        <w:t xml:space="preserve"> </w:t>
      </w:r>
      <w:r>
        <w:rPr>
          <w:spacing w:val="-2"/>
        </w:rPr>
        <w:t>All</w:t>
      </w:r>
      <w:r>
        <w:rPr>
          <w:spacing w:val="-12"/>
        </w:rPr>
        <w:t xml:space="preserve"> </w:t>
      </w:r>
      <w:r>
        <w:rPr>
          <w:spacing w:val="-2"/>
        </w:rPr>
        <w:t xml:space="preserve">development </w:t>
      </w:r>
      <w:r>
        <w:t>within this District shall comply with these standards.</w:t>
      </w:r>
      <w:r w:rsidR="003F5755" w:rsidRPr="003F5755">
        <w:t xml:space="preserve"> In designing land development to be sited in the Ridgeline Overlay District, applicants should review Section 310(7) for suggestions to mitigate adverse visual impacts within this Overlay District.</w:t>
      </w:r>
    </w:p>
    <w:p w14:paraId="5CE979FA" w14:textId="77777777" w:rsidR="003F5755" w:rsidRDefault="003F5755" w:rsidP="003F5755">
      <w:pPr>
        <w:spacing w:before="64" w:line="242" w:lineRule="auto"/>
        <w:ind w:left="731" w:right="357"/>
        <w:jc w:val="both"/>
        <w:rPr>
          <w:sz w:val="20"/>
        </w:rPr>
      </w:pPr>
      <w:r>
        <w:rPr>
          <w:sz w:val="20"/>
          <w:u w:val="single"/>
        </w:rPr>
        <w:t>Standard</w:t>
      </w:r>
      <w:r>
        <w:rPr>
          <w:spacing w:val="-8"/>
          <w:sz w:val="20"/>
          <w:u w:val="single"/>
        </w:rPr>
        <w:t xml:space="preserve"> </w:t>
      </w:r>
      <w:r>
        <w:rPr>
          <w:sz w:val="20"/>
          <w:u w:val="single"/>
        </w:rPr>
        <w:t>1</w:t>
      </w:r>
      <w:r>
        <w:rPr>
          <w:sz w:val="20"/>
        </w:rPr>
        <w:t>.</w:t>
      </w:r>
      <w:r>
        <w:rPr>
          <w:spacing w:val="80"/>
          <w:sz w:val="20"/>
        </w:rPr>
        <w:t xml:space="preserve"> </w:t>
      </w:r>
      <w:r>
        <w:rPr>
          <w:b/>
          <w:sz w:val="20"/>
        </w:rPr>
        <w:t>Pre-construction</w:t>
      </w:r>
      <w:r>
        <w:rPr>
          <w:b/>
          <w:spacing w:val="-7"/>
          <w:sz w:val="20"/>
        </w:rPr>
        <w:t xml:space="preserve"> </w:t>
      </w:r>
      <w:r>
        <w:rPr>
          <w:b/>
          <w:sz w:val="20"/>
        </w:rPr>
        <w:t>or</w:t>
      </w:r>
      <w:r>
        <w:rPr>
          <w:b/>
          <w:spacing w:val="-8"/>
          <w:sz w:val="20"/>
        </w:rPr>
        <w:t xml:space="preserve"> </w:t>
      </w:r>
      <w:r>
        <w:rPr>
          <w:b/>
          <w:sz w:val="20"/>
        </w:rPr>
        <w:t>site</w:t>
      </w:r>
      <w:r>
        <w:rPr>
          <w:b/>
          <w:spacing w:val="-8"/>
          <w:sz w:val="20"/>
        </w:rPr>
        <w:t xml:space="preserve"> </w:t>
      </w:r>
      <w:r>
        <w:rPr>
          <w:b/>
          <w:sz w:val="20"/>
        </w:rPr>
        <w:t>preparation</w:t>
      </w:r>
      <w:r>
        <w:rPr>
          <w:b/>
          <w:spacing w:val="-7"/>
          <w:sz w:val="20"/>
        </w:rPr>
        <w:t xml:space="preserve"> </w:t>
      </w:r>
      <w:r>
        <w:rPr>
          <w:b/>
          <w:sz w:val="20"/>
        </w:rPr>
        <w:t>activities</w:t>
      </w:r>
      <w:r>
        <w:rPr>
          <w:b/>
          <w:spacing w:val="-8"/>
          <w:sz w:val="20"/>
        </w:rPr>
        <w:t xml:space="preserve"> </w:t>
      </w:r>
      <w:r>
        <w:rPr>
          <w:b/>
          <w:sz w:val="20"/>
        </w:rPr>
        <w:t>shall</w:t>
      </w:r>
      <w:r>
        <w:rPr>
          <w:b/>
          <w:spacing w:val="-8"/>
          <w:sz w:val="20"/>
        </w:rPr>
        <w:t xml:space="preserve"> </w:t>
      </w:r>
      <w:r>
        <w:rPr>
          <w:b/>
          <w:sz w:val="20"/>
        </w:rPr>
        <w:t>not</w:t>
      </w:r>
      <w:r>
        <w:rPr>
          <w:b/>
          <w:spacing w:val="-6"/>
          <w:sz w:val="20"/>
        </w:rPr>
        <w:t xml:space="preserve"> </w:t>
      </w:r>
      <w:r>
        <w:rPr>
          <w:b/>
          <w:sz w:val="20"/>
        </w:rPr>
        <w:t>be</w:t>
      </w:r>
      <w:r>
        <w:rPr>
          <w:b/>
          <w:spacing w:val="-8"/>
          <w:sz w:val="20"/>
        </w:rPr>
        <w:t xml:space="preserve"> </w:t>
      </w:r>
      <w:r>
        <w:rPr>
          <w:b/>
          <w:sz w:val="20"/>
        </w:rPr>
        <w:t>allowed</w:t>
      </w:r>
      <w:r>
        <w:rPr>
          <w:b/>
          <w:spacing w:val="-7"/>
          <w:sz w:val="20"/>
        </w:rPr>
        <w:t xml:space="preserve"> </w:t>
      </w:r>
      <w:r>
        <w:rPr>
          <w:b/>
          <w:sz w:val="20"/>
        </w:rPr>
        <w:t>and</w:t>
      </w:r>
      <w:r>
        <w:rPr>
          <w:b/>
          <w:spacing w:val="-7"/>
          <w:sz w:val="20"/>
        </w:rPr>
        <w:t xml:space="preserve"> </w:t>
      </w:r>
      <w:r>
        <w:rPr>
          <w:b/>
          <w:sz w:val="20"/>
        </w:rPr>
        <w:t>shall</w:t>
      </w:r>
      <w:r>
        <w:rPr>
          <w:b/>
          <w:spacing w:val="-8"/>
          <w:sz w:val="20"/>
        </w:rPr>
        <w:t xml:space="preserve"> </w:t>
      </w:r>
      <w:r>
        <w:rPr>
          <w:b/>
          <w:sz w:val="20"/>
        </w:rPr>
        <w:t>be subject to ZBA/BRC review.</w:t>
      </w:r>
      <w:r>
        <w:rPr>
          <w:b/>
          <w:spacing w:val="40"/>
          <w:sz w:val="20"/>
        </w:rPr>
        <w:t xml:space="preserve"> </w:t>
      </w:r>
      <w:r>
        <w:rPr>
          <w:sz w:val="20"/>
        </w:rPr>
        <w:t>Pre-development clearing or grading plans for construction sites, roadways, waste disposal systems or other development-related activity</w:t>
      </w:r>
      <w:r>
        <w:rPr>
          <w:spacing w:val="-1"/>
          <w:sz w:val="20"/>
        </w:rPr>
        <w:t xml:space="preserve"> </w:t>
      </w:r>
      <w:r>
        <w:rPr>
          <w:sz w:val="20"/>
        </w:rPr>
        <w:t>shall be reviewed by</w:t>
      </w:r>
      <w:r>
        <w:rPr>
          <w:spacing w:val="-3"/>
          <w:sz w:val="20"/>
        </w:rPr>
        <w:t xml:space="preserve"> </w:t>
      </w:r>
      <w:r>
        <w:rPr>
          <w:sz w:val="20"/>
        </w:rPr>
        <w:t>the Zoning Board of Adjustment prior to commencement of these activities.</w:t>
      </w:r>
    </w:p>
    <w:p w14:paraId="03F94C42" w14:textId="447CE6BA" w:rsidR="003F5755" w:rsidRDefault="003F5755" w:rsidP="003F5755">
      <w:pPr>
        <w:pStyle w:val="ListParagraph"/>
        <w:numPr>
          <w:ilvl w:val="1"/>
          <w:numId w:val="52"/>
        </w:numPr>
        <w:tabs>
          <w:tab w:val="left" w:pos="1440"/>
        </w:tabs>
        <w:spacing w:line="237" w:lineRule="auto"/>
        <w:ind w:right="287"/>
        <w:rPr>
          <w:sz w:val="20"/>
        </w:rPr>
      </w:pPr>
      <w:r>
        <w:rPr>
          <w:spacing w:val="-2"/>
          <w:sz w:val="20"/>
        </w:rPr>
        <w:t>Prior</w:t>
      </w:r>
      <w:r>
        <w:rPr>
          <w:spacing w:val="-19"/>
          <w:sz w:val="20"/>
        </w:rPr>
        <w:t xml:space="preserve"> </w:t>
      </w:r>
      <w:r>
        <w:rPr>
          <w:spacing w:val="-2"/>
          <w:sz w:val="20"/>
        </w:rPr>
        <w:t>to</w:t>
      </w:r>
      <w:r>
        <w:rPr>
          <w:spacing w:val="-20"/>
          <w:sz w:val="20"/>
        </w:rPr>
        <w:t xml:space="preserve"> </w:t>
      </w:r>
      <w:r>
        <w:rPr>
          <w:spacing w:val="-2"/>
          <w:sz w:val="20"/>
        </w:rPr>
        <w:t>any</w:t>
      </w:r>
      <w:r>
        <w:rPr>
          <w:spacing w:val="-27"/>
          <w:sz w:val="20"/>
        </w:rPr>
        <w:t xml:space="preserve"> </w:t>
      </w:r>
      <w:r>
        <w:rPr>
          <w:spacing w:val="-2"/>
          <w:sz w:val="20"/>
        </w:rPr>
        <w:t>site</w:t>
      </w:r>
      <w:r>
        <w:rPr>
          <w:spacing w:val="-20"/>
          <w:sz w:val="20"/>
        </w:rPr>
        <w:t xml:space="preserve"> </w:t>
      </w:r>
      <w:r>
        <w:rPr>
          <w:spacing w:val="-2"/>
          <w:sz w:val="20"/>
        </w:rPr>
        <w:t>disturbance</w:t>
      </w:r>
      <w:r>
        <w:rPr>
          <w:spacing w:val="-20"/>
          <w:sz w:val="20"/>
        </w:rPr>
        <w:t xml:space="preserve"> </w:t>
      </w:r>
      <w:r>
        <w:rPr>
          <w:spacing w:val="-2"/>
          <w:sz w:val="20"/>
        </w:rPr>
        <w:t>or</w:t>
      </w:r>
      <w:r>
        <w:rPr>
          <w:spacing w:val="-19"/>
          <w:sz w:val="20"/>
        </w:rPr>
        <w:t xml:space="preserve"> </w:t>
      </w:r>
      <w:r>
        <w:rPr>
          <w:spacing w:val="-2"/>
          <w:sz w:val="20"/>
        </w:rPr>
        <w:t>construction-related</w:t>
      </w:r>
      <w:r>
        <w:rPr>
          <w:spacing w:val="-20"/>
          <w:sz w:val="20"/>
        </w:rPr>
        <w:t xml:space="preserve"> </w:t>
      </w:r>
      <w:r>
        <w:rPr>
          <w:spacing w:val="-2"/>
          <w:sz w:val="20"/>
        </w:rPr>
        <w:t>activity,</w:t>
      </w:r>
      <w:r>
        <w:rPr>
          <w:spacing w:val="-20"/>
          <w:sz w:val="20"/>
        </w:rPr>
        <w:t xml:space="preserve"> </w:t>
      </w:r>
      <w:r>
        <w:rPr>
          <w:spacing w:val="-2"/>
          <w:sz w:val="20"/>
        </w:rPr>
        <w:t>the</w:t>
      </w:r>
      <w:r>
        <w:rPr>
          <w:spacing w:val="-20"/>
          <w:sz w:val="20"/>
        </w:rPr>
        <w:t xml:space="preserve"> </w:t>
      </w:r>
      <w:r>
        <w:rPr>
          <w:spacing w:val="-2"/>
          <w:sz w:val="20"/>
        </w:rPr>
        <w:t xml:space="preserve">landowner should review their </w:t>
      </w:r>
      <w:r>
        <w:rPr>
          <w:sz w:val="20"/>
        </w:rPr>
        <w:t>plan</w:t>
      </w:r>
      <w:r>
        <w:rPr>
          <w:spacing w:val="-7"/>
          <w:sz w:val="20"/>
        </w:rPr>
        <w:t xml:space="preserve"> </w:t>
      </w:r>
      <w:r>
        <w:rPr>
          <w:sz w:val="20"/>
        </w:rPr>
        <w:t>with</w:t>
      </w:r>
      <w:r>
        <w:rPr>
          <w:spacing w:val="-7"/>
          <w:sz w:val="20"/>
        </w:rPr>
        <w:t xml:space="preserve"> </w:t>
      </w:r>
      <w:r>
        <w:rPr>
          <w:sz w:val="20"/>
        </w:rPr>
        <w:t>the</w:t>
      </w:r>
      <w:r>
        <w:rPr>
          <w:spacing w:val="-7"/>
          <w:sz w:val="20"/>
        </w:rPr>
        <w:t xml:space="preserve"> </w:t>
      </w:r>
      <w:r>
        <w:rPr>
          <w:sz w:val="20"/>
        </w:rPr>
        <w:t>Zoning</w:t>
      </w:r>
      <w:r>
        <w:rPr>
          <w:spacing w:val="-7"/>
          <w:sz w:val="20"/>
        </w:rPr>
        <w:t xml:space="preserve"> </w:t>
      </w:r>
      <w:r>
        <w:rPr>
          <w:sz w:val="20"/>
        </w:rPr>
        <w:t>Administrator</w:t>
      </w:r>
      <w:r>
        <w:rPr>
          <w:spacing w:val="-6"/>
          <w:sz w:val="20"/>
        </w:rPr>
        <w:t xml:space="preserve"> </w:t>
      </w:r>
      <w:r>
        <w:rPr>
          <w:sz w:val="20"/>
        </w:rPr>
        <w:t>to</w:t>
      </w:r>
      <w:r>
        <w:rPr>
          <w:spacing w:val="-7"/>
          <w:sz w:val="20"/>
        </w:rPr>
        <w:t xml:space="preserve"> </w:t>
      </w:r>
      <w:r>
        <w:rPr>
          <w:sz w:val="20"/>
        </w:rPr>
        <w:t>ensure</w:t>
      </w:r>
      <w:r>
        <w:rPr>
          <w:spacing w:val="-7"/>
          <w:sz w:val="20"/>
        </w:rPr>
        <w:t xml:space="preserve"> </w:t>
      </w:r>
      <w:r>
        <w:rPr>
          <w:sz w:val="20"/>
        </w:rPr>
        <w:t>activities</w:t>
      </w:r>
      <w:r>
        <w:rPr>
          <w:spacing w:val="-5"/>
          <w:sz w:val="20"/>
        </w:rPr>
        <w:t xml:space="preserve"> </w:t>
      </w:r>
      <w:r>
        <w:rPr>
          <w:sz w:val="20"/>
        </w:rPr>
        <w:t>are</w:t>
      </w:r>
      <w:r>
        <w:rPr>
          <w:spacing w:val="-9"/>
          <w:sz w:val="20"/>
        </w:rPr>
        <w:t xml:space="preserve"> </w:t>
      </w:r>
      <w:r>
        <w:rPr>
          <w:sz w:val="20"/>
        </w:rPr>
        <w:t>consistent</w:t>
      </w:r>
      <w:r>
        <w:rPr>
          <w:spacing w:val="-9"/>
          <w:sz w:val="20"/>
        </w:rPr>
        <w:t xml:space="preserve"> </w:t>
      </w:r>
      <w:r>
        <w:rPr>
          <w:sz w:val="20"/>
        </w:rPr>
        <w:t>with</w:t>
      </w:r>
      <w:r>
        <w:rPr>
          <w:spacing w:val="-10"/>
          <w:sz w:val="20"/>
        </w:rPr>
        <w:t xml:space="preserve"> </w:t>
      </w:r>
      <w:r>
        <w:rPr>
          <w:sz w:val="20"/>
        </w:rPr>
        <w:t>the</w:t>
      </w:r>
      <w:r>
        <w:rPr>
          <w:spacing w:val="-9"/>
          <w:sz w:val="20"/>
        </w:rPr>
        <w:t xml:space="preserve"> </w:t>
      </w:r>
      <w:r>
        <w:rPr>
          <w:sz w:val="20"/>
        </w:rPr>
        <w:t>standards</w:t>
      </w:r>
      <w:r>
        <w:rPr>
          <w:spacing w:val="-5"/>
          <w:sz w:val="20"/>
        </w:rPr>
        <w:t xml:space="preserve"> </w:t>
      </w:r>
      <w:r>
        <w:rPr>
          <w:sz w:val="20"/>
        </w:rPr>
        <w:t xml:space="preserve">set forth in this Subsection </w:t>
      </w:r>
      <w:r w:rsidR="00807291">
        <w:rPr>
          <w:sz w:val="20"/>
        </w:rPr>
        <w:t>310</w:t>
      </w:r>
      <w:r>
        <w:rPr>
          <w:sz w:val="20"/>
        </w:rPr>
        <w:t>(6).</w:t>
      </w:r>
    </w:p>
    <w:p w14:paraId="0DEF2AB0" w14:textId="77777777" w:rsidR="003F5755" w:rsidRDefault="003F5755" w:rsidP="003F5755">
      <w:pPr>
        <w:pStyle w:val="BodyText"/>
        <w:spacing w:before="11"/>
      </w:pPr>
    </w:p>
    <w:p w14:paraId="2B4569F2" w14:textId="77777777" w:rsidR="003F5755" w:rsidRDefault="003F5755" w:rsidP="003F5755">
      <w:pPr>
        <w:pStyle w:val="BodyText"/>
        <w:ind w:left="731" w:right="357"/>
        <w:jc w:val="both"/>
      </w:pPr>
      <w:r>
        <w:rPr>
          <w:u w:val="single"/>
        </w:rPr>
        <w:t>Standard 2</w:t>
      </w:r>
      <w:r>
        <w:t>.</w:t>
      </w:r>
      <w:r>
        <w:rPr>
          <w:spacing w:val="80"/>
        </w:rPr>
        <w:t xml:space="preserve"> </w:t>
      </w:r>
      <w:r>
        <w:rPr>
          <w:b/>
        </w:rPr>
        <w:t>Development shall not serve as a visual focal point.</w:t>
      </w:r>
      <w:r>
        <w:rPr>
          <w:b/>
          <w:spacing w:val="40"/>
        </w:rPr>
        <w:t xml:space="preserve"> </w:t>
      </w:r>
      <w:r>
        <w:t>All development shall be minimally</w:t>
      </w:r>
      <w:r>
        <w:rPr>
          <w:spacing w:val="-9"/>
        </w:rPr>
        <w:t xml:space="preserve"> </w:t>
      </w:r>
      <w:r>
        <w:t>visible.</w:t>
      </w:r>
      <w:r>
        <w:rPr>
          <w:spacing w:val="-5"/>
        </w:rPr>
        <w:t xml:space="preserve"> </w:t>
      </w:r>
      <w:r>
        <w:t>The</w:t>
      </w:r>
      <w:r>
        <w:rPr>
          <w:spacing w:val="-5"/>
        </w:rPr>
        <w:t xml:space="preserve"> </w:t>
      </w:r>
      <w:r>
        <w:t>mass,</w:t>
      </w:r>
      <w:r>
        <w:rPr>
          <w:spacing w:val="-5"/>
        </w:rPr>
        <w:t xml:space="preserve"> </w:t>
      </w:r>
      <w:r>
        <w:t>height,</w:t>
      </w:r>
      <w:r>
        <w:rPr>
          <w:spacing w:val="-5"/>
        </w:rPr>
        <w:t xml:space="preserve"> </w:t>
      </w:r>
      <w:r>
        <w:t>color</w:t>
      </w:r>
      <w:r>
        <w:rPr>
          <w:spacing w:val="-4"/>
        </w:rPr>
        <w:t xml:space="preserve"> </w:t>
      </w:r>
      <w:r>
        <w:t>and</w:t>
      </w:r>
      <w:r>
        <w:rPr>
          <w:spacing w:val="-5"/>
        </w:rPr>
        <w:t xml:space="preserve"> </w:t>
      </w:r>
      <w:r>
        <w:t>location</w:t>
      </w:r>
      <w:r>
        <w:rPr>
          <w:spacing w:val="-5"/>
        </w:rPr>
        <w:t xml:space="preserve"> </w:t>
      </w:r>
      <w:r>
        <w:t>of</w:t>
      </w:r>
      <w:r>
        <w:rPr>
          <w:spacing w:val="-2"/>
        </w:rPr>
        <w:t xml:space="preserve"> </w:t>
      </w:r>
      <w:r>
        <w:t>all</w:t>
      </w:r>
      <w:r>
        <w:rPr>
          <w:spacing w:val="-6"/>
        </w:rPr>
        <w:t xml:space="preserve"> </w:t>
      </w:r>
      <w:r>
        <w:t>development,</w:t>
      </w:r>
      <w:r>
        <w:rPr>
          <w:spacing w:val="-5"/>
        </w:rPr>
        <w:t xml:space="preserve"> </w:t>
      </w:r>
      <w:r>
        <w:t>including</w:t>
      </w:r>
      <w:r>
        <w:rPr>
          <w:spacing w:val="-5"/>
        </w:rPr>
        <w:t xml:space="preserve"> </w:t>
      </w:r>
      <w:r>
        <w:t>roadways</w:t>
      </w:r>
      <w:r>
        <w:rPr>
          <w:spacing w:val="-3"/>
        </w:rPr>
        <w:t xml:space="preserve"> </w:t>
      </w:r>
      <w:r>
        <w:t>and parking</w:t>
      </w:r>
      <w:r>
        <w:rPr>
          <w:spacing w:val="-14"/>
        </w:rPr>
        <w:t xml:space="preserve"> </w:t>
      </w:r>
      <w:r>
        <w:t>areas,</w:t>
      </w:r>
      <w:r>
        <w:rPr>
          <w:spacing w:val="-11"/>
        </w:rPr>
        <w:t xml:space="preserve"> </w:t>
      </w:r>
      <w:r>
        <w:t>shall</w:t>
      </w:r>
      <w:r>
        <w:rPr>
          <w:spacing w:val="-12"/>
        </w:rPr>
        <w:t xml:space="preserve"> </w:t>
      </w:r>
      <w:r>
        <w:t>be</w:t>
      </w:r>
      <w:r>
        <w:rPr>
          <w:spacing w:val="-12"/>
        </w:rPr>
        <w:t xml:space="preserve"> </w:t>
      </w:r>
      <w:r>
        <w:t>designed</w:t>
      </w:r>
      <w:r>
        <w:rPr>
          <w:spacing w:val="-13"/>
        </w:rPr>
        <w:t xml:space="preserve"> </w:t>
      </w:r>
      <w:r>
        <w:t>to</w:t>
      </w:r>
      <w:r>
        <w:rPr>
          <w:spacing w:val="-14"/>
        </w:rPr>
        <w:t xml:space="preserve"> </w:t>
      </w:r>
      <w:r>
        <w:t>blend</w:t>
      </w:r>
      <w:r>
        <w:rPr>
          <w:spacing w:val="-13"/>
        </w:rPr>
        <w:t xml:space="preserve"> </w:t>
      </w:r>
      <w:r>
        <w:t>in</w:t>
      </w:r>
      <w:r>
        <w:rPr>
          <w:spacing w:val="-13"/>
        </w:rPr>
        <w:t xml:space="preserve"> </w:t>
      </w:r>
      <w:r>
        <w:t>with</w:t>
      </w:r>
      <w:r>
        <w:rPr>
          <w:spacing w:val="-12"/>
        </w:rPr>
        <w:t xml:space="preserve"> </w:t>
      </w:r>
      <w:r>
        <w:t>the</w:t>
      </w:r>
      <w:r>
        <w:rPr>
          <w:spacing w:val="-12"/>
        </w:rPr>
        <w:t xml:space="preserve"> </w:t>
      </w:r>
      <w:r>
        <w:t>surrounding</w:t>
      </w:r>
      <w:r>
        <w:rPr>
          <w:spacing w:val="-12"/>
        </w:rPr>
        <w:t xml:space="preserve"> </w:t>
      </w:r>
      <w:r>
        <w:t>landscape</w:t>
      </w:r>
      <w:r>
        <w:rPr>
          <w:spacing w:val="-12"/>
        </w:rPr>
        <w:t xml:space="preserve"> </w:t>
      </w:r>
      <w:r>
        <w:t>and</w:t>
      </w:r>
      <w:r>
        <w:rPr>
          <w:spacing w:val="-12"/>
        </w:rPr>
        <w:t xml:space="preserve"> </w:t>
      </w:r>
      <w:r>
        <w:t>to</w:t>
      </w:r>
      <w:r>
        <w:rPr>
          <w:spacing w:val="-12"/>
        </w:rPr>
        <w:t xml:space="preserve"> </w:t>
      </w:r>
      <w:r>
        <w:t>avoid</w:t>
      </w:r>
      <w:r>
        <w:rPr>
          <w:spacing w:val="-12"/>
        </w:rPr>
        <w:t xml:space="preserve"> </w:t>
      </w:r>
      <w:r>
        <w:t>visibility</w:t>
      </w:r>
      <w:r>
        <w:rPr>
          <w:spacing w:val="-14"/>
        </w:rPr>
        <w:t xml:space="preserve"> </w:t>
      </w:r>
      <w:r>
        <w:t>in winter</w:t>
      </w:r>
      <w:r>
        <w:rPr>
          <w:spacing w:val="-14"/>
        </w:rPr>
        <w:t xml:space="preserve"> </w:t>
      </w:r>
      <w:r>
        <w:t>months.</w:t>
      </w:r>
      <w:r>
        <w:rPr>
          <w:spacing w:val="-14"/>
        </w:rPr>
        <w:t xml:space="preserve"> </w:t>
      </w:r>
      <w:r>
        <w:t>Additional</w:t>
      </w:r>
      <w:r>
        <w:rPr>
          <w:spacing w:val="-14"/>
        </w:rPr>
        <w:t xml:space="preserve"> </w:t>
      </w:r>
      <w:r>
        <w:t>tree</w:t>
      </w:r>
      <w:r>
        <w:rPr>
          <w:spacing w:val="-14"/>
        </w:rPr>
        <w:t xml:space="preserve"> </w:t>
      </w:r>
      <w:r>
        <w:t>planting</w:t>
      </w:r>
      <w:r>
        <w:rPr>
          <w:spacing w:val="-14"/>
        </w:rPr>
        <w:t xml:space="preserve"> </w:t>
      </w:r>
      <w:r>
        <w:t>may</w:t>
      </w:r>
      <w:r>
        <w:rPr>
          <w:spacing w:val="-14"/>
        </w:rPr>
        <w:t xml:space="preserve"> </w:t>
      </w:r>
      <w:r>
        <w:t>be</w:t>
      </w:r>
      <w:r>
        <w:rPr>
          <w:spacing w:val="-14"/>
        </w:rPr>
        <w:t xml:space="preserve"> </w:t>
      </w:r>
      <w:r>
        <w:t>required</w:t>
      </w:r>
      <w:r>
        <w:rPr>
          <w:spacing w:val="-14"/>
        </w:rPr>
        <w:t xml:space="preserve"> </w:t>
      </w:r>
      <w:r>
        <w:t>to</w:t>
      </w:r>
      <w:r>
        <w:rPr>
          <w:spacing w:val="-14"/>
        </w:rPr>
        <w:t xml:space="preserve"> </w:t>
      </w:r>
      <w:r>
        <w:t>preserve</w:t>
      </w:r>
      <w:r>
        <w:rPr>
          <w:spacing w:val="-13"/>
        </w:rPr>
        <w:t xml:space="preserve"> </w:t>
      </w:r>
      <w:r>
        <w:t>the</w:t>
      </w:r>
      <w:r>
        <w:rPr>
          <w:spacing w:val="-13"/>
        </w:rPr>
        <w:t xml:space="preserve"> </w:t>
      </w:r>
      <w:r>
        <w:t>appearance</w:t>
      </w:r>
      <w:r>
        <w:rPr>
          <w:spacing w:val="-14"/>
        </w:rPr>
        <w:t xml:space="preserve"> </w:t>
      </w:r>
      <w:r>
        <w:t>of</w:t>
      </w:r>
      <w:r>
        <w:rPr>
          <w:spacing w:val="-13"/>
        </w:rPr>
        <w:t xml:space="preserve"> </w:t>
      </w:r>
      <w:r>
        <w:t>an</w:t>
      </w:r>
      <w:r>
        <w:rPr>
          <w:spacing w:val="-13"/>
        </w:rPr>
        <w:t xml:space="preserve"> </w:t>
      </w:r>
      <w:r>
        <w:t>unbroken forested canopy and/or to interrupt visibility of structures from defined vantage points.</w:t>
      </w:r>
    </w:p>
    <w:p w14:paraId="20FE31BF" w14:textId="77777777" w:rsidR="003F5755" w:rsidRDefault="003F5755" w:rsidP="003F5755">
      <w:pPr>
        <w:pStyle w:val="ListParagraph"/>
        <w:numPr>
          <w:ilvl w:val="1"/>
          <w:numId w:val="52"/>
        </w:numPr>
        <w:tabs>
          <w:tab w:val="left" w:pos="1440"/>
        </w:tabs>
        <w:spacing w:line="237" w:lineRule="auto"/>
        <w:ind w:right="360"/>
        <w:jc w:val="both"/>
        <w:rPr>
          <w:sz w:val="20"/>
        </w:rPr>
      </w:pPr>
      <w:r>
        <w:rPr>
          <w:sz w:val="20"/>
        </w:rPr>
        <w:t>Natural land forms and existing vegetation should be used to screen</w:t>
      </w:r>
      <w:r>
        <w:rPr>
          <w:spacing w:val="-4"/>
          <w:sz w:val="20"/>
        </w:rPr>
        <w:t xml:space="preserve"> </w:t>
      </w:r>
      <w:r>
        <w:rPr>
          <w:sz w:val="20"/>
        </w:rPr>
        <w:t>visibility</w:t>
      </w:r>
      <w:r>
        <w:rPr>
          <w:spacing w:val="-10"/>
          <w:sz w:val="20"/>
        </w:rPr>
        <w:t xml:space="preserve"> </w:t>
      </w:r>
      <w:r>
        <w:rPr>
          <w:sz w:val="20"/>
        </w:rPr>
        <w:t xml:space="preserve">from public </w:t>
      </w:r>
      <w:r>
        <w:rPr>
          <w:spacing w:val="-2"/>
          <w:sz w:val="20"/>
        </w:rPr>
        <w:t>roads.</w:t>
      </w:r>
    </w:p>
    <w:p w14:paraId="52C73524" w14:textId="77777777" w:rsidR="003F5755" w:rsidRDefault="003F5755" w:rsidP="003F5755">
      <w:pPr>
        <w:pStyle w:val="ListParagraph"/>
        <w:numPr>
          <w:ilvl w:val="1"/>
          <w:numId w:val="52"/>
        </w:numPr>
        <w:tabs>
          <w:tab w:val="left" w:pos="1440"/>
        </w:tabs>
        <w:ind w:right="358"/>
        <w:jc w:val="both"/>
        <w:rPr>
          <w:sz w:val="20"/>
        </w:rPr>
      </w:pPr>
      <w:r>
        <w:rPr>
          <w:sz w:val="20"/>
        </w:rPr>
        <w:t>Alternate locations may be required for structures, access roads and utility</w:t>
      </w:r>
      <w:r>
        <w:rPr>
          <w:spacing w:val="-10"/>
          <w:sz w:val="20"/>
        </w:rPr>
        <w:t xml:space="preserve"> </w:t>
      </w:r>
      <w:r>
        <w:rPr>
          <w:sz w:val="20"/>
        </w:rPr>
        <w:t>lines</w:t>
      </w:r>
      <w:r>
        <w:rPr>
          <w:spacing w:val="-4"/>
          <w:sz w:val="20"/>
        </w:rPr>
        <w:t xml:space="preserve"> </w:t>
      </w:r>
      <w:r>
        <w:rPr>
          <w:sz w:val="20"/>
        </w:rPr>
        <w:t>when</w:t>
      </w:r>
      <w:r>
        <w:rPr>
          <w:spacing w:val="-4"/>
          <w:sz w:val="20"/>
        </w:rPr>
        <w:t xml:space="preserve"> </w:t>
      </w:r>
      <w:r>
        <w:rPr>
          <w:sz w:val="20"/>
        </w:rPr>
        <w:t>no other concealment options are available to minimize visibility.</w:t>
      </w:r>
    </w:p>
    <w:p w14:paraId="3F4E8E3B" w14:textId="77777777" w:rsidR="003F5755" w:rsidRDefault="003F5755" w:rsidP="003F5755">
      <w:pPr>
        <w:pStyle w:val="BodyText"/>
        <w:spacing w:before="8"/>
      </w:pPr>
    </w:p>
    <w:p w14:paraId="43B33357" w14:textId="77777777" w:rsidR="003F5755" w:rsidRDefault="003F5755" w:rsidP="003F5755">
      <w:pPr>
        <w:pStyle w:val="BodyText"/>
        <w:spacing w:before="1"/>
        <w:ind w:left="731" w:right="357"/>
        <w:jc w:val="both"/>
      </w:pPr>
      <w:r>
        <w:rPr>
          <w:u w:val="single"/>
        </w:rPr>
        <w:t>Standard</w:t>
      </w:r>
      <w:r>
        <w:rPr>
          <w:spacing w:val="-8"/>
          <w:u w:val="single"/>
        </w:rPr>
        <w:t xml:space="preserve"> </w:t>
      </w:r>
      <w:r>
        <w:rPr>
          <w:u w:val="single"/>
        </w:rPr>
        <w:t>3</w:t>
      </w:r>
      <w:r>
        <w:t>.</w:t>
      </w:r>
      <w:r>
        <w:rPr>
          <w:spacing w:val="80"/>
        </w:rPr>
        <w:t xml:space="preserve"> </w:t>
      </w:r>
      <w:r>
        <w:rPr>
          <w:b/>
        </w:rPr>
        <w:t>Development</w:t>
      </w:r>
      <w:r>
        <w:rPr>
          <w:b/>
          <w:spacing w:val="-9"/>
        </w:rPr>
        <w:t xml:space="preserve"> </w:t>
      </w:r>
      <w:r>
        <w:rPr>
          <w:b/>
        </w:rPr>
        <w:t>shall</w:t>
      </w:r>
      <w:r>
        <w:rPr>
          <w:b/>
          <w:spacing w:val="-8"/>
        </w:rPr>
        <w:t xml:space="preserve"> </w:t>
      </w:r>
      <w:r>
        <w:rPr>
          <w:b/>
        </w:rPr>
        <w:t>not</w:t>
      </w:r>
      <w:r>
        <w:rPr>
          <w:b/>
          <w:spacing w:val="-6"/>
        </w:rPr>
        <w:t xml:space="preserve"> </w:t>
      </w:r>
      <w:r>
        <w:rPr>
          <w:b/>
        </w:rPr>
        <w:t>visually</w:t>
      </w:r>
      <w:r>
        <w:rPr>
          <w:b/>
          <w:spacing w:val="-10"/>
        </w:rPr>
        <w:t xml:space="preserve"> </w:t>
      </w:r>
      <w:r>
        <w:rPr>
          <w:b/>
        </w:rPr>
        <w:t>break</w:t>
      </w:r>
      <w:r>
        <w:rPr>
          <w:b/>
          <w:spacing w:val="-8"/>
        </w:rPr>
        <w:t xml:space="preserve"> </w:t>
      </w:r>
      <w:r>
        <w:rPr>
          <w:b/>
        </w:rPr>
        <w:t>the</w:t>
      </w:r>
      <w:r>
        <w:rPr>
          <w:b/>
          <w:spacing w:val="-8"/>
        </w:rPr>
        <w:t xml:space="preserve"> </w:t>
      </w:r>
      <w:r>
        <w:rPr>
          <w:b/>
        </w:rPr>
        <w:t>skyline.</w:t>
      </w:r>
      <w:r>
        <w:rPr>
          <w:b/>
          <w:spacing w:val="40"/>
        </w:rPr>
        <w:t xml:space="preserve"> </w:t>
      </w:r>
      <w:r>
        <w:t>No</w:t>
      </w:r>
      <w:r>
        <w:rPr>
          <w:spacing w:val="-7"/>
        </w:rPr>
        <w:t xml:space="preserve"> </w:t>
      </w:r>
      <w:r>
        <w:t>structure</w:t>
      </w:r>
      <w:r>
        <w:rPr>
          <w:spacing w:val="-8"/>
        </w:rPr>
        <w:t xml:space="preserve"> </w:t>
      </w:r>
      <w:r>
        <w:t>shall</w:t>
      </w:r>
      <w:r>
        <w:rPr>
          <w:spacing w:val="-8"/>
        </w:rPr>
        <w:t xml:space="preserve"> </w:t>
      </w:r>
      <w:r>
        <w:t>be</w:t>
      </w:r>
      <w:r>
        <w:rPr>
          <w:spacing w:val="-8"/>
        </w:rPr>
        <w:t xml:space="preserve"> </w:t>
      </w:r>
      <w:r>
        <w:t>located</w:t>
      </w:r>
      <w:r>
        <w:rPr>
          <w:spacing w:val="-8"/>
        </w:rPr>
        <w:t xml:space="preserve"> </w:t>
      </w:r>
      <w:r>
        <w:t xml:space="preserve">in </w:t>
      </w:r>
      <w:r>
        <w:rPr>
          <w:spacing w:val="-2"/>
        </w:rPr>
        <w:t>a</w:t>
      </w:r>
      <w:r>
        <w:rPr>
          <w:spacing w:val="-12"/>
        </w:rPr>
        <w:t xml:space="preserve"> </w:t>
      </w:r>
      <w:r>
        <w:rPr>
          <w:spacing w:val="-2"/>
        </w:rPr>
        <w:t>manner</w:t>
      </w:r>
      <w:r>
        <w:rPr>
          <w:spacing w:val="-8"/>
        </w:rPr>
        <w:t xml:space="preserve"> </w:t>
      </w:r>
      <w:r>
        <w:rPr>
          <w:spacing w:val="-2"/>
        </w:rPr>
        <w:t>that</w:t>
      </w:r>
      <w:r>
        <w:rPr>
          <w:spacing w:val="-9"/>
        </w:rPr>
        <w:t xml:space="preserve"> </w:t>
      </w:r>
      <w:r>
        <w:rPr>
          <w:spacing w:val="-2"/>
        </w:rPr>
        <w:t>would</w:t>
      </w:r>
      <w:r>
        <w:rPr>
          <w:spacing w:val="-9"/>
        </w:rPr>
        <w:t xml:space="preserve"> </w:t>
      </w:r>
      <w:r>
        <w:rPr>
          <w:spacing w:val="-2"/>
        </w:rPr>
        <w:t>allow</w:t>
      </w:r>
      <w:r>
        <w:rPr>
          <w:spacing w:val="-11"/>
        </w:rPr>
        <w:t xml:space="preserve"> </w:t>
      </w:r>
      <w:r>
        <w:rPr>
          <w:spacing w:val="-2"/>
        </w:rPr>
        <w:t>any</w:t>
      </w:r>
      <w:r>
        <w:rPr>
          <w:spacing w:val="-12"/>
        </w:rPr>
        <w:t xml:space="preserve"> </w:t>
      </w:r>
      <w:r>
        <w:rPr>
          <w:spacing w:val="-2"/>
        </w:rPr>
        <w:t>part</w:t>
      </w:r>
      <w:r>
        <w:rPr>
          <w:spacing w:val="-9"/>
        </w:rPr>
        <w:t xml:space="preserve"> </w:t>
      </w:r>
      <w:r>
        <w:rPr>
          <w:spacing w:val="-2"/>
        </w:rPr>
        <w:t>of</w:t>
      </w:r>
      <w:r>
        <w:rPr>
          <w:spacing w:val="-3"/>
        </w:rPr>
        <w:t xml:space="preserve"> </w:t>
      </w:r>
      <w:r>
        <w:rPr>
          <w:spacing w:val="-2"/>
        </w:rPr>
        <w:t>it</w:t>
      </w:r>
      <w:r>
        <w:rPr>
          <w:spacing w:val="-7"/>
        </w:rPr>
        <w:t xml:space="preserve"> </w:t>
      </w:r>
      <w:r>
        <w:rPr>
          <w:spacing w:val="-2"/>
        </w:rPr>
        <w:t>to</w:t>
      </w:r>
      <w:r>
        <w:rPr>
          <w:spacing w:val="-7"/>
        </w:rPr>
        <w:t xml:space="preserve"> </w:t>
      </w:r>
      <w:r>
        <w:rPr>
          <w:spacing w:val="-2"/>
        </w:rPr>
        <w:t>visually</w:t>
      </w:r>
      <w:r>
        <w:rPr>
          <w:spacing w:val="-12"/>
        </w:rPr>
        <w:t xml:space="preserve"> </w:t>
      </w:r>
      <w:r>
        <w:rPr>
          <w:spacing w:val="-2"/>
        </w:rPr>
        <w:t>exceed</w:t>
      </w:r>
      <w:r>
        <w:rPr>
          <w:spacing w:val="-6"/>
        </w:rPr>
        <w:t xml:space="preserve"> </w:t>
      </w:r>
      <w:r>
        <w:rPr>
          <w:spacing w:val="-2"/>
        </w:rPr>
        <w:t>the</w:t>
      </w:r>
      <w:r>
        <w:rPr>
          <w:spacing w:val="-9"/>
        </w:rPr>
        <w:t xml:space="preserve"> </w:t>
      </w:r>
      <w:r>
        <w:rPr>
          <w:spacing w:val="-2"/>
        </w:rPr>
        <w:t>skyline,</w:t>
      </w:r>
      <w:r>
        <w:rPr>
          <w:spacing w:val="-9"/>
        </w:rPr>
        <w:t xml:space="preserve"> </w:t>
      </w:r>
      <w:r>
        <w:rPr>
          <w:spacing w:val="-2"/>
        </w:rPr>
        <w:t>which</w:t>
      </w:r>
      <w:r>
        <w:rPr>
          <w:spacing w:val="-9"/>
        </w:rPr>
        <w:t xml:space="preserve"> </w:t>
      </w:r>
      <w:r>
        <w:rPr>
          <w:spacing w:val="-2"/>
        </w:rPr>
        <w:t>is</w:t>
      </w:r>
      <w:r>
        <w:rPr>
          <w:spacing w:val="-8"/>
        </w:rPr>
        <w:t xml:space="preserve"> </w:t>
      </w:r>
      <w:r>
        <w:rPr>
          <w:spacing w:val="-2"/>
        </w:rPr>
        <w:t>defined</w:t>
      </w:r>
      <w:r>
        <w:rPr>
          <w:spacing w:val="-9"/>
        </w:rPr>
        <w:t xml:space="preserve"> </w:t>
      </w:r>
      <w:r>
        <w:rPr>
          <w:spacing w:val="-2"/>
        </w:rPr>
        <w:t>as</w:t>
      </w:r>
      <w:r>
        <w:rPr>
          <w:spacing w:val="-8"/>
        </w:rPr>
        <w:t xml:space="preserve"> </w:t>
      </w:r>
      <w:r>
        <w:rPr>
          <w:spacing w:val="-2"/>
        </w:rPr>
        <w:t>the</w:t>
      </w:r>
      <w:r>
        <w:rPr>
          <w:spacing w:val="-9"/>
        </w:rPr>
        <w:t xml:space="preserve"> </w:t>
      </w:r>
      <w:r>
        <w:rPr>
          <w:spacing w:val="-2"/>
        </w:rPr>
        <w:t xml:space="preserve">natural </w:t>
      </w:r>
      <w:r>
        <w:t>ground</w:t>
      </w:r>
      <w:r>
        <w:rPr>
          <w:spacing w:val="-4"/>
        </w:rPr>
        <w:t xml:space="preserve"> </w:t>
      </w:r>
      <w:r>
        <w:t>outline</w:t>
      </w:r>
      <w:r>
        <w:rPr>
          <w:spacing w:val="-4"/>
        </w:rPr>
        <w:t xml:space="preserve"> </w:t>
      </w:r>
      <w:r>
        <w:t>of</w:t>
      </w:r>
      <w:r>
        <w:rPr>
          <w:spacing w:val="-1"/>
        </w:rPr>
        <w:t xml:space="preserve"> </w:t>
      </w:r>
      <w:r>
        <w:t>a</w:t>
      </w:r>
      <w:r>
        <w:rPr>
          <w:spacing w:val="-4"/>
        </w:rPr>
        <w:t xml:space="preserve"> </w:t>
      </w:r>
      <w:r>
        <w:t>hill</w:t>
      </w:r>
      <w:r>
        <w:rPr>
          <w:spacing w:val="-5"/>
        </w:rPr>
        <w:t xml:space="preserve"> </w:t>
      </w:r>
      <w:r>
        <w:t>or</w:t>
      </w:r>
      <w:r>
        <w:rPr>
          <w:spacing w:val="-3"/>
        </w:rPr>
        <w:t xml:space="preserve"> </w:t>
      </w:r>
      <w:r>
        <w:t>mountain</w:t>
      </w:r>
      <w:r>
        <w:rPr>
          <w:spacing w:val="-4"/>
        </w:rPr>
        <w:t xml:space="preserve"> </w:t>
      </w:r>
      <w:r>
        <w:t>located within</w:t>
      </w:r>
      <w:r>
        <w:rPr>
          <w:spacing w:val="-4"/>
        </w:rPr>
        <w:t xml:space="preserve"> </w:t>
      </w:r>
      <w:r>
        <w:t>the</w:t>
      </w:r>
      <w:r>
        <w:rPr>
          <w:spacing w:val="-4"/>
        </w:rPr>
        <w:t xml:space="preserve"> </w:t>
      </w:r>
      <w:r>
        <w:t>Ridgeline</w:t>
      </w:r>
      <w:r>
        <w:rPr>
          <w:spacing w:val="-4"/>
        </w:rPr>
        <w:t xml:space="preserve"> </w:t>
      </w:r>
      <w:r>
        <w:t>Overlay</w:t>
      </w:r>
      <w:r>
        <w:rPr>
          <w:spacing w:val="-8"/>
        </w:rPr>
        <w:t xml:space="preserve"> </w:t>
      </w:r>
      <w:r>
        <w:t>District</w:t>
      </w:r>
      <w:r>
        <w:rPr>
          <w:spacing w:val="-4"/>
        </w:rPr>
        <w:t xml:space="preserve"> </w:t>
      </w:r>
      <w:r>
        <w:t>when</w:t>
      </w:r>
      <w:r>
        <w:rPr>
          <w:spacing w:val="-4"/>
        </w:rPr>
        <w:t xml:space="preserve"> </w:t>
      </w:r>
      <w:r>
        <w:t>viewed</w:t>
      </w:r>
      <w:r>
        <w:rPr>
          <w:spacing w:val="-4"/>
        </w:rPr>
        <w:t xml:space="preserve"> </w:t>
      </w:r>
      <w:r>
        <w:t xml:space="preserve">from </w:t>
      </w:r>
      <w:r>
        <w:rPr>
          <w:spacing w:val="-4"/>
        </w:rPr>
        <w:t>designated vantage points,</w:t>
      </w:r>
      <w:r>
        <w:rPr>
          <w:spacing w:val="-6"/>
        </w:rPr>
        <w:t xml:space="preserve"> </w:t>
      </w:r>
      <w:r>
        <w:rPr>
          <w:spacing w:val="-4"/>
        </w:rPr>
        <w:t>unless additional</w:t>
      </w:r>
      <w:r>
        <w:rPr>
          <w:spacing w:val="-7"/>
        </w:rPr>
        <w:t xml:space="preserve"> </w:t>
      </w:r>
      <w:r>
        <w:rPr>
          <w:spacing w:val="-4"/>
        </w:rPr>
        <w:t>tree</w:t>
      </w:r>
      <w:r>
        <w:rPr>
          <w:spacing w:val="-6"/>
        </w:rPr>
        <w:t xml:space="preserve"> </w:t>
      </w:r>
      <w:r>
        <w:rPr>
          <w:spacing w:val="-4"/>
        </w:rPr>
        <w:t>plantings can</w:t>
      </w:r>
      <w:r>
        <w:rPr>
          <w:spacing w:val="-6"/>
        </w:rPr>
        <w:t xml:space="preserve"> </w:t>
      </w:r>
      <w:r>
        <w:rPr>
          <w:spacing w:val="-4"/>
        </w:rPr>
        <w:t>be</w:t>
      </w:r>
      <w:r>
        <w:rPr>
          <w:spacing w:val="-6"/>
        </w:rPr>
        <w:t xml:space="preserve"> </w:t>
      </w:r>
      <w:r>
        <w:rPr>
          <w:spacing w:val="-4"/>
        </w:rPr>
        <w:t xml:space="preserve">shown to preserve the appearance </w:t>
      </w:r>
      <w:r>
        <w:t>of</w:t>
      </w:r>
      <w:r>
        <w:rPr>
          <w:spacing w:val="-6"/>
        </w:rPr>
        <w:t xml:space="preserve"> </w:t>
      </w:r>
      <w:r>
        <w:t>an</w:t>
      </w:r>
      <w:r>
        <w:rPr>
          <w:spacing w:val="-9"/>
        </w:rPr>
        <w:t xml:space="preserve"> </w:t>
      </w:r>
      <w:r>
        <w:t>unbroken</w:t>
      </w:r>
      <w:r>
        <w:rPr>
          <w:spacing w:val="-9"/>
        </w:rPr>
        <w:t xml:space="preserve"> </w:t>
      </w:r>
      <w:r>
        <w:t>forest</w:t>
      </w:r>
      <w:r>
        <w:rPr>
          <w:spacing w:val="-8"/>
        </w:rPr>
        <w:t xml:space="preserve"> </w:t>
      </w:r>
      <w:r>
        <w:t>canopy</w:t>
      </w:r>
      <w:r>
        <w:rPr>
          <w:spacing w:val="-14"/>
        </w:rPr>
        <w:t xml:space="preserve"> </w:t>
      </w:r>
      <w:r>
        <w:t>and/or</w:t>
      </w:r>
      <w:r>
        <w:rPr>
          <w:spacing w:val="-7"/>
        </w:rPr>
        <w:t xml:space="preserve"> </w:t>
      </w:r>
      <w:r>
        <w:t>to</w:t>
      </w:r>
      <w:r>
        <w:rPr>
          <w:spacing w:val="-9"/>
        </w:rPr>
        <w:t xml:space="preserve"> </w:t>
      </w:r>
      <w:r>
        <w:t>interrupt</w:t>
      </w:r>
      <w:r>
        <w:rPr>
          <w:spacing w:val="-8"/>
        </w:rPr>
        <w:t xml:space="preserve"> </w:t>
      </w:r>
      <w:r>
        <w:t>visibility</w:t>
      </w:r>
      <w:r>
        <w:rPr>
          <w:spacing w:val="-14"/>
        </w:rPr>
        <w:t xml:space="preserve"> </w:t>
      </w:r>
      <w:r>
        <w:t>of</w:t>
      </w:r>
      <w:r>
        <w:rPr>
          <w:spacing w:val="-6"/>
        </w:rPr>
        <w:t xml:space="preserve"> </w:t>
      </w:r>
      <w:r>
        <w:t>structures</w:t>
      </w:r>
      <w:r>
        <w:rPr>
          <w:spacing w:val="-7"/>
        </w:rPr>
        <w:t xml:space="preserve"> </w:t>
      </w:r>
      <w:r>
        <w:t>from</w:t>
      </w:r>
      <w:r>
        <w:rPr>
          <w:spacing w:val="-4"/>
        </w:rPr>
        <w:t xml:space="preserve"> </w:t>
      </w:r>
      <w:r>
        <w:t>defined</w:t>
      </w:r>
      <w:r>
        <w:rPr>
          <w:spacing w:val="-9"/>
        </w:rPr>
        <w:t xml:space="preserve"> </w:t>
      </w:r>
      <w:r>
        <w:t>vantage</w:t>
      </w:r>
      <w:r>
        <w:rPr>
          <w:spacing w:val="-9"/>
        </w:rPr>
        <w:t xml:space="preserve"> </w:t>
      </w:r>
      <w:r>
        <w:t>points. Site</w:t>
      </w:r>
      <w:r>
        <w:rPr>
          <w:spacing w:val="-14"/>
        </w:rPr>
        <w:t xml:space="preserve"> </w:t>
      </w:r>
      <w:r>
        <w:t>disturbance</w:t>
      </w:r>
      <w:r>
        <w:rPr>
          <w:spacing w:val="-14"/>
        </w:rPr>
        <w:t xml:space="preserve"> </w:t>
      </w:r>
      <w:r>
        <w:t>or</w:t>
      </w:r>
      <w:r>
        <w:rPr>
          <w:spacing w:val="-14"/>
        </w:rPr>
        <w:t xml:space="preserve"> </w:t>
      </w:r>
      <w:r>
        <w:t>tree</w:t>
      </w:r>
      <w:r>
        <w:rPr>
          <w:spacing w:val="-14"/>
        </w:rPr>
        <w:t xml:space="preserve"> </w:t>
      </w:r>
      <w:r>
        <w:t>removal</w:t>
      </w:r>
      <w:r>
        <w:rPr>
          <w:spacing w:val="-14"/>
        </w:rPr>
        <w:t xml:space="preserve"> </w:t>
      </w:r>
      <w:r>
        <w:t>that</w:t>
      </w:r>
      <w:r>
        <w:rPr>
          <w:spacing w:val="-14"/>
        </w:rPr>
        <w:t xml:space="preserve"> </w:t>
      </w:r>
      <w:r>
        <w:t>creates</w:t>
      </w:r>
      <w:r>
        <w:rPr>
          <w:spacing w:val="-14"/>
        </w:rPr>
        <w:t xml:space="preserve"> </w:t>
      </w:r>
      <w:r>
        <w:t>gaps</w:t>
      </w:r>
      <w:r>
        <w:rPr>
          <w:spacing w:val="-14"/>
        </w:rPr>
        <w:t xml:space="preserve"> </w:t>
      </w:r>
      <w:r>
        <w:t>in</w:t>
      </w:r>
      <w:r>
        <w:rPr>
          <w:spacing w:val="-14"/>
        </w:rPr>
        <w:t xml:space="preserve"> </w:t>
      </w:r>
      <w:r>
        <w:t>the</w:t>
      </w:r>
      <w:r>
        <w:rPr>
          <w:spacing w:val="-13"/>
        </w:rPr>
        <w:t xml:space="preserve"> </w:t>
      </w:r>
      <w:r>
        <w:t>silhouette</w:t>
      </w:r>
      <w:r>
        <w:rPr>
          <w:spacing w:val="-14"/>
        </w:rPr>
        <w:t xml:space="preserve"> </w:t>
      </w:r>
      <w:r>
        <w:t>of</w:t>
      </w:r>
      <w:r>
        <w:rPr>
          <w:spacing w:val="-14"/>
        </w:rPr>
        <w:t xml:space="preserve"> </w:t>
      </w:r>
      <w:r>
        <w:t>the</w:t>
      </w:r>
      <w:r>
        <w:rPr>
          <w:spacing w:val="-14"/>
        </w:rPr>
        <w:t xml:space="preserve"> </w:t>
      </w:r>
      <w:r>
        <w:t>forested</w:t>
      </w:r>
      <w:r>
        <w:rPr>
          <w:spacing w:val="-14"/>
        </w:rPr>
        <w:t xml:space="preserve"> </w:t>
      </w:r>
      <w:r>
        <w:t>ridge</w:t>
      </w:r>
      <w:r>
        <w:rPr>
          <w:spacing w:val="-14"/>
        </w:rPr>
        <w:t xml:space="preserve"> </w:t>
      </w:r>
      <w:r>
        <w:t>top</w:t>
      </w:r>
      <w:r>
        <w:rPr>
          <w:spacing w:val="-14"/>
        </w:rPr>
        <w:t xml:space="preserve"> </w:t>
      </w:r>
      <w:r>
        <w:t>shall</w:t>
      </w:r>
      <w:r>
        <w:rPr>
          <w:spacing w:val="-14"/>
        </w:rPr>
        <w:t xml:space="preserve"> </w:t>
      </w:r>
      <w:r>
        <w:t xml:space="preserve">not </w:t>
      </w:r>
      <w:r>
        <w:rPr>
          <w:spacing w:val="-4"/>
        </w:rPr>
        <w:t>be allowed, unless additional</w:t>
      </w:r>
      <w:r>
        <w:rPr>
          <w:spacing w:val="-7"/>
        </w:rPr>
        <w:t xml:space="preserve"> </w:t>
      </w:r>
      <w:r>
        <w:rPr>
          <w:spacing w:val="-4"/>
        </w:rPr>
        <w:t>tree</w:t>
      </w:r>
      <w:r>
        <w:rPr>
          <w:spacing w:val="-7"/>
        </w:rPr>
        <w:t xml:space="preserve"> </w:t>
      </w:r>
      <w:r>
        <w:rPr>
          <w:spacing w:val="-4"/>
        </w:rPr>
        <w:t>plantings can</w:t>
      </w:r>
      <w:r>
        <w:rPr>
          <w:spacing w:val="-7"/>
        </w:rPr>
        <w:t xml:space="preserve"> </w:t>
      </w:r>
      <w:r>
        <w:rPr>
          <w:spacing w:val="-4"/>
        </w:rPr>
        <w:t>be</w:t>
      </w:r>
      <w:r>
        <w:rPr>
          <w:spacing w:val="-7"/>
        </w:rPr>
        <w:t xml:space="preserve"> </w:t>
      </w:r>
      <w:r>
        <w:rPr>
          <w:spacing w:val="-4"/>
        </w:rPr>
        <w:t>shown</w:t>
      </w:r>
      <w:r>
        <w:rPr>
          <w:spacing w:val="-7"/>
        </w:rPr>
        <w:t xml:space="preserve"> </w:t>
      </w:r>
      <w:r>
        <w:rPr>
          <w:spacing w:val="-4"/>
        </w:rPr>
        <w:t>to</w:t>
      </w:r>
      <w:r>
        <w:rPr>
          <w:spacing w:val="-7"/>
        </w:rPr>
        <w:t xml:space="preserve"> </w:t>
      </w:r>
      <w:r>
        <w:rPr>
          <w:spacing w:val="-4"/>
        </w:rPr>
        <w:t>preserve</w:t>
      </w:r>
      <w:r>
        <w:rPr>
          <w:spacing w:val="-7"/>
        </w:rPr>
        <w:t xml:space="preserve"> </w:t>
      </w:r>
      <w:r>
        <w:rPr>
          <w:spacing w:val="-4"/>
        </w:rPr>
        <w:t>the</w:t>
      </w:r>
      <w:r>
        <w:rPr>
          <w:spacing w:val="-7"/>
        </w:rPr>
        <w:t xml:space="preserve"> </w:t>
      </w:r>
      <w:r>
        <w:rPr>
          <w:spacing w:val="-4"/>
        </w:rPr>
        <w:t>appearance</w:t>
      </w:r>
      <w:r>
        <w:rPr>
          <w:spacing w:val="-7"/>
        </w:rPr>
        <w:t xml:space="preserve"> </w:t>
      </w:r>
      <w:r>
        <w:rPr>
          <w:spacing w:val="-4"/>
        </w:rPr>
        <w:t xml:space="preserve">of an unbroken </w:t>
      </w:r>
      <w:r>
        <w:t>forest canopy and/or to interrupt visibility of structures from defined vantage points.</w:t>
      </w:r>
      <w:r>
        <w:rPr>
          <w:spacing w:val="40"/>
        </w:rPr>
        <w:t xml:space="preserve"> </w:t>
      </w:r>
      <w:r>
        <w:t>In the event additional tree plantings are a condition of approval, ongoing maintenance of the trees shall be required.</w:t>
      </w:r>
      <w:r>
        <w:rPr>
          <w:spacing w:val="40"/>
        </w:rPr>
        <w:t xml:space="preserve"> </w:t>
      </w:r>
      <w:r>
        <w:t>In</w:t>
      </w:r>
      <w:r>
        <w:rPr>
          <w:spacing w:val="-8"/>
        </w:rPr>
        <w:t xml:space="preserve"> </w:t>
      </w:r>
      <w:r>
        <w:t>the</w:t>
      </w:r>
      <w:r>
        <w:rPr>
          <w:spacing w:val="-8"/>
        </w:rPr>
        <w:t xml:space="preserve"> </w:t>
      </w:r>
      <w:r>
        <w:t>event</w:t>
      </w:r>
      <w:r>
        <w:rPr>
          <w:spacing w:val="-7"/>
        </w:rPr>
        <w:t xml:space="preserve"> </w:t>
      </w:r>
      <w:r>
        <w:t>natural</w:t>
      </w:r>
      <w:r>
        <w:rPr>
          <w:spacing w:val="-8"/>
        </w:rPr>
        <w:t xml:space="preserve"> </w:t>
      </w:r>
      <w:r>
        <w:t>causes</w:t>
      </w:r>
      <w:r>
        <w:rPr>
          <w:spacing w:val="-6"/>
        </w:rPr>
        <w:t xml:space="preserve"> </w:t>
      </w:r>
      <w:r>
        <w:t>result</w:t>
      </w:r>
      <w:r>
        <w:rPr>
          <w:spacing w:val="-7"/>
        </w:rPr>
        <w:t xml:space="preserve"> </w:t>
      </w:r>
      <w:r>
        <w:t>in</w:t>
      </w:r>
      <w:r>
        <w:rPr>
          <w:spacing w:val="-8"/>
        </w:rPr>
        <w:t xml:space="preserve"> </w:t>
      </w:r>
      <w:r>
        <w:t>tree</w:t>
      </w:r>
      <w:r>
        <w:rPr>
          <w:spacing w:val="-8"/>
        </w:rPr>
        <w:t xml:space="preserve"> </w:t>
      </w:r>
      <w:r>
        <w:t>removal</w:t>
      </w:r>
      <w:r>
        <w:rPr>
          <w:spacing w:val="-6"/>
        </w:rPr>
        <w:t xml:space="preserve"> </w:t>
      </w:r>
      <w:r>
        <w:t>that</w:t>
      </w:r>
      <w:r>
        <w:rPr>
          <w:spacing w:val="-5"/>
        </w:rPr>
        <w:t xml:space="preserve"> </w:t>
      </w:r>
      <w:r>
        <w:t>cause</w:t>
      </w:r>
      <w:r>
        <w:rPr>
          <w:spacing w:val="-5"/>
        </w:rPr>
        <w:t xml:space="preserve"> </w:t>
      </w:r>
      <w:r>
        <w:t>gaps</w:t>
      </w:r>
      <w:r>
        <w:rPr>
          <w:spacing w:val="-4"/>
        </w:rPr>
        <w:t xml:space="preserve"> </w:t>
      </w:r>
      <w:r>
        <w:t>in</w:t>
      </w:r>
      <w:r>
        <w:rPr>
          <w:spacing w:val="-5"/>
        </w:rPr>
        <w:t xml:space="preserve"> </w:t>
      </w:r>
      <w:r>
        <w:t>the</w:t>
      </w:r>
      <w:r>
        <w:rPr>
          <w:spacing w:val="-8"/>
        </w:rPr>
        <w:t xml:space="preserve"> </w:t>
      </w:r>
      <w:r>
        <w:t>silhouette</w:t>
      </w:r>
      <w:r>
        <w:rPr>
          <w:spacing w:val="-8"/>
        </w:rPr>
        <w:t xml:space="preserve"> </w:t>
      </w:r>
      <w:r>
        <w:t>of</w:t>
      </w:r>
      <w:r>
        <w:rPr>
          <w:spacing w:val="-5"/>
        </w:rPr>
        <w:t xml:space="preserve"> </w:t>
      </w:r>
      <w:r>
        <w:t>the forested ridge top, the property</w:t>
      </w:r>
      <w:r>
        <w:rPr>
          <w:spacing w:val="-1"/>
        </w:rPr>
        <w:t xml:space="preserve"> </w:t>
      </w:r>
      <w:r>
        <w:t>owner shall replace the removed trees with similar trees.</w:t>
      </w:r>
    </w:p>
    <w:p w14:paraId="4CC57C80" w14:textId="77777777" w:rsidR="003F5755" w:rsidRDefault="003F5755" w:rsidP="003F5755">
      <w:pPr>
        <w:pStyle w:val="ListParagraph"/>
        <w:numPr>
          <w:ilvl w:val="1"/>
          <w:numId w:val="52"/>
        </w:numPr>
        <w:tabs>
          <w:tab w:val="left" w:pos="1439"/>
        </w:tabs>
        <w:spacing w:line="214" w:lineRule="exact"/>
        <w:ind w:left="1439"/>
        <w:jc w:val="both"/>
        <w:rPr>
          <w:sz w:val="20"/>
        </w:rPr>
      </w:pPr>
      <w:r>
        <w:rPr>
          <w:sz w:val="20"/>
        </w:rPr>
        <w:t>Structures</w:t>
      </w:r>
      <w:r>
        <w:rPr>
          <w:spacing w:val="13"/>
          <w:sz w:val="20"/>
        </w:rPr>
        <w:t xml:space="preserve"> </w:t>
      </w:r>
      <w:r>
        <w:rPr>
          <w:sz w:val="20"/>
        </w:rPr>
        <w:t>shall</w:t>
      </w:r>
      <w:r>
        <w:rPr>
          <w:spacing w:val="13"/>
          <w:sz w:val="20"/>
        </w:rPr>
        <w:t xml:space="preserve"> </w:t>
      </w:r>
      <w:r>
        <w:rPr>
          <w:sz w:val="20"/>
        </w:rPr>
        <w:t>not</w:t>
      </w:r>
      <w:r>
        <w:rPr>
          <w:spacing w:val="15"/>
          <w:sz w:val="20"/>
        </w:rPr>
        <w:t xml:space="preserve"> </w:t>
      </w:r>
      <w:r>
        <w:rPr>
          <w:sz w:val="20"/>
        </w:rPr>
        <w:t>be</w:t>
      </w:r>
      <w:r>
        <w:rPr>
          <w:spacing w:val="13"/>
          <w:sz w:val="20"/>
        </w:rPr>
        <w:t xml:space="preserve"> </w:t>
      </w:r>
      <w:r>
        <w:rPr>
          <w:sz w:val="20"/>
        </w:rPr>
        <w:t>sited</w:t>
      </w:r>
      <w:r>
        <w:rPr>
          <w:spacing w:val="13"/>
          <w:sz w:val="20"/>
        </w:rPr>
        <w:t xml:space="preserve"> </w:t>
      </w:r>
      <w:r>
        <w:rPr>
          <w:sz w:val="20"/>
        </w:rPr>
        <w:t>on</w:t>
      </w:r>
      <w:r>
        <w:rPr>
          <w:spacing w:val="14"/>
          <w:sz w:val="20"/>
        </w:rPr>
        <w:t xml:space="preserve"> </w:t>
      </w:r>
      <w:r>
        <w:rPr>
          <w:sz w:val="20"/>
        </w:rPr>
        <w:t>high</w:t>
      </w:r>
      <w:r>
        <w:rPr>
          <w:spacing w:val="10"/>
          <w:sz w:val="20"/>
        </w:rPr>
        <w:t xml:space="preserve"> </w:t>
      </w:r>
      <w:r>
        <w:rPr>
          <w:sz w:val="20"/>
        </w:rPr>
        <w:t>points,</w:t>
      </w:r>
      <w:r>
        <w:rPr>
          <w:spacing w:val="9"/>
          <w:sz w:val="20"/>
        </w:rPr>
        <w:t xml:space="preserve"> </w:t>
      </w:r>
      <w:r>
        <w:rPr>
          <w:sz w:val="20"/>
        </w:rPr>
        <w:t>out-croppings</w:t>
      </w:r>
      <w:r>
        <w:rPr>
          <w:spacing w:val="11"/>
          <w:sz w:val="20"/>
        </w:rPr>
        <w:t xml:space="preserve"> </w:t>
      </w:r>
      <w:r>
        <w:rPr>
          <w:sz w:val="20"/>
        </w:rPr>
        <w:t>or</w:t>
      </w:r>
      <w:r>
        <w:rPr>
          <w:spacing w:val="11"/>
          <w:sz w:val="20"/>
        </w:rPr>
        <w:t xml:space="preserve"> </w:t>
      </w:r>
      <w:r>
        <w:rPr>
          <w:sz w:val="20"/>
        </w:rPr>
        <w:t>prominent</w:t>
      </w:r>
      <w:r>
        <w:rPr>
          <w:spacing w:val="-6"/>
          <w:sz w:val="20"/>
        </w:rPr>
        <w:t xml:space="preserve"> </w:t>
      </w:r>
      <w:r>
        <w:rPr>
          <w:sz w:val="20"/>
        </w:rPr>
        <w:t>knolls</w:t>
      </w:r>
      <w:r>
        <w:rPr>
          <w:spacing w:val="-5"/>
          <w:sz w:val="20"/>
        </w:rPr>
        <w:t xml:space="preserve"> </w:t>
      </w:r>
      <w:r>
        <w:rPr>
          <w:sz w:val="20"/>
        </w:rPr>
        <w:t>within</w:t>
      </w:r>
      <w:r>
        <w:rPr>
          <w:spacing w:val="-6"/>
          <w:sz w:val="20"/>
        </w:rPr>
        <w:t xml:space="preserve"> </w:t>
      </w:r>
      <w:r>
        <w:rPr>
          <w:spacing w:val="-5"/>
          <w:sz w:val="20"/>
        </w:rPr>
        <w:t>the</w:t>
      </w:r>
    </w:p>
    <w:p w14:paraId="4F4629EB" w14:textId="77777777" w:rsidR="003F5755" w:rsidRDefault="003F5755" w:rsidP="003F5755">
      <w:pPr>
        <w:pStyle w:val="BodyText"/>
        <w:spacing w:line="229" w:lineRule="exact"/>
        <w:ind w:left="1440"/>
        <w:jc w:val="both"/>
      </w:pPr>
      <w:r>
        <w:t>project</w:t>
      </w:r>
      <w:r>
        <w:rPr>
          <w:spacing w:val="-10"/>
        </w:rPr>
        <w:t xml:space="preserve"> </w:t>
      </w:r>
      <w:r>
        <w:rPr>
          <w:spacing w:val="-2"/>
        </w:rPr>
        <w:t>site.</w:t>
      </w:r>
    </w:p>
    <w:p w14:paraId="51C2FA08" w14:textId="77777777" w:rsidR="003F5755" w:rsidRDefault="003F5755" w:rsidP="003F5755">
      <w:pPr>
        <w:pStyle w:val="ListParagraph"/>
        <w:numPr>
          <w:ilvl w:val="1"/>
          <w:numId w:val="52"/>
        </w:numPr>
        <w:tabs>
          <w:tab w:val="left" w:pos="1440"/>
        </w:tabs>
        <w:ind w:right="352"/>
        <w:jc w:val="both"/>
        <w:rPr>
          <w:sz w:val="20"/>
        </w:rPr>
      </w:pPr>
      <w:r>
        <w:rPr>
          <w:sz w:val="20"/>
        </w:rPr>
        <w:t>Consider</w:t>
      </w:r>
      <w:r>
        <w:rPr>
          <w:spacing w:val="-11"/>
          <w:sz w:val="20"/>
        </w:rPr>
        <w:t xml:space="preserve"> </w:t>
      </w:r>
      <w:r>
        <w:rPr>
          <w:sz w:val="20"/>
        </w:rPr>
        <w:t>designing</w:t>
      </w:r>
      <w:r>
        <w:rPr>
          <w:spacing w:val="-10"/>
          <w:sz w:val="20"/>
        </w:rPr>
        <w:t xml:space="preserve"> </w:t>
      </w:r>
      <w:r>
        <w:rPr>
          <w:sz w:val="20"/>
        </w:rPr>
        <w:t>structures</w:t>
      </w:r>
      <w:r>
        <w:rPr>
          <w:spacing w:val="-8"/>
          <w:sz w:val="20"/>
        </w:rPr>
        <w:t xml:space="preserve"> </w:t>
      </w:r>
      <w:r>
        <w:rPr>
          <w:sz w:val="20"/>
        </w:rPr>
        <w:t>that</w:t>
      </w:r>
      <w:r>
        <w:rPr>
          <w:spacing w:val="-9"/>
          <w:sz w:val="20"/>
        </w:rPr>
        <w:t xml:space="preserve"> </w:t>
      </w:r>
      <w:r>
        <w:rPr>
          <w:sz w:val="20"/>
        </w:rPr>
        <w:t>conform</w:t>
      </w:r>
      <w:r>
        <w:rPr>
          <w:spacing w:val="-6"/>
          <w:sz w:val="20"/>
        </w:rPr>
        <w:t xml:space="preserve"> </w:t>
      </w:r>
      <w:r>
        <w:rPr>
          <w:sz w:val="20"/>
        </w:rPr>
        <w:t>to</w:t>
      </w:r>
      <w:r>
        <w:rPr>
          <w:spacing w:val="-12"/>
          <w:sz w:val="20"/>
        </w:rPr>
        <w:t xml:space="preserve"> </w:t>
      </w:r>
      <w:r>
        <w:rPr>
          <w:sz w:val="20"/>
        </w:rPr>
        <w:t>the</w:t>
      </w:r>
      <w:r>
        <w:rPr>
          <w:spacing w:val="-12"/>
          <w:sz w:val="20"/>
        </w:rPr>
        <w:t xml:space="preserve"> </w:t>
      </w:r>
      <w:r>
        <w:rPr>
          <w:sz w:val="20"/>
        </w:rPr>
        <w:t>topography</w:t>
      </w:r>
      <w:r>
        <w:rPr>
          <w:spacing w:val="-14"/>
          <w:sz w:val="20"/>
        </w:rPr>
        <w:t xml:space="preserve"> </w:t>
      </w:r>
      <w:r>
        <w:rPr>
          <w:sz w:val="20"/>
        </w:rPr>
        <w:t>such</w:t>
      </w:r>
      <w:r>
        <w:rPr>
          <w:spacing w:val="-10"/>
          <w:sz w:val="20"/>
        </w:rPr>
        <w:t xml:space="preserve"> </w:t>
      </w:r>
      <w:r>
        <w:rPr>
          <w:sz w:val="20"/>
        </w:rPr>
        <w:t>as</w:t>
      </w:r>
      <w:r>
        <w:rPr>
          <w:spacing w:val="-8"/>
          <w:sz w:val="20"/>
        </w:rPr>
        <w:t xml:space="preserve"> </w:t>
      </w:r>
      <w:r>
        <w:rPr>
          <w:sz w:val="20"/>
        </w:rPr>
        <w:t>multilevel</w:t>
      </w:r>
      <w:r>
        <w:rPr>
          <w:spacing w:val="-10"/>
          <w:sz w:val="20"/>
        </w:rPr>
        <w:t xml:space="preserve"> </w:t>
      </w:r>
      <w:r>
        <w:rPr>
          <w:sz w:val="20"/>
        </w:rPr>
        <w:t xml:space="preserve">structures with entrances on more than one level, such as walkout basements or garages under </w:t>
      </w:r>
      <w:r>
        <w:rPr>
          <w:spacing w:val="-2"/>
          <w:sz w:val="20"/>
        </w:rPr>
        <w:t>buildings.</w:t>
      </w:r>
    </w:p>
    <w:p w14:paraId="3FFEE0B2" w14:textId="77777777" w:rsidR="003F5755" w:rsidRDefault="003F5755" w:rsidP="003F5755">
      <w:pPr>
        <w:pStyle w:val="BodyText"/>
        <w:spacing w:before="6"/>
      </w:pPr>
    </w:p>
    <w:p w14:paraId="2FFED3B3" w14:textId="77777777" w:rsidR="003F5755" w:rsidRDefault="003F5755" w:rsidP="003F5755">
      <w:pPr>
        <w:pStyle w:val="BodyText"/>
        <w:ind w:left="731" w:right="357"/>
        <w:jc w:val="both"/>
      </w:pPr>
      <w:r>
        <w:rPr>
          <w:u w:val="single"/>
        </w:rPr>
        <w:t>Standard</w:t>
      </w:r>
      <w:r>
        <w:rPr>
          <w:spacing w:val="-13"/>
          <w:u w:val="single"/>
        </w:rPr>
        <w:t xml:space="preserve"> </w:t>
      </w:r>
      <w:r>
        <w:rPr>
          <w:u w:val="single"/>
        </w:rPr>
        <w:t>4</w:t>
      </w:r>
      <w:r>
        <w:t>.</w:t>
      </w:r>
      <w:r>
        <w:rPr>
          <w:spacing w:val="75"/>
        </w:rPr>
        <w:t xml:space="preserve"> </w:t>
      </w:r>
      <w:r>
        <w:rPr>
          <w:b/>
        </w:rPr>
        <w:t>Development</w:t>
      </w:r>
      <w:r>
        <w:rPr>
          <w:b/>
          <w:spacing w:val="-13"/>
        </w:rPr>
        <w:t xml:space="preserve"> </w:t>
      </w:r>
      <w:r>
        <w:rPr>
          <w:b/>
        </w:rPr>
        <w:t>shall</w:t>
      </w:r>
      <w:r>
        <w:rPr>
          <w:b/>
          <w:spacing w:val="-14"/>
        </w:rPr>
        <w:t xml:space="preserve"> </w:t>
      </w:r>
      <w:r>
        <w:rPr>
          <w:b/>
        </w:rPr>
        <w:t>be</w:t>
      </w:r>
      <w:r>
        <w:rPr>
          <w:b/>
          <w:spacing w:val="-14"/>
        </w:rPr>
        <w:t xml:space="preserve"> </w:t>
      </w:r>
      <w:r>
        <w:rPr>
          <w:b/>
        </w:rPr>
        <w:t>harmonious</w:t>
      </w:r>
      <w:r>
        <w:rPr>
          <w:b/>
          <w:spacing w:val="-14"/>
        </w:rPr>
        <w:t xml:space="preserve"> </w:t>
      </w:r>
      <w:r>
        <w:rPr>
          <w:b/>
        </w:rPr>
        <w:t>with</w:t>
      </w:r>
      <w:r>
        <w:rPr>
          <w:b/>
          <w:spacing w:val="-13"/>
        </w:rPr>
        <w:t xml:space="preserve"> </w:t>
      </w:r>
      <w:r>
        <w:rPr>
          <w:b/>
        </w:rPr>
        <w:t>the</w:t>
      </w:r>
      <w:r>
        <w:rPr>
          <w:b/>
          <w:spacing w:val="-14"/>
        </w:rPr>
        <w:t xml:space="preserve"> </w:t>
      </w:r>
      <w:r>
        <w:rPr>
          <w:b/>
        </w:rPr>
        <w:t>surrounding</w:t>
      </w:r>
      <w:r>
        <w:rPr>
          <w:b/>
          <w:spacing w:val="-13"/>
        </w:rPr>
        <w:t xml:space="preserve"> </w:t>
      </w:r>
      <w:r>
        <w:rPr>
          <w:b/>
        </w:rPr>
        <w:t>landscape.</w:t>
      </w:r>
      <w:r>
        <w:rPr>
          <w:b/>
          <w:spacing w:val="30"/>
        </w:rPr>
        <w:t xml:space="preserve"> </w:t>
      </w:r>
      <w:r>
        <w:t>The</w:t>
      </w:r>
      <w:r>
        <w:rPr>
          <w:spacing w:val="-12"/>
        </w:rPr>
        <w:t xml:space="preserve"> </w:t>
      </w:r>
      <w:r>
        <w:t>amount and</w:t>
      </w:r>
      <w:r>
        <w:rPr>
          <w:spacing w:val="-6"/>
        </w:rPr>
        <w:t xml:space="preserve"> </w:t>
      </w:r>
      <w:r>
        <w:t>location</w:t>
      </w:r>
      <w:r>
        <w:rPr>
          <w:spacing w:val="-6"/>
        </w:rPr>
        <w:t xml:space="preserve"> </w:t>
      </w:r>
      <w:r>
        <w:t>of</w:t>
      </w:r>
      <w:r>
        <w:rPr>
          <w:spacing w:val="-3"/>
        </w:rPr>
        <w:t xml:space="preserve"> </w:t>
      </w:r>
      <w:r>
        <w:t>clearing</w:t>
      </w:r>
      <w:r>
        <w:rPr>
          <w:spacing w:val="-6"/>
        </w:rPr>
        <w:t xml:space="preserve"> </w:t>
      </w:r>
      <w:r>
        <w:t>adjacent</w:t>
      </w:r>
      <w:r>
        <w:rPr>
          <w:spacing w:val="-8"/>
        </w:rPr>
        <w:t xml:space="preserve"> </w:t>
      </w:r>
      <w:r>
        <w:t>to</w:t>
      </w:r>
      <w:r>
        <w:rPr>
          <w:spacing w:val="-8"/>
        </w:rPr>
        <w:t xml:space="preserve"> </w:t>
      </w:r>
      <w:r>
        <w:t>structures</w:t>
      </w:r>
      <w:r>
        <w:rPr>
          <w:spacing w:val="-7"/>
        </w:rPr>
        <w:t xml:space="preserve"> </w:t>
      </w:r>
      <w:r>
        <w:t>and</w:t>
      </w:r>
      <w:r>
        <w:rPr>
          <w:spacing w:val="-5"/>
        </w:rPr>
        <w:t xml:space="preserve"> </w:t>
      </w:r>
      <w:r>
        <w:t>roadways</w:t>
      </w:r>
      <w:r>
        <w:rPr>
          <w:spacing w:val="-4"/>
        </w:rPr>
        <w:t xml:space="preserve"> </w:t>
      </w:r>
      <w:r>
        <w:t>shall</w:t>
      </w:r>
      <w:r>
        <w:rPr>
          <w:spacing w:val="-6"/>
        </w:rPr>
        <w:t xml:space="preserve"> </w:t>
      </w:r>
      <w:r>
        <w:t>be</w:t>
      </w:r>
      <w:r>
        <w:rPr>
          <w:spacing w:val="-6"/>
        </w:rPr>
        <w:t xml:space="preserve"> </w:t>
      </w:r>
      <w:r>
        <w:t>limited.</w:t>
      </w:r>
      <w:r>
        <w:rPr>
          <w:spacing w:val="-6"/>
        </w:rPr>
        <w:t xml:space="preserve"> </w:t>
      </w:r>
      <w:r>
        <w:t>Undeveloped</w:t>
      </w:r>
      <w:r>
        <w:rPr>
          <w:spacing w:val="-6"/>
        </w:rPr>
        <w:t xml:space="preserve"> </w:t>
      </w:r>
      <w:r>
        <w:t>hillside meadows,</w:t>
      </w:r>
      <w:r>
        <w:rPr>
          <w:spacing w:val="-3"/>
        </w:rPr>
        <w:t xml:space="preserve"> </w:t>
      </w:r>
      <w:r>
        <w:t>reminiscent</w:t>
      </w:r>
      <w:r>
        <w:rPr>
          <w:spacing w:val="-3"/>
        </w:rPr>
        <w:t xml:space="preserve"> </w:t>
      </w:r>
      <w:r>
        <w:t>of historic</w:t>
      </w:r>
      <w:r>
        <w:rPr>
          <w:spacing w:val="-1"/>
        </w:rPr>
        <w:t xml:space="preserve"> </w:t>
      </w:r>
      <w:r>
        <w:t>hillside</w:t>
      </w:r>
      <w:r>
        <w:rPr>
          <w:spacing w:val="-3"/>
        </w:rPr>
        <w:t xml:space="preserve"> </w:t>
      </w:r>
      <w:r>
        <w:t>pastures,</w:t>
      </w:r>
      <w:r>
        <w:rPr>
          <w:spacing w:val="-2"/>
        </w:rPr>
        <w:t xml:space="preserve"> </w:t>
      </w:r>
      <w:r>
        <w:t>may</w:t>
      </w:r>
      <w:r>
        <w:rPr>
          <w:spacing w:val="-8"/>
        </w:rPr>
        <w:t xml:space="preserve"> </w:t>
      </w:r>
      <w:r>
        <w:t>be</w:t>
      </w:r>
      <w:r>
        <w:rPr>
          <w:spacing w:val="-3"/>
        </w:rPr>
        <w:t xml:space="preserve"> </w:t>
      </w:r>
      <w:r>
        <w:t>created</w:t>
      </w:r>
      <w:r>
        <w:rPr>
          <w:spacing w:val="-3"/>
        </w:rPr>
        <w:t xml:space="preserve"> </w:t>
      </w:r>
      <w:r>
        <w:t>if the</w:t>
      </w:r>
      <w:r>
        <w:rPr>
          <w:spacing w:val="-3"/>
        </w:rPr>
        <w:t xml:space="preserve"> </w:t>
      </w:r>
      <w:r>
        <w:t>total</w:t>
      </w:r>
      <w:r>
        <w:rPr>
          <w:spacing w:val="-3"/>
        </w:rPr>
        <w:t xml:space="preserve"> </w:t>
      </w:r>
      <w:r>
        <w:t>clearing is</w:t>
      </w:r>
      <w:r>
        <w:rPr>
          <w:spacing w:val="-1"/>
        </w:rPr>
        <w:t xml:space="preserve"> </w:t>
      </w:r>
      <w:r>
        <w:t>less</w:t>
      </w:r>
      <w:r>
        <w:rPr>
          <w:spacing w:val="-1"/>
        </w:rPr>
        <w:t xml:space="preserve"> </w:t>
      </w:r>
      <w:r>
        <w:t xml:space="preserve">than </w:t>
      </w:r>
      <w:r>
        <w:rPr>
          <w:spacing w:val="-2"/>
        </w:rPr>
        <w:t>five</w:t>
      </w:r>
      <w:r>
        <w:rPr>
          <w:spacing w:val="-7"/>
        </w:rPr>
        <w:t xml:space="preserve"> </w:t>
      </w:r>
      <w:r>
        <w:rPr>
          <w:spacing w:val="-2"/>
        </w:rPr>
        <w:t>acres,</w:t>
      </w:r>
      <w:r>
        <w:rPr>
          <w:spacing w:val="-7"/>
        </w:rPr>
        <w:t xml:space="preserve"> </w:t>
      </w:r>
      <w:r>
        <w:rPr>
          <w:spacing w:val="-2"/>
        </w:rPr>
        <w:t>clearing</w:t>
      </w:r>
      <w:r>
        <w:rPr>
          <w:spacing w:val="-7"/>
        </w:rPr>
        <w:t xml:space="preserve"> </w:t>
      </w:r>
      <w:r>
        <w:rPr>
          <w:spacing w:val="-2"/>
        </w:rPr>
        <w:t>does</w:t>
      </w:r>
      <w:r>
        <w:rPr>
          <w:spacing w:val="-6"/>
        </w:rPr>
        <w:t xml:space="preserve"> </w:t>
      </w:r>
      <w:r>
        <w:rPr>
          <w:spacing w:val="-2"/>
        </w:rPr>
        <w:t>not</w:t>
      </w:r>
      <w:r>
        <w:rPr>
          <w:spacing w:val="-7"/>
        </w:rPr>
        <w:t xml:space="preserve"> </w:t>
      </w:r>
      <w:r>
        <w:rPr>
          <w:spacing w:val="-2"/>
        </w:rPr>
        <w:t>break or</w:t>
      </w:r>
      <w:r>
        <w:rPr>
          <w:spacing w:val="-4"/>
        </w:rPr>
        <w:t xml:space="preserve"> </w:t>
      </w:r>
      <w:r>
        <w:rPr>
          <w:spacing w:val="-2"/>
        </w:rPr>
        <w:t>reveal</w:t>
      </w:r>
      <w:r>
        <w:rPr>
          <w:spacing w:val="-5"/>
        </w:rPr>
        <w:t xml:space="preserve"> </w:t>
      </w:r>
      <w:r>
        <w:rPr>
          <w:spacing w:val="-2"/>
        </w:rPr>
        <w:t>the</w:t>
      </w:r>
      <w:r>
        <w:rPr>
          <w:spacing w:val="-5"/>
        </w:rPr>
        <w:t xml:space="preserve"> </w:t>
      </w:r>
      <w:r>
        <w:rPr>
          <w:spacing w:val="-2"/>
        </w:rPr>
        <w:t>skyline</w:t>
      </w:r>
      <w:r>
        <w:rPr>
          <w:spacing w:val="-7"/>
        </w:rPr>
        <w:t xml:space="preserve"> </w:t>
      </w:r>
      <w:r>
        <w:rPr>
          <w:spacing w:val="-2"/>
        </w:rPr>
        <w:t>and</w:t>
      </w:r>
      <w:r>
        <w:rPr>
          <w:spacing w:val="-7"/>
        </w:rPr>
        <w:t xml:space="preserve"> </w:t>
      </w:r>
      <w:r>
        <w:rPr>
          <w:spacing w:val="-2"/>
        </w:rPr>
        <w:t>does</w:t>
      </w:r>
      <w:r>
        <w:rPr>
          <w:spacing w:val="-6"/>
        </w:rPr>
        <w:t xml:space="preserve"> </w:t>
      </w:r>
      <w:r>
        <w:rPr>
          <w:spacing w:val="-2"/>
        </w:rPr>
        <w:t>not</w:t>
      </w:r>
      <w:r>
        <w:rPr>
          <w:spacing w:val="-7"/>
        </w:rPr>
        <w:t xml:space="preserve"> </w:t>
      </w:r>
      <w:r>
        <w:rPr>
          <w:spacing w:val="-2"/>
        </w:rPr>
        <w:t>expose</w:t>
      </w:r>
      <w:r>
        <w:rPr>
          <w:spacing w:val="-7"/>
        </w:rPr>
        <w:t xml:space="preserve"> </w:t>
      </w:r>
      <w:r>
        <w:rPr>
          <w:spacing w:val="-2"/>
        </w:rPr>
        <w:t>structures</w:t>
      </w:r>
      <w:r>
        <w:rPr>
          <w:spacing w:val="-5"/>
        </w:rPr>
        <w:t xml:space="preserve"> </w:t>
      </w:r>
      <w:r>
        <w:rPr>
          <w:spacing w:val="-2"/>
        </w:rPr>
        <w:t>to</w:t>
      </w:r>
      <w:r>
        <w:rPr>
          <w:spacing w:val="-7"/>
        </w:rPr>
        <w:t xml:space="preserve"> </w:t>
      </w:r>
      <w:r>
        <w:rPr>
          <w:spacing w:val="-2"/>
        </w:rPr>
        <w:t>view</w:t>
      </w:r>
      <w:r>
        <w:rPr>
          <w:spacing w:val="-10"/>
        </w:rPr>
        <w:t xml:space="preserve"> </w:t>
      </w:r>
      <w:r>
        <w:rPr>
          <w:spacing w:val="-2"/>
        </w:rPr>
        <w:t xml:space="preserve">from </w:t>
      </w:r>
      <w:r>
        <w:t>designated vantage points.</w:t>
      </w:r>
    </w:p>
    <w:p w14:paraId="5E0C34FF" w14:textId="17B875CA" w:rsidR="003F5755" w:rsidRDefault="003F5755" w:rsidP="003F5755">
      <w:pPr>
        <w:pStyle w:val="ListParagraph"/>
        <w:numPr>
          <w:ilvl w:val="1"/>
          <w:numId w:val="52"/>
        </w:numPr>
        <w:tabs>
          <w:tab w:val="left" w:pos="1440"/>
        </w:tabs>
        <w:spacing w:line="237" w:lineRule="auto"/>
        <w:ind w:right="350"/>
        <w:jc w:val="both"/>
        <w:rPr>
          <w:sz w:val="20"/>
        </w:rPr>
      </w:pPr>
      <w:r>
        <w:rPr>
          <w:sz w:val="20"/>
        </w:rPr>
        <w:t>Clearing</w:t>
      </w:r>
      <w:r>
        <w:rPr>
          <w:spacing w:val="-11"/>
          <w:sz w:val="20"/>
        </w:rPr>
        <w:t xml:space="preserve"> </w:t>
      </w:r>
      <w:r>
        <w:rPr>
          <w:sz w:val="20"/>
        </w:rPr>
        <w:t>for</w:t>
      </w:r>
      <w:r>
        <w:rPr>
          <w:spacing w:val="-9"/>
          <w:sz w:val="20"/>
        </w:rPr>
        <w:t xml:space="preserve"> </w:t>
      </w:r>
      <w:r w:rsidR="00AE529D">
        <w:rPr>
          <w:sz w:val="20"/>
        </w:rPr>
        <w:t>scenic purposes</w:t>
      </w:r>
      <w:r w:rsidR="00AE529D">
        <w:rPr>
          <w:spacing w:val="-9"/>
          <w:sz w:val="20"/>
        </w:rPr>
        <w:t xml:space="preserve"> </w:t>
      </w:r>
      <w:r>
        <w:rPr>
          <w:sz w:val="20"/>
        </w:rPr>
        <w:t>should</w:t>
      </w:r>
      <w:r>
        <w:rPr>
          <w:spacing w:val="-11"/>
          <w:sz w:val="20"/>
        </w:rPr>
        <w:t xml:space="preserve"> </w:t>
      </w:r>
      <w:r>
        <w:rPr>
          <w:sz w:val="20"/>
        </w:rPr>
        <w:t>be</w:t>
      </w:r>
      <w:r>
        <w:rPr>
          <w:spacing w:val="-11"/>
          <w:sz w:val="20"/>
        </w:rPr>
        <w:t xml:space="preserve"> </w:t>
      </w:r>
      <w:r>
        <w:rPr>
          <w:sz w:val="20"/>
        </w:rPr>
        <w:t>limited</w:t>
      </w:r>
      <w:r>
        <w:rPr>
          <w:spacing w:val="-11"/>
          <w:sz w:val="20"/>
        </w:rPr>
        <w:t xml:space="preserve"> </w:t>
      </w:r>
      <w:r>
        <w:rPr>
          <w:sz w:val="20"/>
        </w:rPr>
        <w:t>with</w:t>
      </w:r>
      <w:r>
        <w:rPr>
          <w:spacing w:val="-13"/>
          <w:sz w:val="20"/>
        </w:rPr>
        <w:t xml:space="preserve"> </w:t>
      </w:r>
      <w:r>
        <w:rPr>
          <w:sz w:val="20"/>
        </w:rPr>
        <w:t>narrow</w:t>
      </w:r>
      <w:r>
        <w:rPr>
          <w:spacing w:val="-14"/>
          <w:sz w:val="20"/>
        </w:rPr>
        <w:t xml:space="preserve"> </w:t>
      </w:r>
      <w:r>
        <w:rPr>
          <w:sz w:val="20"/>
        </w:rPr>
        <w:t>view</w:t>
      </w:r>
      <w:r>
        <w:rPr>
          <w:spacing w:val="-14"/>
          <w:sz w:val="20"/>
        </w:rPr>
        <w:t xml:space="preserve"> </w:t>
      </w:r>
      <w:r>
        <w:rPr>
          <w:sz w:val="20"/>
        </w:rPr>
        <w:t>openings</w:t>
      </w:r>
      <w:r>
        <w:rPr>
          <w:spacing w:val="-11"/>
          <w:sz w:val="20"/>
        </w:rPr>
        <w:t xml:space="preserve"> </w:t>
      </w:r>
      <w:r>
        <w:rPr>
          <w:sz w:val="20"/>
        </w:rPr>
        <w:t>between</w:t>
      </w:r>
      <w:r>
        <w:rPr>
          <w:spacing w:val="-11"/>
          <w:sz w:val="20"/>
        </w:rPr>
        <w:t xml:space="preserve"> </w:t>
      </w:r>
      <w:r>
        <w:rPr>
          <w:sz w:val="20"/>
        </w:rPr>
        <w:t>trees</w:t>
      </w:r>
      <w:r>
        <w:rPr>
          <w:spacing w:val="-9"/>
          <w:sz w:val="20"/>
        </w:rPr>
        <w:t xml:space="preserve"> </w:t>
      </w:r>
      <w:r>
        <w:rPr>
          <w:sz w:val="20"/>
        </w:rPr>
        <w:t>and</w:t>
      </w:r>
      <w:r>
        <w:rPr>
          <w:spacing w:val="-11"/>
          <w:sz w:val="20"/>
        </w:rPr>
        <w:t xml:space="preserve"> </w:t>
      </w:r>
      <w:r>
        <w:rPr>
          <w:sz w:val="20"/>
        </w:rPr>
        <w:t>beneath tree canopies being a desirable alternative to clearing large openings.</w:t>
      </w:r>
    </w:p>
    <w:p w14:paraId="1559F29B" w14:textId="109967C5" w:rsidR="003F5755" w:rsidRDefault="00AE529D" w:rsidP="003F5755">
      <w:pPr>
        <w:pStyle w:val="ListParagraph"/>
        <w:numPr>
          <w:ilvl w:val="1"/>
          <w:numId w:val="52"/>
        </w:numPr>
        <w:tabs>
          <w:tab w:val="left" w:pos="1440"/>
        </w:tabs>
        <w:spacing w:before="1"/>
        <w:ind w:right="360"/>
        <w:jc w:val="both"/>
        <w:rPr>
          <w:sz w:val="20"/>
        </w:rPr>
      </w:pPr>
      <w:r>
        <w:rPr>
          <w:sz w:val="20"/>
        </w:rPr>
        <w:t>Clearing for scenic purposes</w:t>
      </w:r>
      <w:r w:rsidR="003F5755">
        <w:rPr>
          <w:spacing w:val="-4"/>
          <w:sz w:val="20"/>
        </w:rPr>
        <w:t xml:space="preserve"> </w:t>
      </w:r>
      <w:r w:rsidR="003F5755">
        <w:rPr>
          <w:sz w:val="20"/>
        </w:rPr>
        <w:t>should</w:t>
      </w:r>
      <w:r w:rsidR="003F5755">
        <w:rPr>
          <w:spacing w:val="-4"/>
          <w:sz w:val="20"/>
        </w:rPr>
        <w:t xml:space="preserve"> </w:t>
      </w:r>
      <w:r w:rsidR="003F5755">
        <w:rPr>
          <w:sz w:val="20"/>
        </w:rPr>
        <w:t>involve</w:t>
      </w:r>
      <w:r w:rsidR="003F5755">
        <w:rPr>
          <w:spacing w:val="-1"/>
          <w:sz w:val="20"/>
        </w:rPr>
        <w:t xml:space="preserve"> </w:t>
      </w:r>
      <w:r w:rsidR="003F5755">
        <w:rPr>
          <w:sz w:val="20"/>
        </w:rPr>
        <w:t>the selective</w:t>
      </w:r>
      <w:r w:rsidR="003F5755">
        <w:rPr>
          <w:spacing w:val="-4"/>
          <w:sz w:val="20"/>
        </w:rPr>
        <w:t xml:space="preserve"> </w:t>
      </w:r>
      <w:r w:rsidR="003F5755">
        <w:rPr>
          <w:sz w:val="20"/>
        </w:rPr>
        <w:t>cutting</w:t>
      </w:r>
      <w:r w:rsidR="003F5755">
        <w:rPr>
          <w:spacing w:val="-4"/>
          <w:sz w:val="20"/>
        </w:rPr>
        <w:t xml:space="preserve"> </w:t>
      </w:r>
      <w:r w:rsidR="003F5755">
        <w:rPr>
          <w:sz w:val="20"/>
        </w:rPr>
        <w:t>of</w:t>
      </w:r>
      <w:r w:rsidR="003F5755">
        <w:rPr>
          <w:spacing w:val="-1"/>
          <w:sz w:val="20"/>
        </w:rPr>
        <w:t xml:space="preserve"> </w:t>
      </w:r>
      <w:r w:rsidR="003F5755">
        <w:rPr>
          <w:sz w:val="20"/>
        </w:rPr>
        <w:t>small</w:t>
      </w:r>
      <w:r w:rsidR="003F5755">
        <w:rPr>
          <w:spacing w:val="-5"/>
          <w:sz w:val="20"/>
        </w:rPr>
        <w:t xml:space="preserve"> </w:t>
      </w:r>
      <w:r w:rsidR="003F5755">
        <w:rPr>
          <w:sz w:val="20"/>
        </w:rPr>
        <w:t>trees</w:t>
      </w:r>
      <w:r w:rsidR="003F5755">
        <w:rPr>
          <w:spacing w:val="-2"/>
          <w:sz w:val="20"/>
        </w:rPr>
        <w:t xml:space="preserve"> </w:t>
      </w:r>
      <w:r w:rsidR="003F5755">
        <w:rPr>
          <w:sz w:val="20"/>
        </w:rPr>
        <w:t>and</w:t>
      </w:r>
      <w:r w:rsidR="003F5755">
        <w:rPr>
          <w:spacing w:val="-4"/>
          <w:sz w:val="20"/>
        </w:rPr>
        <w:t xml:space="preserve"> </w:t>
      </w:r>
      <w:r w:rsidR="003F5755">
        <w:rPr>
          <w:sz w:val="20"/>
        </w:rPr>
        <w:t>the</w:t>
      </w:r>
      <w:r w:rsidR="003F5755">
        <w:rPr>
          <w:spacing w:val="-6"/>
          <w:sz w:val="20"/>
        </w:rPr>
        <w:t xml:space="preserve"> </w:t>
      </w:r>
      <w:r w:rsidR="003F5755">
        <w:rPr>
          <w:sz w:val="20"/>
        </w:rPr>
        <w:t>lower</w:t>
      </w:r>
      <w:r w:rsidR="003F5755">
        <w:rPr>
          <w:spacing w:val="-5"/>
          <w:sz w:val="20"/>
        </w:rPr>
        <w:t xml:space="preserve"> </w:t>
      </w:r>
      <w:r w:rsidR="003F5755">
        <w:rPr>
          <w:sz w:val="20"/>
        </w:rPr>
        <w:t>branches</w:t>
      </w:r>
      <w:r w:rsidR="003F5755">
        <w:rPr>
          <w:spacing w:val="-5"/>
          <w:sz w:val="20"/>
        </w:rPr>
        <w:t xml:space="preserve"> </w:t>
      </w:r>
      <w:r w:rsidR="003F5755">
        <w:rPr>
          <w:sz w:val="20"/>
        </w:rPr>
        <w:t>of large trees, rather than removing mature trees.</w:t>
      </w:r>
    </w:p>
    <w:p w14:paraId="36BCE13A" w14:textId="77777777" w:rsidR="003F5755" w:rsidRDefault="003F5755" w:rsidP="003F5755">
      <w:pPr>
        <w:pStyle w:val="ListParagraph"/>
        <w:numPr>
          <w:ilvl w:val="1"/>
          <w:numId w:val="52"/>
        </w:numPr>
        <w:tabs>
          <w:tab w:val="left" w:pos="1440"/>
        </w:tabs>
        <w:spacing w:before="1"/>
        <w:ind w:right="357"/>
        <w:jc w:val="both"/>
        <w:rPr>
          <w:sz w:val="20"/>
        </w:rPr>
      </w:pPr>
      <w:r>
        <w:rPr>
          <w:sz w:val="20"/>
        </w:rPr>
        <w:lastRenderedPageBreak/>
        <w:t>Where feasible and appropriate, existing trails or roads should be used, instead of constructing new roadways, to minimize clearing and disruption of the landscape and to relate to traditional and historic land use patterns.</w:t>
      </w:r>
    </w:p>
    <w:p w14:paraId="07193B66" w14:textId="77777777" w:rsidR="003F5755" w:rsidRDefault="003F5755" w:rsidP="003F5755">
      <w:pPr>
        <w:pStyle w:val="ListParagraph"/>
        <w:numPr>
          <w:ilvl w:val="1"/>
          <w:numId w:val="52"/>
        </w:numPr>
        <w:tabs>
          <w:tab w:val="left" w:pos="1440"/>
        </w:tabs>
        <w:spacing w:line="237" w:lineRule="auto"/>
        <w:ind w:right="321"/>
        <w:jc w:val="both"/>
        <w:rPr>
          <w:sz w:val="20"/>
        </w:rPr>
      </w:pPr>
      <w:r>
        <w:rPr>
          <w:sz w:val="20"/>
        </w:rPr>
        <w:t>Where</w:t>
      </w:r>
      <w:r>
        <w:rPr>
          <w:spacing w:val="-14"/>
          <w:sz w:val="20"/>
        </w:rPr>
        <w:t xml:space="preserve"> </w:t>
      </w:r>
      <w:r>
        <w:rPr>
          <w:sz w:val="20"/>
        </w:rPr>
        <w:t>new</w:t>
      </w:r>
      <w:r>
        <w:rPr>
          <w:spacing w:val="-14"/>
          <w:sz w:val="20"/>
        </w:rPr>
        <w:t xml:space="preserve"> </w:t>
      </w:r>
      <w:r>
        <w:rPr>
          <w:sz w:val="20"/>
        </w:rPr>
        <w:t>roadways</w:t>
      </w:r>
      <w:r>
        <w:rPr>
          <w:spacing w:val="-14"/>
          <w:sz w:val="20"/>
        </w:rPr>
        <w:t xml:space="preserve"> </w:t>
      </w:r>
      <w:r>
        <w:rPr>
          <w:sz w:val="20"/>
        </w:rPr>
        <w:t>must</w:t>
      </w:r>
      <w:r>
        <w:rPr>
          <w:spacing w:val="-14"/>
          <w:sz w:val="20"/>
        </w:rPr>
        <w:t xml:space="preserve"> </w:t>
      </w:r>
      <w:r>
        <w:rPr>
          <w:sz w:val="20"/>
        </w:rPr>
        <w:t>be</w:t>
      </w:r>
      <w:r>
        <w:rPr>
          <w:spacing w:val="-14"/>
          <w:sz w:val="20"/>
        </w:rPr>
        <w:t xml:space="preserve"> </w:t>
      </w:r>
      <w:r>
        <w:rPr>
          <w:sz w:val="20"/>
        </w:rPr>
        <w:t>constructed,</w:t>
      </w:r>
      <w:r>
        <w:rPr>
          <w:spacing w:val="-14"/>
          <w:sz w:val="20"/>
        </w:rPr>
        <w:t xml:space="preserve"> </w:t>
      </w:r>
      <w:r>
        <w:rPr>
          <w:sz w:val="20"/>
        </w:rPr>
        <w:t>they</w:t>
      </w:r>
      <w:r>
        <w:rPr>
          <w:spacing w:val="-14"/>
          <w:sz w:val="20"/>
        </w:rPr>
        <w:t xml:space="preserve"> </w:t>
      </w:r>
      <w:r>
        <w:rPr>
          <w:sz w:val="20"/>
        </w:rPr>
        <w:t>should</w:t>
      </w:r>
      <w:r>
        <w:rPr>
          <w:spacing w:val="-14"/>
          <w:sz w:val="20"/>
        </w:rPr>
        <w:t xml:space="preserve"> </w:t>
      </w:r>
      <w:r>
        <w:rPr>
          <w:sz w:val="20"/>
        </w:rPr>
        <w:t>follow</w:t>
      </w:r>
      <w:r>
        <w:rPr>
          <w:spacing w:val="-14"/>
          <w:sz w:val="20"/>
        </w:rPr>
        <w:t xml:space="preserve"> </w:t>
      </w:r>
      <w:r>
        <w:rPr>
          <w:sz w:val="20"/>
        </w:rPr>
        <w:t>natural</w:t>
      </w:r>
      <w:r>
        <w:rPr>
          <w:spacing w:val="-13"/>
          <w:sz w:val="20"/>
        </w:rPr>
        <w:t xml:space="preserve"> </w:t>
      </w:r>
      <w:r>
        <w:rPr>
          <w:sz w:val="20"/>
        </w:rPr>
        <w:t>contours</w:t>
      </w:r>
      <w:r>
        <w:rPr>
          <w:spacing w:val="-14"/>
          <w:sz w:val="20"/>
        </w:rPr>
        <w:t xml:space="preserve"> </w:t>
      </w:r>
      <w:r>
        <w:rPr>
          <w:sz w:val="20"/>
        </w:rPr>
        <w:t>and</w:t>
      </w:r>
      <w:r>
        <w:rPr>
          <w:spacing w:val="-14"/>
          <w:sz w:val="20"/>
        </w:rPr>
        <w:t xml:space="preserve"> </w:t>
      </w:r>
      <w:r>
        <w:rPr>
          <w:sz w:val="20"/>
        </w:rPr>
        <w:t>clearing of vegetation should be minimal.</w:t>
      </w:r>
    </w:p>
    <w:p w14:paraId="6E087CE9" w14:textId="77777777" w:rsidR="003F5755" w:rsidRDefault="003F5755" w:rsidP="003F5755">
      <w:pPr>
        <w:pStyle w:val="ListParagraph"/>
        <w:numPr>
          <w:ilvl w:val="1"/>
          <w:numId w:val="52"/>
        </w:numPr>
        <w:tabs>
          <w:tab w:val="left" w:pos="1440"/>
        </w:tabs>
        <w:spacing w:before="2"/>
        <w:ind w:right="308"/>
        <w:jc w:val="both"/>
        <w:rPr>
          <w:sz w:val="20"/>
        </w:rPr>
      </w:pPr>
      <w:r>
        <w:rPr>
          <w:spacing w:val="-2"/>
          <w:sz w:val="20"/>
        </w:rPr>
        <w:t>Using</w:t>
      </w:r>
      <w:r>
        <w:rPr>
          <w:spacing w:val="-12"/>
          <w:sz w:val="20"/>
        </w:rPr>
        <w:t xml:space="preserve"> </w:t>
      </w:r>
      <w:r>
        <w:rPr>
          <w:spacing w:val="-2"/>
          <w:sz w:val="20"/>
        </w:rPr>
        <w:t>stone</w:t>
      </w:r>
      <w:r>
        <w:rPr>
          <w:spacing w:val="-12"/>
          <w:sz w:val="20"/>
        </w:rPr>
        <w:t xml:space="preserve"> </w:t>
      </w:r>
      <w:r>
        <w:rPr>
          <w:spacing w:val="-2"/>
          <w:sz w:val="20"/>
        </w:rPr>
        <w:t>walls</w:t>
      </w:r>
      <w:r>
        <w:rPr>
          <w:spacing w:val="-12"/>
          <w:sz w:val="20"/>
        </w:rPr>
        <w:t xml:space="preserve"> </w:t>
      </w:r>
      <w:r>
        <w:rPr>
          <w:spacing w:val="-2"/>
          <w:sz w:val="20"/>
        </w:rPr>
        <w:t>and</w:t>
      </w:r>
      <w:r>
        <w:rPr>
          <w:spacing w:val="-12"/>
          <w:sz w:val="20"/>
        </w:rPr>
        <w:t xml:space="preserve"> </w:t>
      </w:r>
      <w:r>
        <w:rPr>
          <w:spacing w:val="-2"/>
          <w:sz w:val="20"/>
        </w:rPr>
        <w:t>hedgerows</w:t>
      </w:r>
      <w:r>
        <w:rPr>
          <w:spacing w:val="-12"/>
          <w:sz w:val="20"/>
        </w:rPr>
        <w:t xml:space="preserve"> </w:t>
      </w:r>
      <w:r>
        <w:rPr>
          <w:spacing w:val="-2"/>
          <w:sz w:val="20"/>
        </w:rPr>
        <w:t>as</w:t>
      </w:r>
      <w:r>
        <w:rPr>
          <w:spacing w:val="-12"/>
          <w:sz w:val="20"/>
        </w:rPr>
        <w:t xml:space="preserve"> </w:t>
      </w:r>
      <w:r>
        <w:rPr>
          <w:spacing w:val="-2"/>
          <w:sz w:val="20"/>
        </w:rPr>
        <w:t>property</w:t>
      </w:r>
      <w:r>
        <w:rPr>
          <w:spacing w:val="-12"/>
          <w:sz w:val="20"/>
        </w:rPr>
        <w:t xml:space="preserve"> </w:t>
      </w:r>
      <w:r>
        <w:rPr>
          <w:spacing w:val="-2"/>
          <w:sz w:val="20"/>
        </w:rPr>
        <w:t>lines</w:t>
      </w:r>
      <w:r>
        <w:rPr>
          <w:spacing w:val="-12"/>
          <w:sz w:val="20"/>
        </w:rPr>
        <w:t xml:space="preserve"> </w:t>
      </w:r>
      <w:r>
        <w:rPr>
          <w:spacing w:val="-2"/>
          <w:sz w:val="20"/>
        </w:rPr>
        <w:t>is</w:t>
      </w:r>
      <w:r>
        <w:rPr>
          <w:spacing w:val="-12"/>
          <w:sz w:val="20"/>
        </w:rPr>
        <w:t xml:space="preserve"> </w:t>
      </w:r>
      <w:r>
        <w:rPr>
          <w:spacing w:val="-2"/>
          <w:sz w:val="20"/>
        </w:rPr>
        <w:t>recommended</w:t>
      </w:r>
      <w:r>
        <w:rPr>
          <w:spacing w:val="-11"/>
          <w:sz w:val="20"/>
        </w:rPr>
        <w:t xml:space="preserve"> </w:t>
      </w:r>
      <w:r>
        <w:rPr>
          <w:spacing w:val="-2"/>
          <w:sz w:val="20"/>
        </w:rPr>
        <w:t>and</w:t>
      </w:r>
      <w:r>
        <w:rPr>
          <w:spacing w:val="-9"/>
          <w:sz w:val="20"/>
        </w:rPr>
        <w:t xml:space="preserve"> </w:t>
      </w:r>
      <w:r>
        <w:rPr>
          <w:spacing w:val="-2"/>
          <w:sz w:val="20"/>
        </w:rPr>
        <w:t>existing</w:t>
      </w:r>
      <w:r>
        <w:rPr>
          <w:spacing w:val="3"/>
          <w:sz w:val="20"/>
        </w:rPr>
        <w:t xml:space="preserve"> </w:t>
      </w:r>
      <w:r>
        <w:rPr>
          <w:spacing w:val="-2"/>
          <w:sz w:val="20"/>
        </w:rPr>
        <w:t>stone</w:t>
      </w:r>
      <w:r>
        <w:rPr>
          <w:spacing w:val="3"/>
          <w:sz w:val="20"/>
        </w:rPr>
        <w:t xml:space="preserve"> </w:t>
      </w:r>
      <w:r>
        <w:rPr>
          <w:spacing w:val="-2"/>
          <w:sz w:val="20"/>
        </w:rPr>
        <w:t xml:space="preserve">walls </w:t>
      </w:r>
      <w:r>
        <w:rPr>
          <w:sz w:val="20"/>
        </w:rPr>
        <w:t>and hedgerows should be preserved wherever possible.</w:t>
      </w:r>
    </w:p>
    <w:p w14:paraId="56ACF413" w14:textId="77777777" w:rsidR="003F5755" w:rsidRDefault="003F5755" w:rsidP="003F5755">
      <w:pPr>
        <w:pStyle w:val="BodyText"/>
        <w:spacing w:before="8"/>
      </w:pPr>
    </w:p>
    <w:p w14:paraId="441C5970" w14:textId="77777777" w:rsidR="003F5755" w:rsidRDefault="003F5755" w:rsidP="003F5755">
      <w:pPr>
        <w:ind w:left="731" w:right="356"/>
        <w:jc w:val="both"/>
        <w:rPr>
          <w:sz w:val="20"/>
        </w:rPr>
      </w:pPr>
      <w:r>
        <w:rPr>
          <w:sz w:val="20"/>
          <w:u w:val="single"/>
        </w:rPr>
        <w:t>Standard 5</w:t>
      </w:r>
      <w:r>
        <w:rPr>
          <w:sz w:val="20"/>
        </w:rPr>
        <w:t>.</w:t>
      </w:r>
      <w:r>
        <w:rPr>
          <w:spacing w:val="80"/>
          <w:sz w:val="20"/>
        </w:rPr>
        <w:t xml:space="preserve"> </w:t>
      </w:r>
      <w:r>
        <w:rPr>
          <w:b/>
          <w:sz w:val="20"/>
        </w:rPr>
        <w:t xml:space="preserve">Development shall not create daytime glare or glow of the night sky. </w:t>
      </w:r>
      <w:r>
        <w:rPr>
          <w:sz w:val="20"/>
        </w:rPr>
        <w:t>Exterior lighting</w:t>
      </w:r>
      <w:r>
        <w:rPr>
          <w:spacing w:val="-14"/>
          <w:sz w:val="20"/>
        </w:rPr>
        <w:t xml:space="preserve"> </w:t>
      </w:r>
      <w:r>
        <w:rPr>
          <w:sz w:val="20"/>
        </w:rPr>
        <w:t>shall</w:t>
      </w:r>
      <w:r>
        <w:rPr>
          <w:spacing w:val="-14"/>
          <w:sz w:val="20"/>
        </w:rPr>
        <w:t xml:space="preserve"> </w:t>
      </w:r>
      <w:r>
        <w:rPr>
          <w:sz w:val="20"/>
        </w:rPr>
        <w:t>comply</w:t>
      </w:r>
      <w:r>
        <w:rPr>
          <w:spacing w:val="-16"/>
          <w:sz w:val="20"/>
        </w:rPr>
        <w:t xml:space="preserve"> </w:t>
      </w:r>
      <w:r>
        <w:rPr>
          <w:sz w:val="20"/>
        </w:rPr>
        <w:t>with</w:t>
      </w:r>
      <w:r>
        <w:rPr>
          <w:spacing w:val="-14"/>
          <w:sz w:val="20"/>
        </w:rPr>
        <w:t xml:space="preserve"> </w:t>
      </w:r>
      <w:r>
        <w:rPr>
          <w:sz w:val="20"/>
        </w:rPr>
        <w:t>standards</w:t>
      </w:r>
      <w:r>
        <w:rPr>
          <w:spacing w:val="-14"/>
          <w:sz w:val="20"/>
        </w:rPr>
        <w:t xml:space="preserve"> </w:t>
      </w:r>
      <w:r>
        <w:rPr>
          <w:sz w:val="20"/>
        </w:rPr>
        <w:t>recommended</w:t>
      </w:r>
      <w:r>
        <w:rPr>
          <w:spacing w:val="-14"/>
          <w:sz w:val="20"/>
        </w:rPr>
        <w:t xml:space="preserve"> </w:t>
      </w:r>
      <w:r>
        <w:rPr>
          <w:sz w:val="20"/>
        </w:rPr>
        <w:t>in</w:t>
      </w:r>
      <w:r>
        <w:rPr>
          <w:spacing w:val="-14"/>
          <w:sz w:val="20"/>
        </w:rPr>
        <w:t xml:space="preserve"> </w:t>
      </w:r>
      <w:r>
        <w:rPr>
          <w:sz w:val="20"/>
        </w:rPr>
        <w:t>"Outdoor</w:t>
      </w:r>
      <w:r>
        <w:rPr>
          <w:spacing w:val="-14"/>
          <w:sz w:val="20"/>
        </w:rPr>
        <w:t xml:space="preserve"> </w:t>
      </w:r>
      <w:r>
        <w:rPr>
          <w:sz w:val="20"/>
        </w:rPr>
        <w:t>Lighting</w:t>
      </w:r>
      <w:r>
        <w:rPr>
          <w:spacing w:val="-14"/>
          <w:sz w:val="20"/>
        </w:rPr>
        <w:t xml:space="preserve"> </w:t>
      </w:r>
      <w:r>
        <w:rPr>
          <w:sz w:val="20"/>
        </w:rPr>
        <w:t>for</w:t>
      </w:r>
      <w:r>
        <w:rPr>
          <w:spacing w:val="-14"/>
          <w:sz w:val="20"/>
        </w:rPr>
        <w:t xml:space="preserve"> </w:t>
      </w:r>
      <w:r>
        <w:rPr>
          <w:sz w:val="20"/>
        </w:rPr>
        <w:t>Vermont</w:t>
      </w:r>
      <w:r>
        <w:rPr>
          <w:spacing w:val="-13"/>
          <w:sz w:val="20"/>
        </w:rPr>
        <w:t xml:space="preserve"> </w:t>
      </w:r>
      <w:r>
        <w:rPr>
          <w:sz w:val="20"/>
        </w:rPr>
        <w:t>Municipalities."</w:t>
      </w:r>
    </w:p>
    <w:p w14:paraId="2BC7D21E" w14:textId="77777777" w:rsidR="003F5755" w:rsidRDefault="003F5755" w:rsidP="003F5755">
      <w:pPr>
        <w:pStyle w:val="ListParagraph"/>
        <w:numPr>
          <w:ilvl w:val="1"/>
          <w:numId w:val="52"/>
        </w:numPr>
        <w:tabs>
          <w:tab w:val="left" w:pos="1440"/>
        </w:tabs>
        <w:spacing w:before="77"/>
        <w:ind w:right="357"/>
        <w:rPr>
          <w:sz w:val="20"/>
        </w:rPr>
      </w:pPr>
      <w:r>
        <w:rPr>
          <w:sz w:val="20"/>
        </w:rPr>
        <w:t>The</w:t>
      </w:r>
      <w:r>
        <w:rPr>
          <w:spacing w:val="-6"/>
          <w:sz w:val="20"/>
        </w:rPr>
        <w:t xml:space="preserve"> </w:t>
      </w:r>
      <w:r>
        <w:rPr>
          <w:sz w:val="20"/>
        </w:rPr>
        <w:t>use</w:t>
      </w:r>
      <w:r>
        <w:rPr>
          <w:spacing w:val="-6"/>
          <w:sz w:val="20"/>
        </w:rPr>
        <w:t xml:space="preserve"> </w:t>
      </w:r>
      <w:r>
        <w:rPr>
          <w:sz w:val="20"/>
        </w:rPr>
        <w:t>of</w:t>
      </w:r>
      <w:r>
        <w:rPr>
          <w:spacing w:val="-4"/>
          <w:sz w:val="20"/>
        </w:rPr>
        <w:t xml:space="preserve"> </w:t>
      </w:r>
      <w:r>
        <w:rPr>
          <w:sz w:val="20"/>
        </w:rPr>
        <w:t>reflective</w:t>
      </w:r>
      <w:r>
        <w:rPr>
          <w:spacing w:val="-7"/>
          <w:sz w:val="20"/>
        </w:rPr>
        <w:t xml:space="preserve"> </w:t>
      </w:r>
      <w:r>
        <w:rPr>
          <w:sz w:val="20"/>
        </w:rPr>
        <w:t>surfaces</w:t>
      </w:r>
      <w:r>
        <w:rPr>
          <w:spacing w:val="-7"/>
          <w:sz w:val="20"/>
        </w:rPr>
        <w:t xml:space="preserve"> </w:t>
      </w:r>
      <w:r>
        <w:rPr>
          <w:sz w:val="20"/>
        </w:rPr>
        <w:t>and</w:t>
      </w:r>
      <w:r>
        <w:rPr>
          <w:spacing w:val="-8"/>
          <w:sz w:val="20"/>
        </w:rPr>
        <w:t xml:space="preserve"> </w:t>
      </w:r>
      <w:r>
        <w:rPr>
          <w:sz w:val="20"/>
        </w:rPr>
        <w:t>outdoor</w:t>
      </w:r>
      <w:r>
        <w:rPr>
          <w:spacing w:val="-7"/>
          <w:sz w:val="20"/>
        </w:rPr>
        <w:t xml:space="preserve"> </w:t>
      </w:r>
      <w:r>
        <w:rPr>
          <w:sz w:val="20"/>
        </w:rPr>
        <w:t>lighting</w:t>
      </w:r>
      <w:r>
        <w:rPr>
          <w:spacing w:val="-8"/>
          <w:sz w:val="20"/>
        </w:rPr>
        <w:t xml:space="preserve"> </w:t>
      </w:r>
      <w:r>
        <w:rPr>
          <w:sz w:val="20"/>
        </w:rPr>
        <w:t>fixtures</w:t>
      </w:r>
      <w:r>
        <w:rPr>
          <w:spacing w:val="-7"/>
          <w:sz w:val="20"/>
        </w:rPr>
        <w:t xml:space="preserve"> </w:t>
      </w:r>
      <w:r>
        <w:rPr>
          <w:sz w:val="20"/>
        </w:rPr>
        <w:t>should</w:t>
      </w:r>
      <w:r>
        <w:rPr>
          <w:spacing w:val="-8"/>
          <w:sz w:val="20"/>
        </w:rPr>
        <w:t xml:space="preserve"> </w:t>
      </w:r>
      <w:r>
        <w:rPr>
          <w:sz w:val="20"/>
        </w:rPr>
        <w:t>be</w:t>
      </w:r>
      <w:r>
        <w:rPr>
          <w:spacing w:val="-8"/>
          <w:sz w:val="20"/>
        </w:rPr>
        <w:t xml:space="preserve"> </w:t>
      </w:r>
      <w:r>
        <w:rPr>
          <w:sz w:val="20"/>
        </w:rPr>
        <w:t>minimized</w:t>
      </w:r>
      <w:r>
        <w:rPr>
          <w:spacing w:val="-8"/>
          <w:sz w:val="20"/>
        </w:rPr>
        <w:t xml:space="preserve"> </w:t>
      </w:r>
      <w:r>
        <w:rPr>
          <w:sz w:val="20"/>
        </w:rPr>
        <w:t>to</w:t>
      </w:r>
      <w:r>
        <w:rPr>
          <w:spacing w:val="-6"/>
          <w:sz w:val="20"/>
        </w:rPr>
        <w:t xml:space="preserve"> </w:t>
      </w:r>
      <w:r>
        <w:rPr>
          <w:sz w:val="20"/>
        </w:rPr>
        <w:t>limit</w:t>
      </w:r>
      <w:r>
        <w:rPr>
          <w:spacing w:val="-6"/>
          <w:sz w:val="20"/>
        </w:rPr>
        <w:t xml:space="preserve"> </w:t>
      </w:r>
      <w:r>
        <w:rPr>
          <w:sz w:val="20"/>
        </w:rPr>
        <w:t>the visibility</w:t>
      </w:r>
      <w:r>
        <w:rPr>
          <w:spacing w:val="-1"/>
          <w:sz w:val="20"/>
        </w:rPr>
        <w:t xml:space="preserve"> </w:t>
      </w:r>
      <w:r>
        <w:rPr>
          <w:sz w:val="20"/>
        </w:rPr>
        <w:t>of the development from off-site and reduce the impact of night-time lighting.</w:t>
      </w:r>
    </w:p>
    <w:p w14:paraId="2BD4A49D" w14:textId="77777777" w:rsidR="003F5755" w:rsidRDefault="003F5755" w:rsidP="003F5755">
      <w:pPr>
        <w:pStyle w:val="ListParagraph"/>
        <w:numPr>
          <w:ilvl w:val="1"/>
          <w:numId w:val="52"/>
        </w:numPr>
        <w:tabs>
          <w:tab w:val="left" w:pos="1439"/>
        </w:tabs>
        <w:spacing w:line="228" w:lineRule="exact"/>
        <w:ind w:left="1439"/>
        <w:rPr>
          <w:sz w:val="20"/>
        </w:rPr>
      </w:pPr>
      <w:r>
        <w:rPr>
          <w:sz w:val="20"/>
        </w:rPr>
        <w:t>Large</w:t>
      </w:r>
      <w:r>
        <w:rPr>
          <w:spacing w:val="-9"/>
          <w:sz w:val="20"/>
        </w:rPr>
        <w:t xml:space="preserve"> </w:t>
      </w:r>
      <w:r>
        <w:rPr>
          <w:sz w:val="20"/>
        </w:rPr>
        <w:t>expanses</w:t>
      </w:r>
      <w:r>
        <w:rPr>
          <w:spacing w:val="-7"/>
          <w:sz w:val="20"/>
        </w:rPr>
        <w:t xml:space="preserve"> </w:t>
      </w:r>
      <w:r>
        <w:rPr>
          <w:sz w:val="20"/>
        </w:rPr>
        <w:t>of</w:t>
      </w:r>
      <w:r>
        <w:rPr>
          <w:spacing w:val="-6"/>
          <w:sz w:val="20"/>
        </w:rPr>
        <w:t xml:space="preserve"> </w:t>
      </w:r>
      <w:r>
        <w:rPr>
          <w:sz w:val="20"/>
        </w:rPr>
        <w:t>glass</w:t>
      </w:r>
      <w:r>
        <w:rPr>
          <w:spacing w:val="-7"/>
          <w:sz w:val="20"/>
        </w:rPr>
        <w:t xml:space="preserve"> </w:t>
      </w:r>
      <w:r>
        <w:rPr>
          <w:sz w:val="20"/>
        </w:rPr>
        <w:t>should</w:t>
      </w:r>
      <w:r>
        <w:rPr>
          <w:spacing w:val="-9"/>
          <w:sz w:val="20"/>
        </w:rPr>
        <w:t xml:space="preserve"> </w:t>
      </w:r>
      <w:r>
        <w:rPr>
          <w:sz w:val="20"/>
        </w:rPr>
        <w:t>be</w:t>
      </w:r>
      <w:r>
        <w:rPr>
          <w:spacing w:val="-8"/>
          <w:sz w:val="20"/>
        </w:rPr>
        <w:t xml:space="preserve"> </w:t>
      </w:r>
      <w:r>
        <w:rPr>
          <w:spacing w:val="-2"/>
          <w:sz w:val="20"/>
        </w:rPr>
        <w:t>avoided.</w:t>
      </w:r>
    </w:p>
    <w:p w14:paraId="17BBDB1A" w14:textId="77777777" w:rsidR="003F5755" w:rsidRDefault="003F5755" w:rsidP="003F5755">
      <w:pPr>
        <w:pStyle w:val="ListParagraph"/>
        <w:numPr>
          <w:ilvl w:val="1"/>
          <w:numId w:val="52"/>
        </w:numPr>
        <w:tabs>
          <w:tab w:val="left" w:pos="1439"/>
        </w:tabs>
        <w:spacing w:before="3"/>
        <w:ind w:left="1439"/>
        <w:rPr>
          <w:sz w:val="20"/>
        </w:rPr>
      </w:pPr>
      <w:r>
        <w:rPr>
          <w:sz w:val="20"/>
        </w:rPr>
        <w:t>Bollard,</w:t>
      </w:r>
      <w:r>
        <w:rPr>
          <w:spacing w:val="-11"/>
          <w:sz w:val="20"/>
        </w:rPr>
        <w:t xml:space="preserve"> </w:t>
      </w:r>
      <w:r>
        <w:rPr>
          <w:sz w:val="20"/>
        </w:rPr>
        <w:t>low</w:t>
      </w:r>
      <w:r>
        <w:rPr>
          <w:spacing w:val="-13"/>
          <w:sz w:val="20"/>
        </w:rPr>
        <w:t xml:space="preserve"> </w:t>
      </w:r>
      <w:r>
        <w:rPr>
          <w:sz w:val="20"/>
        </w:rPr>
        <w:t>post</w:t>
      </w:r>
      <w:r>
        <w:rPr>
          <w:spacing w:val="-11"/>
          <w:sz w:val="20"/>
        </w:rPr>
        <w:t xml:space="preserve"> </w:t>
      </w:r>
      <w:r>
        <w:rPr>
          <w:sz w:val="20"/>
        </w:rPr>
        <w:t>lighting</w:t>
      </w:r>
      <w:r>
        <w:rPr>
          <w:spacing w:val="-11"/>
          <w:sz w:val="20"/>
        </w:rPr>
        <w:t xml:space="preserve"> </w:t>
      </w:r>
      <w:r>
        <w:rPr>
          <w:sz w:val="20"/>
        </w:rPr>
        <w:t>and</w:t>
      </w:r>
      <w:r>
        <w:rPr>
          <w:spacing w:val="-11"/>
          <w:sz w:val="20"/>
        </w:rPr>
        <w:t xml:space="preserve"> </w:t>
      </w:r>
      <w:r>
        <w:rPr>
          <w:sz w:val="20"/>
        </w:rPr>
        <w:t>low</w:t>
      </w:r>
      <w:r>
        <w:rPr>
          <w:spacing w:val="-12"/>
          <w:sz w:val="20"/>
        </w:rPr>
        <w:t xml:space="preserve"> </w:t>
      </w:r>
      <w:r>
        <w:rPr>
          <w:sz w:val="20"/>
        </w:rPr>
        <w:t>level,</w:t>
      </w:r>
      <w:r>
        <w:rPr>
          <w:spacing w:val="-11"/>
          <w:sz w:val="20"/>
        </w:rPr>
        <w:t xml:space="preserve"> </w:t>
      </w:r>
      <w:r>
        <w:rPr>
          <w:sz w:val="20"/>
        </w:rPr>
        <w:t>indirect</w:t>
      </w:r>
      <w:r>
        <w:rPr>
          <w:spacing w:val="-11"/>
          <w:sz w:val="20"/>
        </w:rPr>
        <w:t xml:space="preserve"> </w:t>
      </w:r>
      <w:r>
        <w:rPr>
          <w:sz w:val="20"/>
        </w:rPr>
        <w:t>lighting</w:t>
      </w:r>
      <w:r>
        <w:rPr>
          <w:spacing w:val="-11"/>
          <w:sz w:val="20"/>
        </w:rPr>
        <w:t xml:space="preserve"> </w:t>
      </w:r>
      <w:r>
        <w:rPr>
          <w:sz w:val="20"/>
        </w:rPr>
        <w:t>are</w:t>
      </w:r>
      <w:r>
        <w:rPr>
          <w:spacing w:val="-11"/>
          <w:sz w:val="20"/>
        </w:rPr>
        <w:t xml:space="preserve"> </w:t>
      </w:r>
      <w:r>
        <w:rPr>
          <w:spacing w:val="-2"/>
          <w:sz w:val="20"/>
        </w:rPr>
        <w:t>recommended.</w:t>
      </w:r>
    </w:p>
    <w:p w14:paraId="1CD1338A" w14:textId="77777777" w:rsidR="003F5755" w:rsidRDefault="003F5755" w:rsidP="003F5755">
      <w:pPr>
        <w:pStyle w:val="ListParagraph"/>
        <w:numPr>
          <w:ilvl w:val="1"/>
          <w:numId w:val="52"/>
        </w:numPr>
        <w:tabs>
          <w:tab w:val="left" w:pos="1440"/>
        </w:tabs>
        <w:ind w:right="337"/>
        <w:rPr>
          <w:sz w:val="20"/>
        </w:rPr>
      </w:pPr>
      <w:r>
        <w:rPr>
          <w:sz w:val="20"/>
        </w:rPr>
        <w:t>Spot</w:t>
      </w:r>
      <w:r>
        <w:rPr>
          <w:spacing w:val="-14"/>
          <w:sz w:val="20"/>
        </w:rPr>
        <w:t xml:space="preserve"> </w:t>
      </w:r>
      <w:r>
        <w:rPr>
          <w:sz w:val="20"/>
        </w:rPr>
        <w:t>or</w:t>
      </w:r>
      <w:r>
        <w:rPr>
          <w:spacing w:val="-14"/>
          <w:sz w:val="20"/>
        </w:rPr>
        <w:t xml:space="preserve"> </w:t>
      </w:r>
      <w:r>
        <w:rPr>
          <w:sz w:val="20"/>
        </w:rPr>
        <w:t>flood</w:t>
      </w:r>
      <w:r>
        <w:rPr>
          <w:spacing w:val="-14"/>
          <w:sz w:val="20"/>
        </w:rPr>
        <w:t xml:space="preserve"> </w:t>
      </w:r>
      <w:r>
        <w:rPr>
          <w:sz w:val="20"/>
        </w:rPr>
        <w:t>lights</w:t>
      </w:r>
      <w:r>
        <w:rPr>
          <w:spacing w:val="-14"/>
          <w:sz w:val="20"/>
        </w:rPr>
        <w:t xml:space="preserve"> </w:t>
      </w:r>
      <w:r>
        <w:rPr>
          <w:sz w:val="20"/>
        </w:rPr>
        <w:t>and</w:t>
      </w:r>
      <w:r>
        <w:rPr>
          <w:spacing w:val="-14"/>
          <w:sz w:val="20"/>
        </w:rPr>
        <w:t xml:space="preserve"> </w:t>
      </w:r>
      <w:r>
        <w:rPr>
          <w:sz w:val="20"/>
        </w:rPr>
        <w:t>excessive</w:t>
      </w:r>
      <w:r>
        <w:rPr>
          <w:spacing w:val="-14"/>
          <w:sz w:val="20"/>
        </w:rPr>
        <w:t xml:space="preserve"> </w:t>
      </w:r>
      <w:r>
        <w:rPr>
          <w:sz w:val="20"/>
        </w:rPr>
        <w:t>security</w:t>
      </w:r>
      <w:r>
        <w:rPr>
          <w:spacing w:val="-17"/>
          <w:sz w:val="20"/>
        </w:rPr>
        <w:t xml:space="preserve"> </w:t>
      </w:r>
      <w:r>
        <w:rPr>
          <w:sz w:val="20"/>
        </w:rPr>
        <w:t>lighting</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z w:val="20"/>
        </w:rPr>
        <w:t>avoided.</w:t>
      </w:r>
      <w:r>
        <w:rPr>
          <w:spacing w:val="-13"/>
          <w:sz w:val="20"/>
        </w:rPr>
        <w:t xml:space="preserve"> </w:t>
      </w:r>
      <w:r>
        <w:rPr>
          <w:sz w:val="20"/>
        </w:rPr>
        <w:t>Use</w:t>
      </w:r>
      <w:r>
        <w:rPr>
          <w:spacing w:val="-14"/>
          <w:sz w:val="20"/>
        </w:rPr>
        <w:t xml:space="preserve"> </w:t>
      </w:r>
      <w:r>
        <w:rPr>
          <w:sz w:val="20"/>
        </w:rPr>
        <w:t>of</w:t>
      </w:r>
      <w:r>
        <w:rPr>
          <w:spacing w:val="-14"/>
          <w:sz w:val="20"/>
        </w:rPr>
        <w:t xml:space="preserve"> </w:t>
      </w:r>
      <w:r>
        <w:rPr>
          <w:sz w:val="20"/>
        </w:rPr>
        <w:t>the</w:t>
      </w:r>
      <w:r>
        <w:rPr>
          <w:spacing w:val="-11"/>
          <w:sz w:val="20"/>
        </w:rPr>
        <w:t xml:space="preserve"> </w:t>
      </w:r>
      <w:r>
        <w:rPr>
          <w:sz w:val="20"/>
        </w:rPr>
        <w:t>structures</w:t>
      </w:r>
      <w:r>
        <w:rPr>
          <w:spacing w:val="-7"/>
          <w:sz w:val="20"/>
        </w:rPr>
        <w:t xml:space="preserve"> </w:t>
      </w:r>
      <w:r>
        <w:rPr>
          <w:sz w:val="20"/>
        </w:rPr>
        <w:t>or existing trees and shrubs to provide shielding of light fixtures is recommended.</w:t>
      </w:r>
    </w:p>
    <w:p w14:paraId="20B2E65D" w14:textId="77777777" w:rsidR="003F5755" w:rsidRDefault="003F5755" w:rsidP="003F5755">
      <w:pPr>
        <w:pStyle w:val="BodyText"/>
        <w:spacing w:before="8"/>
      </w:pPr>
    </w:p>
    <w:p w14:paraId="442B526A" w14:textId="77777777" w:rsidR="006817B0" w:rsidRDefault="006817B0">
      <w:pPr>
        <w:pStyle w:val="BodyText"/>
        <w:spacing w:before="54"/>
      </w:pPr>
    </w:p>
    <w:p w14:paraId="442B526B" w14:textId="06FE15F3" w:rsidR="006817B0" w:rsidRDefault="00B26425">
      <w:pPr>
        <w:jc w:val="both"/>
        <w:rPr>
          <w:b/>
          <w:sz w:val="24"/>
        </w:rPr>
      </w:pPr>
      <w:r>
        <w:rPr>
          <w:b/>
          <w:sz w:val="24"/>
        </w:rPr>
        <w:t>Section</w:t>
      </w:r>
      <w:r>
        <w:rPr>
          <w:b/>
          <w:spacing w:val="-4"/>
          <w:sz w:val="24"/>
        </w:rPr>
        <w:t xml:space="preserve"> </w:t>
      </w:r>
      <w:r w:rsidR="00807291">
        <w:rPr>
          <w:b/>
          <w:sz w:val="24"/>
        </w:rPr>
        <w:t>310</w:t>
      </w:r>
      <w:r>
        <w:rPr>
          <w:b/>
          <w:sz w:val="24"/>
        </w:rPr>
        <w:t>(7)</w:t>
      </w:r>
      <w:r>
        <w:rPr>
          <w:b/>
          <w:spacing w:val="-4"/>
          <w:sz w:val="24"/>
        </w:rPr>
        <w:t xml:space="preserve"> </w:t>
      </w:r>
      <w:r>
        <w:rPr>
          <w:b/>
          <w:sz w:val="24"/>
        </w:rPr>
        <w:t>-</w:t>
      </w:r>
      <w:r>
        <w:rPr>
          <w:b/>
          <w:spacing w:val="-5"/>
          <w:sz w:val="24"/>
        </w:rPr>
        <w:t xml:space="preserve"> </w:t>
      </w:r>
      <w:r>
        <w:rPr>
          <w:b/>
          <w:sz w:val="24"/>
        </w:rPr>
        <w:t>Mitigating</w:t>
      </w:r>
      <w:r>
        <w:rPr>
          <w:b/>
          <w:spacing w:val="-3"/>
          <w:sz w:val="24"/>
        </w:rPr>
        <w:t xml:space="preserve"> </w:t>
      </w:r>
      <w:r>
        <w:rPr>
          <w:b/>
          <w:sz w:val="24"/>
        </w:rPr>
        <w:t>Adverse</w:t>
      </w:r>
      <w:r>
        <w:rPr>
          <w:b/>
          <w:spacing w:val="-3"/>
          <w:sz w:val="24"/>
        </w:rPr>
        <w:t xml:space="preserve"> </w:t>
      </w:r>
      <w:r>
        <w:rPr>
          <w:b/>
          <w:sz w:val="24"/>
        </w:rPr>
        <w:t>Visual</w:t>
      </w:r>
      <w:r>
        <w:rPr>
          <w:b/>
          <w:spacing w:val="-2"/>
          <w:sz w:val="24"/>
        </w:rPr>
        <w:t xml:space="preserve"> Impacts</w:t>
      </w:r>
    </w:p>
    <w:p w14:paraId="442B526C" w14:textId="77777777" w:rsidR="006817B0" w:rsidRDefault="006817B0">
      <w:pPr>
        <w:pStyle w:val="BodyText"/>
        <w:spacing w:before="6"/>
        <w:rPr>
          <w:b/>
          <w:sz w:val="24"/>
        </w:rPr>
      </w:pPr>
    </w:p>
    <w:p w14:paraId="442B526D" w14:textId="77777777" w:rsidR="006817B0" w:rsidRDefault="00B26425">
      <w:pPr>
        <w:pStyle w:val="BodyText"/>
        <w:ind w:right="357"/>
        <w:jc w:val="both"/>
      </w:pPr>
      <w:r>
        <w:t xml:space="preserve">In designing land development to be sited in the Ridgeline Overlay District, applicants can consider the </w:t>
      </w:r>
      <w:r>
        <w:rPr>
          <w:spacing w:val="-4"/>
        </w:rPr>
        <w:t>following suggestions to mitigate adverse impact.The options for compliance</w:t>
      </w:r>
      <w:r>
        <w:rPr>
          <w:spacing w:val="-6"/>
        </w:rPr>
        <w:t xml:space="preserve"> </w:t>
      </w:r>
      <w:r>
        <w:rPr>
          <w:spacing w:val="-4"/>
        </w:rPr>
        <w:t>are</w:t>
      </w:r>
      <w:r>
        <w:rPr>
          <w:spacing w:val="-6"/>
        </w:rPr>
        <w:t xml:space="preserve"> </w:t>
      </w:r>
      <w:r>
        <w:rPr>
          <w:spacing w:val="-4"/>
        </w:rPr>
        <w:t>not</w:t>
      </w:r>
      <w:r>
        <w:rPr>
          <w:spacing w:val="-6"/>
        </w:rPr>
        <w:t xml:space="preserve"> </w:t>
      </w:r>
      <w:r>
        <w:rPr>
          <w:spacing w:val="-4"/>
        </w:rPr>
        <w:t xml:space="preserve">limited to the ones below, </w:t>
      </w:r>
      <w:r>
        <w:t>but the applicant can use the list to aid in the design process.</w:t>
      </w:r>
    </w:p>
    <w:p w14:paraId="442B526E" w14:textId="77777777" w:rsidR="006817B0" w:rsidRDefault="00B26425">
      <w:pPr>
        <w:pStyle w:val="ListParagraph"/>
        <w:numPr>
          <w:ilvl w:val="0"/>
          <w:numId w:val="51"/>
        </w:numPr>
        <w:tabs>
          <w:tab w:val="left" w:pos="730"/>
        </w:tabs>
        <w:spacing w:line="229" w:lineRule="exact"/>
        <w:ind w:left="730" w:hanging="730"/>
        <w:jc w:val="both"/>
        <w:rPr>
          <w:sz w:val="20"/>
        </w:rPr>
      </w:pPr>
      <w:r>
        <w:rPr>
          <w:sz w:val="20"/>
        </w:rPr>
        <w:t>Site,</w:t>
      </w:r>
      <w:r>
        <w:rPr>
          <w:spacing w:val="-10"/>
          <w:sz w:val="20"/>
        </w:rPr>
        <w:t xml:space="preserve"> </w:t>
      </w:r>
      <w:r>
        <w:rPr>
          <w:sz w:val="20"/>
        </w:rPr>
        <w:t>design</w:t>
      </w:r>
      <w:r>
        <w:rPr>
          <w:spacing w:val="-9"/>
          <w:sz w:val="20"/>
        </w:rPr>
        <w:t xml:space="preserve"> </w:t>
      </w:r>
      <w:r>
        <w:rPr>
          <w:sz w:val="20"/>
        </w:rPr>
        <w:t>and</w:t>
      </w:r>
      <w:r>
        <w:rPr>
          <w:spacing w:val="-9"/>
          <w:sz w:val="20"/>
        </w:rPr>
        <w:t xml:space="preserve"> </w:t>
      </w:r>
      <w:r>
        <w:rPr>
          <w:spacing w:val="-2"/>
          <w:sz w:val="20"/>
        </w:rPr>
        <w:t>lighting</w:t>
      </w:r>
    </w:p>
    <w:p w14:paraId="442B526F" w14:textId="77777777" w:rsidR="006817B0" w:rsidRDefault="00B26425">
      <w:pPr>
        <w:pStyle w:val="ListParagraph"/>
        <w:numPr>
          <w:ilvl w:val="1"/>
          <w:numId w:val="51"/>
        </w:numPr>
        <w:tabs>
          <w:tab w:val="left" w:pos="1439"/>
        </w:tabs>
        <w:spacing w:before="1"/>
        <w:ind w:left="1439"/>
        <w:rPr>
          <w:sz w:val="20"/>
        </w:rPr>
      </w:pPr>
      <w:r>
        <w:rPr>
          <w:sz w:val="20"/>
        </w:rPr>
        <w:t>Orient</w:t>
      </w:r>
      <w:r>
        <w:rPr>
          <w:spacing w:val="-10"/>
          <w:sz w:val="20"/>
        </w:rPr>
        <w:t xml:space="preserve"> </w:t>
      </w:r>
      <w:r>
        <w:rPr>
          <w:sz w:val="20"/>
        </w:rPr>
        <w:t>structures</w:t>
      </w:r>
      <w:r>
        <w:rPr>
          <w:spacing w:val="-8"/>
          <w:sz w:val="20"/>
        </w:rPr>
        <w:t xml:space="preserve"> </w:t>
      </w:r>
      <w:r>
        <w:rPr>
          <w:sz w:val="20"/>
        </w:rPr>
        <w:t>with</w:t>
      </w:r>
      <w:r>
        <w:rPr>
          <w:spacing w:val="-10"/>
          <w:sz w:val="20"/>
        </w:rPr>
        <w:t xml:space="preserve"> </w:t>
      </w:r>
      <w:r>
        <w:rPr>
          <w:sz w:val="20"/>
        </w:rPr>
        <w:t>the</w:t>
      </w:r>
      <w:r>
        <w:rPr>
          <w:spacing w:val="-9"/>
          <w:sz w:val="20"/>
        </w:rPr>
        <w:t xml:space="preserve"> </w:t>
      </w:r>
      <w:r>
        <w:rPr>
          <w:sz w:val="20"/>
        </w:rPr>
        <w:t>smallest</w:t>
      </w:r>
      <w:r>
        <w:rPr>
          <w:spacing w:val="-10"/>
          <w:sz w:val="20"/>
        </w:rPr>
        <w:t xml:space="preserve"> </w:t>
      </w:r>
      <w:r>
        <w:rPr>
          <w:sz w:val="20"/>
        </w:rPr>
        <w:t>façade</w:t>
      </w:r>
      <w:r>
        <w:rPr>
          <w:spacing w:val="-9"/>
          <w:sz w:val="20"/>
        </w:rPr>
        <w:t xml:space="preserve"> </w:t>
      </w:r>
      <w:r>
        <w:rPr>
          <w:sz w:val="20"/>
        </w:rPr>
        <w:t>facing</w:t>
      </w:r>
      <w:r>
        <w:rPr>
          <w:spacing w:val="-9"/>
          <w:sz w:val="20"/>
        </w:rPr>
        <w:t xml:space="preserve"> </w:t>
      </w:r>
      <w:r>
        <w:rPr>
          <w:sz w:val="20"/>
        </w:rPr>
        <w:t>vantage</w:t>
      </w:r>
      <w:r>
        <w:rPr>
          <w:spacing w:val="-10"/>
          <w:sz w:val="20"/>
        </w:rPr>
        <w:t xml:space="preserve"> </w:t>
      </w:r>
      <w:r>
        <w:rPr>
          <w:spacing w:val="-2"/>
          <w:sz w:val="20"/>
        </w:rPr>
        <w:t>point(s)</w:t>
      </w:r>
    </w:p>
    <w:p w14:paraId="442B5270" w14:textId="77777777" w:rsidR="006817B0" w:rsidRDefault="00B26425">
      <w:pPr>
        <w:pStyle w:val="ListParagraph"/>
        <w:numPr>
          <w:ilvl w:val="1"/>
          <w:numId w:val="51"/>
        </w:numPr>
        <w:tabs>
          <w:tab w:val="left" w:pos="1439"/>
        </w:tabs>
        <w:spacing w:before="2"/>
        <w:ind w:left="1439"/>
        <w:rPr>
          <w:sz w:val="20"/>
        </w:rPr>
      </w:pPr>
      <w:r>
        <w:rPr>
          <w:sz w:val="20"/>
        </w:rPr>
        <w:t>Site</w:t>
      </w:r>
      <w:r>
        <w:rPr>
          <w:spacing w:val="-10"/>
          <w:sz w:val="20"/>
        </w:rPr>
        <w:t xml:space="preserve"> </w:t>
      </w:r>
      <w:r>
        <w:rPr>
          <w:sz w:val="20"/>
        </w:rPr>
        <w:t>building</w:t>
      </w:r>
      <w:r>
        <w:rPr>
          <w:spacing w:val="-10"/>
          <w:sz w:val="20"/>
        </w:rPr>
        <w:t xml:space="preserve"> </w:t>
      </w:r>
      <w:r>
        <w:rPr>
          <w:sz w:val="20"/>
        </w:rPr>
        <w:t>in</w:t>
      </w:r>
      <w:r>
        <w:rPr>
          <w:spacing w:val="-9"/>
          <w:sz w:val="20"/>
        </w:rPr>
        <w:t xml:space="preserve"> </w:t>
      </w:r>
      <w:r>
        <w:rPr>
          <w:sz w:val="20"/>
        </w:rPr>
        <w:t>a</w:t>
      </w:r>
      <w:r>
        <w:rPr>
          <w:spacing w:val="-10"/>
          <w:sz w:val="20"/>
        </w:rPr>
        <w:t xml:space="preserve"> </w:t>
      </w:r>
      <w:r>
        <w:rPr>
          <w:sz w:val="20"/>
        </w:rPr>
        <w:t>location</w:t>
      </w:r>
      <w:r>
        <w:rPr>
          <w:spacing w:val="-9"/>
          <w:sz w:val="20"/>
        </w:rPr>
        <w:t xml:space="preserve"> </w:t>
      </w:r>
      <w:r>
        <w:rPr>
          <w:sz w:val="20"/>
        </w:rPr>
        <w:t>with</w:t>
      </w:r>
      <w:r>
        <w:rPr>
          <w:spacing w:val="-10"/>
          <w:sz w:val="20"/>
        </w:rPr>
        <w:t xml:space="preserve"> </w:t>
      </w:r>
      <w:r>
        <w:rPr>
          <w:sz w:val="20"/>
        </w:rPr>
        <w:t>least</w:t>
      </w:r>
      <w:r>
        <w:rPr>
          <w:spacing w:val="-9"/>
          <w:sz w:val="20"/>
        </w:rPr>
        <w:t xml:space="preserve"> </w:t>
      </w:r>
      <w:r>
        <w:rPr>
          <w:spacing w:val="-2"/>
          <w:sz w:val="20"/>
        </w:rPr>
        <w:t>visibility</w:t>
      </w:r>
    </w:p>
    <w:p w14:paraId="442B5271" w14:textId="77777777" w:rsidR="006817B0" w:rsidRDefault="00B26425">
      <w:pPr>
        <w:pStyle w:val="ListParagraph"/>
        <w:numPr>
          <w:ilvl w:val="1"/>
          <w:numId w:val="51"/>
        </w:numPr>
        <w:tabs>
          <w:tab w:val="left" w:pos="1439"/>
        </w:tabs>
        <w:spacing w:before="1"/>
        <w:ind w:left="1439"/>
        <w:rPr>
          <w:sz w:val="20"/>
        </w:rPr>
      </w:pPr>
      <w:r>
        <w:rPr>
          <w:sz w:val="20"/>
        </w:rPr>
        <w:t>Site</w:t>
      </w:r>
      <w:r>
        <w:rPr>
          <w:spacing w:val="-8"/>
          <w:sz w:val="20"/>
        </w:rPr>
        <w:t xml:space="preserve"> </w:t>
      </w:r>
      <w:r>
        <w:rPr>
          <w:sz w:val="20"/>
        </w:rPr>
        <w:t>buildings</w:t>
      </w:r>
      <w:r>
        <w:rPr>
          <w:spacing w:val="-6"/>
          <w:sz w:val="20"/>
        </w:rPr>
        <w:t xml:space="preserve"> </w:t>
      </w:r>
      <w:r>
        <w:rPr>
          <w:sz w:val="20"/>
        </w:rPr>
        <w:t>as</w:t>
      </w:r>
      <w:r>
        <w:rPr>
          <w:spacing w:val="-6"/>
          <w:sz w:val="20"/>
        </w:rPr>
        <w:t xml:space="preserve"> </w:t>
      </w:r>
      <w:r>
        <w:rPr>
          <w:sz w:val="20"/>
        </w:rPr>
        <w:t>far</w:t>
      </w:r>
      <w:r>
        <w:rPr>
          <w:spacing w:val="-6"/>
          <w:sz w:val="20"/>
        </w:rPr>
        <w:t xml:space="preserve"> </w:t>
      </w:r>
      <w:r>
        <w:rPr>
          <w:sz w:val="20"/>
        </w:rPr>
        <w:t>from</w:t>
      </w:r>
      <w:r>
        <w:rPr>
          <w:spacing w:val="-3"/>
          <w:sz w:val="20"/>
        </w:rPr>
        <w:t xml:space="preserve"> </w:t>
      </w:r>
      <w:r>
        <w:rPr>
          <w:sz w:val="20"/>
        </w:rPr>
        <w:t>ridge</w:t>
      </w:r>
      <w:r>
        <w:rPr>
          <w:spacing w:val="-7"/>
          <w:sz w:val="20"/>
        </w:rPr>
        <w:t xml:space="preserve"> </w:t>
      </w:r>
      <w:r>
        <w:rPr>
          <w:sz w:val="20"/>
        </w:rPr>
        <w:t>top</w:t>
      </w:r>
      <w:r>
        <w:rPr>
          <w:spacing w:val="-7"/>
          <w:sz w:val="20"/>
        </w:rPr>
        <w:t xml:space="preserve"> </w:t>
      </w:r>
      <w:r>
        <w:rPr>
          <w:sz w:val="20"/>
        </w:rPr>
        <w:t>as</w:t>
      </w:r>
      <w:r>
        <w:rPr>
          <w:spacing w:val="-7"/>
          <w:sz w:val="20"/>
        </w:rPr>
        <w:t xml:space="preserve"> </w:t>
      </w:r>
      <w:r>
        <w:rPr>
          <w:spacing w:val="-2"/>
          <w:sz w:val="20"/>
        </w:rPr>
        <w:t>possible</w:t>
      </w:r>
    </w:p>
    <w:p w14:paraId="442B5272" w14:textId="77777777" w:rsidR="006817B0" w:rsidRDefault="00B26425">
      <w:pPr>
        <w:pStyle w:val="ListParagraph"/>
        <w:numPr>
          <w:ilvl w:val="1"/>
          <w:numId w:val="51"/>
        </w:numPr>
        <w:tabs>
          <w:tab w:val="left" w:pos="1439"/>
        </w:tabs>
        <w:spacing w:before="3"/>
        <w:ind w:left="1439"/>
        <w:rPr>
          <w:sz w:val="20"/>
        </w:rPr>
      </w:pPr>
      <w:r>
        <w:rPr>
          <w:spacing w:val="-2"/>
          <w:sz w:val="20"/>
        </w:rPr>
        <w:t>Use</w:t>
      </w:r>
      <w:r>
        <w:rPr>
          <w:spacing w:val="3"/>
          <w:sz w:val="20"/>
        </w:rPr>
        <w:t xml:space="preserve"> </w:t>
      </w:r>
      <w:r>
        <w:rPr>
          <w:spacing w:val="-2"/>
          <w:sz w:val="20"/>
        </w:rPr>
        <w:t>natural/neutral</w:t>
      </w:r>
      <w:r>
        <w:rPr>
          <w:spacing w:val="2"/>
          <w:sz w:val="20"/>
        </w:rPr>
        <w:t xml:space="preserve"> </w:t>
      </w:r>
      <w:r>
        <w:rPr>
          <w:spacing w:val="-2"/>
          <w:sz w:val="20"/>
        </w:rPr>
        <w:t>colors</w:t>
      </w:r>
    </w:p>
    <w:p w14:paraId="442B5273" w14:textId="77777777" w:rsidR="006817B0" w:rsidRDefault="00B26425">
      <w:pPr>
        <w:pStyle w:val="ListParagraph"/>
        <w:numPr>
          <w:ilvl w:val="1"/>
          <w:numId w:val="51"/>
        </w:numPr>
        <w:tabs>
          <w:tab w:val="left" w:pos="1439"/>
        </w:tabs>
        <w:ind w:left="1439"/>
        <w:rPr>
          <w:sz w:val="20"/>
        </w:rPr>
      </w:pPr>
      <w:r>
        <w:rPr>
          <w:sz w:val="20"/>
        </w:rPr>
        <w:t>Reduce</w:t>
      </w:r>
      <w:r>
        <w:rPr>
          <w:spacing w:val="-14"/>
          <w:sz w:val="20"/>
        </w:rPr>
        <w:t xml:space="preserve"> </w:t>
      </w:r>
      <w:r>
        <w:rPr>
          <w:sz w:val="20"/>
        </w:rPr>
        <w:t>amount</w:t>
      </w:r>
      <w:r>
        <w:rPr>
          <w:spacing w:val="-11"/>
          <w:sz w:val="20"/>
        </w:rPr>
        <w:t xml:space="preserve"> </w:t>
      </w:r>
      <w:r>
        <w:rPr>
          <w:sz w:val="20"/>
        </w:rPr>
        <w:t>and</w:t>
      </w:r>
      <w:r>
        <w:rPr>
          <w:spacing w:val="-11"/>
          <w:sz w:val="20"/>
        </w:rPr>
        <w:t xml:space="preserve"> </w:t>
      </w:r>
      <w:r>
        <w:rPr>
          <w:sz w:val="20"/>
        </w:rPr>
        <w:t>size</w:t>
      </w:r>
      <w:r>
        <w:rPr>
          <w:spacing w:val="-11"/>
          <w:sz w:val="20"/>
        </w:rPr>
        <w:t xml:space="preserve"> </w:t>
      </w:r>
      <w:r>
        <w:rPr>
          <w:sz w:val="20"/>
        </w:rPr>
        <w:t>of</w:t>
      </w:r>
      <w:r>
        <w:rPr>
          <w:spacing w:val="-9"/>
          <w:sz w:val="20"/>
        </w:rPr>
        <w:t xml:space="preserve"> </w:t>
      </w:r>
      <w:r>
        <w:rPr>
          <w:sz w:val="20"/>
        </w:rPr>
        <w:t>fenestration,</w:t>
      </w:r>
      <w:r>
        <w:rPr>
          <w:spacing w:val="-11"/>
          <w:sz w:val="20"/>
        </w:rPr>
        <w:t xml:space="preserve"> </w:t>
      </w:r>
      <w:r>
        <w:rPr>
          <w:sz w:val="20"/>
        </w:rPr>
        <w:t>particularly</w:t>
      </w:r>
      <w:r>
        <w:rPr>
          <w:spacing w:val="-14"/>
          <w:sz w:val="20"/>
        </w:rPr>
        <w:t xml:space="preserve"> </w:t>
      </w:r>
      <w:r>
        <w:rPr>
          <w:spacing w:val="-2"/>
          <w:sz w:val="20"/>
        </w:rPr>
        <w:t>skylights</w:t>
      </w:r>
    </w:p>
    <w:p w14:paraId="442B5274" w14:textId="77777777" w:rsidR="006817B0" w:rsidRDefault="00B26425">
      <w:pPr>
        <w:pStyle w:val="ListParagraph"/>
        <w:numPr>
          <w:ilvl w:val="1"/>
          <w:numId w:val="51"/>
        </w:numPr>
        <w:tabs>
          <w:tab w:val="left" w:pos="1439"/>
        </w:tabs>
        <w:spacing w:before="3"/>
        <w:ind w:left="1439"/>
        <w:rPr>
          <w:sz w:val="20"/>
        </w:rPr>
      </w:pPr>
      <w:r>
        <w:rPr>
          <w:sz w:val="20"/>
        </w:rPr>
        <w:t>Use</w:t>
      </w:r>
      <w:r>
        <w:rPr>
          <w:spacing w:val="-12"/>
          <w:sz w:val="20"/>
        </w:rPr>
        <w:t xml:space="preserve"> </w:t>
      </w:r>
      <w:r>
        <w:rPr>
          <w:sz w:val="20"/>
        </w:rPr>
        <w:t>non-reflective</w:t>
      </w:r>
      <w:r>
        <w:rPr>
          <w:spacing w:val="-12"/>
          <w:sz w:val="20"/>
        </w:rPr>
        <w:t xml:space="preserve"> </w:t>
      </w:r>
      <w:r>
        <w:rPr>
          <w:sz w:val="20"/>
        </w:rPr>
        <w:t>roofing</w:t>
      </w:r>
      <w:r>
        <w:rPr>
          <w:spacing w:val="-12"/>
          <w:sz w:val="20"/>
        </w:rPr>
        <w:t xml:space="preserve"> </w:t>
      </w:r>
      <w:r>
        <w:rPr>
          <w:spacing w:val="-2"/>
          <w:sz w:val="20"/>
        </w:rPr>
        <w:t>materials</w:t>
      </w:r>
    </w:p>
    <w:p w14:paraId="442B5275" w14:textId="77777777" w:rsidR="006817B0" w:rsidRDefault="00B26425">
      <w:pPr>
        <w:pStyle w:val="ListParagraph"/>
        <w:numPr>
          <w:ilvl w:val="1"/>
          <w:numId w:val="51"/>
        </w:numPr>
        <w:tabs>
          <w:tab w:val="left" w:pos="1439"/>
        </w:tabs>
        <w:ind w:left="1439"/>
        <w:rPr>
          <w:sz w:val="20"/>
        </w:rPr>
      </w:pPr>
      <w:r>
        <w:rPr>
          <w:sz w:val="20"/>
        </w:rPr>
        <w:t>Minimize</w:t>
      </w:r>
      <w:r>
        <w:rPr>
          <w:spacing w:val="-10"/>
          <w:sz w:val="20"/>
        </w:rPr>
        <w:t xml:space="preserve"> </w:t>
      </w:r>
      <w:r>
        <w:rPr>
          <w:sz w:val="20"/>
        </w:rPr>
        <w:t>use</w:t>
      </w:r>
      <w:r>
        <w:rPr>
          <w:spacing w:val="-10"/>
          <w:sz w:val="20"/>
        </w:rPr>
        <w:t xml:space="preserve"> </w:t>
      </w:r>
      <w:r>
        <w:rPr>
          <w:sz w:val="20"/>
        </w:rPr>
        <w:t>of</w:t>
      </w:r>
      <w:r>
        <w:rPr>
          <w:spacing w:val="-8"/>
          <w:sz w:val="20"/>
        </w:rPr>
        <w:t xml:space="preserve"> </w:t>
      </w:r>
      <w:r>
        <w:rPr>
          <w:sz w:val="20"/>
        </w:rPr>
        <w:t>reflective</w:t>
      </w:r>
      <w:r>
        <w:rPr>
          <w:spacing w:val="-10"/>
          <w:sz w:val="20"/>
        </w:rPr>
        <w:t xml:space="preserve"> </w:t>
      </w:r>
      <w:r>
        <w:rPr>
          <w:spacing w:val="-4"/>
          <w:sz w:val="20"/>
        </w:rPr>
        <w:t>glass</w:t>
      </w:r>
    </w:p>
    <w:p w14:paraId="442B5276" w14:textId="77777777" w:rsidR="006817B0" w:rsidRDefault="00B26425">
      <w:pPr>
        <w:pStyle w:val="ListParagraph"/>
        <w:numPr>
          <w:ilvl w:val="1"/>
          <w:numId w:val="51"/>
        </w:numPr>
        <w:tabs>
          <w:tab w:val="left" w:pos="1439"/>
        </w:tabs>
        <w:spacing w:before="3"/>
        <w:ind w:left="1439"/>
        <w:rPr>
          <w:sz w:val="20"/>
        </w:rPr>
      </w:pPr>
      <w:r>
        <w:rPr>
          <w:sz w:val="20"/>
        </w:rPr>
        <w:t>Limit</w:t>
      </w:r>
      <w:r>
        <w:rPr>
          <w:spacing w:val="-9"/>
          <w:sz w:val="20"/>
        </w:rPr>
        <w:t xml:space="preserve"> </w:t>
      </w:r>
      <w:r>
        <w:rPr>
          <w:sz w:val="20"/>
        </w:rPr>
        <w:t>exterior</w:t>
      </w:r>
      <w:r>
        <w:rPr>
          <w:spacing w:val="-7"/>
          <w:sz w:val="20"/>
        </w:rPr>
        <w:t xml:space="preserve"> </w:t>
      </w:r>
      <w:r>
        <w:rPr>
          <w:sz w:val="20"/>
        </w:rPr>
        <w:t>lighting</w:t>
      </w:r>
      <w:r>
        <w:rPr>
          <w:spacing w:val="-8"/>
          <w:sz w:val="20"/>
        </w:rPr>
        <w:t xml:space="preserve"> </w:t>
      </w:r>
      <w:r>
        <w:rPr>
          <w:sz w:val="20"/>
        </w:rPr>
        <w:t>to</w:t>
      </w:r>
      <w:r>
        <w:rPr>
          <w:spacing w:val="-8"/>
          <w:sz w:val="20"/>
        </w:rPr>
        <w:t xml:space="preserve"> </w:t>
      </w:r>
      <w:r>
        <w:rPr>
          <w:sz w:val="20"/>
        </w:rPr>
        <w:t>a</w:t>
      </w:r>
      <w:r>
        <w:rPr>
          <w:spacing w:val="-8"/>
          <w:sz w:val="20"/>
        </w:rPr>
        <w:t xml:space="preserve"> </w:t>
      </w:r>
      <w:r>
        <w:rPr>
          <w:sz w:val="20"/>
        </w:rPr>
        <w:t>bare</w:t>
      </w:r>
      <w:r>
        <w:rPr>
          <w:spacing w:val="-9"/>
          <w:sz w:val="20"/>
        </w:rPr>
        <w:t xml:space="preserve"> </w:t>
      </w:r>
      <w:r>
        <w:rPr>
          <w:spacing w:val="-2"/>
          <w:sz w:val="20"/>
        </w:rPr>
        <w:t>minimum</w:t>
      </w:r>
    </w:p>
    <w:p w14:paraId="442B5277" w14:textId="77777777" w:rsidR="006817B0" w:rsidRDefault="006817B0">
      <w:pPr>
        <w:pStyle w:val="BodyText"/>
        <w:spacing w:before="3"/>
      </w:pPr>
    </w:p>
    <w:p w14:paraId="442B5278" w14:textId="77777777" w:rsidR="006817B0" w:rsidRDefault="00B26425">
      <w:pPr>
        <w:pStyle w:val="ListParagraph"/>
        <w:numPr>
          <w:ilvl w:val="0"/>
          <w:numId w:val="51"/>
        </w:numPr>
        <w:tabs>
          <w:tab w:val="left" w:pos="731"/>
        </w:tabs>
        <w:ind w:left="731" w:hanging="731"/>
        <w:rPr>
          <w:sz w:val="20"/>
        </w:rPr>
      </w:pPr>
      <w:r>
        <w:rPr>
          <w:sz w:val="20"/>
        </w:rPr>
        <w:t>Landscaping</w:t>
      </w:r>
      <w:r>
        <w:rPr>
          <w:spacing w:val="-13"/>
          <w:sz w:val="20"/>
        </w:rPr>
        <w:t xml:space="preserve"> </w:t>
      </w:r>
      <w:r>
        <w:rPr>
          <w:sz w:val="20"/>
        </w:rPr>
        <w:t>and</w:t>
      </w:r>
      <w:r>
        <w:rPr>
          <w:spacing w:val="-13"/>
          <w:sz w:val="20"/>
        </w:rPr>
        <w:t xml:space="preserve"> </w:t>
      </w:r>
      <w:r>
        <w:rPr>
          <w:spacing w:val="-2"/>
          <w:sz w:val="20"/>
        </w:rPr>
        <w:t>clearing</w:t>
      </w:r>
    </w:p>
    <w:p w14:paraId="442B5279" w14:textId="77777777" w:rsidR="006817B0" w:rsidRDefault="00B26425">
      <w:pPr>
        <w:pStyle w:val="ListParagraph"/>
        <w:numPr>
          <w:ilvl w:val="1"/>
          <w:numId w:val="51"/>
        </w:numPr>
        <w:tabs>
          <w:tab w:val="left" w:pos="1440"/>
        </w:tabs>
        <w:spacing w:before="1"/>
        <w:ind w:right="358"/>
        <w:rPr>
          <w:sz w:val="20"/>
        </w:rPr>
      </w:pPr>
      <w:r>
        <w:rPr>
          <w:sz w:val="20"/>
        </w:rPr>
        <w:t>Cluster</w:t>
      </w:r>
      <w:r>
        <w:rPr>
          <w:spacing w:val="40"/>
          <w:sz w:val="20"/>
        </w:rPr>
        <w:t xml:space="preserve"> </w:t>
      </w:r>
      <w:r>
        <w:rPr>
          <w:sz w:val="20"/>
        </w:rPr>
        <w:t>the</w:t>
      </w:r>
      <w:r>
        <w:rPr>
          <w:spacing w:val="40"/>
          <w:sz w:val="20"/>
        </w:rPr>
        <w:t xml:space="preserve"> </w:t>
      </w:r>
      <w:r>
        <w:rPr>
          <w:sz w:val="20"/>
        </w:rPr>
        <w:t>buildings</w:t>
      </w:r>
      <w:r>
        <w:rPr>
          <w:spacing w:val="40"/>
          <w:sz w:val="20"/>
        </w:rPr>
        <w:t xml:space="preserve"> </w:t>
      </w:r>
      <w:r>
        <w:rPr>
          <w:sz w:val="20"/>
        </w:rPr>
        <w:t>to</w:t>
      </w:r>
      <w:r>
        <w:rPr>
          <w:spacing w:val="40"/>
          <w:sz w:val="20"/>
        </w:rPr>
        <w:t xml:space="preserve"> </w:t>
      </w:r>
      <w:r>
        <w:rPr>
          <w:sz w:val="20"/>
        </w:rPr>
        <w:t>reduce</w:t>
      </w:r>
      <w:r>
        <w:rPr>
          <w:spacing w:val="40"/>
          <w:sz w:val="20"/>
        </w:rPr>
        <w:t xml:space="preserve"> </w:t>
      </w:r>
      <w:r>
        <w:rPr>
          <w:sz w:val="20"/>
        </w:rPr>
        <w:t>site</w:t>
      </w:r>
      <w:r>
        <w:rPr>
          <w:spacing w:val="40"/>
          <w:sz w:val="20"/>
        </w:rPr>
        <w:t xml:space="preserve"> </w:t>
      </w:r>
      <w:r>
        <w:rPr>
          <w:sz w:val="20"/>
        </w:rPr>
        <w:t>disturbance</w:t>
      </w:r>
      <w:r>
        <w:rPr>
          <w:spacing w:val="40"/>
          <w:sz w:val="20"/>
        </w:rPr>
        <w:t xml:space="preserve"> </w:t>
      </w:r>
      <w:r>
        <w:rPr>
          <w:sz w:val="20"/>
        </w:rPr>
        <w:t>Minimize</w:t>
      </w:r>
      <w:r>
        <w:rPr>
          <w:spacing w:val="40"/>
          <w:sz w:val="20"/>
        </w:rPr>
        <w:t xml:space="preserve"> </w:t>
      </w:r>
      <w:r>
        <w:rPr>
          <w:sz w:val="20"/>
        </w:rPr>
        <w:t>cutting</w:t>
      </w:r>
      <w:r>
        <w:rPr>
          <w:spacing w:val="40"/>
          <w:sz w:val="20"/>
        </w:rPr>
        <w:t xml:space="preserve"> </w:t>
      </w:r>
      <w:r>
        <w:rPr>
          <w:sz w:val="20"/>
        </w:rPr>
        <w:t xml:space="preserve">of trees and natural </w:t>
      </w:r>
      <w:r>
        <w:rPr>
          <w:spacing w:val="-2"/>
          <w:sz w:val="20"/>
        </w:rPr>
        <w:lastRenderedPageBreak/>
        <w:t>vegetation</w:t>
      </w:r>
    </w:p>
    <w:p w14:paraId="442B527A" w14:textId="77777777" w:rsidR="006817B0" w:rsidRDefault="00B26425">
      <w:pPr>
        <w:pStyle w:val="ListParagraph"/>
        <w:numPr>
          <w:ilvl w:val="1"/>
          <w:numId w:val="51"/>
        </w:numPr>
        <w:tabs>
          <w:tab w:val="left" w:pos="1439"/>
        </w:tabs>
        <w:spacing w:before="1"/>
        <w:ind w:left="1439"/>
        <w:rPr>
          <w:sz w:val="20"/>
        </w:rPr>
      </w:pPr>
      <w:r>
        <w:rPr>
          <w:sz w:val="20"/>
        </w:rPr>
        <w:t>Add</w:t>
      </w:r>
      <w:r>
        <w:rPr>
          <w:spacing w:val="-10"/>
          <w:sz w:val="20"/>
        </w:rPr>
        <w:t xml:space="preserve"> </w:t>
      </w:r>
      <w:r>
        <w:rPr>
          <w:sz w:val="20"/>
        </w:rPr>
        <w:t>trees</w:t>
      </w:r>
      <w:r>
        <w:rPr>
          <w:spacing w:val="-8"/>
          <w:sz w:val="20"/>
        </w:rPr>
        <w:t xml:space="preserve"> </w:t>
      </w:r>
      <w:r>
        <w:rPr>
          <w:sz w:val="20"/>
        </w:rPr>
        <w:t>to</w:t>
      </w:r>
      <w:r>
        <w:rPr>
          <w:spacing w:val="-9"/>
          <w:sz w:val="20"/>
        </w:rPr>
        <w:t xml:space="preserve"> </w:t>
      </w:r>
      <w:r>
        <w:rPr>
          <w:sz w:val="20"/>
        </w:rPr>
        <w:t>better</w:t>
      </w:r>
      <w:r>
        <w:rPr>
          <w:spacing w:val="-8"/>
          <w:sz w:val="20"/>
        </w:rPr>
        <w:t xml:space="preserve"> </w:t>
      </w:r>
      <w:r>
        <w:rPr>
          <w:sz w:val="20"/>
        </w:rPr>
        <w:t>screen</w:t>
      </w:r>
      <w:r>
        <w:rPr>
          <w:spacing w:val="-9"/>
          <w:sz w:val="20"/>
        </w:rPr>
        <w:t xml:space="preserve"> </w:t>
      </w:r>
      <w:r>
        <w:rPr>
          <w:sz w:val="20"/>
        </w:rPr>
        <w:t>developed</w:t>
      </w:r>
      <w:r>
        <w:rPr>
          <w:spacing w:val="-10"/>
          <w:sz w:val="20"/>
        </w:rPr>
        <w:t xml:space="preserve"> </w:t>
      </w:r>
      <w:r>
        <w:rPr>
          <w:spacing w:val="-4"/>
          <w:sz w:val="20"/>
        </w:rPr>
        <w:t>area</w:t>
      </w:r>
    </w:p>
    <w:p w14:paraId="442B527B" w14:textId="77777777" w:rsidR="006817B0" w:rsidRDefault="00B26425">
      <w:pPr>
        <w:pStyle w:val="ListParagraph"/>
        <w:numPr>
          <w:ilvl w:val="1"/>
          <w:numId w:val="51"/>
        </w:numPr>
        <w:tabs>
          <w:tab w:val="left" w:pos="1439"/>
        </w:tabs>
        <w:ind w:left="1439"/>
        <w:rPr>
          <w:sz w:val="20"/>
        </w:rPr>
      </w:pPr>
      <w:r>
        <w:rPr>
          <w:sz w:val="20"/>
        </w:rPr>
        <w:t>Minimize</w:t>
      </w:r>
      <w:r>
        <w:rPr>
          <w:spacing w:val="-9"/>
          <w:sz w:val="20"/>
        </w:rPr>
        <w:t xml:space="preserve"> </w:t>
      </w:r>
      <w:r>
        <w:rPr>
          <w:sz w:val="20"/>
        </w:rPr>
        <w:t>the</w:t>
      </w:r>
      <w:r>
        <w:rPr>
          <w:spacing w:val="-8"/>
          <w:sz w:val="20"/>
        </w:rPr>
        <w:t xml:space="preserve"> </w:t>
      </w:r>
      <w:r>
        <w:rPr>
          <w:sz w:val="20"/>
        </w:rPr>
        <w:t>size</w:t>
      </w:r>
      <w:r>
        <w:rPr>
          <w:spacing w:val="-9"/>
          <w:sz w:val="20"/>
        </w:rPr>
        <w:t xml:space="preserve"> </w:t>
      </w:r>
      <w:r>
        <w:rPr>
          <w:sz w:val="20"/>
        </w:rPr>
        <w:t>of</w:t>
      </w:r>
      <w:r>
        <w:rPr>
          <w:spacing w:val="-7"/>
          <w:sz w:val="20"/>
        </w:rPr>
        <w:t xml:space="preserve"> </w:t>
      </w:r>
      <w:r>
        <w:rPr>
          <w:sz w:val="20"/>
        </w:rPr>
        <w:t>the</w:t>
      </w:r>
      <w:r>
        <w:rPr>
          <w:spacing w:val="-8"/>
          <w:sz w:val="20"/>
        </w:rPr>
        <w:t xml:space="preserve"> </w:t>
      </w:r>
      <w:r>
        <w:rPr>
          <w:sz w:val="20"/>
        </w:rPr>
        <w:t>cleared</w:t>
      </w:r>
      <w:r>
        <w:rPr>
          <w:spacing w:val="-8"/>
          <w:sz w:val="20"/>
        </w:rPr>
        <w:t xml:space="preserve"> </w:t>
      </w:r>
      <w:r>
        <w:rPr>
          <w:sz w:val="20"/>
        </w:rPr>
        <w:t>site</w:t>
      </w:r>
      <w:r>
        <w:rPr>
          <w:spacing w:val="-9"/>
          <w:sz w:val="20"/>
        </w:rPr>
        <w:t xml:space="preserve"> </w:t>
      </w:r>
      <w:r>
        <w:rPr>
          <w:spacing w:val="-4"/>
          <w:sz w:val="20"/>
        </w:rPr>
        <w:t>area</w:t>
      </w:r>
    </w:p>
    <w:p w14:paraId="442B527C" w14:textId="77777777" w:rsidR="006817B0" w:rsidRDefault="00B26425">
      <w:pPr>
        <w:pStyle w:val="ListParagraph"/>
        <w:numPr>
          <w:ilvl w:val="1"/>
          <w:numId w:val="51"/>
        </w:numPr>
        <w:tabs>
          <w:tab w:val="left" w:pos="1439"/>
        </w:tabs>
        <w:spacing w:before="3"/>
        <w:ind w:left="1439"/>
        <w:rPr>
          <w:sz w:val="20"/>
        </w:rPr>
      </w:pPr>
      <w:r>
        <w:rPr>
          <w:sz w:val="20"/>
        </w:rPr>
        <w:t>Do</w:t>
      </w:r>
      <w:r>
        <w:rPr>
          <w:spacing w:val="-8"/>
          <w:sz w:val="20"/>
        </w:rPr>
        <w:t xml:space="preserve"> </w:t>
      </w:r>
      <w:r>
        <w:rPr>
          <w:sz w:val="20"/>
        </w:rPr>
        <w:t>not</w:t>
      </w:r>
      <w:r>
        <w:rPr>
          <w:spacing w:val="-8"/>
          <w:sz w:val="20"/>
        </w:rPr>
        <w:t xml:space="preserve"> </w:t>
      </w:r>
      <w:r>
        <w:rPr>
          <w:sz w:val="20"/>
        </w:rPr>
        <w:t>cut</w:t>
      </w:r>
      <w:r>
        <w:rPr>
          <w:spacing w:val="-8"/>
          <w:sz w:val="20"/>
        </w:rPr>
        <w:t xml:space="preserve"> </w:t>
      </w:r>
      <w:r>
        <w:rPr>
          <w:sz w:val="20"/>
        </w:rPr>
        <w:t>any</w:t>
      </w:r>
      <w:r>
        <w:rPr>
          <w:spacing w:val="-13"/>
          <w:sz w:val="20"/>
        </w:rPr>
        <w:t xml:space="preserve"> </w:t>
      </w:r>
      <w:r>
        <w:rPr>
          <w:sz w:val="20"/>
        </w:rPr>
        <w:t>trees</w:t>
      </w:r>
      <w:r>
        <w:rPr>
          <w:spacing w:val="-6"/>
          <w:sz w:val="20"/>
        </w:rPr>
        <w:t xml:space="preserve"> </w:t>
      </w:r>
      <w:r>
        <w:rPr>
          <w:sz w:val="20"/>
        </w:rPr>
        <w:t>before</w:t>
      </w:r>
      <w:r>
        <w:rPr>
          <w:spacing w:val="-8"/>
          <w:sz w:val="20"/>
        </w:rPr>
        <w:t xml:space="preserve"> </w:t>
      </w:r>
      <w:r>
        <w:rPr>
          <w:sz w:val="20"/>
        </w:rPr>
        <w:t>you</w:t>
      </w:r>
      <w:r>
        <w:rPr>
          <w:spacing w:val="-8"/>
          <w:sz w:val="20"/>
        </w:rPr>
        <w:t xml:space="preserve"> </w:t>
      </w:r>
      <w:r>
        <w:rPr>
          <w:sz w:val="20"/>
        </w:rPr>
        <w:t>have</w:t>
      </w:r>
      <w:r>
        <w:rPr>
          <w:spacing w:val="-7"/>
          <w:sz w:val="20"/>
        </w:rPr>
        <w:t xml:space="preserve"> </w:t>
      </w:r>
      <w:r>
        <w:rPr>
          <w:sz w:val="20"/>
        </w:rPr>
        <w:t>your</w:t>
      </w:r>
      <w:r>
        <w:rPr>
          <w:spacing w:val="-7"/>
          <w:sz w:val="20"/>
        </w:rPr>
        <w:t xml:space="preserve"> </w:t>
      </w:r>
      <w:r>
        <w:rPr>
          <w:spacing w:val="-2"/>
          <w:sz w:val="20"/>
        </w:rPr>
        <w:t>permit</w:t>
      </w:r>
    </w:p>
    <w:p w14:paraId="442B527D" w14:textId="77777777" w:rsidR="006817B0" w:rsidRDefault="006817B0">
      <w:pPr>
        <w:pStyle w:val="BodyText"/>
        <w:spacing w:before="3"/>
      </w:pPr>
    </w:p>
    <w:p w14:paraId="442B527E" w14:textId="77777777" w:rsidR="006817B0" w:rsidRDefault="00B26425">
      <w:pPr>
        <w:pStyle w:val="ListParagraph"/>
        <w:numPr>
          <w:ilvl w:val="0"/>
          <w:numId w:val="51"/>
        </w:numPr>
        <w:tabs>
          <w:tab w:val="left" w:pos="731"/>
        </w:tabs>
        <w:ind w:left="731" w:hanging="731"/>
        <w:rPr>
          <w:sz w:val="20"/>
        </w:rPr>
      </w:pPr>
      <w:r>
        <w:rPr>
          <w:sz w:val="20"/>
        </w:rPr>
        <w:t>Access</w:t>
      </w:r>
      <w:r>
        <w:rPr>
          <w:spacing w:val="-12"/>
          <w:sz w:val="20"/>
        </w:rPr>
        <w:t xml:space="preserve"> </w:t>
      </w:r>
      <w:r>
        <w:rPr>
          <w:sz w:val="20"/>
        </w:rPr>
        <w:t>road,</w:t>
      </w:r>
      <w:r>
        <w:rPr>
          <w:spacing w:val="-13"/>
          <w:sz w:val="20"/>
        </w:rPr>
        <w:t xml:space="preserve"> </w:t>
      </w:r>
      <w:r>
        <w:rPr>
          <w:sz w:val="20"/>
        </w:rPr>
        <w:t>driveway,</w:t>
      </w:r>
      <w:r>
        <w:rPr>
          <w:spacing w:val="-12"/>
          <w:sz w:val="20"/>
        </w:rPr>
        <w:t xml:space="preserve"> </w:t>
      </w:r>
      <w:r>
        <w:rPr>
          <w:sz w:val="20"/>
        </w:rPr>
        <w:t>parking</w:t>
      </w:r>
      <w:r>
        <w:rPr>
          <w:spacing w:val="-13"/>
          <w:sz w:val="20"/>
        </w:rPr>
        <w:t xml:space="preserve"> </w:t>
      </w:r>
      <w:r>
        <w:rPr>
          <w:sz w:val="20"/>
        </w:rPr>
        <w:t>area,</w:t>
      </w:r>
      <w:r>
        <w:rPr>
          <w:spacing w:val="-13"/>
          <w:sz w:val="20"/>
        </w:rPr>
        <w:t xml:space="preserve"> </w:t>
      </w:r>
      <w:r>
        <w:rPr>
          <w:sz w:val="20"/>
        </w:rPr>
        <w:t>erosion/storm</w:t>
      </w:r>
      <w:r>
        <w:rPr>
          <w:spacing w:val="-8"/>
          <w:sz w:val="20"/>
        </w:rPr>
        <w:t xml:space="preserve"> </w:t>
      </w:r>
      <w:r>
        <w:rPr>
          <w:sz w:val="20"/>
        </w:rPr>
        <w:t>water</w:t>
      </w:r>
      <w:r>
        <w:rPr>
          <w:spacing w:val="-12"/>
          <w:sz w:val="20"/>
        </w:rPr>
        <w:t xml:space="preserve"> </w:t>
      </w:r>
      <w:r>
        <w:rPr>
          <w:spacing w:val="-2"/>
          <w:sz w:val="20"/>
        </w:rPr>
        <w:t>control</w:t>
      </w:r>
    </w:p>
    <w:p w14:paraId="442B527F" w14:textId="77777777" w:rsidR="006817B0" w:rsidRDefault="00B26425">
      <w:pPr>
        <w:pStyle w:val="ListParagraph"/>
        <w:numPr>
          <w:ilvl w:val="1"/>
          <w:numId w:val="51"/>
        </w:numPr>
        <w:tabs>
          <w:tab w:val="left" w:pos="1439"/>
        </w:tabs>
        <w:spacing w:before="1"/>
        <w:ind w:left="1439"/>
        <w:rPr>
          <w:sz w:val="20"/>
        </w:rPr>
      </w:pPr>
      <w:r>
        <w:rPr>
          <w:sz w:val="20"/>
        </w:rPr>
        <w:t>Use</w:t>
      </w:r>
      <w:r>
        <w:rPr>
          <w:spacing w:val="-9"/>
          <w:sz w:val="20"/>
        </w:rPr>
        <w:t xml:space="preserve"> </w:t>
      </w:r>
      <w:r>
        <w:rPr>
          <w:sz w:val="20"/>
        </w:rPr>
        <w:t>existing</w:t>
      </w:r>
      <w:r>
        <w:rPr>
          <w:spacing w:val="-8"/>
          <w:sz w:val="20"/>
        </w:rPr>
        <w:t xml:space="preserve"> </w:t>
      </w:r>
      <w:r>
        <w:rPr>
          <w:sz w:val="20"/>
        </w:rPr>
        <w:t>farm,</w:t>
      </w:r>
      <w:r>
        <w:rPr>
          <w:spacing w:val="-9"/>
          <w:sz w:val="20"/>
        </w:rPr>
        <w:t xml:space="preserve"> </w:t>
      </w:r>
      <w:r>
        <w:rPr>
          <w:sz w:val="20"/>
        </w:rPr>
        <w:t>wood</w:t>
      </w:r>
      <w:r>
        <w:rPr>
          <w:spacing w:val="-8"/>
          <w:sz w:val="20"/>
        </w:rPr>
        <w:t xml:space="preserve"> </w:t>
      </w:r>
      <w:r>
        <w:rPr>
          <w:sz w:val="20"/>
        </w:rPr>
        <w:t>or</w:t>
      </w:r>
      <w:r>
        <w:rPr>
          <w:spacing w:val="-8"/>
          <w:sz w:val="20"/>
        </w:rPr>
        <w:t xml:space="preserve"> </w:t>
      </w:r>
      <w:r>
        <w:rPr>
          <w:sz w:val="20"/>
        </w:rPr>
        <w:t>abandoned</w:t>
      </w:r>
      <w:r>
        <w:rPr>
          <w:spacing w:val="-8"/>
          <w:sz w:val="20"/>
        </w:rPr>
        <w:t xml:space="preserve"> </w:t>
      </w:r>
      <w:r>
        <w:rPr>
          <w:spacing w:val="-4"/>
          <w:sz w:val="20"/>
        </w:rPr>
        <w:t>roads</w:t>
      </w:r>
    </w:p>
    <w:p w14:paraId="442B5280" w14:textId="77777777" w:rsidR="006817B0" w:rsidRDefault="00B26425">
      <w:pPr>
        <w:pStyle w:val="ListParagraph"/>
        <w:numPr>
          <w:ilvl w:val="1"/>
          <w:numId w:val="51"/>
        </w:numPr>
        <w:tabs>
          <w:tab w:val="left" w:pos="1439"/>
        </w:tabs>
        <w:spacing w:before="2"/>
        <w:ind w:left="1439"/>
        <w:rPr>
          <w:sz w:val="20"/>
        </w:rPr>
      </w:pPr>
      <w:r>
        <w:rPr>
          <w:sz w:val="20"/>
        </w:rPr>
        <w:t>Place</w:t>
      </w:r>
      <w:r>
        <w:rPr>
          <w:spacing w:val="-13"/>
          <w:sz w:val="20"/>
        </w:rPr>
        <w:t xml:space="preserve"> </w:t>
      </w:r>
      <w:r>
        <w:rPr>
          <w:sz w:val="20"/>
        </w:rPr>
        <w:t>roadways</w:t>
      </w:r>
      <w:r>
        <w:rPr>
          <w:spacing w:val="-12"/>
          <w:sz w:val="20"/>
        </w:rPr>
        <w:t xml:space="preserve"> </w:t>
      </w:r>
      <w:r>
        <w:rPr>
          <w:sz w:val="20"/>
        </w:rPr>
        <w:t>along</w:t>
      </w:r>
      <w:r>
        <w:rPr>
          <w:spacing w:val="-13"/>
          <w:sz w:val="20"/>
        </w:rPr>
        <w:t xml:space="preserve"> </w:t>
      </w:r>
      <w:r>
        <w:rPr>
          <w:sz w:val="20"/>
        </w:rPr>
        <w:t>natural</w:t>
      </w:r>
      <w:r>
        <w:rPr>
          <w:spacing w:val="-13"/>
          <w:sz w:val="20"/>
        </w:rPr>
        <w:t xml:space="preserve"> </w:t>
      </w:r>
      <w:r>
        <w:rPr>
          <w:sz w:val="20"/>
        </w:rPr>
        <w:t>land</w:t>
      </w:r>
      <w:r>
        <w:rPr>
          <w:spacing w:val="-13"/>
          <w:sz w:val="20"/>
        </w:rPr>
        <w:t xml:space="preserve"> </w:t>
      </w:r>
      <w:r>
        <w:rPr>
          <w:spacing w:val="-2"/>
          <w:sz w:val="20"/>
        </w:rPr>
        <w:t>contours</w:t>
      </w:r>
    </w:p>
    <w:p w14:paraId="442B5281" w14:textId="77777777" w:rsidR="006817B0" w:rsidRPr="002F5699" w:rsidRDefault="00B26425">
      <w:pPr>
        <w:pStyle w:val="ListParagraph"/>
        <w:numPr>
          <w:ilvl w:val="1"/>
          <w:numId w:val="51"/>
        </w:numPr>
        <w:tabs>
          <w:tab w:val="left" w:pos="1439"/>
        </w:tabs>
        <w:spacing w:before="1"/>
        <w:ind w:left="1439"/>
        <w:rPr>
          <w:sz w:val="20"/>
        </w:rPr>
      </w:pPr>
      <w:r>
        <w:rPr>
          <w:sz w:val="20"/>
        </w:rPr>
        <w:t>Minimize</w:t>
      </w:r>
      <w:r>
        <w:rPr>
          <w:spacing w:val="-10"/>
          <w:sz w:val="20"/>
        </w:rPr>
        <w:t xml:space="preserve"> </w:t>
      </w:r>
      <w:r>
        <w:rPr>
          <w:sz w:val="20"/>
        </w:rPr>
        <w:t>clearing</w:t>
      </w:r>
      <w:r>
        <w:rPr>
          <w:spacing w:val="-9"/>
          <w:sz w:val="20"/>
        </w:rPr>
        <w:t xml:space="preserve"> </w:t>
      </w:r>
      <w:r>
        <w:rPr>
          <w:sz w:val="20"/>
        </w:rPr>
        <w:t>on</w:t>
      </w:r>
      <w:r>
        <w:rPr>
          <w:spacing w:val="-10"/>
          <w:sz w:val="20"/>
        </w:rPr>
        <w:t xml:space="preserve"> </w:t>
      </w:r>
      <w:r>
        <w:rPr>
          <w:sz w:val="20"/>
        </w:rPr>
        <w:t>either</w:t>
      </w:r>
      <w:r>
        <w:rPr>
          <w:spacing w:val="-9"/>
          <w:sz w:val="20"/>
        </w:rPr>
        <w:t xml:space="preserve"> </w:t>
      </w:r>
      <w:r>
        <w:rPr>
          <w:sz w:val="20"/>
        </w:rPr>
        <w:t>side</w:t>
      </w:r>
      <w:r>
        <w:rPr>
          <w:spacing w:val="-9"/>
          <w:sz w:val="20"/>
        </w:rPr>
        <w:t xml:space="preserve"> </w:t>
      </w:r>
      <w:r>
        <w:rPr>
          <w:sz w:val="20"/>
        </w:rPr>
        <w:t>of</w:t>
      </w:r>
      <w:r>
        <w:rPr>
          <w:spacing w:val="-8"/>
          <w:sz w:val="20"/>
        </w:rPr>
        <w:t xml:space="preserve"> </w:t>
      </w:r>
      <w:r>
        <w:rPr>
          <w:spacing w:val="-4"/>
          <w:sz w:val="20"/>
        </w:rPr>
        <w:t>road</w:t>
      </w:r>
    </w:p>
    <w:p w14:paraId="39D2545B" w14:textId="77777777" w:rsidR="002F5699" w:rsidRDefault="002F5699" w:rsidP="002F5699">
      <w:pPr>
        <w:pStyle w:val="ListParagraph"/>
        <w:numPr>
          <w:ilvl w:val="1"/>
          <w:numId w:val="51"/>
        </w:numPr>
        <w:tabs>
          <w:tab w:val="left" w:pos="1439"/>
        </w:tabs>
        <w:spacing w:before="77"/>
        <w:ind w:left="1439"/>
        <w:rPr>
          <w:sz w:val="20"/>
        </w:rPr>
      </w:pPr>
      <w:r>
        <w:rPr>
          <w:sz w:val="20"/>
        </w:rPr>
        <w:t>Plant</w:t>
      </w:r>
      <w:r>
        <w:rPr>
          <w:spacing w:val="-7"/>
          <w:sz w:val="20"/>
        </w:rPr>
        <w:t xml:space="preserve"> </w:t>
      </w:r>
      <w:r>
        <w:rPr>
          <w:sz w:val="20"/>
        </w:rPr>
        <w:t>more</w:t>
      </w:r>
      <w:r>
        <w:rPr>
          <w:spacing w:val="-6"/>
          <w:sz w:val="20"/>
        </w:rPr>
        <w:t xml:space="preserve"> </w:t>
      </w:r>
      <w:r>
        <w:rPr>
          <w:sz w:val="20"/>
        </w:rPr>
        <w:t>trees</w:t>
      </w:r>
      <w:r>
        <w:rPr>
          <w:spacing w:val="-5"/>
          <w:sz w:val="20"/>
        </w:rPr>
        <w:t xml:space="preserve"> </w:t>
      </w:r>
      <w:r>
        <w:rPr>
          <w:sz w:val="20"/>
        </w:rPr>
        <w:t>to</w:t>
      </w:r>
      <w:r>
        <w:rPr>
          <w:spacing w:val="-6"/>
          <w:sz w:val="20"/>
        </w:rPr>
        <w:t xml:space="preserve"> </w:t>
      </w:r>
      <w:r>
        <w:rPr>
          <w:sz w:val="20"/>
        </w:rPr>
        <w:t>screen</w:t>
      </w:r>
      <w:r>
        <w:rPr>
          <w:spacing w:val="-7"/>
          <w:sz w:val="20"/>
        </w:rPr>
        <w:t xml:space="preserve"> </w:t>
      </w:r>
      <w:r>
        <w:rPr>
          <w:spacing w:val="-4"/>
          <w:sz w:val="20"/>
        </w:rPr>
        <w:t>road</w:t>
      </w:r>
    </w:p>
    <w:p w14:paraId="54FAFC67" w14:textId="77777777" w:rsidR="002F5699" w:rsidRDefault="002F5699" w:rsidP="002F5699">
      <w:pPr>
        <w:pStyle w:val="ListParagraph"/>
        <w:numPr>
          <w:ilvl w:val="1"/>
          <w:numId w:val="51"/>
        </w:numPr>
        <w:tabs>
          <w:tab w:val="left" w:pos="1439"/>
        </w:tabs>
        <w:ind w:left="1439"/>
        <w:rPr>
          <w:sz w:val="20"/>
        </w:rPr>
      </w:pPr>
      <w:r>
        <w:rPr>
          <w:sz w:val="20"/>
        </w:rPr>
        <w:t>Keep</w:t>
      </w:r>
      <w:r>
        <w:rPr>
          <w:spacing w:val="-7"/>
          <w:sz w:val="20"/>
        </w:rPr>
        <w:t xml:space="preserve"> </w:t>
      </w:r>
      <w:r>
        <w:rPr>
          <w:sz w:val="20"/>
        </w:rPr>
        <w:t>parking</w:t>
      </w:r>
      <w:r>
        <w:rPr>
          <w:spacing w:val="-6"/>
          <w:sz w:val="20"/>
        </w:rPr>
        <w:t xml:space="preserve"> </w:t>
      </w:r>
      <w:r>
        <w:rPr>
          <w:sz w:val="20"/>
        </w:rPr>
        <w:t>area</w:t>
      </w:r>
      <w:r>
        <w:rPr>
          <w:spacing w:val="-6"/>
          <w:sz w:val="20"/>
        </w:rPr>
        <w:t xml:space="preserve"> </w:t>
      </w:r>
      <w:r>
        <w:rPr>
          <w:sz w:val="20"/>
        </w:rPr>
        <w:t>as</w:t>
      </w:r>
      <w:r>
        <w:rPr>
          <w:spacing w:val="-5"/>
          <w:sz w:val="20"/>
        </w:rPr>
        <w:t xml:space="preserve"> </w:t>
      </w:r>
      <w:r>
        <w:rPr>
          <w:sz w:val="20"/>
        </w:rPr>
        <w:t>small</w:t>
      </w:r>
      <w:r>
        <w:rPr>
          <w:spacing w:val="-7"/>
          <w:sz w:val="20"/>
        </w:rPr>
        <w:t xml:space="preserve"> </w:t>
      </w:r>
      <w:r>
        <w:rPr>
          <w:sz w:val="20"/>
        </w:rPr>
        <w:t>as</w:t>
      </w:r>
      <w:r>
        <w:rPr>
          <w:spacing w:val="-6"/>
          <w:sz w:val="20"/>
        </w:rPr>
        <w:t xml:space="preserve"> </w:t>
      </w:r>
      <w:r>
        <w:rPr>
          <w:spacing w:val="-2"/>
          <w:sz w:val="20"/>
        </w:rPr>
        <w:t>possible</w:t>
      </w:r>
    </w:p>
    <w:p w14:paraId="3BB1D0FD" w14:textId="77777777" w:rsidR="002F5699" w:rsidRDefault="002F5699" w:rsidP="002F5699">
      <w:pPr>
        <w:pStyle w:val="BodyText"/>
        <w:spacing w:before="59"/>
      </w:pPr>
    </w:p>
    <w:p w14:paraId="2FAB3E05" w14:textId="5C9CC2B9" w:rsidR="002F5699" w:rsidRDefault="002F5699" w:rsidP="002F5699">
      <w:pPr>
        <w:spacing w:before="1"/>
        <w:rPr>
          <w:b/>
          <w:sz w:val="24"/>
        </w:rPr>
      </w:pPr>
      <w:r>
        <w:rPr>
          <w:b/>
          <w:sz w:val="24"/>
        </w:rPr>
        <w:t>Section</w:t>
      </w:r>
      <w:r>
        <w:rPr>
          <w:b/>
          <w:spacing w:val="-2"/>
          <w:sz w:val="24"/>
        </w:rPr>
        <w:t xml:space="preserve"> </w:t>
      </w:r>
      <w:r w:rsidR="00807291">
        <w:rPr>
          <w:b/>
          <w:sz w:val="24"/>
        </w:rPr>
        <w:t>310</w:t>
      </w:r>
      <w:r>
        <w:rPr>
          <w:b/>
          <w:sz w:val="24"/>
        </w:rPr>
        <w:t>(8)</w:t>
      </w:r>
      <w:r>
        <w:rPr>
          <w:b/>
          <w:spacing w:val="-1"/>
          <w:sz w:val="24"/>
        </w:rPr>
        <w:t xml:space="preserve"> </w:t>
      </w:r>
      <w:r>
        <w:rPr>
          <w:b/>
          <w:sz w:val="24"/>
        </w:rPr>
        <w:t>-</w:t>
      </w:r>
      <w:r>
        <w:rPr>
          <w:b/>
          <w:spacing w:val="-2"/>
          <w:sz w:val="24"/>
        </w:rPr>
        <w:t xml:space="preserve"> Conditions</w:t>
      </w:r>
    </w:p>
    <w:p w14:paraId="577723ED" w14:textId="77777777" w:rsidR="002F5699" w:rsidRDefault="002F5699" w:rsidP="002F5699">
      <w:pPr>
        <w:pStyle w:val="BodyText"/>
        <w:spacing w:before="6"/>
        <w:rPr>
          <w:b/>
          <w:sz w:val="24"/>
        </w:rPr>
      </w:pPr>
    </w:p>
    <w:p w14:paraId="10AA1A56" w14:textId="77777777" w:rsidR="002F5699" w:rsidRDefault="002F5699" w:rsidP="002F5699">
      <w:pPr>
        <w:pStyle w:val="BodyText"/>
        <w:ind w:right="357"/>
        <w:jc w:val="both"/>
      </w:pPr>
      <w:r>
        <w:t xml:space="preserve">The Zoning Board of Adjustment shall have authority to impose conditions consistent with the intent and </w:t>
      </w:r>
      <w:r>
        <w:rPr>
          <w:spacing w:val="-2"/>
        </w:rPr>
        <w:t>objectives</w:t>
      </w:r>
      <w:r>
        <w:rPr>
          <w:spacing w:val="-12"/>
        </w:rPr>
        <w:t xml:space="preserve"> </w:t>
      </w:r>
      <w:r>
        <w:rPr>
          <w:spacing w:val="-2"/>
        </w:rPr>
        <w:t>of</w:t>
      </w:r>
      <w:r>
        <w:rPr>
          <w:spacing w:val="-7"/>
        </w:rPr>
        <w:t xml:space="preserve"> </w:t>
      </w:r>
      <w:r>
        <w:rPr>
          <w:spacing w:val="-2"/>
        </w:rPr>
        <w:t>this</w:t>
      </w:r>
      <w:r>
        <w:rPr>
          <w:spacing w:val="-7"/>
        </w:rPr>
        <w:t xml:space="preserve"> </w:t>
      </w:r>
      <w:r>
        <w:rPr>
          <w:spacing w:val="-2"/>
        </w:rPr>
        <w:t>Section</w:t>
      </w:r>
      <w:r>
        <w:rPr>
          <w:spacing w:val="-10"/>
        </w:rPr>
        <w:t xml:space="preserve"> </w:t>
      </w:r>
      <w:r>
        <w:rPr>
          <w:spacing w:val="-2"/>
        </w:rPr>
        <w:t>in</w:t>
      </w:r>
      <w:r>
        <w:rPr>
          <w:spacing w:val="-10"/>
        </w:rPr>
        <w:t xml:space="preserve"> </w:t>
      </w:r>
      <w:r>
        <w:rPr>
          <w:spacing w:val="-2"/>
        </w:rPr>
        <w:t>approving</w:t>
      </w:r>
      <w:r>
        <w:rPr>
          <w:spacing w:val="-10"/>
        </w:rPr>
        <w:t xml:space="preserve"> </w:t>
      </w:r>
      <w:r>
        <w:rPr>
          <w:spacing w:val="-2"/>
        </w:rPr>
        <w:t>a</w:t>
      </w:r>
      <w:r>
        <w:rPr>
          <w:spacing w:val="-10"/>
        </w:rPr>
        <w:t xml:space="preserve"> </w:t>
      </w:r>
      <w:r>
        <w:rPr>
          <w:spacing w:val="-2"/>
        </w:rPr>
        <w:t>proposed</w:t>
      </w:r>
      <w:r>
        <w:rPr>
          <w:spacing w:val="-10"/>
        </w:rPr>
        <w:t xml:space="preserve"> </w:t>
      </w:r>
      <w:r>
        <w:rPr>
          <w:spacing w:val="-2"/>
        </w:rPr>
        <w:t>plan</w:t>
      </w:r>
      <w:r>
        <w:rPr>
          <w:spacing w:val="-10"/>
        </w:rPr>
        <w:t xml:space="preserve"> </w:t>
      </w:r>
      <w:r>
        <w:rPr>
          <w:spacing w:val="-2"/>
        </w:rPr>
        <w:t>for</w:t>
      </w:r>
      <w:r>
        <w:rPr>
          <w:spacing w:val="-7"/>
        </w:rPr>
        <w:t xml:space="preserve"> </w:t>
      </w:r>
      <w:r>
        <w:rPr>
          <w:spacing w:val="-2"/>
        </w:rPr>
        <w:t>land</w:t>
      </w:r>
      <w:r>
        <w:rPr>
          <w:spacing w:val="-10"/>
        </w:rPr>
        <w:t xml:space="preserve"> </w:t>
      </w:r>
      <w:r>
        <w:rPr>
          <w:spacing w:val="-2"/>
        </w:rPr>
        <w:t>development</w:t>
      </w:r>
      <w:r>
        <w:rPr>
          <w:spacing w:val="-8"/>
        </w:rPr>
        <w:t xml:space="preserve"> </w:t>
      </w:r>
      <w:r>
        <w:rPr>
          <w:spacing w:val="-2"/>
        </w:rPr>
        <w:t>in</w:t>
      </w:r>
      <w:r>
        <w:rPr>
          <w:spacing w:val="-10"/>
        </w:rPr>
        <w:t xml:space="preserve"> </w:t>
      </w:r>
      <w:r>
        <w:rPr>
          <w:spacing w:val="-2"/>
        </w:rPr>
        <w:t>the</w:t>
      </w:r>
      <w:r>
        <w:rPr>
          <w:spacing w:val="-12"/>
        </w:rPr>
        <w:t xml:space="preserve"> </w:t>
      </w:r>
      <w:r>
        <w:rPr>
          <w:spacing w:val="-2"/>
        </w:rPr>
        <w:t>Ridgeline</w:t>
      </w:r>
      <w:r>
        <w:rPr>
          <w:spacing w:val="-12"/>
        </w:rPr>
        <w:t xml:space="preserve"> </w:t>
      </w:r>
      <w:r>
        <w:rPr>
          <w:spacing w:val="-2"/>
        </w:rPr>
        <w:t>Overlay</w:t>
      </w:r>
      <w:r>
        <w:rPr>
          <w:spacing w:val="-12"/>
        </w:rPr>
        <w:t xml:space="preserve"> </w:t>
      </w:r>
      <w:r>
        <w:rPr>
          <w:spacing w:val="-2"/>
        </w:rPr>
        <w:t xml:space="preserve">District. </w:t>
      </w:r>
      <w:r>
        <w:t>A</w:t>
      </w:r>
      <w:r>
        <w:rPr>
          <w:spacing w:val="-9"/>
        </w:rPr>
        <w:t xml:space="preserve"> </w:t>
      </w:r>
      <w:r>
        <w:t>notice</w:t>
      </w:r>
      <w:r>
        <w:rPr>
          <w:spacing w:val="-9"/>
        </w:rPr>
        <w:t xml:space="preserve"> </w:t>
      </w:r>
      <w:r>
        <w:t>of</w:t>
      </w:r>
      <w:r>
        <w:rPr>
          <w:spacing w:val="-6"/>
        </w:rPr>
        <w:t xml:space="preserve"> </w:t>
      </w:r>
      <w:r>
        <w:t>the</w:t>
      </w:r>
      <w:r>
        <w:rPr>
          <w:spacing w:val="-9"/>
        </w:rPr>
        <w:t xml:space="preserve"> </w:t>
      </w:r>
      <w:r>
        <w:t>approval</w:t>
      </w:r>
      <w:r>
        <w:rPr>
          <w:spacing w:val="-9"/>
        </w:rPr>
        <w:t xml:space="preserve"> </w:t>
      </w:r>
      <w:r>
        <w:t>with</w:t>
      </w:r>
      <w:r>
        <w:rPr>
          <w:spacing w:val="-9"/>
        </w:rPr>
        <w:t xml:space="preserve"> </w:t>
      </w:r>
      <w:r>
        <w:t>its</w:t>
      </w:r>
      <w:r>
        <w:rPr>
          <w:spacing w:val="-7"/>
        </w:rPr>
        <w:t xml:space="preserve"> </w:t>
      </w:r>
      <w:r>
        <w:t>conditions,</w:t>
      </w:r>
      <w:r>
        <w:rPr>
          <w:spacing w:val="-8"/>
        </w:rPr>
        <w:t xml:space="preserve"> </w:t>
      </w:r>
      <w:r>
        <w:t>along</w:t>
      </w:r>
      <w:r>
        <w:rPr>
          <w:spacing w:val="-9"/>
        </w:rPr>
        <w:t xml:space="preserve"> </w:t>
      </w:r>
      <w:r>
        <w:t>with</w:t>
      </w:r>
      <w:r>
        <w:rPr>
          <w:spacing w:val="-9"/>
        </w:rPr>
        <w:t xml:space="preserve"> </w:t>
      </w:r>
      <w:r>
        <w:t>notice</w:t>
      </w:r>
      <w:r>
        <w:rPr>
          <w:spacing w:val="-9"/>
        </w:rPr>
        <w:t xml:space="preserve"> </w:t>
      </w:r>
      <w:r>
        <w:t>that</w:t>
      </w:r>
      <w:r>
        <w:rPr>
          <w:spacing w:val="-8"/>
        </w:rPr>
        <w:t xml:space="preserve"> </w:t>
      </w:r>
      <w:r>
        <w:t>such</w:t>
      </w:r>
      <w:r>
        <w:rPr>
          <w:spacing w:val="-9"/>
        </w:rPr>
        <w:t xml:space="preserve"> </w:t>
      </w:r>
      <w:r>
        <w:t>conditions</w:t>
      </w:r>
      <w:r>
        <w:rPr>
          <w:spacing w:val="-7"/>
        </w:rPr>
        <w:t xml:space="preserve"> </w:t>
      </w:r>
      <w:r>
        <w:t>run</w:t>
      </w:r>
      <w:r>
        <w:rPr>
          <w:spacing w:val="-9"/>
        </w:rPr>
        <w:t xml:space="preserve"> </w:t>
      </w:r>
      <w:r>
        <w:t>with</w:t>
      </w:r>
      <w:r>
        <w:rPr>
          <w:spacing w:val="-9"/>
        </w:rPr>
        <w:t xml:space="preserve"> </w:t>
      </w:r>
      <w:r>
        <w:t>the</w:t>
      </w:r>
      <w:r>
        <w:rPr>
          <w:spacing w:val="-6"/>
        </w:rPr>
        <w:t xml:space="preserve"> </w:t>
      </w:r>
      <w:r>
        <w:t>land,</w:t>
      </w:r>
      <w:r>
        <w:rPr>
          <w:spacing w:val="-8"/>
        </w:rPr>
        <w:t xml:space="preserve"> </w:t>
      </w:r>
      <w:r>
        <w:t>shall</w:t>
      </w:r>
      <w:r>
        <w:rPr>
          <w:spacing w:val="-9"/>
        </w:rPr>
        <w:t xml:space="preserve"> </w:t>
      </w:r>
      <w:r>
        <w:t xml:space="preserve">be </w:t>
      </w:r>
      <w:r>
        <w:rPr>
          <w:spacing w:val="-2"/>
        </w:rPr>
        <w:t>recorded</w:t>
      </w:r>
      <w:r>
        <w:rPr>
          <w:spacing w:val="-12"/>
        </w:rPr>
        <w:t xml:space="preserve"> </w:t>
      </w:r>
      <w:r>
        <w:rPr>
          <w:spacing w:val="-2"/>
        </w:rPr>
        <w:t>in</w:t>
      </w:r>
      <w:r>
        <w:rPr>
          <w:spacing w:val="-12"/>
        </w:rPr>
        <w:t xml:space="preserve"> </w:t>
      </w:r>
      <w:r>
        <w:rPr>
          <w:spacing w:val="-2"/>
        </w:rPr>
        <w:t>the</w:t>
      </w:r>
      <w:r>
        <w:rPr>
          <w:spacing w:val="-12"/>
        </w:rPr>
        <w:t xml:space="preserve"> </w:t>
      </w:r>
      <w:r>
        <w:rPr>
          <w:spacing w:val="-2"/>
        </w:rPr>
        <w:t>Mendon</w:t>
      </w:r>
      <w:r>
        <w:rPr>
          <w:spacing w:val="-12"/>
        </w:rPr>
        <w:t xml:space="preserve"> </w:t>
      </w:r>
      <w:r>
        <w:rPr>
          <w:spacing w:val="-2"/>
        </w:rPr>
        <w:t>Land</w:t>
      </w:r>
      <w:r>
        <w:rPr>
          <w:spacing w:val="-10"/>
        </w:rPr>
        <w:t xml:space="preserve"> </w:t>
      </w:r>
      <w:r>
        <w:rPr>
          <w:spacing w:val="-2"/>
        </w:rPr>
        <w:t>Records.</w:t>
      </w:r>
      <w:r>
        <w:rPr>
          <w:spacing w:val="-9"/>
        </w:rPr>
        <w:t xml:space="preserve"> </w:t>
      </w:r>
      <w:r>
        <w:rPr>
          <w:spacing w:val="-2"/>
        </w:rPr>
        <w:t>Continued</w:t>
      </w:r>
      <w:r>
        <w:rPr>
          <w:spacing w:val="-10"/>
        </w:rPr>
        <w:t xml:space="preserve"> </w:t>
      </w:r>
      <w:r>
        <w:rPr>
          <w:spacing w:val="-2"/>
        </w:rPr>
        <w:t>compliance</w:t>
      </w:r>
      <w:r>
        <w:rPr>
          <w:spacing w:val="-10"/>
        </w:rPr>
        <w:t xml:space="preserve"> </w:t>
      </w:r>
      <w:r>
        <w:rPr>
          <w:spacing w:val="-2"/>
        </w:rPr>
        <w:t>with</w:t>
      </w:r>
      <w:r>
        <w:rPr>
          <w:spacing w:val="-10"/>
        </w:rPr>
        <w:t xml:space="preserve"> </w:t>
      </w:r>
      <w:r>
        <w:rPr>
          <w:spacing w:val="-2"/>
        </w:rPr>
        <w:t>all</w:t>
      </w:r>
      <w:r>
        <w:rPr>
          <w:spacing w:val="-10"/>
        </w:rPr>
        <w:t xml:space="preserve"> </w:t>
      </w:r>
      <w:r>
        <w:rPr>
          <w:spacing w:val="-2"/>
        </w:rPr>
        <w:t>conditions</w:t>
      </w:r>
      <w:r>
        <w:rPr>
          <w:spacing w:val="-8"/>
        </w:rPr>
        <w:t xml:space="preserve"> </w:t>
      </w:r>
      <w:r>
        <w:rPr>
          <w:spacing w:val="-2"/>
        </w:rPr>
        <w:t>shall</w:t>
      </w:r>
      <w:r>
        <w:rPr>
          <w:spacing w:val="-12"/>
        </w:rPr>
        <w:t xml:space="preserve"> </w:t>
      </w:r>
      <w:r>
        <w:rPr>
          <w:spacing w:val="-2"/>
        </w:rPr>
        <w:t>be</w:t>
      </w:r>
      <w:r>
        <w:rPr>
          <w:spacing w:val="-12"/>
        </w:rPr>
        <w:t xml:space="preserve"> </w:t>
      </w:r>
      <w:r>
        <w:rPr>
          <w:spacing w:val="-2"/>
        </w:rPr>
        <w:t>the</w:t>
      </w:r>
      <w:r>
        <w:rPr>
          <w:spacing w:val="-12"/>
        </w:rPr>
        <w:t xml:space="preserve"> </w:t>
      </w:r>
      <w:r>
        <w:rPr>
          <w:spacing w:val="-2"/>
        </w:rPr>
        <w:t>obligation</w:t>
      </w:r>
      <w:r>
        <w:rPr>
          <w:spacing w:val="-12"/>
        </w:rPr>
        <w:t xml:space="preserve"> </w:t>
      </w:r>
      <w:r>
        <w:rPr>
          <w:spacing w:val="-2"/>
        </w:rPr>
        <w:t>of</w:t>
      </w:r>
      <w:r>
        <w:rPr>
          <w:spacing w:val="-8"/>
        </w:rPr>
        <w:t xml:space="preserve"> </w:t>
      </w:r>
      <w:r>
        <w:rPr>
          <w:spacing w:val="-2"/>
        </w:rPr>
        <w:t xml:space="preserve">the </w:t>
      </w:r>
      <w:r>
        <w:t>current and subsequent owners of the land and improvements.</w:t>
      </w:r>
    </w:p>
    <w:p w14:paraId="75591C38" w14:textId="77777777" w:rsidR="002F5699" w:rsidRDefault="002F5699" w:rsidP="007A528B">
      <w:pPr>
        <w:pStyle w:val="ListParagraph"/>
        <w:tabs>
          <w:tab w:val="left" w:pos="1439"/>
        </w:tabs>
        <w:spacing w:before="1"/>
        <w:ind w:firstLine="0"/>
        <w:rPr>
          <w:sz w:val="20"/>
        </w:rPr>
      </w:pPr>
    </w:p>
    <w:p w14:paraId="442B5282" w14:textId="77777777" w:rsidR="006817B0" w:rsidRDefault="006817B0">
      <w:pPr>
        <w:pStyle w:val="ListParagraph"/>
        <w:rPr>
          <w:sz w:val="20"/>
        </w:rPr>
        <w:sectPr w:rsidR="006817B0">
          <w:pgSz w:w="12240" w:h="15840"/>
          <w:pgMar w:top="1360" w:right="1080" w:bottom="1380" w:left="1440" w:header="0" w:footer="1197" w:gutter="0"/>
          <w:cols w:space="720"/>
        </w:sectPr>
      </w:pPr>
    </w:p>
    <w:p w14:paraId="442B528B" w14:textId="77777777" w:rsidR="006817B0" w:rsidRDefault="00B26425">
      <w:pPr>
        <w:pStyle w:val="Heading1"/>
      </w:pPr>
      <w:bookmarkStart w:id="54" w:name="_TOC_250091"/>
      <w:bookmarkStart w:id="55" w:name="_Toc214623781"/>
      <w:r>
        <w:lastRenderedPageBreak/>
        <w:t>ARTICLE</w:t>
      </w:r>
      <w:r>
        <w:rPr>
          <w:spacing w:val="-7"/>
        </w:rPr>
        <w:t xml:space="preserve"> </w:t>
      </w:r>
      <w:r>
        <w:t>IV:</w:t>
      </w:r>
      <w:r>
        <w:rPr>
          <w:spacing w:val="64"/>
        </w:rPr>
        <w:t xml:space="preserve"> </w:t>
      </w:r>
      <w:r>
        <w:t>GENERAL</w:t>
      </w:r>
      <w:r>
        <w:rPr>
          <w:spacing w:val="-7"/>
        </w:rPr>
        <w:t xml:space="preserve"> </w:t>
      </w:r>
      <w:bookmarkEnd w:id="54"/>
      <w:r>
        <w:rPr>
          <w:spacing w:val="-2"/>
        </w:rPr>
        <w:t>REGULATIONS</w:t>
      </w:r>
      <w:bookmarkEnd w:id="55"/>
    </w:p>
    <w:p w14:paraId="442B528C" w14:textId="77777777" w:rsidR="006817B0" w:rsidRDefault="00B26425">
      <w:pPr>
        <w:pStyle w:val="Heading2"/>
        <w:spacing w:before="244"/>
        <w:rPr>
          <w:u w:val="none"/>
        </w:rPr>
      </w:pPr>
      <w:bookmarkStart w:id="56" w:name="_TOC_250090"/>
      <w:bookmarkStart w:id="57" w:name="_Toc214623782"/>
      <w:r>
        <w:t>Section</w:t>
      </w:r>
      <w:r>
        <w:rPr>
          <w:spacing w:val="-1"/>
        </w:rPr>
        <w:t xml:space="preserve"> </w:t>
      </w:r>
      <w:r>
        <w:t>401 -</w:t>
      </w:r>
      <w:r>
        <w:rPr>
          <w:spacing w:val="-1"/>
        </w:rPr>
        <w:t xml:space="preserve"> </w:t>
      </w:r>
      <w:r>
        <w:t>Existing</w:t>
      </w:r>
      <w:r>
        <w:rPr>
          <w:spacing w:val="-1"/>
        </w:rPr>
        <w:t xml:space="preserve"> </w:t>
      </w:r>
      <w:r>
        <w:t>Small</w:t>
      </w:r>
      <w:r>
        <w:rPr>
          <w:spacing w:val="1"/>
        </w:rPr>
        <w:t xml:space="preserve"> </w:t>
      </w:r>
      <w:bookmarkEnd w:id="56"/>
      <w:r>
        <w:rPr>
          <w:spacing w:val="-4"/>
        </w:rPr>
        <w:t>Lots</w:t>
      </w:r>
      <w:bookmarkEnd w:id="57"/>
    </w:p>
    <w:p w14:paraId="442B528D" w14:textId="77777777" w:rsidR="006817B0" w:rsidRDefault="006817B0">
      <w:pPr>
        <w:pStyle w:val="BodyText"/>
        <w:spacing w:before="4"/>
        <w:rPr>
          <w:b/>
        </w:rPr>
      </w:pPr>
    </w:p>
    <w:p w14:paraId="442B528E" w14:textId="4D13FA4C" w:rsidR="006817B0" w:rsidRDefault="009E640B">
      <w:pPr>
        <w:pStyle w:val="BodyText"/>
        <w:ind w:right="357"/>
        <w:jc w:val="both"/>
      </w:pPr>
      <w:r>
        <w:t xml:space="preserve">(a) </w:t>
      </w:r>
      <w:r w:rsidR="00B26425">
        <w:t>Any</w:t>
      </w:r>
      <w:r w:rsidR="00B26425">
        <w:rPr>
          <w:spacing w:val="-12"/>
        </w:rPr>
        <w:t xml:space="preserve"> </w:t>
      </w:r>
      <w:r w:rsidR="00B26425">
        <w:t>lot</w:t>
      </w:r>
      <w:r w:rsidR="00B26425">
        <w:rPr>
          <w:spacing w:val="-7"/>
        </w:rPr>
        <w:t xml:space="preserve"> </w:t>
      </w:r>
      <w:r w:rsidR="00B26425">
        <w:t>in</w:t>
      </w:r>
      <w:r w:rsidR="00B26425">
        <w:rPr>
          <w:spacing w:val="-7"/>
        </w:rPr>
        <w:t xml:space="preserve"> </w:t>
      </w:r>
      <w:r w:rsidR="00B26425">
        <w:t>individual</w:t>
      </w:r>
      <w:r w:rsidR="00B26425">
        <w:rPr>
          <w:spacing w:val="-8"/>
        </w:rPr>
        <w:t xml:space="preserve"> </w:t>
      </w:r>
      <w:r w:rsidR="00B26425">
        <w:t>and</w:t>
      </w:r>
      <w:r w:rsidR="00B26425">
        <w:rPr>
          <w:spacing w:val="-5"/>
        </w:rPr>
        <w:t xml:space="preserve"> </w:t>
      </w:r>
      <w:r w:rsidR="00B26425">
        <w:t>separate</w:t>
      </w:r>
      <w:r w:rsidR="00B26425">
        <w:rPr>
          <w:spacing w:val="-5"/>
        </w:rPr>
        <w:t xml:space="preserve"> </w:t>
      </w:r>
      <w:r w:rsidR="00B26425">
        <w:t>and</w:t>
      </w:r>
      <w:r w:rsidR="00B26425">
        <w:rPr>
          <w:spacing w:val="-5"/>
        </w:rPr>
        <w:t xml:space="preserve"> </w:t>
      </w:r>
      <w:r w:rsidR="00B26425">
        <w:t>non-affiliated</w:t>
      </w:r>
      <w:r w:rsidR="00B26425">
        <w:rPr>
          <w:spacing w:val="-5"/>
        </w:rPr>
        <w:t xml:space="preserve"> </w:t>
      </w:r>
      <w:r w:rsidR="00B26425">
        <w:t>ownership</w:t>
      </w:r>
      <w:r w:rsidR="00B26425">
        <w:rPr>
          <w:spacing w:val="-5"/>
        </w:rPr>
        <w:t xml:space="preserve"> </w:t>
      </w:r>
      <w:r w:rsidR="00B26425">
        <w:t>from</w:t>
      </w:r>
      <w:r w:rsidR="00B26425">
        <w:rPr>
          <w:spacing w:val="-1"/>
        </w:rPr>
        <w:t xml:space="preserve"> </w:t>
      </w:r>
      <w:r w:rsidR="00B26425">
        <w:t>surrounding</w:t>
      </w:r>
      <w:r w:rsidR="00B26425">
        <w:rPr>
          <w:spacing w:val="-5"/>
        </w:rPr>
        <w:t xml:space="preserve"> </w:t>
      </w:r>
      <w:r w:rsidR="00B26425">
        <w:t>properties</w:t>
      </w:r>
      <w:r w:rsidR="00B26425">
        <w:rPr>
          <w:spacing w:val="-3"/>
        </w:rPr>
        <w:t xml:space="preserve"> </w:t>
      </w:r>
      <w:r w:rsidR="00B26425">
        <w:t>in</w:t>
      </w:r>
      <w:r w:rsidR="00B26425">
        <w:rPr>
          <w:spacing w:val="-5"/>
        </w:rPr>
        <w:t xml:space="preserve"> </w:t>
      </w:r>
      <w:r w:rsidR="00B26425">
        <w:t>existence</w:t>
      </w:r>
      <w:r w:rsidR="00B26425">
        <w:rPr>
          <w:spacing w:val="-5"/>
        </w:rPr>
        <w:t xml:space="preserve"> </w:t>
      </w:r>
      <w:r w:rsidR="00B26425">
        <w:t>on the</w:t>
      </w:r>
      <w:r w:rsidR="00B26425">
        <w:rPr>
          <w:spacing w:val="-3"/>
        </w:rPr>
        <w:t xml:space="preserve"> </w:t>
      </w:r>
      <w:r w:rsidR="00B26425">
        <w:t>effective</w:t>
      </w:r>
      <w:r w:rsidR="00B26425">
        <w:rPr>
          <w:spacing w:val="-3"/>
        </w:rPr>
        <w:t xml:space="preserve"> </w:t>
      </w:r>
      <w:r w:rsidR="00B26425">
        <w:t>date of these</w:t>
      </w:r>
      <w:r w:rsidR="00B26425">
        <w:rPr>
          <w:spacing w:val="-3"/>
        </w:rPr>
        <w:t xml:space="preserve"> </w:t>
      </w:r>
      <w:r w:rsidR="00B26425">
        <w:t>regulations</w:t>
      </w:r>
      <w:r w:rsidR="00B26425">
        <w:rPr>
          <w:spacing w:val="-1"/>
        </w:rPr>
        <w:t xml:space="preserve"> </w:t>
      </w:r>
      <w:r w:rsidR="00B26425">
        <w:t>may</w:t>
      </w:r>
      <w:r w:rsidR="00B26425">
        <w:rPr>
          <w:spacing w:val="-8"/>
        </w:rPr>
        <w:t xml:space="preserve"> </w:t>
      </w:r>
      <w:r w:rsidR="00B26425">
        <w:t>be</w:t>
      </w:r>
      <w:r w:rsidR="00B26425">
        <w:rPr>
          <w:spacing w:val="-3"/>
        </w:rPr>
        <w:t xml:space="preserve"> </w:t>
      </w:r>
      <w:r w:rsidR="00B26425">
        <w:t>developed</w:t>
      </w:r>
      <w:r w:rsidR="00B26425">
        <w:rPr>
          <w:spacing w:val="-3"/>
        </w:rPr>
        <w:t xml:space="preserve"> </w:t>
      </w:r>
      <w:r w:rsidR="00B26425">
        <w:t>for</w:t>
      </w:r>
      <w:r w:rsidR="00B26425">
        <w:rPr>
          <w:spacing w:val="-2"/>
        </w:rPr>
        <w:t xml:space="preserve"> </w:t>
      </w:r>
      <w:r w:rsidR="00B26425">
        <w:t>the</w:t>
      </w:r>
      <w:r w:rsidR="00B26425">
        <w:rPr>
          <w:spacing w:val="-3"/>
        </w:rPr>
        <w:t xml:space="preserve"> </w:t>
      </w:r>
      <w:r w:rsidR="00B26425">
        <w:t>purposes</w:t>
      </w:r>
      <w:r w:rsidR="00B26425">
        <w:rPr>
          <w:spacing w:val="-1"/>
        </w:rPr>
        <w:t xml:space="preserve"> </w:t>
      </w:r>
      <w:r w:rsidR="00B26425">
        <w:t>permitted</w:t>
      </w:r>
      <w:r w:rsidR="00B26425">
        <w:rPr>
          <w:spacing w:val="-3"/>
        </w:rPr>
        <w:t xml:space="preserve"> </w:t>
      </w:r>
      <w:r w:rsidR="00B26425">
        <w:t>in</w:t>
      </w:r>
      <w:r w:rsidR="00B26425">
        <w:rPr>
          <w:spacing w:val="-3"/>
        </w:rPr>
        <w:t xml:space="preserve"> </w:t>
      </w:r>
      <w:r w:rsidR="00B26425">
        <w:t>the</w:t>
      </w:r>
      <w:r w:rsidR="00B26425">
        <w:rPr>
          <w:spacing w:val="-3"/>
        </w:rPr>
        <w:t xml:space="preserve"> </w:t>
      </w:r>
      <w:r w:rsidR="00B26425">
        <w:t>district</w:t>
      </w:r>
      <w:r w:rsidR="00B26425">
        <w:rPr>
          <w:spacing w:val="-3"/>
        </w:rPr>
        <w:t xml:space="preserve"> </w:t>
      </w:r>
      <w:r w:rsidR="00B26425">
        <w:t>in</w:t>
      </w:r>
      <w:r w:rsidR="00B26425">
        <w:rPr>
          <w:spacing w:val="-3"/>
        </w:rPr>
        <w:t xml:space="preserve"> </w:t>
      </w:r>
      <w:r w:rsidR="00B26425">
        <w:t>which it</w:t>
      </w:r>
      <w:r w:rsidR="00B26425">
        <w:rPr>
          <w:spacing w:val="-3"/>
        </w:rPr>
        <w:t xml:space="preserve"> </w:t>
      </w:r>
      <w:r w:rsidR="00B26425">
        <w:t>is</w:t>
      </w:r>
      <w:r w:rsidR="00B26425">
        <w:rPr>
          <w:spacing w:val="-1"/>
        </w:rPr>
        <w:t xml:space="preserve"> </w:t>
      </w:r>
      <w:r w:rsidR="00B26425">
        <w:t>located,</w:t>
      </w:r>
      <w:r w:rsidR="00B26425">
        <w:rPr>
          <w:spacing w:val="-3"/>
        </w:rPr>
        <w:t xml:space="preserve"> </w:t>
      </w:r>
      <w:r w:rsidR="00B26425">
        <w:t>even</w:t>
      </w:r>
      <w:r w:rsidR="00B26425">
        <w:rPr>
          <w:spacing w:val="-3"/>
        </w:rPr>
        <w:t xml:space="preserve"> </w:t>
      </w:r>
      <w:r w:rsidR="00B26425">
        <w:t>though</w:t>
      </w:r>
      <w:r w:rsidR="00B26425">
        <w:rPr>
          <w:spacing w:val="-5"/>
        </w:rPr>
        <w:t xml:space="preserve"> </w:t>
      </w:r>
      <w:r w:rsidR="00B26425">
        <w:t>not</w:t>
      </w:r>
      <w:r w:rsidR="00B26425">
        <w:rPr>
          <w:spacing w:val="-5"/>
        </w:rPr>
        <w:t xml:space="preserve"> </w:t>
      </w:r>
      <w:r w:rsidR="00B26425">
        <w:t>conforming</w:t>
      </w:r>
      <w:r w:rsidR="00B26425">
        <w:rPr>
          <w:spacing w:val="-5"/>
        </w:rPr>
        <w:t xml:space="preserve"> </w:t>
      </w:r>
      <w:r w:rsidR="00B26425">
        <w:t>to</w:t>
      </w:r>
      <w:r w:rsidR="00B26425">
        <w:rPr>
          <w:spacing w:val="-5"/>
        </w:rPr>
        <w:t xml:space="preserve"> </w:t>
      </w:r>
      <w:r w:rsidR="00B26425">
        <w:t>minimum lot</w:t>
      </w:r>
      <w:r w:rsidR="00B26425">
        <w:rPr>
          <w:spacing w:val="-5"/>
        </w:rPr>
        <w:t xml:space="preserve"> </w:t>
      </w:r>
      <w:r w:rsidR="00B26425">
        <w:t>size</w:t>
      </w:r>
      <w:r w:rsidR="00B26425">
        <w:rPr>
          <w:spacing w:val="-5"/>
        </w:rPr>
        <w:t xml:space="preserve"> </w:t>
      </w:r>
      <w:r w:rsidR="00B26425">
        <w:t>requirements,</w:t>
      </w:r>
      <w:r w:rsidR="00B26425">
        <w:rPr>
          <w:spacing w:val="-5"/>
        </w:rPr>
        <w:t xml:space="preserve"> </w:t>
      </w:r>
      <w:r w:rsidR="00B26425">
        <w:t>if</w:t>
      </w:r>
      <w:r w:rsidR="00B26425">
        <w:rPr>
          <w:spacing w:val="-3"/>
        </w:rPr>
        <w:t xml:space="preserve"> </w:t>
      </w:r>
      <w:r w:rsidR="00B26425">
        <w:t>such</w:t>
      </w:r>
      <w:r w:rsidR="00B26425">
        <w:rPr>
          <w:spacing w:val="-5"/>
        </w:rPr>
        <w:t xml:space="preserve"> </w:t>
      </w:r>
      <w:r w:rsidR="00B26425">
        <w:t>lot</w:t>
      </w:r>
      <w:r w:rsidR="00B26425">
        <w:rPr>
          <w:spacing w:val="-5"/>
        </w:rPr>
        <w:t xml:space="preserve"> </w:t>
      </w:r>
      <w:r w:rsidR="00B26425">
        <w:t>is</w:t>
      </w:r>
      <w:r w:rsidR="00B26425">
        <w:rPr>
          <w:spacing w:val="-4"/>
        </w:rPr>
        <w:t xml:space="preserve"> </w:t>
      </w:r>
      <w:r w:rsidR="00B26425">
        <w:t>not</w:t>
      </w:r>
      <w:r w:rsidR="00B26425">
        <w:rPr>
          <w:spacing w:val="-5"/>
        </w:rPr>
        <w:t xml:space="preserve"> </w:t>
      </w:r>
      <w:r w:rsidR="00B26425">
        <w:t>less</w:t>
      </w:r>
      <w:r w:rsidR="00B26425">
        <w:rPr>
          <w:spacing w:val="-4"/>
        </w:rPr>
        <w:t xml:space="preserve"> </w:t>
      </w:r>
      <w:r w:rsidR="00B26425">
        <w:t>than</w:t>
      </w:r>
      <w:r w:rsidR="00B26425">
        <w:rPr>
          <w:spacing w:val="-2"/>
        </w:rPr>
        <w:t xml:space="preserve"> </w:t>
      </w:r>
      <w:r w:rsidR="00B26425">
        <w:t>one- eighth (1/8) acre in area with a minimum width or depth dimension of forty</w:t>
      </w:r>
      <w:r w:rsidR="00B26425">
        <w:rPr>
          <w:spacing w:val="-2"/>
        </w:rPr>
        <w:t xml:space="preserve"> </w:t>
      </w:r>
      <w:r w:rsidR="00B26425">
        <w:t>(40) feet.</w:t>
      </w:r>
    </w:p>
    <w:p w14:paraId="07056F35" w14:textId="77777777" w:rsidR="009E640B" w:rsidRDefault="009E640B">
      <w:pPr>
        <w:pStyle w:val="BodyText"/>
        <w:ind w:right="357"/>
        <w:jc w:val="both"/>
      </w:pPr>
    </w:p>
    <w:p w14:paraId="34E42E9E" w14:textId="0C3FEC0D" w:rsidR="009E640B" w:rsidRDefault="009E640B">
      <w:pPr>
        <w:pStyle w:val="BodyText"/>
        <w:ind w:right="357"/>
        <w:jc w:val="both"/>
      </w:pPr>
      <w:r>
        <w:t xml:space="preserve">(b) </w:t>
      </w:r>
      <w:r w:rsidR="00F02FD9" w:rsidRPr="00F02FD9">
        <w:t xml:space="preserve">If a legally existing small lot subsequently comes under common ownership with one or more contiguous lots, the nonconforming lot shall be deemed merged with the contiguous lot, unless the lot meets all four of the </w:t>
      </w:r>
      <w:r w:rsidR="001B7E3C">
        <w:t xml:space="preserve">following </w:t>
      </w:r>
      <w:r w:rsidR="00F02FD9" w:rsidRPr="00F02FD9">
        <w:t>criteria</w:t>
      </w:r>
      <w:r w:rsidR="001B7E3C">
        <w:t>:</w:t>
      </w:r>
    </w:p>
    <w:p w14:paraId="0065A0FB" w14:textId="26A77674" w:rsidR="001B7E3C" w:rsidRPr="001B7E3C" w:rsidRDefault="001B7E3C" w:rsidP="00FE7474">
      <w:pPr>
        <w:pStyle w:val="BodyText"/>
        <w:ind w:left="720" w:right="357"/>
        <w:jc w:val="both"/>
      </w:pPr>
      <w:r w:rsidRPr="001B7E3C">
        <w:t>(</w:t>
      </w:r>
      <w:r>
        <w:t>1</w:t>
      </w:r>
      <w:r w:rsidRPr="001B7E3C">
        <w:t>) The lots are conveyed in their preexisting, nonconforming configuration.</w:t>
      </w:r>
    </w:p>
    <w:p w14:paraId="55DD7CB9" w14:textId="44206936" w:rsidR="001B7E3C" w:rsidRPr="001B7E3C" w:rsidRDefault="001B7E3C" w:rsidP="00FE7474">
      <w:pPr>
        <w:pStyle w:val="BodyText"/>
        <w:ind w:left="720" w:right="357"/>
        <w:jc w:val="both"/>
      </w:pPr>
      <w:r w:rsidRPr="001B7E3C">
        <w:t>(</w:t>
      </w:r>
      <w:r>
        <w:t>2</w:t>
      </w:r>
      <w:r w:rsidRPr="001B7E3C">
        <w:t>) On the effective date of any bylaw, each lot was developed with a water supply and wastewater disposal system.</w:t>
      </w:r>
    </w:p>
    <w:p w14:paraId="2D06A03F" w14:textId="343BC1AC" w:rsidR="001B7E3C" w:rsidRPr="001B7E3C" w:rsidRDefault="001B7E3C" w:rsidP="00FE7474">
      <w:pPr>
        <w:pStyle w:val="BodyText"/>
        <w:ind w:left="720" w:right="357"/>
        <w:jc w:val="both"/>
      </w:pPr>
      <w:r w:rsidRPr="001B7E3C">
        <w:t>(</w:t>
      </w:r>
      <w:r>
        <w:t>3</w:t>
      </w:r>
      <w:r w:rsidRPr="001B7E3C">
        <w:t>) At the time of transfer, each water supply and wastewater system is functioning in an acceptable manner.</w:t>
      </w:r>
    </w:p>
    <w:p w14:paraId="723E6D58" w14:textId="6C272678" w:rsidR="001B7E3C" w:rsidRDefault="001B7E3C" w:rsidP="001B7E3C">
      <w:pPr>
        <w:pStyle w:val="BodyText"/>
        <w:ind w:left="720" w:right="357"/>
        <w:jc w:val="both"/>
      </w:pPr>
      <w:r w:rsidRPr="001B7E3C">
        <w:t>(</w:t>
      </w:r>
      <w:r>
        <w:t>4</w:t>
      </w:r>
      <w:r w:rsidRPr="001B7E3C">
        <w:t>) The deeds of conveyance create appropriate easements on both lots for replacement of one or more wastewater systems, potable water systems, or both, in case there is a failed system or failed supply as defined in 10 V.S.A. chapter 64.</w:t>
      </w:r>
    </w:p>
    <w:p w14:paraId="442B528F" w14:textId="77777777" w:rsidR="006817B0" w:rsidRDefault="006817B0">
      <w:pPr>
        <w:pStyle w:val="BodyText"/>
        <w:spacing w:before="5"/>
      </w:pPr>
    </w:p>
    <w:p w14:paraId="442B5290" w14:textId="77777777" w:rsidR="006817B0" w:rsidRDefault="00B26425">
      <w:pPr>
        <w:pStyle w:val="Heading2"/>
        <w:jc w:val="both"/>
        <w:rPr>
          <w:u w:val="none"/>
        </w:rPr>
      </w:pPr>
      <w:bookmarkStart w:id="58" w:name="_TOC_250089"/>
      <w:bookmarkStart w:id="59" w:name="_Toc214623783"/>
      <w:r>
        <w:t>Section</w:t>
      </w:r>
      <w:r>
        <w:rPr>
          <w:spacing w:val="-4"/>
        </w:rPr>
        <w:t xml:space="preserve"> </w:t>
      </w:r>
      <w:r>
        <w:t>402 -</w:t>
      </w:r>
      <w:r>
        <w:rPr>
          <w:spacing w:val="-3"/>
        </w:rPr>
        <w:t xml:space="preserve"> </w:t>
      </w:r>
      <w:r>
        <w:t>Performance Standards</w:t>
      </w:r>
      <w:r>
        <w:rPr>
          <w:spacing w:val="-1"/>
        </w:rPr>
        <w:t xml:space="preserve"> </w:t>
      </w:r>
      <w:r>
        <w:t>for</w:t>
      </w:r>
      <w:r>
        <w:rPr>
          <w:spacing w:val="-1"/>
        </w:rPr>
        <w:t xml:space="preserve"> </w:t>
      </w:r>
      <w:r>
        <w:t xml:space="preserve">all </w:t>
      </w:r>
      <w:bookmarkEnd w:id="58"/>
      <w:r>
        <w:rPr>
          <w:spacing w:val="-2"/>
        </w:rPr>
        <w:t>Activities</w:t>
      </w:r>
      <w:bookmarkEnd w:id="59"/>
    </w:p>
    <w:p w14:paraId="442B5291" w14:textId="77777777" w:rsidR="006817B0" w:rsidRDefault="006817B0">
      <w:pPr>
        <w:pStyle w:val="BodyText"/>
        <w:spacing w:before="5"/>
        <w:rPr>
          <w:b/>
        </w:rPr>
      </w:pPr>
    </w:p>
    <w:p w14:paraId="442B5292" w14:textId="7FE40893" w:rsidR="006817B0" w:rsidRDefault="00E920FE">
      <w:pPr>
        <w:pStyle w:val="BodyText"/>
        <w:ind w:right="352"/>
        <w:jc w:val="both"/>
      </w:pPr>
      <w:r>
        <w:t xml:space="preserve">(a) </w:t>
      </w:r>
      <w:r w:rsidR="00B26425">
        <w:t>No</w:t>
      </w:r>
      <w:r w:rsidR="00B26425">
        <w:rPr>
          <w:spacing w:val="-14"/>
        </w:rPr>
        <w:t xml:space="preserve"> </w:t>
      </w:r>
      <w:r w:rsidR="00B26425">
        <w:t>land</w:t>
      </w:r>
      <w:r w:rsidR="00B26425">
        <w:rPr>
          <w:spacing w:val="-14"/>
        </w:rPr>
        <w:t xml:space="preserve"> </w:t>
      </w:r>
      <w:r w:rsidR="00B26425">
        <w:t>or</w:t>
      </w:r>
      <w:r w:rsidR="00B26425">
        <w:rPr>
          <w:spacing w:val="-14"/>
        </w:rPr>
        <w:t xml:space="preserve"> </w:t>
      </w:r>
      <w:r w:rsidR="00B26425">
        <w:t>building</w:t>
      </w:r>
      <w:r w:rsidR="00B26425">
        <w:rPr>
          <w:spacing w:val="-14"/>
        </w:rPr>
        <w:t xml:space="preserve"> </w:t>
      </w:r>
      <w:r w:rsidR="00B26425">
        <w:t>in</w:t>
      </w:r>
      <w:r w:rsidR="00B26425">
        <w:rPr>
          <w:spacing w:val="-14"/>
        </w:rPr>
        <w:t xml:space="preserve"> </w:t>
      </w:r>
      <w:r w:rsidR="00B26425">
        <w:t>any</w:t>
      </w:r>
      <w:r w:rsidR="00B26425">
        <w:rPr>
          <w:spacing w:val="-14"/>
        </w:rPr>
        <w:t xml:space="preserve"> </w:t>
      </w:r>
      <w:r w:rsidR="00B26425">
        <w:t>zoning</w:t>
      </w:r>
      <w:r w:rsidR="00B26425">
        <w:rPr>
          <w:spacing w:val="-14"/>
        </w:rPr>
        <w:t xml:space="preserve"> </w:t>
      </w:r>
      <w:r w:rsidR="00B26425">
        <w:t>district</w:t>
      </w:r>
      <w:r w:rsidR="00B26425">
        <w:rPr>
          <w:spacing w:val="-14"/>
        </w:rPr>
        <w:t xml:space="preserve"> </w:t>
      </w:r>
      <w:r w:rsidR="00B26425">
        <w:t>shall</w:t>
      </w:r>
      <w:r w:rsidR="00B26425">
        <w:rPr>
          <w:spacing w:val="-14"/>
        </w:rPr>
        <w:t xml:space="preserve"> </w:t>
      </w:r>
      <w:r w:rsidR="00B26425">
        <w:t>be</w:t>
      </w:r>
      <w:r w:rsidR="00B26425">
        <w:rPr>
          <w:spacing w:val="-13"/>
        </w:rPr>
        <w:t xml:space="preserve"> </w:t>
      </w:r>
      <w:r w:rsidR="00B26425">
        <w:t>used</w:t>
      </w:r>
      <w:r w:rsidR="00B26425">
        <w:rPr>
          <w:spacing w:val="-14"/>
        </w:rPr>
        <w:t xml:space="preserve"> </w:t>
      </w:r>
      <w:r w:rsidR="00B26425">
        <w:t>or</w:t>
      </w:r>
      <w:r w:rsidR="00B26425">
        <w:rPr>
          <w:spacing w:val="-14"/>
        </w:rPr>
        <w:t xml:space="preserve"> </w:t>
      </w:r>
      <w:r w:rsidR="00B26425">
        <w:t>occupied</w:t>
      </w:r>
      <w:r w:rsidR="00B26425">
        <w:rPr>
          <w:spacing w:val="-14"/>
        </w:rPr>
        <w:t xml:space="preserve"> </w:t>
      </w:r>
      <w:r w:rsidR="00B26425">
        <w:t>in</w:t>
      </w:r>
      <w:r w:rsidR="00B26425">
        <w:rPr>
          <w:spacing w:val="-14"/>
        </w:rPr>
        <w:t xml:space="preserve"> </w:t>
      </w:r>
      <w:r w:rsidR="00B26425">
        <w:t>any</w:t>
      </w:r>
      <w:r w:rsidR="00B26425">
        <w:rPr>
          <w:spacing w:val="-14"/>
        </w:rPr>
        <w:t xml:space="preserve"> </w:t>
      </w:r>
      <w:r w:rsidR="00B26425">
        <w:t>manner</w:t>
      </w:r>
      <w:r w:rsidR="00B26425">
        <w:rPr>
          <w:spacing w:val="-14"/>
        </w:rPr>
        <w:t xml:space="preserve"> </w:t>
      </w:r>
      <w:r w:rsidR="00B26425">
        <w:t>so</w:t>
      </w:r>
      <w:r w:rsidR="00B26425">
        <w:rPr>
          <w:spacing w:val="-14"/>
        </w:rPr>
        <w:t xml:space="preserve"> </w:t>
      </w:r>
      <w:r w:rsidR="00B26425">
        <w:t>as</w:t>
      </w:r>
      <w:r w:rsidR="00B26425">
        <w:rPr>
          <w:spacing w:val="-14"/>
        </w:rPr>
        <w:t xml:space="preserve"> </w:t>
      </w:r>
      <w:r w:rsidR="00B26425">
        <w:t>to</w:t>
      </w:r>
      <w:r w:rsidR="00B26425">
        <w:rPr>
          <w:spacing w:val="-13"/>
        </w:rPr>
        <w:t xml:space="preserve"> </w:t>
      </w:r>
      <w:r w:rsidR="00B26425">
        <w:t>create</w:t>
      </w:r>
      <w:r w:rsidR="00B26425">
        <w:rPr>
          <w:spacing w:val="-14"/>
        </w:rPr>
        <w:t xml:space="preserve"> </w:t>
      </w:r>
      <w:r w:rsidR="00B26425">
        <w:t>dangerous, injurious,</w:t>
      </w:r>
      <w:r w:rsidR="00B26425">
        <w:rPr>
          <w:spacing w:val="-13"/>
        </w:rPr>
        <w:t xml:space="preserve"> </w:t>
      </w:r>
      <w:r w:rsidR="00B26425">
        <w:t>noxious</w:t>
      </w:r>
      <w:r w:rsidR="00B26425">
        <w:rPr>
          <w:spacing w:val="-12"/>
        </w:rPr>
        <w:t xml:space="preserve"> </w:t>
      </w:r>
      <w:r w:rsidR="00B26425">
        <w:t>or</w:t>
      </w:r>
      <w:r w:rsidR="00B26425">
        <w:rPr>
          <w:spacing w:val="-10"/>
        </w:rPr>
        <w:t xml:space="preserve"> </w:t>
      </w:r>
      <w:r w:rsidR="00B26425">
        <w:t>otherwise</w:t>
      </w:r>
      <w:r w:rsidR="00B26425">
        <w:rPr>
          <w:spacing w:val="-11"/>
        </w:rPr>
        <w:t xml:space="preserve"> </w:t>
      </w:r>
      <w:r w:rsidR="00B26425">
        <w:t>objectionable</w:t>
      </w:r>
      <w:r w:rsidR="00B26425">
        <w:rPr>
          <w:spacing w:val="-11"/>
        </w:rPr>
        <w:t xml:space="preserve"> </w:t>
      </w:r>
      <w:r w:rsidR="00B26425">
        <w:t>conditions</w:t>
      </w:r>
      <w:r w:rsidR="00B26425">
        <w:rPr>
          <w:spacing w:val="-12"/>
        </w:rPr>
        <w:t xml:space="preserve"> </w:t>
      </w:r>
      <w:r w:rsidR="00B26425">
        <w:t>in</w:t>
      </w:r>
      <w:r w:rsidR="00B26425">
        <w:rPr>
          <w:spacing w:val="-13"/>
        </w:rPr>
        <w:t xml:space="preserve"> </w:t>
      </w:r>
      <w:r w:rsidR="00B26425">
        <w:t>such</w:t>
      </w:r>
      <w:r w:rsidR="00B26425">
        <w:rPr>
          <w:spacing w:val="-13"/>
        </w:rPr>
        <w:t xml:space="preserve"> </w:t>
      </w:r>
      <w:r w:rsidR="00B26425">
        <w:t>a</w:t>
      </w:r>
      <w:r w:rsidR="00B26425">
        <w:rPr>
          <w:spacing w:val="-13"/>
        </w:rPr>
        <w:t xml:space="preserve"> </w:t>
      </w:r>
      <w:r w:rsidR="00B26425">
        <w:t>manner</w:t>
      </w:r>
      <w:r w:rsidR="00B26425">
        <w:rPr>
          <w:spacing w:val="-12"/>
        </w:rPr>
        <w:t xml:space="preserve"> </w:t>
      </w:r>
      <w:r w:rsidR="00B26425">
        <w:t>or</w:t>
      </w:r>
      <w:r w:rsidR="00B26425">
        <w:rPr>
          <w:spacing w:val="-12"/>
        </w:rPr>
        <w:t xml:space="preserve"> </w:t>
      </w:r>
      <w:r w:rsidR="00B26425">
        <w:t>in</w:t>
      </w:r>
      <w:r w:rsidR="00B26425">
        <w:rPr>
          <w:spacing w:val="-13"/>
        </w:rPr>
        <w:t xml:space="preserve"> </w:t>
      </w:r>
      <w:r w:rsidR="00B26425">
        <w:t>such</w:t>
      </w:r>
      <w:r w:rsidR="00B26425">
        <w:rPr>
          <w:spacing w:val="-13"/>
        </w:rPr>
        <w:t xml:space="preserve"> </w:t>
      </w:r>
      <w:r w:rsidR="00B26425">
        <w:t>amount</w:t>
      </w:r>
      <w:r w:rsidR="00B26425">
        <w:rPr>
          <w:spacing w:val="-13"/>
        </w:rPr>
        <w:t xml:space="preserve"> </w:t>
      </w:r>
      <w:r w:rsidR="00B26425">
        <w:t>as</w:t>
      </w:r>
      <w:r w:rsidR="00B26425">
        <w:rPr>
          <w:spacing w:val="-12"/>
        </w:rPr>
        <w:t xml:space="preserve"> </w:t>
      </w:r>
      <w:r w:rsidR="00B26425">
        <w:t>to</w:t>
      </w:r>
      <w:r w:rsidR="00B26425">
        <w:rPr>
          <w:spacing w:val="-14"/>
        </w:rPr>
        <w:t xml:space="preserve"> </w:t>
      </w:r>
      <w:r w:rsidR="00B26425">
        <w:t>adversely affect</w:t>
      </w:r>
      <w:r w:rsidR="00B26425">
        <w:rPr>
          <w:spacing w:val="-6"/>
        </w:rPr>
        <w:t xml:space="preserve"> </w:t>
      </w:r>
      <w:r w:rsidR="00B26425">
        <w:t>the</w:t>
      </w:r>
      <w:r w:rsidR="00B26425">
        <w:rPr>
          <w:spacing w:val="-6"/>
        </w:rPr>
        <w:t xml:space="preserve"> </w:t>
      </w:r>
      <w:r w:rsidR="00B26425">
        <w:t>reasonable</w:t>
      </w:r>
      <w:r w:rsidR="00B26425">
        <w:rPr>
          <w:spacing w:val="-6"/>
        </w:rPr>
        <w:t xml:space="preserve"> </w:t>
      </w:r>
      <w:r w:rsidR="00B26425">
        <w:t>use</w:t>
      </w:r>
      <w:r w:rsidR="00B26425">
        <w:rPr>
          <w:spacing w:val="-7"/>
        </w:rPr>
        <w:t xml:space="preserve"> </w:t>
      </w:r>
      <w:r w:rsidR="00B26425">
        <w:t>of</w:t>
      </w:r>
      <w:r w:rsidR="00B26425">
        <w:rPr>
          <w:spacing w:val="-6"/>
        </w:rPr>
        <w:t xml:space="preserve"> </w:t>
      </w:r>
      <w:r w:rsidR="00B26425">
        <w:t>the</w:t>
      </w:r>
      <w:r w:rsidR="00B26425">
        <w:rPr>
          <w:spacing w:val="-8"/>
        </w:rPr>
        <w:t xml:space="preserve"> </w:t>
      </w:r>
      <w:r w:rsidR="00B26425">
        <w:t>surrounding</w:t>
      </w:r>
      <w:r w:rsidR="00B26425">
        <w:rPr>
          <w:spacing w:val="-6"/>
        </w:rPr>
        <w:t xml:space="preserve"> </w:t>
      </w:r>
      <w:r w:rsidR="00B26425">
        <w:t>area</w:t>
      </w:r>
      <w:r w:rsidR="00B26425">
        <w:rPr>
          <w:spacing w:val="-6"/>
        </w:rPr>
        <w:t xml:space="preserve"> </w:t>
      </w:r>
      <w:r w:rsidR="00B26425">
        <w:t>or</w:t>
      </w:r>
      <w:r w:rsidR="00B26425">
        <w:rPr>
          <w:spacing w:val="-5"/>
        </w:rPr>
        <w:t xml:space="preserve"> </w:t>
      </w:r>
      <w:r w:rsidR="00B26425">
        <w:t>adjoining</w:t>
      </w:r>
      <w:r w:rsidR="00B26425">
        <w:rPr>
          <w:spacing w:val="-6"/>
        </w:rPr>
        <w:t xml:space="preserve"> </w:t>
      </w:r>
      <w:r w:rsidR="00B26425">
        <w:t>properties.</w:t>
      </w:r>
      <w:r w:rsidR="00B26425">
        <w:rPr>
          <w:spacing w:val="40"/>
        </w:rPr>
        <w:t xml:space="preserve"> </w:t>
      </w:r>
      <w:r w:rsidR="00B26425">
        <w:t>The</w:t>
      </w:r>
      <w:r w:rsidR="00B26425">
        <w:rPr>
          <w:spacing w:val="-6"/>
        </w:rPr>
        <w:t xml:space="preserve"> </w:t>
      </w:r>
      <w:r w:rsidR="00B26425">
        <w:t>following</w:t>
      </w:r>
      <w:r w:rsidR="00B26425">
        <w:rPr>
          <w:spacing w:val="-6"/>
        </w:rPr>
        <w:t xml:space="preserve"> </w:t>
      </w:r>
      <w:r w:rsidR="00B26425">
        <w:t>specific</w:t>
      </w:r>
      <w:r w:rsidR="00B26425">
        <w:rPr>
          <w:spacing w:val="-5"/>
        </w:rPr>
        <w:t xml:space="preserve"> </w:t>
      </w:r>
      <w:r w:rsidR="00B26425">
        <w:t>standards are</w:t>
      </w:r>
      <w:r w:rsidR="00B26425">
        <w:rPr>
          <w:spacing w:val="-14"/>
        </w:rPr>
        <w:t xml:space="preserve"> </w:t>
      </w:r>
      <w:r w:rsidR="00B26425">
        <w:t>set</w:t>
      </w:r>
      <w:r w:rsidR="00B26425">
        <w:rPr>
          <w:spacing w:val="-14"/>
        </w:rPr>
        <w:t xml:space="preserve"> </w:t>
      </w:r>
      <w:r w:rsidR="00B26425">
        <w:t>forth</w:t>
      </w:r>
      <w:r w:rsidR="00B26425">
        <w:rPr>
          <w:spacing w:val="-12"/>
        </w:rPr>
        <w:t xml:space="preserve"> </w:t>
      </w:r>
      <w:r w:rsidR="00B26425">
        <w:t>to</w:t>
      </w:r>
      <w:r w:rsidR="00B26425">
        <w:rPr>
          <w:spacing w:val="-14"/>
        </w:rPr>
        <w:t xml:space="preserve"> </w:t>
      </w:r>
      <w:r w:rsidR="00B26425">
        <w:t>implement</w:t>
      </w:r>
      <w:r w:rsidR="00B26425">
        <w:rPr>
          <w:spacing w:val="-14"/>
        </w:rPr>
        <w:t xml:space="preserve"> </w:t>
      </w:r>
      <w:r w:rsidR="00B26425">
        <w:t>this</w:t>
      </w:r>
      <w:r w:rsidR="00B26425">
        <w:rPr>
          <w:spacing w:val="-12"/>
        </w:rPr>
        <w:t xml:space="preserve"> </w:t>
      </w:r>
      <w:r w:rsidR="00B26425">
        <w:t>purpose.</w:t>
      </w:r>
      <w:r w:rsidR="00B26425">
        <w:rPr>
          <w:spacing w:val="29"/>
        </w:rPr>
        <w:t xml:space="preserve"> </w:t>
      </w:r>
      <w:r w:rsidR="00B26425">
        <w:t>The</w:t>
      </w:r>
      <w:r w:rsidR="00B26425">
        <w:rPr>
          <w:spacing w:val="-14"/>
        </w:rPr>
        <w:t xml:space="preserve"> </w:t>
      </w:r>
      <w:r w:rsidR="00B26425">
        <w:t>burden</w:t>
      </w:r>
      <w:r w:rsidR="00B26425">
        <w:rPr>
          <w:spacing w:val="-14"/>
        </w:rPr>
        <w:t xml:space="preserve"> </w:t>
      </w:r>
      <w:r w:rsidR="00B26425">
        <w:t>of</w:t>
      </w:r>
      <w:r w:rsidR="00B26425">
        <w:rPr>
          <w:spacing w:val="-11"/>
        </w:rPr>
        <w:t xml:space="preserve"> </w:t>
      </w:r>
      <w:r w:rsidR="00B26425">
        <w:t>proof</w:t>
      </w:r>
      <w:r w:rsidR="00B26425">
        <w:rPr>
          <w:spacing w:val="-11"/>
        </w:rPr>
        <w:t xml:space="preserve"> </w:t>
      </w:r>
      <w:r w:rsidR="00B26425">
        <w:t>that</w:t>
      </w:r>
      <w:r w:rsidR="00B26425">
        <w:rPr>
          <w:spacing w:val="-14"/>
        </w:rPr>
        <w:t xml:space="preserve"> </w:t>
      </w:r>
      <w:r w:rsidR="00B26425">
        <w:t>the</w:t>
      </w:r>
      <w:r w:rsidR="00B26425">
        <w:rPr>
          <w:spacing w:val="-14"/>
        </w:rPr>
        <w:t xml:space="preserve"> </w:t>
      </w:r>
      <w:r w:rsidR="00B26425">
        <w:t>following</w:t>
      </w:r>
      <w:r w:rsidR="00B26425">
        <w:rPr>
          <w:spacing w:val="-14"/>
        </w:rPr>
        <w:t xml:space="preserve"> </w:t>
      </w:r>
      <w:r w:rsidR="00B26425">
        <w:t>standards</w:t>
      </w:r>
      <w:r w:rsidR="00B26425">
        <w:rPr>
          <w:spacing w:val="-12"/>
        </w:rPr>
        <w:t xml:space="preserve"> </w:t>
      </w:r>
      <w:r w:rsidR="00B26425">
        <w:t>are</w:t>
      </w:r>
      <w:r w:rsidR="00B26425">
        <w:rPr>
          <w:spacing w:val="-14"/>
        </w:rPr>
        <w:t xml:space="preserve"> </w:t>
      </w:r>
      <w:r w:rsidR="00B26425">
        <w:t>met</w:t>
      </w:r>
      <w:r w:rsidR="00B26425">
        <w:rPr>
          <w:spacing w:val="-14"/>
        </w:rPr>
        <w:t xml:space="preserve"> </w:t>
      </w:r>
      <w:r w:rsidR="00B26425">
        <w:t>shall</w:t>
      </w:r>
      <w:r w:rsidR="00B26425">
        <w:rPr>
          <w:spacing w:val="-14"/>
        </w:rPr>
        <w:t xml:space="preserve"> </w:t>
      </w:r>
      <w:r w:rsidR="00B26425">
        <w:t>be</w:t>
      </w:r>
      <w:r w:rsidR="00B26425">
        <w:rPr>
          <w:spacing w:val="-13"/>
        </w:rPr>
        <w:t xml:space="preserve"> </w:t>
      </w:r>
      <w:r w:rsidR="00B26425">
        <w:t>on the applicant.</w:t>
      </w:r>
    </w:p>
    <w:p w14:paraId="442B5293" w14:textId="77777777" w:rsidR="006817B0" w:rsidRDefault="00B26425">
      <w:pPr>
        <w:pStyle w:val="ListParagraph"/>
        <w:numPr>
          <w:ilvl w:val="0"/>
          <w:numId w:val="50"/>
        </w:numPr>
        <w:tabs>
          <w:tab w:val="left" w:pos="1437"/>
          <w:tab w:val="left" w:pos="1440"/>
        </w:tabs>
        <w:ind w:right="351"/>
        <w:jc w:val="both"/>
        <w:rPr>
          <w:sz w:val="20"/>
        </w:rPr>
      </w:pPr>
      <w:r>
        <w:rPr>
          <w:b/>
          <w:sz w:val="20"/>
        </w:rPr>
        <w:t>Noise:</w:t>
      </w:r>
      <w:r>
        <w:rPr>
          <w:b/>
          <w:spacing w:val="37"/>
          <w:sz w:val="20"/>
        </w:rPr>
        <w:t xml:space="preserve"> </w:t>
      </w:r>
      <w:r>
        <w:rPr>
          <w:sz w:val="20"/>
        </w:rPr>
        <w:t>No</w:t>
      </w:r>
      <w:r>
        <w:rPr>
          <w:spacing w:val="-8"/>
          <w:sz w:val="20"/>
        </w:rPr>
        <w:t xml:space="preserve"> </w:t>
      </w:r>
      <w:r>
        <w:rPr>
          <w:sz w:val="20"/>
        </w:rPr>
        <w:t>noise</w:t>
      </w:r>
      <w:r>
        <w:rPr>
          <w:spacing w:val="-9"/>
          <w:sz w:val="20"/>
        </w:rPr>
        <w:t xml:space="preserve"> </w:t>
      </w:r>
      <w:r>
        <w:rPr>
          <w:sz w:val="20"/>
        </w:rPr>
        <w:t>which</w:t>
      </w:r>
      <w:r>
        <w:rPr>
          <w:spacing w:val="-9"/>
          <w:sz w:val="20"/>
        </w:rPr>
        <w:t xml:space="preserve"> </w:t>
      </w:r>
      <w:r>
        <w:rPr>
          <w:sz w:val="20"/>
        </w:rPr>
        <w:t>is</w:t>
      </w:r>
      <w:r>
        <w:rPr>
          <w:spacing w:val="-9"/>
          <w:sz w:val="20"/>
        </w:rPr>
        <w:t xml:space="preserve"> </w:t>
      </w:r>
      <w:r>
        <w:rPr>
          <w:sz w:val="20"/>
        </w:rPr>
        <w:t>detectable</w:t>
      </w:r>
      <w:r>
        <w:rPr>
          <w:spacing w:val="-11"/>
          <w:sz w:val="20"/>
        </w:rPr>
        <w:t xml:space="preserve"> </w:t>
      </w:r>
      <w:r>
        <w:rPr>
          <w:sz w:val="20"/>
        </w:rPr>
        <w:t>at</w:t>
      </w:r>
      <w:r>
        <w:rPr>
          <w:spacing w:val="-11"/>
          <w:sz w:val="20"/>
        </w:rPr>
        <w:t xml:space="preserve"> </w:t>
      </w:r>
      <w:r>
        <w:rPr>
          <w:sz w:val="20"/>
        </w:rPr>
        <w:t>or</w:t>
      </w:r>
      <w:r>
        <w:rPr>
          <w:spacing w:val="-10"/>
          <w:sz w:val="20"/>
        </w:rPr>
        <w:t xml:space="preserve"> </w:t>
      </w:r>
      <w:r>
        <w:rPr>
          <w:sz w:val="20"/>
        </w:rPr>
        <w:t>beyond</w:t>
      </w:r>
      <w:r>
        <w:rPr>
          <w:spacing w:val="-11"/>
          <w:sz w:val="20"/>
        </w:rPr>
        <w:t xml:space="preserve"> </w:t>
      </w:r>
      <w:r>
        <w:rPr>
          <w:sz w:val="20"/>
        </w:rPr>
        <w:t>the</w:t>
      </w:r>
      <w:r>
        <w:rPr>
          <w:spacing w:val="-11"/>
          <w:sz w:val="20"/>
        </w:rPr>
        <w:t xml:space="preserve"> </w:t>
      </w:r>
      <w:r>
        <w:rPr>
          <w:sz w:val="20"/>
        </w:rPr>
        <w:t>property</w:t>
      </w:r>
      <w:r>
        <w:rPr>
          <w:spacing w:val="-14"/>
          <w:sz w:val="20"/>
        </w:rPr>
        <w:t xml:space="preserve"> </w:t>
      </w:r>
      <w:r>
        <w:rPr>
          <w:sz w:val="20"/>
        </w:rPr>
        <w:t>line</w:t>
      </w:r>
      <w:r>
        <w:rPr>
          <w:spacing w:val="-11"/>
          <w:sz w:val="20"/>
        </w:rPr>
        <w:t xml:space="preserve"> </w:t>
      </w:r>
      <w:r>
        <w:rPr>
          <w:sz w:val="20"/>
        </w:rPr>
        <w:t>and</w:t>
      </w:r>
      <w:r>
        <w:rPr>
          <w:spacing w:val="-7"/>
          <w:sz w:val="20"/>
        </w:rPr>
        <w:t xml:space="preserve"> </w:t>
      </w:r>
      <w:r>
        <w:rPr>
          <w:sz w:val="20"/>
        </w:rPr>
        <w:t>which</w:t>
      </w:r>
      <w:r>
        <w:rPr>
          <w:spacing w:val="-7"/>
          <w:sz w:val="20"/>
        </w:rPr>
        <w:t xml:space="preserve"> </w:t>
      </w:r>
      <w:r>
        <w:rPr>
          <w:sz w:val="20"/>
        </w:rPr>
        <w:t>represents</w:t>
      </w:r>
      <w:r>
        <w:rPr>
          <w:spacing w:val="-6"/>
          <w:sz w:val="20"/>
        </w:rPr>
        <w:t xml:space="preserve"> </w:t>
      </w:r>
      <w:r>
        <w:rPr>
          <w:sz w:val="20"/>
        </w:rPr>
        <w:t xml:space="preserve">a </w:t>
      </w:r>
      <w:r>
        <w:rPr>
          <w:spacing w:val="-2"/>
          <w:sz w:val="20"/>
        </w:rPr>
        <w:t>significant</w:t>
      </w:r>
      <w:r>
        <w:rPr>
          <w:spacing w:val="-12"/>
          <w:sz w:val="20"/>
        </w:rPr>
        <w:t xml:space="preserve"> </w:t>
      </w:r>
      <w:r>
        <w:rPr>
          <w:spacing w:val="-2"/>
          <w:sz w:val="20"/>
        </w:rPr>
        <w:t>increase</w:t>
      </w:r>
      <w:r>
        <w:rPr>
          <w:spacing w:val="-10"/>
          <w:sz w:val="20"/>
        </w:rPr>
        <w:t xml:space="preserve"> </w:t>
      </w:r>
      <w:r>
        <w:rPr>
          <w:spacing w:val="-2"/>
          <w:sz w:val="20"/>
        </w:rPr>
        <w:t>in</w:t>
      </w:r>
      <w:r>
        <w:rPr>
          <w:spacing w:val="-10"/>
          <w:sz w:val="20"/>
        </w:rPr>
        <w:t xml:space="preserve"> </w:t>
      </w:r>
      <w:r>
        <w:rPr>
          <w:spacing w:val="-2"/>
          <w:sz w:val="20"/>
        </w:rPr>
        <w:t>noise</w:t>
      </w:r>
      <w:r>
        <w:rPr>
          <w:spacing w:val="-10"/>
          <w:sz w:val="20"/>
        </w:rPr>
        <w:t xml:space="preserve"> </w:t>
      </w:r>
      <w:r>
        <w:rPr>
          <w:spacing w:val="-2"/>
          <w:sz w:val="20"/>
        </w:rPr>
        <w:t>levels</w:t>
      </w:r>
      <w:r>
        <w:rPr>
          <w:spacing w:val="-8"/>
          <w:sz w:val="20"/>
        </w:rPr>
        <w:t xml:space="preserve"> </w:t>
      </w:r>
      <w:r>
        <w:rPr>
          <w:spacing w:val="-2"/>
          <w:sz w:val="20"/>
        </w:rPr>
        <w:t>in</w:t>
      </w:r>
      <w:r>
        <w:rPr>
          <w:spacing w:val="-10"/>
          <w:sz w:val="20"/>
        </w:rPr>
        <w:t xml:space="preserve"> </w:t>
      </w:r>
      <w:r>
        <w:rPr>
          <w:spacing w:val="-2"/>
          <w:sz w:val="20"/>
        </w:rPr>
        <w:t>the</w:t>
      </w:r>
      <w:r>
        <w:rPr>
          <w:spacing w:val="-10"/>
          <w:sz w:val="20"/>
        </w:rPr>
        <w:t xml:space="preserve"> </w:t>
      </w:r>
      <w:r>
        <w:rPr>
          <w:spacing w:val="-2"/>
          <w:sz w:val="20"/>
        </w:rPr>
        <w:t>vicinity</w:t>
      </w:r>
      <w:r>
        <w:rPr>
          <w:spacing w:val="-12"/>
          <w:sz w:val="20"/>
        </w:rPr>
        <w:t xml:space="preserve"> </w:t>
      </w:r>
      <w:r>
        <w:rPr>
          <w:spacing w:val="-2"/>
          <w:sz w:val="20"/>
        </w:rPr>
        <w:t>of</w:t>
      </w:r>
      <w:r>
        <w:rPr>
          <w:spacing w:val="-6"/>
          <w:sz w:val="20"/>
        </w:rPr>
        <w:t xml:space="preserve"> </w:t>
      </w:r>
      <w:r>
        <w:rPr>
          <w:spacing w:val="-2"/>
          <w:sz w:val="20"/>
        </w:rPr>
        <w:t>the</w:t>
      </w:r>
      <w:r>
        <w:rPr>
          <w:spacing w:val="-10"/>
          <w:sz w:val="20"/>
        </w:rPr>
        <w:t xml:space="preserve"> </w:t>
      </w:r>
      <w:r>
        <w:rPr>
          <w:spacing w:val="-2"/>
          <w:sz w:val="20"/>
        </w:rPr>
        <w:t>development</w:t>
      </w:r>
      <w:r>
        <w:rPr>
          <w:spacing w:val="-9"/>
          <w:sz w:val="20"/>
        </w:rPr>
        <w:t xml:space="preserve"> </w:t>
      </w:r>
      <w:r>
        <w:rPr>
          <w:spacing w:val="-2"/>
          <w:sz w:val="20"/>
        </w:rPr>
        <w:t>so</w:t>
      </w:r>
      <w:r>
        <w:rPr>
          <w:spacing w:val="-6"/>
          <w:sz w:val="20"/>
        </w:rPr>
        <w:t xml:space="preserve"> </w:t>
      </w:r>
      <w:r>
        <w:rPr>
          <w:spacing w:val="-2"/>
          <w:sz w:val="20"/>
        </w:rPr>
        <w:t>as</w:t>
      </w:r>
      <w:r>
        <w:rPr>
          <w:spacing w:val="-5"/>
          <w:sz w:val="20"/>
        </w:rPr>
        <w:t xml:space="preserve"> </w:t>
      </w:r>
      <w:r>
        <w:rPr>
          <w:spacing w:val="-2"/>
          <w:sz w:val="20"/>
        </w:rPr>
        <w:t>to</w:t>
      </w:r>
      <w:r>
        <w:rPr>
          <w:spacing w:val="-10"/>
          <w:sz w:val="20"/>
        </w:rPr>
        <w:t xml:space="preserve"> </w:t>
      </w:r>
      <w:r>
        <w:rPr>
          <w:spacing w:val="-2"/>
          <w:sz w:val="20"/>
        </w:rPr>
        <w:t>be</w:t>
      </w:r>
      <w:r>
        <w:rPr>
          <w:spacing w:val="-10"/>
          <w:sz w:val="20"/>
        </w:rPr>
        <w:t xml:space="preserve"> </w:t>
      </w:r>
      <w:r>
        <w:rPr>
          <w:spacing w:val="-2"/>
          <w:sz w:val="20"/>
        </w:rPr>
        <w:t xml:space="preserve">incompatible </w:t>
      </w:r>
      <w:r>
        <w:rPr>
          <w:sz w:val="20"/>
        </w:rPr>
        <w:t>with the reasonable use of the surrounding area shall be permitted.</w:t>
      </w:r>
    </w:p>
    <w:p w14:paraId="442B5294" w14:textId="77777777" w:rsidR="006817B0" w:rsidRDefault="00B26425">
      <w:pPr>
        <w:pStyle w:val="ListParagraph"/>
        <w:numPr>
          <w:ilvl w:val="0"/>
          <w:numId w:val="50"/>
        </w:numPr>
        <w:tabs>
          <w:tab w:val="left" w:pos="1437"/>
          <w:tab w:val="left" w:pos="1440"/>
        </w:tabs>
        <w:spacing w:before="8"/>
        <w:ind w:right="358"/>
        <w:jc w:val="both"/>
        <w:rPr>
          <w:sz w:val="20"/>
        </w:rPr>
      </w:pPr>
      <w:r>
        <w:rPr>
          <w:b/>
          <w:sz w:val="20"/>
        </w:rPr>
        <w:t>Odor:</w:t>
      </w:r>
      <w:r>
        <w:rPr>
          <w:b/>
          <w:spacing w:val="40"/>
          <w:sz w:val="20"/>
        </w:rPr>
        <w:t xml:space="preserve"> </w:t>
      </w:r>
      <w:r>
        <w:rPr>
          <w:sz w:val="20"/>
        </w:rPr>
        <w:t>No emission of objectionable odor beyond the property</w:t>
      </w:r>
      <w:r>
        <w:rPr>
          <w:spacing w:val="-5"/>
          <w:sz w:val="20"/>
        </w:rPr>
        <w:t xml:space="preserve"> </w:t>
      </w:r>
      <w:r>
        <w:rPr>
          <w:sz w:val="20"/>
        </w:rPr>
        <w:t>line of a</w:t>
      </w:r>
      <w:r>
        <w:rPr>
          <w:spacing w:val="-4"/>
          <w:sz w:val="20"/>
        </w:rPr>
        <w:t xml:space="preserve"> </w:t>
      </w:r>
      <w:r>
        <w:rPr>
          <w:sz w:val="20"/>
        </w:rPr>
        <w:t>premises</w:t>
      </w:r>
      <w:r>
        <w:rPr>
          <w:spacing w:val="-3"/>
          <w:sz w:val="20"/>
        </w:rPr>
        <w:t xml:space="preserve"> </w:t>
      </w:r>
      <w:r>
        <w:rPr>
          <w:sz w:val="20"/>
        </w:rPr>
        <w:t>shall</w:t>
      </w:r>
      <w:r>
        <w:rPr>
          <w:spacing w:val="-5"/>
          <w:sz w:val="20"/>
        </w:rPr>
        <w:t xml:space="preserve"> </w:t>
      </w:r>
      <w:r>
        <w:rPr>
          <w:sz w:val="20"/>
        </w:rPr>
        <w:t>be discharged, caused, allowed or permitted.</w:t>
      </w:r>
    </w:p>
    <w:p w14:paraId="442B5295" w14:textId="24D17E42" w:rsidR="006817B0" w:rsidRDefault="00B26425">
      <w:pPr>
        <w:pStyle w:val="ListParagraph"/>
        <w:numPr>
          <w:ilvl w:val="0"/>
          <w:numId w:val="50"/>
        </w:numPr>
        <w:tabs>
          <w:tab w:val="left" w:pos="1437"/>
          <w:tab w:val="left" w:pos="1440"/>
        </w:tabs>
        <w:spacing w:before="8"/>
        <w:ind w:right="335"/>
        <w:jc w:val="both"/>
        <w:rPr>
          <w:sz w:val="20"/>
        </w:rPr>
      </w:pPr>
      <w:r>
        <w:rPr>
          <w:b/>
          <w:sz w:val="20"/>
        </w:rPr>
        <w:t>Fly</w:t>
      </w:r>
      <w:r>
        <w:rPr>
          <w:b/>
          <w:spacing w:val="-14"/>
          <w:sz w:val="20"/>
        </w:rPr>
        <w:t xml:space="preserve"> </w:t>
      </w:r>
      <w:r>
        <w:rPr>
          <w:b/>
          <w:sz w:val="20"/>
        </w:rPr>
        <w:t>Ash,</w:t>
      </w:r>
      <w:r>
        <w:rPr>
          <w:b/>
          <w:spacing w:val="-14"/>
          <w:sz w:val="20"/>
        </w:rPr>
        <w:t xml:space="preserve"> </w:t>
      </w:r>
      <w:r>
        <w:rPr>
          <w:b/>
          <w:sz w:val="20"/>
        </w:rPr>
        <w:t>Dust,</w:t>
      </w:r>
      <w:r>
        <w:rPr>
          <w:b/>
          <w:spacing w:val="-14"/>
          <w:sz w:val="20"/>
        </w:rPr>
        <w:t xml:space="preserve"> </w:t>
      </w:r>
      <w:r>
        <w:rPr>
          <w:b/>
          <w:sz w:val="20"/>
        </w:rPr>
        <w:t>Fumes,</w:t>
      </w:r>
      <w:r>
        <w:rPr>
          <w:b/>
          <w:spacing w:val="-14"/>
          <w:sz w:val="20"/>
        </w:rPr>
        <w:t xml:space="preserve"> </w:t>
      </w:r>
      <w:r>
        <w:rPr>
          <w:b/>
          <w:sz w:val="20"/>
        </w:rPr>
        <w:t>Vapors,</w:t>
      </w:r>
      <w:r>
        <w:rPr>
          <w:b/>
          <w:spacing w:val="-14"/>
          <w:sz w:val="20"/>
        </w:rPr>
        <w:t xml:space="preserve"> </w:t>
      </w:r>
      <w:r>
        <w:rPr>
          <w:b/>
          <w:sz w:val="20"/>
        </w:rPr>
        <w:t>Gases,</w:t>
      </w:r>
      <w:r>
        <w:rPr>
          <w:b/>
          <w:spacing w:val="-14"/>
          <w:sz w:val="20"/>
        </w:rPr>
        <w:t xml:space="preserve"> </w:t>
      </w:r>
      <w:r>
        <w:rPr>
          <w:b/>
          <w:sz w:val="20"/>
        </w:rPr>
        <w:t>Other</w:t>
      </w:r>
      <w:r>
        <w:rPr>
          <w:b/>
          <w:spacing w:val="-14"/>
          <w:sz w:val="20"/>
        </w:rPr>
        <w:t xml:space="preserve"> </w:t>
      </w:r>
      <w:r>
        <w:rPr>
          <w:b/>
          <w:sz w:val="20"/>
        </w:rPr>
        <w:t>Forms</w:t>
      </w:r>
      <w:r>
        <w:rPr>
          <w:b/>
          <w:spacing w:val="-14"/>
          <w:sz w:val="20"/>
        </w:rPr>
        <w:t xml:space="preserve"> </w:t>
      </w:r>
      <w:r>
        <w:rPr>
          <w:b/>
          <w:sz w:val="20"/>
        </w:rPr>
        <w:t>of</w:t>
      </w:r>
      <w:r>
        <w:rPr>
          <w:b/>
          <w:spacing w:val="-11"/>
          <w:sz w:val="20"/>
        </w:rPr>
        <w:t xml:space="preserve"> </w:t>
      </w:r>
      <w:r>
        <w:rPr>
          <w:b/>
          <w:sz w:val="20"/>
        </w:rPr>
        <w:t>Air</w:t>
      </w:r>
      <w:r>
        <w:rPr>
          <w:b/>
          <w:spacing w:val="-14"/>
          <w:sz w:val="20"/>
        </w:rPr>
        <w:t xml:space="preserve"> </w:t>
      </w:r>
      <w:r>
        <w:rPr>
          <w:b/>
          <w:sz w:val="20"/>
        </w:rPr>
        <w:t>Pollution:</w:t>
      </w:r>
      <w:r>
        <w:rPr>
          <w:b/>
          <w:spacing w:val="36"/>
          <w:sz w:val="20"/>
        </w:rPr>
        <w:t xml:space="preserve"> </w:t>
      </w:r>
      <w:r>
        <w:rPr>
          <w:sz w:val="20"/>
        </w:rPr>
        <w:t>No</w:t>
      </w:r>
      <w:r>
        <w:rPr>
          <w:spacing w:val="-8"/>
          <w:sz w:val="20"/>
        </w:rPr>
        <w:t xml:space="preserve"> </w:t>
      </w:r>
      <w:r>
        <w:rPr>
          <w:sz w:val="20"/>
        </w:rPr>
        <w:t>emission</w:t>
      </w:r>
      <w:r w:rsidR="00A54ACB">
        <w:rPr>
          <w:sz w:val="20"/>
        </w:rPr>
        <w:t xml:space="preserve">, </w:t>
      </w:r>
      <w:r w:rsidR="00A54ACB" w:rsidRPr="00A54ACB">
        <w:rPr>
          <w:sz w:val="20"/>
        </w:rPr>
        <w:t xml:space="preserve">defined as a release of air contaminants into the ambient air space, </w:t>
      </w:r>
      <w:r>
        <w:rPr>
          <w:spacing w:val="-9"/>
          <w:sz w:val="20"/>
        </w:rPr>
        <w:t xml:space="preserve"> </w:t>
      </w:r>
      <w:r>
        <w:rPr>
          <w:sz w:val="20"/>
        </w:rPr>
        <w:t>shall be</w:t>
      </w:r>
      <w:r>
        <w:rPr>
          <w:spacing w:val="-9"/>
          <w:sz w:val="20"/>
        </w:rPr>
        <w:t xml:space="preserve"> </w:t>
      </w:r>
      <w:r>
        <w:rPr>
          <w:sz w:val="20"/>
        </w:rPr>
        <w:t>permitted</w:t>
      </w:r>
      <w:r>
        <w:rPr>
          <w:spacing w:val="-9"/>
          <w:sz w:val="20"/>
        </w:rPr>
        <w:t xml:space="preserve"> </w:t>
      </w:r>
      <w:r>
        <w:rPr>
          <w:sz w:val="20"/>
        </w:rPr>
        <w:t>which</w:t>
      </w:r>
      <w:r>
        <w:rPr>
          <w:spacing w:val="-9"/>
          <w:sz w:val="20"/>
        </w:rPr>
        <w:t xml:space="preserve"> </w:t>
      </w:r>
      <w:r>
        <w:rPr>
          <w:sz w:val="20"/>
        </w:rPr>
        <w:t>can</w:t>
      </w:r>
      <w:r>
        <w:rPr>
          <w:spacing w:val="-9"/>
          <w:sz w:val="20"/>
        </w:rPr>
        <w:t xml:space="preserve"> </w:t>
      </w:r>
      <w:r>
        <w:rPr>
          <w:sz w:val="20"/>
        </w:rPr>
        <w:t>cause</w:t>
      </w:r>
      <w:r>
        <w:rPr>
          <w:spacing w:val="-9"/>
          <w:sz w:val="20"/>
        </w:rPr>
        <w:t xml:space="preserve"> </w:t>
      </w:r>
      <w:r>
        <w:rPr>
          <w:sz w:val="20"/>
        </w:rPr>
        <w:t>any</w:t>
      </w:r>
      <w:r>
        <w:rPr>
          <w:spacing w:val="-14"/>
          <w:sz w:val="20"/>
        </w:rPr>
        <w:t xml:space="preserve"> </w:t>
      </w:r>
      <w:r>
        <w:rPr>
          <w:sz w:val="20"/>
        </w:rPr>
        <w:t>damage</w:t>
      </w:r>
      <w:r>
        <w:rPr>
          <w:spacing w:val="-9"/>
          <w:sz w:val="20"/>
        </w:rPr>
        <w:t xml:space="preserve"> </w:t>
      </w:r>
      <w:r>
        <w:rPr>
          <w:sz w:val="20"/>
        </w:rPr>
        <w:t>to</w:t>
      </w:r>
      <w:r>
        <w:rPr>
          <w:spacing w:val="-12"/>
          <w:sz w:val="20"/>
        </w:rPr>
        <w:t xml:space="preserve"> </w:t>
      </w:r>
      <w:r>
        <w:rPr>
          <w:sz w:val="20"/>
        </w:rPr>
        <w:t>health,</w:t>
      </w:r>
      <w:r>
        <w:rPr>
          <w:spacing w:val="-11"/>
          <w:sz w:val="20"/>
        </w:rPr>
        <w:t xml:space="preserve"> </w:t>
      </w:r>
      <w:r>
        <w:rPr>
          <w:sz w:val="20"/>
        </w:rPr>
        <w:t>to</w:t>
      </w:r>
      <w:r>
        <w:rPr>
          <w:spacing w:val="-12"/>
          <w:sz w:val="20"/>
        </w:rPr>
        <w:t xml:space="preserve"> </w:t>
      </w:r>
      <w:r>
        <w:rPr>
          <w:sz w:val="20"/>
        </w:rPr>
        <w:t>animals,</w:t>
      </w:r>
      <w:r>
        <w:rPr>
          <w:spacing w:val="-11"/>
          <w:sz w:val="20"/>
        </w:rPr>
        <w:t xml:space="preserve"> </w:t>
      </w:r>
      <w:r>
        <w:rPr>
          <w:sz w:val="20"/>
        </w:rPr>
        <w:t>vegetation,</w:t>
      </w:r>
      <w:r>
        <w:rPr>
          <w:spacing w:val="-11"/>
          <w:sz w:val="20"/>
        </w:rPr>
        <w:t xml:space="preserve"> </w:t>
      </w:r>
      <w:r>
        <w:rPr>
          <w:sz w:val="20"/>
        </w:rPr>
        <w:t>or</w:t>
      </w:r>
      <w:r>
        <w:rPr>
          <w:spacing w:val="-10"/>
          <w:sz w:val="20"/>
        </w:rPr>
        <w:t xml:space="preserve"> </w:t>
      </w:r>
      <w:r>
        <w:rPr>
          <w:sz w:val="20"/>
        </w:rPr>
        <w:t>other</w:t>
      </w:r>
      <w:r>
        <w:rPr>
          <w:spacing w:val="-8"/>
          <w:sz w:val="20"/>
        </w:rPr>
        <w:t xml:space="preserve"> </w:t>
      </w:r>
      <w:r>
        <w:rPr>
          <w:sz w:val="20"/>
        </w:rPr>
        <w:t>forms of property</w:t>
      </w:r>
      <w:r>
        <w:rPr>
          <w:spacing w:val="-3"/>
          <w:sz w:val="20"/>
        </w:rPr>
        <w:t xml:space="preserve"> </w:t>
      </w:r>
      <w:r>
        <w:rPr>
          <w:sz w:val="20"/>
        </w:rPr>
        <w:t>which can cause any</w:t>
      </w:r>
      <w:r>
        <w:rPr>
          <w:spacing w:val="-3"/>
          <w:sz w:val="20"/>
        </w:rPr>
        <w:t xml:space="preserve"> </w:t>
      </w:r>
      <w:r>
        <w:rPr>
          <w:sz w:val="20"/>
        </w:rPr>
        <w:t>excessive soiling, at any</w:t>
      </w:r>
      <w:r>
        <w:rPr>
          <w:spacing w:val="-3"/>
          <w:sz w:val="20"/>
        </w:rPr>
        <w:t xml:space="preserve"> </w:t>
      </w:r>
      <w:r>
        <w:rPr>
          <w:sz w:val="20"/>
        </w:rPr>
        <w:t>point on the property</w:t>
      </w:r>
      <w:r>
        <w:rPr>
          <w:spacing w:val="-3"/>
          <w:sz w:val="20"/>
        </w:rPr>
        <w:t xml:space="preserve"> </w:t>
      </w:r>
      <w:r>
        <w:rPr>
          <w:sz w:val="20"/>
        </w:rPr>
        <w:t>of others.</w:t>
      </w:r>
    </w:p>
    <w:p w14:paraId="57BDFF54" w14:textId="6937FCBC" w:rsidR="002B0D3A" w:rsidRPr="00FE7474" w:rsidRDefault="00B26425" w:rsidP="00FE7474">
      <w:pPr>
        <w:pStyle w:val="ListParagraph"/>
        <w:numPr>
          <w:ilvl w:val="0"/>
          <w:numId w:val="50"/>
        </w:numPr>
        <w:rPr>
          <w:spacing w:val="-2"/>
          <w:sz w:val="20"/>
        </w:rPr>
      </w:pPr>
      <w:r w:rsidRPr="002B0D3A">
        <w:rPr>
          <w:b/>
          <w:sz w:val="20"/>
        </w:rPr>
        <w:t>Vibration:</w:t>
      </w:r>
      <w:r w:rsidRPr="002B0D3A">
        <w:rPr>
          <w:b/>
          <w:spacing w:val="40"/>
          <w:sz w:val="20"/>
        </w:rPr>
        <w:t xml:space="preserve"> </w:t>
      </w:r>
      <w:r w:rsidRPr="002B0D3A">
        <w:rPr>
          <w:sz w:val="20"/>
        </w:rPr>
        <w:t>No vibration shall be permitted which shall cause or result</w:t>
      </w:r>
      <w:r w:rsidRPr="002B0D3A">
        <w:rPr>
          <w:spacing w:val="-3"/>
          <w:sz w:val="20"/>
        </w:rPr>
        <w:t xml:space="preserve"> </w:t>
      </w:r>
      <w:r w:rsidRPr="002B0D3A">
        <w:rPr>
          <w:sz w:val="20"/>
        </w:rPr>
        <w:t>in</w:t>
      </w:r>
      <w:r w:rsidRPr="002B0D3A">
        <w:rPr>
          <w:spacing w:val="-3"/>
          <w:sz w:val="20"/>
        </w:rPr>
        <w:t xml:space="preserve"> </w:t>
      </w:r>
      <w:r w:rsidRPr="002B0D3A">
        <w:rPr>
          <w:sz w:val="20"/>
        </w:rPr>
        <w:t>any</w:t>
      </w:r>
      <w:r w:rsidRPr="002B0D3A">
        <w:rPr>
          <w:spacing w:val="-9"/>
          <w:sz w:val="20"/>
        </w:rPr>
        <w:t xml:space="preserve"> </w:t>
      </w:r>
      <w:r w:rsidRPr="002B0D3A">
        <w:rPr>
          <w:sz w:val="20"/>
        </w:rPr>
        <w:t xml:space="preserve">noticeable, </w:t>
      </w:r>
      <w:r w:rsidRPr="002B0D3A">
        <w:rPr>
          <w:spacing w:val="-2"/>
          <w:sz w:val="20"/>
        </w:rPr>
        <w:t>clearly</w:t>
      </w:r>
      <w:r w:rsidRPr="002B0D3A">
        <w:rPr>
          <w:spacing w:val="-26"/>
          <w:sz w:val="20"/>
        </w:rPr>
        <w:t xml:space="preserve"> </w:t>
      </w:r>
      <w:r w:rsidRPr="002B0D3A">
        <w:rPr>
          <w:spacing w:val="-2"/>
          <w:sz w:val="20"/>
        </w:rPr>
        <w:t>apparent</w:t>
      </w:r>
      <w:r w:rsidRPr="002B0D3A">
        <w:rPr>
          <w:spacing w:val="-19"/>
          <w:sz w:val="20"/>
        </w:rPr>
        <w:t xml:space="preserve"> </w:t>
      </w:r>
      <w:r w:rsidRPr="002B0D3A">
        <w:rPr>
          <w:spacing w:val="-2"/>
          <w:sz w:val="20"/>
        </w:rPr>
        <w:t>vibration</w:t>
      </w:r>
      <w:r w:rsidRPr="002B0D3A">
        <w:rPr>
          <w:spacing w:val="-19"/>
          <w:sz w:val="20"/>
        </w:rPr>
        <w:t xml:space="preserve"> </w:t>
      </w:r>
      <w:r w:rsidRPr="002B0D3A">
        <w:rPr>
          <w:spacing w:val="-2"/>
          <w:sz w:val="20"/>
        </w:rPr>
        <w:t>of</w:t>
      </w:r>
      <w:r w:rsidRPr="002B0D3A">
        <w:rPr>
          <w:spacing w:val="-17"/>
          <w:sz w:val="20"/>
        </w:rPr>
        <w:t xml:space="preserve"> </w:t>
      </w:r>
      <w:r w:rsidRPr="002B0D3A">
        <w:rPr>
          <w:spacing w:val="-2"/>
          <w:sz w:val="20"/>
        </w:rPr>
        <w:t>or</w:t>
      </w:r>
      <w:r w:rsidRPr="002B0D3A">
        <w:rPr>
          <w:spacing w:val="-18"/>
          <w:sz w:val="20"/>
        </w:rPr>
        <w:t xml:space="preserve"> </w:t>
      </w:r>
      <w:r w:rsidRPr="002B0D3A">
        <w:rPr>
          <w:spacing w:val="-2"/>
          <w:sz w:val="20"/>
        </w:rPr>
        <w:t>on</w:t>
      </w:r>
      <w:r w:rsidRPr="002B0D3A">
        <w:rPr>
          <w:spacing w:val="-19"/>
          <w:sz w:val="20"/>
        </w:rPr>
        <w:t xml:space="preserve"> </w:t>
      </w:r>
      <w:r w:rsidRPr="002B0D3A">
        <w:rPr>
          <w:spacing w:val="-2"/>
          <w:sz w:val="20"/>
        </w:rPr>
        <w:t>the</w:t>
      </w:r>
      <w:r w:rsidRPr="002B0D3A">
        <w:rPr>
          <w:spacing w:val="-17"/>
          <w:sz w:val="20"/>
        </w:rPr>
        <w:t xml:space="preserve"> </w:t>
      </w:r>
      <w:r w:rsidRPr="002B0D3A">
        <w:rPr>
          <w:spacing w:val="-2"/>
          <w:sz w:val="20"/>
        </w:rPr>
        <w:t>property</w:t>
      </w:r>
      <w:r w:rsidRPr="002B0D3A">
        <w:rPr>
          <w:spacing w:val="-24"/>
          <w:sz w:val="20"/>
        </w:rPr>
        <w:t xml:space="preserve"> </w:t>
      </w:r>
      <w:r w:rsidRPr="002B0D3A">
        <w:rPr>
          <w:spacing w:val="-2"/>
          <w:sz w:val="20"/>
        </w:rPr>
        <w:t>of</w:t>
      </w:r>
      <w:r w:rsidRPr="002B0D3A">
        <w:rPr>
          <w:spacing w:val="-13"/>
          <w:sz w:val="20"/>
        </w:rPr>
        <w:t xml:space="preserve"> </w:t>
      </w:r>
      <w:r w:rsidRPr="002B0D3A">
        <w:rPr>
          <w:spacing w:val="-2"/>
          <w:sz w:val="20"/>
        </w:rPr>
        <w:t>another</w:t>
      </w:r>
      <w:r w:rsidRPr="002B0D3A">
        <w:rPr>
          <w:spacing w:val="-15"/>
          <w:sz w:val="20"/>
        </w:rPr>
        <w:t xml:space="preserve"> </w:t>
      </w:r>
      <w:r w:rsidRPr="002B0D3A">
        <w:rPr>
          <w:spacing w:val="-2"/>
          <w:sz w:val="20"/>
        </w:rPr>
        <w:t>landowner</w:t>
      </w:r>
      <w:r w:rsidRPr="002B0D3A">
        <w:rPr>
          <w:spacing w:val="-15"/>
          <w:sz w:val="20"/>
        </w:rPr>
        <w:t xml:space="preserve"> </w:t>
      </w:r>
      <w:r w:rsidRPr="002B0D3A">
        <w:rPr>
          <w:spacing w:val="-2"/>
          <w:sz w:val="20"/>
        </w:rPr>
        <w:t>under</w:t>
      </w:r>
      <w:r w:rsidRPr="002B0D3A">
        <w:rPr>
          <w:spacing w:val="-15"/>
          <w:sz w:val="20"/>
        </w:rPr>
        <w:t xml:space="preserve"> </w:t>
      </w:r>
      <w:r w:rsidRPr="002B0D3A">
        <w:rPr>
          <w:spacing w:val="-2"/>
          <w:sz w:val="20"/>
        </w:rPr>
        <w:t>normal</w:t>
      </w:r>
      <w:r w:rsidRPr="002B0D3A">
        <w:rPr>
          <w:spacing w:val="-17"/>
          <w:sz w:val="20"/>
        </w:rPr>
        <w:t xml:space="preserve"> </w:t>
      </w:r>
      <w:r w:rsidRPr="002B0D3A">
        <w:rPr>
          <w:spacing w:val="-2"/>
          <w:sz w:val="20"/>
        </w:rPr>
        <w:t>conditions.</w:t>
      </w:r>
      <w:r w:rsidR="003E64F0" w:rsidRPr="003E64F0">
        <w:t xml:space="preserve"> </w:t>
      </w:r>
      <w:r w:rsidR="003E64F0" w:rsidRPr="002B0D3A">
        <w:rPr>
          <w:spacing w:val="-2"/>
          <w:sz w:val="20"/>
        </w:rPr>
        <w:t xml:space="preserve">No blasting or other activities causing substantial vibration shall occur after 5pm or before 7am and only be allowed Monday through Friday. </w:t>
      </w:r>
      <w:r w:rsidR="002B0D3A" w:rsidRPr="00FE7474">
        <w:rPr>
          <w:spacing w:val="-2"/>
          <w:sz w:val="20"/>
        </w:rPr>
        <w:t>All proposed blasting shall require a permit from the Mendon Planning Commission and prior to applying for the permit, the applicant shall notify all abutting landowners about the proposed blasting and intent to obtain a permit. All applicants shall provide evidence of applicable state and federal permits as part of the application process.</w:t>
      </w:r>
    </w:p>
    <w:p w14:paraId="442B5297" w14:textId="77777777" w:rsidR="006817B0" w:rsidRDefault="00B26425">
      <w:pPr>
        <w:pStyle w:val="ListParagraph"/>
        <w:numPr>
          <w:ilvl w:val="0"/>
          <w:numId w:val="50"/>
        </w:numPr>
        <w:tabs>
          <w:tab w:val="left" w:pos="1437"/>
          <w:tab w:val="left" w:pos="1440"/>
        </w:tabs>
        <w:spacing w:before="8"/>
        <w:ind w:right="358"/>
        <w:jc w:val="both"/>
        <w:rPr>
          <w:sz w:val="20"/>
        </w:rPr>
      </w:pPr>
      <w:r>
        <w:rPr>
          <w:b/>
          <w:sz w:val="20"/>
        </w:rPr>
        <w:t>Glare, Lights, Reflection:</w:t>
      </w:r>
      <w:r>
        <w:rPr>
          <w:b/>
          <w:spacing w:val="40"/>
          <w:sz w:val="20"/>
        </w:rPr>
        <w:t xml:space="preserve"> </w:t>
      </w:r>
      <w:r>
        <w:rPr>
          <w:sz w:val="20"/>
        </w:rPr>
        <w:t>No glare lights or reflection shall be permitted which are a nuisance</w:t>
      </w:r>
      <w:r>
        <w:rPr>
          <w:spacing w:val="-6"/>
          <w:sz w:val="20"/>
        </w:rPr>
        <w:t xml:space="preserve"> </w:t>
      </w:r>
      <w:r>
        <w:rPr>
          <w:sz w:val="20"/>
        </w:rPr>
        <w:t>to</w:t>
      </w:r>
      <w:r>
        <w:rPr>
          <w:spacing w:val="-6"/>
          <w:sz w:val="20"/>
        </w:rPr>
        <w:t xml:space="preserve"> </w:t>
      </w:r>
      <w:r>
        <w:rPr>
          <w:sz w:val="20"/>
        </w:rPr>
        <w:t>other</w:t>
      </w:r>
      <w:r>
        <w:rPr>
          <w:spacing w:val="-5"/>
          <w:sz w:val="20"/>
        </w:rPr>
        <w:t xml:space="preserve"> </w:t>
      </w:r>
      <w:r>
        <w:rPr>
          <w:sz w:val="20"/>
        </w:rPr>
        <w:t>property</w:t>
      </w:r>
      <w:r>
        <w:rPr>
          <w:spacing w:val="-11"/>
          <w:sz w:val="20"/>
        </w:rPr>
        <w:t xml:space="preserve"> </w:t>
      </w:r>
      <w:r>
        <w:rPr>
          <w:sz w:val="20"/>
        </w:rPr>
        <w:t>owners</w:t>
      </w:r>
      <w:r>
        <w:rPr>
          <w:spacing w:val="-5"/>
          <w:sz w:val="20"/>
        </w:rPr>
        <w:t xml:space="preserve"> </w:t>
      </w:r>
      <w:r>
        <w:rPr>
          <w:sz w:val="20"/>
        </w:rPr>
        <w:t>or</w:t>
      </w:r>
      <w:r>
        <w:rPr>
          <w:spacing w:val="-5"/>
          <w:sz w:val="20"/>
        </w:rPr>
        <w:t xml:space="preserve"> </w:t>
      </w:r>
      <w:r>
        <w:rPr>
          <w:sz w:val="20"/>
        </w:rPr>
        <w:t>tenants</w:t>
      </w:r>
      <w:r>
        <w:rPr>
          <w:spacing w:val="-5"/>
          <w:sz w:val="20"/>
        </w:rPr>
        <w:t xml:space="preserve"> </w:t>
      </w:r>
      <w:r>
        <w:rPr>
          <w:sz w:val="20"/>
        </w:rPr>
        <w:t>or</w:t>
      </w:r>
      <w:r>
        <w:rPr>
          <w:spacing w:val="-5"/>
          <w:sz w:val="20"/>
        </w:rPr>
        <w:t xml:space="preserve"> </w:t>
      </w:r>
      <w:r>
        <w:rPr>
          <w:sz w:val="20"/>
        </w:rPr>
        <w:t>which</w:t>
      </w:r>
      <w:r>
        <w:rPr>
          <w:spacing w:val="-6"/>
          <w:sz w:val="20"/>
        </w:rPr>
        <w:t xml:space="preserve"> </w:t>
      </w:r>
      <w:r>
        <w:rPr>
          <w:sz w:val="20"/>
        </w:rPr>
        <w:t>could</w:t>
      </w:r>
      <w:r>
        <w:rPr>
          <w:spacing w:val="-8"/>
          <w:sz w:val="20"/>
        </w:rPr>
        <w:t xml:space="preserve"> </w:t>
      </w:r>
      <w:r>
        <w:rPr>
          <w:sz w:val="20"/>
        </w:rPr>
        <w:t>impair</w:t>
      </w:r>
      <w:r>
        <w:rPr>
          <w:spacing w:val="-7"/>
          <w:sz w:val="20"/>
        </w:rPr>
        <w:t xml:space="preserve"> </w:t>
      </w:r>
      <w:r>
        <w:rPr>
          <w:sz w:val="20"/>
        </w:rPr>
        <w:t>the</w:t>
      </w:r>
      <w:r>
        <w:rPr>
          <w:spacing w:val="-6"/>
          <w:sz w:val="20"/>
        </w:rPr>
        <w:t xml:space="preserve"> </w:t>
      </w:r>
      <w:r>
        <w:rPr>
          <w:sz w:val="20"/>
        </w:rPr>
        <w:t>vision</w:t>
      </w:r>
      <w:r>
        <w:rPr>
          <w:spacing w:val="-6"/>
          <w:sz w:val="20"/>
        </w:rPr>
        <w:t xml:space="preserve"> </w:t>
      </w:r>
      <w:r>
        <w:rPr>
          <w:sz w:val="20"/>
        </w:rPr>
        <w:t>of</w:t>
      </w:r>
      <w:r>
        <w:rPr>
          <w:spacing w:val="-4"/>
          <w:sz w:val="20"/>
        </w:rPr>
        <w:t xml:space="preserve"> </w:t>
      </w:r>
      <w:r>
        <w:rPr>
          <w:sz w:val="20"/>
        </w:rPr>
        <w:t>a</w:t>
      </w:r>
      <w:r>
        <w:rPr>
          <w:spacing w:val="-6"/>
          <w:sz w:val="20"/>
        </w:rPr>
        <w:t xml:space="preserve"> </w:t>
      </w:r>
      <w:r>
        <w:rPr>
          <w:sz w:val="20"/>
        </w:rPr>
        <w:t>driver</w:t>
      </w:r>
      <w:r>
        <w:rPr>
          <w:spacing w:val="-5"/>
          <w:sz w:val="20"/>
        </w:rPr>
        <w:t xml:space="preserve"> </w:t>
      </w:r>
      <w:r>
        <w:rPr>
          <w:sz w:val="20"/>
        </w:rPr>
        <w:t>of any motor vehicle or which are detrimental to public health, safety and welfare.</w:t>
      </w:r>
    </w:p>
    <w:p w14:paraId="442B5298" w14:textId="77777777" w:rsidR="006817B0" w:rsidRDefault="00B26425">
      <w:pPr>
        <w:pStyle w:val="ListParagraph"/>
        <w:numPr>
          <w:ilvl w:val="0"/>
          <w:numId w:val="50"/>
        </w:numPr>
        <w:tabs>
          <w:tab w:val="left" w:pos="1437"/>
          <w:tab w:val="left" w:pos="1440"/>
        </w:tabs>
        <w:spacing w:before="9"/>
        <w:ind w:right="358"/>
        <w:jc w:val="both"/>
        <w:rPr>
          <w:sz w:val="20"/>
        </w:rPr>
      </w:pPr>
      <w:r>
        <w:rPr>
          <w:b/>
          <w:sz w:val="20"/>
        </w:rPr>
        <w:t>Fire, Explosive, Health or Safety Hazard:</w:t>
      </w:r>
      <w:r>
        <w:rPr>
          <w:b/>
          <w:spacing w:val="40"/>
          <w:sz w:val="20"/>
        </w:rPr>
        <w:t xml:space="preserve"> </w:t>
      </w:r>
      <w:r>
        <w:rPr>
          <w:sz w:val="20"/>
        </w:rPr>
        <w:t>No fire, explosive or safety</w:t>
      </w:r>
      <w:r>
        <w:rPr>
          <w:spacing w:val="-8"/>
          <w:sz w:val="20"/>
        </w:rPr>
        <w:t xml:space="preserve"> </w:t>
      </w:r>
      <w:r>
        <w:rPr>
          <w:sz w:val="20"/>
        </w:rPr>
        <w:t>hazard shall be permitted which significantly endangers other property owners or which results in a significantly increased burden on municipal facilities.</w:t>
      </w:r>
    </w:p>
    <w:p w14:paraId="29033230" w14:textId="6F8E22C6" w:rsidR="0097756E" w:rsidRDefault="00B26425" w:rsidP="0097756E">
      <w:pPr>
        <w:pStyle w:val="ListParagraph"/>
        <w:numPr>
          <w:ilvl w:val="0"/>
          <w:numId w:val="50"/>
        </w:numPr>
        <w:tabs>
          <w:tab w:val="left" w:pos="1437"/>
          <w:tab w:val="left" w:pos="1440"/>
        </w:tabs>
        <w:spacing w:before="6"/>
        <w:ind w:right="357"/>
        <w:jc w:val="both"/>
        <w:rPr>
          <w:sz w:val="20"/>
        </w:rPr>
      </w:pPr>
      <w:r>
        <w:rPr>
          <w:b/>
          <w:sz w:val="20"/>
        </w:rPr>
        <w:t>Stormwater</w:t>
      </w:r>
      <w:r>
        <w:rPr>
          <w:b/>
          <w:spacing w:val="-9"/>
          <w:sz w:val="20"/>
        </w:rPr>
        <w:t xml:space="preserve"> </w:t>
      </w:r>
      <w:r>
        <w:rPr>
          <w:b/>
          <w:sz w:val="20"/>
        </w:rPr>
        <w:t>Management:</w:t>
      </w:r>
      <w:r>
        <w:rPr>
          <w:b/>
          <w:spacing w:val="-7"/>
          <w:sz w:val="20"/>
        </w:rPr>
        <w:t xml:space="preserve"> </w:t>
      </w:r>
      <w:r>
        <w:rPr>
          <w:sz w:val="20"/>
        </w:rPr>
        <w:t>No</w:t>
      </w:r>
      <w:r>
        <w:rPr>
          <w:spacing w:val="-8"/>
          <w:sz w:val="20"/>
        </w:rPr>
        <w:t xml:space="preserve"> </w:t>
      </w:r>
      <w:r>
        <w:rPr>
          <w:sz w:val="20"/>
        </w:rPr>
        <w:t>property</w:t>
      </w:r>
      <w:r>
        <w:rPr>
          <w:spacing w:val="-14"/>
          <w:sz w:val="20"/>
        </w:rPr>
        <w:t xml:space="preserve"> </w:t>
      </w:r>
      <w:r>
        <w:rPr>
          <w:sz w:val="20"/>
        </w:rPr>
        <w:t>improvement</w:t>
      </w:r>
      <w:r>
        <w:rPr>
          <w:spacing w:val="-6"/>
          <w:sz w:val="20"/>
        </w:rPr>
        <w:t xml:space="preserve"> </w:t>
      </w:r>
      <w:r>
        <w:rPr>
          <w:sz w:val="20"/>
        </w:rPr>
        <w:t>shall</w:t>
      </w:r>
      <w:r>
        <w:rPr>
          <w:spacing w:val="-7"/>
          <w:sz w:val="20"/>
        </w:rPr>
        <w:t xml:space="preserve"> </w:t>
      </w:r>
      <w:r>
        <w:rPr>
          <w:sz w:val="20"/>
        </w:rPr>
        <w:t>direct,</w:t>
      </w:r>
      <w:r>
        <w:rPr>
          <w:spacing w:val="-6"/>
          <w:sz w:val="20"/>
        </w:rPr>
        <w:t xml:space="preserve"> </w:t>
      </w:r>
      <w:r>
        <w:rPr>
          <w:sz w:val="20"/>
        </w:rPr>
        <w:t>divert</w:t>
      </w:r>
      <w:r>
        <w:rPr>
          <w:spacing w:val="-6"/>
          <w:sz w:val="20"/>
        </w:rPr>
        <w:t xml:space="preserve"> </w:t>
      </w:r>
      <w:r>
        <w:rPr>
          <w:sz w:val="20"/>
        </w:rPr>
        <w:t>or</w:t>
      </w:r>
      <w:r>
        <w:rPr>
          <w:spacing w:val="-6"/>
          <w:sz w:val="20"/>
        </w:rPr>
        <w:t xml:space="preserve"> </w:t>
      </w:r>
      <w:r>
        <w:rPr>
          <w:sz w:val="20"/>
        </w:rPr>
        <w:t>maintain</w:t>
      </w:r>
      <w:r>
        <w:rPr>
          <w:spacing w:val="-6"/>
          <w:sz w:val="20"/>
        </w:rPr>
        <w:t xml:space="preserve"> </w:t>
      </w:r>
      <w:r>
        <w:rPr>
          <w:sz w:val="20"/>
        </w:rPr>
        <w:t xml:space="preserve">water </w:t>
      </w:r>
      <w:r>
        <w:rPr>
          <w:spacing w:val="-2"/>
          <w:sz w:val="20"/>
        </w:rPr>
        <w:t>flow</w:t>
      </w:r>
      <w:r>
        <w:rPr>
          <w:spacing w:val="-12"/>
          <w:sz w:val="20"/>
        </w:rPr>
        <w:t xml:space="preserve"> </w:t>
      </w:r>
      <w:r>
        <w:rPr>
          <w:spacing w:val="-2"/>
          <w:sz w:val="20"/>
        </w:rPr>
        <w:t>so</w:t>
      </w:r>
      <w:r>
        <w:rPr>
          <w:spacing w:val="-12"/>
          <w:sz w:val="20"/>
        </w:rPr>
        <w:t xml:space="preserve"> </w:t>
      </w:r>
      <w:r>
        <w:rPr>
          <w:spacing w:val="-2"/>
          <w:sz w:val="20"/>
        </w:rPr>
        <w:t>that</w:t>
      </w:r>
      <w:r>
        <w:rPr>
          <w:spacing w:val="-12"/>
          <w:sz w:val="20"/>
        </w:rPr>
        <w:t xml:space="preserve"> </w:t>
      </w:r>
      <w:r>
        <w:rPr>
          <w:spacing w:val="-2"/>
          <w:sz w:val="20"/>
        </w:rPr>
        <w:t>damage</w:t>
      </w:r>
      <w:r>
        <w:rPr>
          <w:spacing w:val="-12"/>
          <w:sz w:val="20"/>
        </w:rPr>
        <w:t xml:space="preserve"> </w:t>
      </w:r>
      <w:r>
        <w:rPr>
          <w:spacing w:val="-2"/>
          <w:sz w:val="20"/>
        </w:rPr>
        <w:t>or</w:t>
      </w:r>
      <w:r>
        <w:rPr>
          <w:spacing w:val="-9"/>
          <w:sz w:val="20"/>
        </w:rPr>
        <w:t xml:space="preserve"> </w:t>
      </w:r>
      <w:r>
        <w:rPr>
          <w:spacing w:val="-2"/>
          <w:sz w:val="20"/>
        </w:rPr>
        <w:t>pollution</w:t>
      </w:r>
      <w:r>
        <w:rPr>
          <w:spacing w:val="-8"/>
          <w:sz w:val="20"/>
        </w:rPr>
        <w:t xml:space="preserve"> </w:t>
      </w:r>
      <w:r>
        <w:rPr>
          <w:spacing w:val="-2"/>
          <w:sz w:val="20"/>
        </w:rPr>
        <w:t>is</w:t>
      </w:r>
      <w:r>
        <w:rPr>
          <w:spacing w:val="-9"/>
          <w:sz w:val="20"/>
        </w:rPr>
        <w:t xml:space="preserve"> </w:t>
      </w:r>
      <w:r>
        <w:rPr>
          <w:spacing w:val="-2"/>
          <w:sz w:val="20"/>
        </w:rPr>
        <w:t>caused</w:t>
      </w:r>
      <w:r>
        <w:rPr>
          <w:spacing w:val="-12"/>
          <w:sz w:val="20"/>
        </w:rPr>
        <w:t xml:space="preserve"> </w:t>
      </w:r>
      <w:r>
        <w:rPr>
          <w:spacing w:val="-2"/>
          <w:sz w:val="20"/>
        </w:rPr>
        <w:t>to</w:t>
      </w:r>
      <w:r>
        <w:rPr>
          <w:spacing w:val="-12"/>
          <w:sz w:val="20"/>
        </w:rPr>
        <w:t xml:space="preserve"> </w:t>
      </w:r>
      <w:r>
        <w:rPr>
          <w:spacing w:val="-2"/>
          <w:sz w:val="20"/>
        </w:rPr>
        <w:t>other</w:t>
      </w:r>
      <w:r>
        <w:rPr>
          <w:spacing w:val="-10"/>
          <w:sz w:val="20"/>
        </w:rPr>
        <w:t xml:space="preserve"> </w:t>
      </w:r>
      <w:r>
        <w:rPr>
          <w:spacing w:val="-2"/>
          <w:sz w:val="20"/>
        </w:rPr>
        <w:t>property</w:t>
      </w:r>
      <w:r>
        <w:rPr>
          <w:spacing w:val="-12"/>
          <w:sz w:val="20"/>
        </w:rPr>
        <w:t xml:space="preserve"> </w:t>
      </w:r>
      <w:r>
        <w:rPr>
          <w:spacing w:val="-2"/>
          <w:sz w:val="20"/>
        </w:rPr>
        <w:t>by</w:t>
      </w:r>
      <w:r>
        <w:rPr>
          <w:spacing w:val="-12"/>
          <w:sz w:val="20"/>
        </w:rPr>
        <w:t xml:space="preserve"> </w:t>
      </w:r>
      <w:r>
        <w:rPr>
          <w:spacing w:val="-2"/>
          <w:sz w:val="20"/>
        </w:rPr>
        <w:t>surface</w:t>
      </w:r>
      <w:r>
        <w:rPr>
          <w:spacing w:val="-9"/>
          <w:sz w:val="20"/>
        </w:rPr>
        <w:t xml:space="preserve"> </w:t>
      </w:r>
      <w:r>
        <w:rPr>
          <w:spacing w:val="-2"/>
          <w:sz w:val="20"/>
        </w:rPr>
        <w:t>or</w:t>
      </w:r>
      <w:r>
        <w:rPr>
          <w:spacing w:val="-7"/>
          <w:sz w:val="20"/>
        </w:rPr>
        <w:t xml:space="preserve"> </w:t>
      </w:r>
      <w:r>
        <w:rPr>
          <w:spacing w:val="-2"/>
          <w:sz w:val="20"/>
        </w:rPr>
        <w:t>subsurface</w:t>
      </w:r>
      <w:r>
        <w:rPr>
          <w:spacing w:val="-9"/>
          <w:sz w:val="20"/>
        </w:rPr>
        <w:t xml:space="preserve"> </w:t>
      </w:r>
      <w:r>
        <w:rPr>
          <w:spacing w:val="-2"/>
          <w:sz w:val="20"/>
        </w:rPr>
        <w:t>waters. Stormwater</w:t>
      </w:r>
      <w:r>
        <w:rPr>
          <w:spacing w:val="-12"/>
          <w:sz w:val="20"/>
        </w:rPr>
        <w:t xml:space="preserve"> </w:t>
      </w:r>
      <w:r>
        <w:rPr>
          <w:spacing w:val="-2"/>
          <w:sz w:val="20"/>
        </w:rPr>
        <w:t>management</w:t>
      </w:r>
      <w:r>
        <w:rPr>
          <w:spacing w:val="-12"/>
          <w:sz w:val="20"/>
        </w:rPr>
        <w:t xml:space="preserve"> </w:t>
      </w:r>
      <w:r>
        <w:rPr>
          <w:spacing w:val="-2"/>
          <w:sz w:val="20"/>
        </w:rPr>
        <w:t>systems</w:t>
      </w:r>
      <w:r>
        <w:rPr>
          <w:spacing w:val="-12"/>
          <w:sz w:val="20"/>
        </w:rPr>
        <w:t xml:space="preserve"> </w:t>
      </w:r>
      <w:r>
        <w:rPr>
          <w:spacing w:val="-2"/>
          <w:sz w:val="20"/>
        </w:rPr>
        <w:t>shall</w:t>
      </w:r>
      <w:r>
        <w:rPr>
          <w:spacing w:val="-12"/>
          <w:sz w:val="20"/>
        </w:rPr>
        <w:t xml:space="preserve"> </w:t>
      </w:r>
      <w:r>
        <w:rPr>
          <w:spacing w:val="-2"/>
          <w:sz w:val="20"/>
        </w:rPr>
        <w:t>incorporate</w:t>
      </w:r>
      <w:r>
        <w:rPr>
          <w:spacing w:val="-12"/>
          <w:sz w:val="20"/>
        </w:rPr>
        <w:t xml:space="preserve"> </w:t>
      </w:r>
      <w:r>
        <w:rPr>
          <w:spacing w:val="-2"/>
          <w:sz w:val="20"/>
        </w:rPr>
        <w:t>natural</w:t>
      </w:r>
      <w:r>
        <w:rPr>
          <w:spacing w:val="-12"/>
          <w:sz w:val="20"/>
        </w:rPr>
        <w:t xml:space="preserve"> </w:t>
      </w:r>
      <w:r>
        <w:rPr>
          <w:spacing w:val="-2"/>
          <w:sz w:val="20"/>
        </w:rPr>
        <w:t>drainage</w:t>
      </w:r>
      <w:r>
        <w:rPr>
          <w:spacing w:val="-12"/>
          <w:sz w:val="20"/>
        </w:rPr>
        <w:t xml:space="preserve"> </w:t>
      </w:r>
      <w:r>
        <w:rPr>
          <w:spacing w:val="-2"/>
          <w:sz w:val="20"/>
        </w:rPr>
        <w:t>systems;</w:t>
      </w:r>
      <w:r>
        <w:rPr>
          <w:spacing w:val="-12"/>
          <w:sz w:val="20"/>
        </w:rPr>
        <w:t xml:space="preserve"> </w:t>
      </w:r>
      <w:r>
        <w:rPr>
          <w:spacing w:val="-2"/>
          <w:sz w:val="20"/>
        </w:rPr>
        <w:t>maximize</w:t>
      </w:r>
      <w:r>
        <w:rPr>
          <w:spacing w:val="-12"/>
          <w:sz w:val="20"/>
        </w:rPr>
        <w:t xml:space="preserve"> </w:t>
      </w:r>
      <w:r>
        <w:rPr>
          <w:spacing w:val="-2"/>
          <w:sz w:val="20"/>
        </w:rPr>
        <w:t xml:space="preserve">on- </w:t>
      </w:r>
      <w:r>
        <w:rPr>
          <w:sz w:val="20"/>
        </w:rPr>
        <w:lastRenderedPageBreak/>
        <w:t>site infiltration and treatment; and minimize surface runoff.</w:t>
      </w:r>
      <w:r w:rsidR="0097756E">
        <w:rPr>
          <w:sz w:val="20"/>
        </w:rPr>
        <w:t xml:space="preserve"> </w:t>
      </w:r>
    </w:p>
    <w:p w14:paraId="7B816C2F" w14:textId="0B53CD9A" w:rsidR="0097756E" w:rsidRPr="0097756E" w:rsidRDefault="0097756E" w:rsidP="0097756E">
      <w:pPr>
        <w:pStyle w:val="ListParagraph"/>
        <w:numPr>
          <w:ilvl w:val="1"/>
          <w:numId w:val="50"/>
        </w:numPr>
        <w:tabs>
          <w:tab w:val="left" w:pos="1437"/>
          <w:tab w:val="left" w:pos="1440"/>
        </w:tabs>
        <w:spacing w:before="6"/>
        <w:ind w:right="357"/>
        <w:jc w:val="both"/>
        <w:rPr>
          <w:sz w:val="20"/>
        </w:rPr>
      </w:pPr>
      <w:r w:rsidRPr="0097756E">
        <w:rPr>
          <w:sz w:val="20"/>
        </w:rPr>
        <w:t>Site</w:t>
      </w:r>
      <w:r w:rsidRPr="0097756E">
        <w:rPr>
          <w:spacing w:val="-23"/>
          <w:sz w:val="20"/>
        </w:rPr>
        <w:t xml:space="preserve"> </w:t>
      </w:r>
      <w:r w:rsidRPr="0097756E">
        <w:rPr>
          <w:sz w:val="20"/>
        </w:rPr>
        <w:t>clearing</w:t>
      </w:r>
      <w:r w:rsidRPr="0097756E">
        <w:rPr>
          <w:spacing w:val="-23"/>
          <w:sz w:val="20"/>
        </w:rPr>
        <w:t xml:space="preserve"> </w:t>
      </w:r>
      <w:r w:rsidRPr="0097756E">
        <w:rPr>
          <w:sz w:val="20"/>
        </w:rPr>
        <w:t>and</w:t>
      </w:r>
      <w:r w:rsidRPr="0097756E">
        <w:rPr>
          <w:spacing w:val="-23"/>
          <w:sz w:val="20"/>
        </w:rPr>
        <w:t xml:space="preserve"> </w:t>
      </w:r>
      <w:r w:rsidRPr="0097756E">
        <w:rPr>
          <w:sz w:val="20"/>
        </w:rPr>
        <w:t>disturbance,</w:t>
      </w:r>
      <w:r w:rsidRPr="0097756E">
        <w:rPr>
          <w:spacing w:val="-22"/>
          <w:sz w:val="20"/>
        </w:rPr>
        <w:t xml:space="preserve"> </w:t>
      </w:r>
      <w:r w:rsidRPr="0097756E">
        <w:rPr>
          <w:sz w:val="20"/>
        </w:rPr>
        <w:t>and</w:t>
      </w:r>
      <w:r w:rsidRPr="0097756E">
        <w:rPr>
          <w:spacing w:val="-23"/>
          <w:sz w:val="20"/>
        </w:rPr>
        <w:t xml:space="preserve"> </w:t>
      </w:r>
      <w:r w:rsidRPr="0097756E">
        <w:rPr>
          <w:sz w:val="20"/>
        </w:rPr>
        <w:t>on-site</w:t>
      </w:r>
      <w:r w:rsidRPr="0097756E">
        <w:rPr>
          <w:spacing w:val="-25"/>
          <w:sz w:val="20"/>
        </w:rPr>
        <w:t xml:space="preserve"> </w:t>
      </w:r>
      <w:r w:rsidRPr="0097756E">
        <w:rPr>
          <w:sz w:val="20"/>
        </w:rPr>
        <w:t>paving,</w:t>
      </w:r>
      <w:r w:rsidRPr="0097756E">
        <w:rPr>
          <w:spacing w:val="-25"/>
          <w:sz w:val="20"/>
        </w:rPr>
        <w:t xml:space="preserve"> </w:t>
      </w:r>
      <w:r w:rsidRPr="0097756E">
        <w:rPr>
          <w:sz w:val="20"/>
        </w:rPr>
        <w:t>roofing,</w:t>
      </w:r>
      <w:r w:rsidRPr="0097756E">
        <w:rPr>
          <w:spacing w:val="-25"/>
          <w:sz w:val="20"/>
        </w:rPr>
        <w:t xml:space="preserve"> </w:t>
      </w:r>
      <w:r w:rsidRPr="0097756E">
        <w:rPr>
          <w:sz w:val="20"/>
        </w:rPr>
        <w:t>and</w:t>
      </w:r>
      <w:r w:rsidRPr="0097756E">
        <w:rPr>
          <w:spacing w:val="-23"/>
          <w:sz w:val="20"/>
        </w:rPr>
        <w:t xml:space="preserve"> </w:t>
      </w:r>
      <w:r w:rsidRPr="0097756E">
        <w:rPr>
          <w:sz w:val="20"/>
        </w:rPr>
        <w:t>other</w:t>
      </w:r>
      <w:r w:rsidRPr="0097756E">
        <w:rPr>
          <w:spacing w:val="-14"/>
          <w:sz w:val="20"/>
        </w:rPr>
        <w:t xml:space="preserve"> </w:t>
      </w:r>
      <w:r w:rsidRPr="0097756E">
        <w:rPr>
          <w:sz w:val="20"/>
        </w:rPr>
        <w:t>impervious</w:t>
      </w:r>
      <w:r w:rsidRPr="0097756E">
        <w:rPr>
          <w:spacing w:val="-14"/>
          <w:sz w:val="20"/>
        </w:rPr>
        <w:t xml:space="preserve"> </w:t>
      </w:r>
      <w:r w:rsidRPr="0097756E">
        <w:rPr>
          <w:sz w:val="20"/>
        </w:rPr>
        <w:t>surfaces</w:t>
      </w:r>
      <w:r w:rsidRPr="0097756E">
        <w:rPr>
          <w:spacing w:val="-14"/>
          <w:sz w:val="20"/>
        </w:rPr>
        <w:t xml:space="preserve"> </w:t>
      </w:r>
      <w:r w:rsidRPr="0097756E">
        <w:rPr>
          <w:sz w:val="20"/>
        </w:rPr>
        <w:t>that increase</w:t>
      </w:r>
      <w:r w:rsidRPr="0097756E">
        <w:rPr>
          <w:spacing w:val="-11"/>
          <w:sz w:val="20"/>
        </w:rPr>
        <w:t xml:space="preserve"> </w:t>
      </w:r>
      <w:r w:rsidRPr="0097756E">
        <w:rPr>
          <w:sz w:val="20"/>
        </w:rPr>
        <w:t>surface</w:t>
      </w:r>
      <w:r w:rsidRPr="0097756E">
        <w:rPr>
          <w:spacing w:val="-13"/>
          <w:sz w:val="20"/>
        </w:rPr>
        <w:t xml:space="preserve"> </w:t>
      </w:r>
      <w:r w:rsidRPr="0097756E">
        <w:rPr>
          <w:sz w:val="20"/>
        </w:rPr>
        <w:t>water</w:t>
      </w:r>
      <w:r w:rsidRPr="0097756E">
        <w:rPr>
          <w:spacing w:val="-12"/>
          <w:sz w:val="20"/>
        </w:rPr>
        <w:t xml:space="preserve"> </w:t>
      </w:r>
      <w:r w:rsidRPr="0097756E">
        <w:rPr>
          <w:sz w:val="20"/>
        </w:rPr>
        <w:t>runoff</w:t>
      </w:r>
      <w:r w:rsidRPr="0097756E">
        <w:rPr>
          <w:spacing w:val="-11"/>
          <w:sz w:val="20"/>
        </w:rPr>
        <w:t xml:space="preserve"> </w:t>
      </w:r>
      <w:r w:rsidRPr="0097756E">
        <w:rPr>
          <w:sz w:val="20"/>
        </w:rPr>
        <w:t>and</w:t>
      </w:r>
      <w:r w:rsidRPr="0097756E">
        <w:rPr>
          <w:spacing w:val="-13"/>
          <w:sz w:val="20"/>
        </w:rPr>
        <w:t xml:space="preserve"> </w:t>
      </w:r>
      <w:r w:rsidRPr="0097756E">
        <w:rPr>
          <w:sz w:val="20"/>
        </w:rPr>
        <w:t>limit</w:t>
      </w:r>
      <w:r w:rsidRPr="0097756E">
        <w:rPr>
          <w:spacing w:val="-13"/>
          <w:sz w:val="20"/>
        </w:rPr>
        <w:t xml:space="preserve"> </w:t>
      </w:r>
      <w:r w:rsidRPr="0097756E">
        <w:rPr>
          <w:sz w:val="20"/>
        </w:rPr>
        <w:t>water</w:t>
      </w:r>
      <w:r w:rsidRPr="0097756E">
        <w:rPr>
          <w:spacing w:val="-12"/>
          <w:sz w:val="20"/>
        </w:rPr>
        <w:t xml:space="preserve"> </w:t>
      </w:r>
      <w:r w:rsidRPr="0097756E">
        <w:rPr>
          <w:sz w:val="20"/>
        </w:rPr>
        <w:t>infiltration</w:t>
      </w:r>
      <w:r w:rsidRPr="0097756E">
        <w:rPr>
          <w:spacing w:val="-13"/>
          <w:sz w:val="20"/>
        </w:rPr>
        <w:t xml:space="preserve"> </w:t>
      </w:r>
      <w:r w:rsidRPr="0097756E">
        <w:rPr>
          <w:sz w:val="20"/>
        </w:rPr>
        <w:t>and</w:t>
      </w:r>
      <w:r w:rsidRPr="0097756E">
        <w:rPr>
          <w:spacing w:val="-13"/>
          <w:sz w:val="20"/>
        </w:rPr>
        <w:t xml:space="preserve"> </w:t>
      </w:r>
      <w:r w:rsidRPr="0097756E">
        <w:rPr>
          <w:sz w:val="20"/>
        </w:rPr>
        <w:t>recharge</w:t>
      </w:r>
      <w:r w:rsidRPr="0097756E">
        <w:rPr>
          <w:spacing w:val="-13"/>
          <w:sz w:val="20"/>
        </w:rPr>
        <w:t xml:space="preserve"> </w:t>
      </w:r>
      <w:r w:rsidRPr="0097756E">
        <w:rPr>
          <w:sz w:val="20"/>
        </w:rPr>
        <w:t>shall</w:t>
      </w:r>
      <w:r w:rsidRPr="0097756E">
        <w:rPr>
          <w:spacing w:val="-11"/>
          <w:sz w:val="20"/>
        </w:rPr>
        <w:t xml:space="preserve"> </w:t>
      </w:r>
      <w:r w:rsidRPr="0097756E">
        <w:rPr>
          <w:sz w:val="20"/>
        </w:rPr>
        <w:t>be</w:t>
      </w:r>
      <w:r w:rsidRPr="0097756E">
        <w:rPr>
          <w:spacing w:val="-11"/>
          <w:sz w:val="20"/>
        </w:rPr>
        <w:t xml:space="preserve"> </w:t>
      </w:r>
      <w:r w:rsidRPr="0097756E">
        <w:rPr>
          <w:sz w:val="20"/>
        </w:rPr>
        <w:t>minimized.</w:t>
      </w:r>
      <w:r w:rsidRPr="0097756E">
        <w:rPr>
          <w:spacing w:val="-11"/>
          <w:sz w:val="20"/>
        </w:rPr>
        <w:t xml:space="preserve"> </w:t>
      </w:r>
      <w:r w:rsidRPr="0097756E">
        <w:rPr>
          <w:sz w:val="20"/>
        </w:rPr>
        <w:t>All runoff</w:t>
      </w:r>
      <w:r w:rsidRPr="0097756E">
        <w:rPr>
          <w:spacing w:val="-23"/>
          <w:sz w:val="20"/>
        </w:rPr>
        <w:t xml:space="preserve"> </w:t>
      </w:r>
      <w:r w:rsidRPr="0097756E">
        <w:rPr>
          <w:sz w:val="20"/>
        </w:rPr>
        <w:t>from</w:t>
      </w:r>
      <w:r w:rsidRPr="0097756E">
        <w:rPr>
          <w:spacing w:val="-20"/>
          <w:sz w:val="20"/>
        </w:rPr>
        <w:t xml:space="preserve"> </w:t>
      </w:r>
      <w:r w:rsidRPr="0097756E">
        <w:rPr>
          <w:sz w:val="20"/>
        </w:rPr>
        <w:t>impervious</w:t>
      </w:r>
      <w:r w:rsidRPr="0097756E">
        <w:rPr>
          <w:spacing w:val="-21"/>
          <w:sz w:val="20"/>
        </w:rPr>
        <w:t xml:space="preserve"> </w:t>
      </w:r>
      <w:r w:rsidRPr="0097756E">
        <w:rPr>
          <w:sz w:val="20"/>
        </w:rPr>
        <w:t>surfaces</w:t>
      </w:r>
      <w:r w:rsidRPr="0097756E">
        <w:rPr>
          <w:spacing w:val="-21"/>
          <w:sz w:val="20"/>
        </w:rPr>
        <w:t xml:space="preserve"> </w:t>
      </w:r>
      <w:r w:rsidRPr="0097756E">
        <w:rPr>
          <w:sz w:val="20"/>
        </w:rPr>
        <w:t>shall</w:t>
      </w:r>
      <w:r w:rsidRPr="0097756E">
        <w:rPr>
          <w:spacing w:val="-23"/>
          <w:sz w:val="20"/>
        </w:rPr>
        <w:t xml:space="preserve"> </w:t>
      </w:r>
      <w:r w:rsidRPr="0097756E">
        <w:rPr>
          <w:sz w:val="20"/>
        </w:rPr>
        <w:t>be</w:t>
      </w:r>
      <w:r w:rsidRPr="0097756E">
        <w:rPr>
          <w:spacing w:val="-25"/>
          <w:sz w:val="20"/>
        </w:rPr>
        <w:t xml:space="preserve"> </w:t>
      </w:r>
      <w:r w:rsidRPr="0097756E">
        <w:rPr>
          <w:sz w:val="20"/>
        </w:rPr>
        <w:t>diverted</w:t>
      </w:r>
      <w:r w:rsidRPr="0097756E">
        <w:rPr>
          <w:spacing w:val="-25"/>
          <w:sz w:val="20"/>
        </w:rPr>
        <w:t xml:space="preserve"> </w:t>
      </w:r>
      <w:r w:rsidRPr="0097756E">
        <w:rPr>
          <w:sz w:val="20"/>
        </w:rPr>
        <w:t>to</w:t>
      </w:r>
      <w:r w:rsidRPr="0097756E">
        <w:rPr>
          <w:spacing w:val="-25"/>
          <w:sz w:val="20"/>
        </w:rPr>
        <w:t xml:space="preserve"> </w:t>
      </w:r>
      <w:r w:rsidRPr="0097756E">
        <w:rPr>
          <w:sz w:val="20"/>
        </w:rPr>
        <w:t>areas</w:t>
      </w:r>
      <w:r w:rsidRPr="0097756E">
        <w:rPr>
          <w:spacing w:val="-24"/>
          <w:sz w:val="20"/>
        </w:rPr>
        <w:t xml:space="preserve"> </w:t>
      </w:r>
      <w:r w:rsidRPr="0097756E">
        <w:rPr>
          <w:sz w:val="20"/>
        </w:rPr>
        <w:t>covered</w:t>
      </w:r>
      <w:r w:rsidRPr="0097756E">
        <w:rPr>
          <w:spacing w:val="-25"/>
          <w:sz w:val="20"/>
        </w:rPr>
        <w:t xml:space="preserve"> </w:t>
      </w:r>
      <w:r w:rsidRPr="0097756E">
        <w:rPr>
          <w:sz w:val="20"/>
        </w:rPr>
        <w:t>with</w:t>
      </w:r>
      <w:r w:rsidRPr="0097756E">
        <w:rPr>
          <w:spacing w:val="-25"/>
          <w:sz w:val="20"/>
        </w:rPr>
        <w:t xml:space="preserve"> </w:t>
      </w:r>
      <w:r w:rsidRPr="0097756E">
        <w:rPr>
          <w:sz w:val="20"/>
        </w:rPr>
        <w:t>vegetation</w:t>
      </w:r>
      <w:r w:rsidRPr="0097756E">
        <w:rPr>
          <w:spacing w:val="-25"/>
          <w:sz w:val="20"/>
        </w:rPr>
        <w:t xml:space="preserve"> </w:t>
      </w:r>
      <w:r w:rsidRPr="0097756E">
        <w:rPr>
          <w:sz w:val="20"/>
        </w:rPr>
        <w:t>for</w:t>
      </w:r>
      <w:r w:rsidRPr="0097756E">
        <w:rPr>
          <w:spacing w:val="-24"/>
          <w:sz w:val="20"/>
        </w:rPr>
        <w:t xml:space="preserve"> </w:t>
      </w:r>
      <w:r w:rsidRPr="0097756E">
        <w:rPr>
          <w:sz w:val="20"/>
        </w:rPr>
        <w:t xml:space="preserve">surface </w:t>
      </w:r>
      <w:r w:rsidRPr="0097756E">
        <w:rPr>
          <w:spacing w:val="-2"/>
          <w:sz w:val="20"/>
        </w:rPr>
        <w:t>infiltration.</w:t>
      </w:r>
    </w:p>
    <w:p w14:paraId="7C3B43BF" w14:textId="314DBB9E" w:rsidR="0097756E" w:rsidRPr="00CF6C3D" w:rsidRDefault="00457451" w:rsidP="00CF6C3D">
      <w:pPr>
        <w:pStyle w:val="ListParagraph"/>
        <w:numPr>
          <w:ilvl w:val="0"/>
          <w:numId w:val="50"/>
        </w:numPr>
        <w:rPr>
          <w:b/>
          <w:bCs/>
          <w:sz w:val="20"/>
        </w:rPr>
      </w:pPr>
      <w:r w:rsidRPr="00457451">
        <w:rPr>
          <w:sz w:val="20"/>
        </w:rPr>
        <w:t>Property owners shall not be required to divert, alter, or manage the natural flow of water</w:t>
      </w:r>
      <w:r w:rsidR="0038720B">
        <w:rPr>
          <w:sz w:val="20"/>
        </w:rPr>
        <w:t xml:space="preserve">. </w:t>
      </w:r>
      <w:r w:rsidR="00881349" w:rsidRPr="00FE7474">
        <w:rPr>
          <w:b/>
          <w:bCs/>
          <w:sz w:val="20"/>
        </w:rPr>
        <w:t>Water and Wastewater:</w:t>
      </w:r>
      <w:r w:rsidR="00881349">
        <w:rPr>
          <w:b/>
          <w:bCs/>
          <w:sz w:val="20"/>
        </w:rPr>
        <w:t xml:space="preserve"> </w:t>
      </w:r>
      <w:r w:rsidR="00881349">
        <w:rPr>
          <w:sz w:val="20"/>
        </w:rPr>
        <w:t xml:space="preserve">All applicants shall provide applicable state permits for wastewater disposal and adequate water supply for the proposed development as part of the application. </w:t>
      </w:r>
    </w:p>
    <w:p w14:paraId="2F23F9FE" w14:textId="77777777" w:rsidR="00503FDB" w:rsidRPr="00AD6DD3" w:rsidRDefault="00503FDB" w:rsidP="00503FDB">
      <w:pPr>
        <w:pStyle w:val="ListParagraph"/>
        <w:numPr>
          <w:ilvl w:val="0"/>
          <w:numId w:val="50"/>
        </w:numPr>
        <w:tabs>
          <w:tab w:val="left" w:pos="1560"/>
        </w:tabs>
        <w:ind w:right="113"/>
        <w:rPr>
          <w:sz w:val="20"/>
          <w:u w:val="single"/>
        </w:rPr>
      </w:pPr>
      <w:r w:rsidRPr="00AD6DD3">
        <w:rPr>
          <w:b/>
          <w:bCs/>
          <w:sz w:val="20"/>
          <w:u w:val="single"/>
        </w:rPr>
        <w:t xml:space="preserve">Traffic: </w:t>
      </w:r>
      <w:r w:rsidRPr="00AD6DD3">
        <w:rPr>
          <w:sz w:val="20"/>
          <w:u w:val="single"/>
        </w:rPr>
        <w:t xml:space="preserve">Expected additional traffic flow generated by the proposed use to and from the site must not be beyond the capacity of nearby and feeder roads that will be impacted by the use and shall not cause an undue adverse impact on the character of the area. </w:t>
      </w:r>
    </w:p>
    <w:p w14:paraId="123A5CA5" w14:textId="77777777" w:rsidR="00503FDB" w:rsidRPr="00AD6DD3" w:rsidRDefault="00503FDB" w:rsidP="00503FDB">
      <w:pPr>
        <w:pStyle w:val="ListParagraph"/>
        <w:numPr>
          <w:ilvl w:val="1"/>
          <w:numId w:val="50"/>
        </w:numPr>
        <w:tabs>
          <w:tab w:val="left" w:pos="1560"/>
        </w:tabs>
        <w:ind w:right="113"/>
        <w:rPr>
          <w:sz w:val="20"/>
          <w:u w:val="single"/>
        </w:rPr>
      </w:pPr>
      <w:r w:rsidRPr="00AD6DD3">
        <w:rPr>
          <w:sz w:val="20"/>
          <w:u w:val="single"/>
        </w:rPr>
        <w:t>Reviewing a proposed development or use for this standard shall, at minimum, consider current traffic volumes; current traffic patterns and intersections in the vicinity of the proposed use; types of vehicles using the roads in question; the</w:t>
      </w:r>
      <w:r w:rsidRPr="00AD6DD3">
        <w:rPr>
          <w:u w:val="single"/>
        </w:rPr>
        <w:t xml:space="preserve"> </w:t>
      </w:r>
      <w:r w:rsidRPr="00AD6DD3">
        <w:rPr>
          <w:sz w:val="20"/>
          <w:u w:val="single"/>
        </w:rPr>
        <w:t>surface of the roads; proximity of existing buildings to the edge of the roads, and the location and fragility of sewer lines beside and/or under the roads.</w:t>
      </w:r>
    </w:p>
    <w:p w14:paraId="6400D179" w14:textId="77777777" w:rsidR="00503FDB" w:rsidRPr="00AD6DD3" w:rsidRDefault="00503FDB" w:rsidP="00503FDB">
      <w:pPr>
        <w:pStyle w:val="ListParagraph"/>
        <w:numPr>
          <w:ilvl w:val="1"/>
          <w:numId w:val="50"/>
        </w:numPr>
        <w:tabs>
          <w:tab w:val="left" w:pos="1560"/>
        </w:tabs>
        <w:ind w:right="113"/>
        <w:rPr>
          <w:sz w:val="20"/>
          <w:u w:val="single"/>
        </w:rPr>
      </w:pPr>
      <w:r w:rsidRPr="00AD6DD3">
        <w:rPr>
          <w:sz w:val="20"/>
          <w:u w:val="single"/>
        </w:rPr>
        <w:t>An applicant may be required to submit a formal traffic study, paid for by the applicant and prepared by a licensed traffic engineer, that details the expected traffic effects of the proposal.</w:t>
      </w:r>
    </w:p>
    <w:p w14:paraId="0E70FD41" w14:textId="77777777" w:rsidR="00503FDB" w:rsidRPr="00AD6DD3" w:rsidRDefault="00503FDB" w:rsidP="00503FDB">
      <w:pPr>
        <w:pStyle w:val="ListParagraph"/>
        <w:numPr>
          <w:ilvl w:val="1"/>
          <w:numId w:val="50"/>
        </w:numPr>
        <w:tabs>
          <w:tab w:val="left" w:pos="1560"/>
        </w:tabs>
        <w:ind w:right="113"/>
        <w:rPr>
          <w:sz w:val="20"/>
          <w:u w:val="single"/>
        </w:rPr>
      </w:pPr>
      <w:r w:rsidRPr="00AD6DD3">
        <w:rPr>
          <w:sz w:val="20"/>
          <w:u w:val="single"/>
        </w:rPr>
        <w:t>Traffic is also regulated in the Town of Mendon Subdivision Regulations.</w:t>
      </w:r>
    </w:p>
    <w:p w14:paraId="1FB0687A" w14:textId="77777777" w:rsidR="00503FDB" w:rsidRPr="005914C2" w:rsidRDefault="00503FDB" w:rsidP="00503FDB">
      <w:pPr>
        <w:pStyle w:val="ListParagraph"/>
        <w:numPr>
          <w:ilvl w:val="0"/>
          <w:numId w:val="50"/>
        </w:numPr>
        <w:tabs>
          <w:tab w:val="left" w:pos="1560"/>
        </w:tabs>
        <w:ind w:right="113"/>
        <w:rPr>
          <w:sz w:val="20"/>
          <w:szCs w:val="20"/>
          <w:u w:val="single"/>
        </w:rPr>
      </w:pPr>
      <w:r w:rsidRPr="005914C2">
        <w:rPr>
          <w:b/>
          <w:bCs/>
          <w:sz w:val="20"/>
          <w:szCs w:val="20"/>
          <w:u w:val="single"/>
        </w:rPr>
        <w:t xml:space="preserve">Hazardous Conditions: </w:t>
      </w:r>
      <w:r w:rsidRPr="005914C2">
        <w:rPr>
          <w:sz w:val="20"/>
          <w:szCs w:val="20"/>
          <w:u w:val="single"/>
        </w:rPr>
        <w:t>No land use or development</w:t>
      </w:r>
      <w:r w:rsidRPr="005914C2">
        <w:rPr>
          <w:rFonts w:eastAsia="Times New Roman" w:cstheme="minorHAnsi"/>
          <w:b/>
          <w:bCs/>
          <w:color w:val="000000"/>
          <w:sz w:val="20"/>
          <w:szCs w:val="20"/>
          <w:u w:val="single"/>
        </w:rPr>
        <w:t xml:space="preserve"> </w:t>
      </w:r>
      <w:r w:rsidRPr="005914C2">
        <w:rPr>
          <w:rFonts w:eastAsia="Times New Roman" w:cstheme="minorHAnsi"/>
          <w:color w:val="000000"/>
          <w:sz w:val="20"/>
          <w:szCs w:val="20"/>
          <w:u w:val="single"/>
        </w:rPr>
        <w:t>shall result in hazard to public safety; the creation of an unsanitary condition likely to attract or harbor mosquitoes, rodents, vermin or disease-carrying pests; trees and other plant life that dangerously obscure drivers’ views or attract vermin; the placement of appliances, cars, and rubbish, waste and refuse that might constitute an attractive nuisance to children or attract vermin; or allows an abandoned or unoccupied property to be left in an unsecured manner.</w:t>
      </w:r>
    </w:p>
    <w:p w14:paraId="2F32BE1B" w14:textId="77777777" w:rsidR="00303462" w:rsidRPr="00FE7474" w:rsidRDefault="00303462" w:rsidP="00FE7474">
      <w:pPr>
        <w:rPr>
          <w:b/>
          <w:bCs/>
          <w:sz w:val="20"/>
        </w:rPr>
      </w:pPr>
    </w:p>
    <w:p w14:paraId="442B529C" w14:textId="77777777" w:rsidR="006817B0" w:rsidRDefault="00B26425">
      <w:pPr>
        <w:pStyle w:val="Heading2"/>
        <w:spacing w:before="65"/>
        <w:rPr>
          <w:u w:val="none"/>
        </w:rPr>
      </w:pPr>
      <w:bookmarkStart w:id="60" w:name="_TOC_250088"/>
      <w:bookmarkStart w:id="61" w:name="_Toc214623784"/>
      <w:r>
        <w:t>Section</w:t>
      </w:r>
      <w:r>
        <w:rPr>
          <w:spacing w:val="-1"/>
        </w:rPr>
        <w:t xml:space="preserve"> </w:t>
      </w:r>
      <w:r>
        <w:t>403</w:t>
      </w:r>
      <w:r>
        <w:rPr>
          <w:spacing w:val="-1"/>
        </w:rPr>
        <w:t xml:space="preserve"> </w:t>
      </w:r>
      <w:r>
        <w:t>-</w:t>
      </w:r>
      <w:r>
        <w:rPr>
          <w:spacing w:val="-1"/>
        </w:rPr>
        <w:t xml:space="preserve"> </w:t>
      </w:r>
      <w:r>
        <w:t>Required</w:t>
      </w:r>
      <w:r>
        <w:rPr>
          <w:spacing w:val="-1"/>
        </w:rPr>
        <w:t xml:space="preserve"> </w:t>
      </w:r>
      <w:bookmarkEnd w:id="60"/>
      <w:r>
        <w:rPr>
          <w:spacing w:val="-2"/>
        </w:rPr>
        <w:t>Frontage</w:t>
      </w:r>
      <w:bookmarkEnd w:id="61"/>
    </w:p>
    <w:p w14:paraId="442B529D" w14:textId="77777777" w:rsidR="006817B0" w:rsidRDefault="006817B0">
      <w:pPr>
        <w:pStyle w:val="BodyText"/>
        <w:spacing w:before="4"/>
        <w:rPr>
          <w:b/>
        </w:rPr>
      </w:pPr>
    </w:p>
    <w:p w14:paraId="3BD97AEF" w14:textId="1472622D" w:rsidR="0070164E" w:rsidRPr="007A528B" w:rsidRDefault="00B26425" w:rsidP="007A528B">
      <w:pPr>
        <w:pStyle w:val="ListParagraph"/>
        <w:numPr>
          <w:ilvl w:val="0"/>
          <w:numId w:val="49"/>
        </w:numPr>
        <w:tabs>
          <w:tab w:val="left" w:pos="728"/>
          <w:tab w:val="left" w:pos="731"/>
        </w:tabs>
        <w:ind w:left="731" w:right="357"/>
        <w:jc w:val="both"/>
        <w:rPr>
          <w:sz w:val="20"/>
        </w:rPr>
      </w:pPr>
      <w:r>
        <w:rPr>
          <w:sz w:val="20"/>
        </w:rPr>
        <w:t>No</w:t>
      </w:r>
      <w:r>
        <w:rPr>
          <w:spacing w:val="-2"/>
          <w:sz w:val="20"/>
        </w:rPr>
        <w:t xml:space="preserve"> </w:t>
      </w:r>
      <w:r>
        <w:rPr>
          <w:sz w:val="20"/>
        </w:rPr>
        <w:t>land</w:t>
      </w:r>
      <w:r>
        <w:rPr>
          <w:spacing w:val="-2"/>
          <w:sz w:val="20"/>
        </w:rPr>
        <w:t xml:space="preserve"> </w:t>
      </w:r>
      <w:r>
        <w:rPr>
          <w:sz w:val="20"/>
        </w:rPr>
        <w:t>development</w:t>
      </w:r>
      <w:r>
        <w:rPr>
          <w:spacing w:val="-2"/>
          <w:sz w:val="20"/>
        </w:rPr>
        <w:t xml:space="preserve"> </w:t>
      </w:r>
      <w:r>
        <w:rPr>
          <w:sz w:val="20"/>
        </w:rPr>
        <w:t>may</w:t>
      </w:r>
      <w:r>
        <w:rPr>
          <w:spacing w:val="-7"/>
          <w:sz w:val="20"/>
        </w:rPr>
        <w:t xml:space="preserve"> </w:t>
      </w:r>
      <w:r>
        <w:rPr>
          <w:sz w:val="20"/>
        </w:rPr>
        <w:t>be</w:t>
      </w:r>
      <w:r>
        <w:rPr>
          <w:spacing w:val="-2"/>
          <w:sz w:val="20"/>
        </w:rPr>
        <w:t xml:space="preserve"> </w:t>
      </w:r>
      <w:r>
        <w:rPr>
          <w:sz w:val="20"/>
        </w:rPr>
        <w:t>permitted</w:t>
      </w:r>
      <w:r>
        <w:rPr>
          <w:spacing w:val="-2"/>
          <w:sz w:val="20"/>
        </w:rPr>
        <w:t xml:space="preserve"> </w:t>
      </w:r>
      <w:r>
        <w:rPr>
          <w:sz w:val="20"/>
        </w:rPr>
        <w:t>on</w:t>
      </w:r>
      <w:r>
        <w:rPr>
          <w:spacing w:val="-2"/>
          <w:sz w:val="20"/>
        </w:rPr>
        <w:t xml:space="preserve"> </w:t>
      </w:r>
      <w:r>
        <w:rPr>
          <w:sz w:val="20"/>
        </w:rPr>
        <w:t>lots which</w:t>
      </w:r>
      <w:r>
        <w:rPr>
          <w:spacing w:val="-2"/>
          <w:sz w:val="20"/>
        </w:rPr>
        <w:t xml:space="preserve"> </w:t>
      </w:r>
      <w:r>
        <w:rPr>
          <w:sz w:val="20"/>
        </w:rPr>
        <w:t>do</w:t>
      </w:r>
      <w:r>
        <w:rPr>
          <w:spacing w:val="-2"/>
          <w:sz w:val="20"/>
        </w:rPr>
        <w:t xml:space="preserve"> </w:t>
      </w:r>
      <w:r>
        <w:rPr>
          <w:sz w:val="20"/>
        </w:rPr>
        <w:t>not</w:t>
      </w:r>
      <w:r>
        <w:rPr>
          <w:spacing w:val="-2"/>
          <w:sz w:val="20"/>
        </w:rPr>
        <w:t xml:space="preserve"> </w:t>
      </w:r>
      <w:r>
        <w:rPr>
          <w:sz w:val="20"/>
        </w:rPr>
        <w:t>either</w:t>
      </w:r>
      <w:r>
        <w:rPr>
          <w:spacing w:val="-1"/>
          <w:sz w:val="20"/>
        </w:rPr>
        <w:t xml:space="preserve"> </w:t>
      </w:r>
      <w:r>
        <w:rPr>
          <w:sz w:val="20"/>
        </w:rPr>
        <w:t>have frontage</w:t>
      </w:r>
      <w:r>
        <w:rPr>
          <w:spacing w:val="-2"/>
          <w:sz w:val="20"/>
        </w:rPr>
        <w:t xml:space="preserve"> </w:t>
      </w:r>
      <w:r>
        <w:rPr>
          <w:sz w:val="20"/>
        </w:rPr>
        <w:t>on</w:t>
      </w:r>
      <w:r>
        <w:rPr>
          <w:spacing w:val="-4"/>
          <w:sz w:val="20"/>
        </w:rPr>
        <w:t xml:space="preserve"> </w:t>
      </w:r>
      <w:r>
        <w:rPr>
          <w:sz w:val="20"/>
        </w:rPr>
        <w:t>a</w:t>
      </w:r>
      <w:r>
        <w:rPr>
          <w:spacing w:val="-4"/>
          <w:sz w:val="20"/>
        </w:rPr>
        <w:t xml:space="preserve"> </w:t>
      </w:r>
      <w:r>
        <w:rPr>
          <w:sz w:val="20"/>
        </w:rPr>
        <w:t>public</w:t>
      </w:r>
      <w:r>
        <w:rPr>
          <w:spacing w:val="-3"/>
          <w:sz w:val="20"/>
        </w:rPr>
        <w:t xml:space="preserve"> </w:t>
      </w:r>
      <w:r>
        <w:rPr>
          <w:sz w:val="20"/>
        </w:rPr>
        <w:t>road or,</w:t>
      </w:r>
      <w:r>
        <w:rPr>
          <w:spacing w:val="-14"/>
          <w:sz w:val="20"/>
        </w:rPr>
        <w:t xml:space="preserve"> </w:t>
      </w:r>
      <w:r>
        <w:rPr>
          <w:sz w:val="20"/>
        </w:rPr>
        <w:t>access</w:t>
      </w:r>
      <w:r>
        <w:rPr>
          <w:spacing w:val="-14"/>
          <w:sz w:val="20"/>
        </w:rPr>
        <w:t xml:space="preserve"> </w:t>
      </w:r>
      <w:r>
        <w:rPr>
          <w:sz w:val="20"/>
        </w:rPr>
        <w:t>to</w:t>
      </w:r>
      <w:r>
        <w:rPr>
          <w:spacing w:val="-14"/>
          <w:sz w:val="20"/>
        </w:rPr>
        <w:t xml:space="preserve"> </w:t>
      </w:r>
      <w:r>
        <w:rPr>
          <w:sz w:val="20"/>
        </w:rPr>
        <w:t>such</w:t>
      </w:r>
      <w:r>
        <w:rPr>
          <w:spacing w:val="-14"/>
          <w:sz w:val="20"/>
        </w:rPr>
        <w:t xml:space="preserve"> </w:t>
      </w:r>
      <w:r>
        <w:rPr>
          <w:sz w:val="20"/>
        </w:rPr>
        <w:t>a</w:t>
      </w:r>
      <w:r>
        <w:rPr>
          <w:spacing w:val="-14"/>
          <w:sz w:val="20"/>
        </w:rPr>
        <w:t xml:space="preserve"> </w:t>
      </w:r>
      <w:r>
        <w:rPr>
          <w:sz w:val="20"/>
        </w:rPr>
        <w:t>road by a permanent easement or right-of-way at least twenty (20) feet in width.</w:t>
      </w:r>
    </w:p>
    <w:p w14:paraId="442B529F" w14:textId="77777777" w:rsidR="006817B0" w:rsidRDefault="00B26425">
      <w:pPr>
        <w:pStyle w:val="ListParagraph"/>
        <w:numPr>
          <w:ilvl w:val="0"/>
          <w:numId w:val="49"/>
        </w:numPr>
        <w:tabs>
          <w:tab w:val="left" w:pos="731"/>
        </w:tabs>
        <w:spacing w:before="230"/>
        <w:ind w:left="731" w:hanging="731"/>
        <w:rPr>
          <w:sz w:val="20"/>
        </w:rPr>
      </w:pPr>
      <w:r>
        <w:rPr>
          <w:sz w:val="20"/>
        </w:rPr>
        <w:t>In</w:t>
      </w:r>
      <w:r>
        <w:rPr>
          <w:spacing w:val="-14"/>
          <w:sz w:val="20"/>
        </w:rPr>
        <w:t xml:space="preserve"> </w:t>
      </w:r>
      <w:r>
        <w:rPr>
          <w:sz w:val="20"/>
        </w:rPr>
        <w:t>no</w:t>
      </w:r>
      <w:r>
        <w:rPr>
          <w:spacing w:val="-14"/>
          <w:sz w:val="20"/>
        </w:rPr>
        <w:t xml:space="preserve"> </w:t>
      </w:r>
      <w:r>
        <w:rPr>
          <w:sz w:val="20"/>
        </w:rPr>
        <w:t>case</w:t>
      </w:r>
      <w:r>
        <w:rPr>
          <w:spacing w:val="-14"/>
          <w:sz w:val="20"/>
        </w:rPr>
        <w:t xml:space="preserve"> </w:t>
      </w:r>
      <w:r>
        <w:rPr>
          <w:sz w:val="20"/>
        </w:rPr>
        <w:t>shall</w:t>
      </w:r>
      <w:r>
        <w:rPr>
          <w:spacing w:val="-14"/>
          <w:sz w:val="20"/>
        </w:rPr>
        <w:t xml:space="preserve"> </w:t>
      </w:r>
      <w:r>
        <w:rPr>
          <w:sz w:val="20"/>
        </w:rPr>
        <w:t>access</w:t>
      </w:r>
      <w:r>
        <w:rPr>
          <w:spacing w:val="-14"/>
          <w:sz w:val="20"/>
        </w:rPr>
        <w:t xml:space="preserve"> </w:t>
      </w:r>
      <w:r>
        <w:rPr>
          <w:sz w:val="20"/>
        </w:rPr>
        <w:t>be</w:t>
      </w:r>
      <w:r>
        <w:rPr>
          <w:spacing w:val="-14"/>
          <w:sz w:val="20"/>
        </w:rPr>
        <w:t xml:space="preserve"> </w:t>
      </w:r>
      <w:r>
        <w:rPr>
          <w:sz w:val="20"/>
        </w:rPr>
        <w:t>permitted</w:t>
      </w:r>
      <w:r>
        <w:rPr>
          <w:spacing w:val="-14"/>
          <w:sz w:val="20"/>
        </w:rPr>
        <w:t xml:space="preserve"> </w:t>
      </w:r>
      <w:r>
        <w:rPr>
          <w:sz w:val="20"/>
        </w:rPr>
        <w:t>without</w:t>
      </w:r>
      <w:r>
        <w:rPr>
          <w:spacing w:val="-14"/>
          <w:sz w:val="20"/>
        </w:rPr>
        <w:t xml:space="preserve"> </w:t>
      </w:r>
      <w:r>
        <w:rPr>
          <w:sz w:val="20"/>
        </w:rPr>
        <w:t>a</w:t>
      </w:r>
      <w:r>
        <w:rPr>
          <w:spacing w:val="-14"/>
          <w:sz w:val="20"/>
        </w:rPr>
        <w:t xml:space="preserve"> </w:t>
      </w:r>
      <w:r>
        <w:rPr>
          <w:sz w:val="20"/>
        </w:rPr>
        <w:t>written</w:t>
      </w:r>
      <w:r>
        <w:rPr>
          <w:spacing w:val="-13"/>
          <w:sz w:val="20"/>
        </w:rPr>
        <w:t xml:space="preserve"> </w:t>
      </w:r>
      <w:r>
        <w:rPr>
          <w:sz w:val="20"/>
        </w:rPr>
        <w:t>easement</w:t>
      </w:r>
      <w:r>
        <w:rPr>
          <w:spacing w:val="-14"/>
          <w:sz w:val="20"/>
        </w:rPr>
        <w:t xml:space="preserve"> </w:t>
      </w:r>
      <w:r>
        <w:rPr>
          <w:sz w:val="20"/>
        </w:rPr>
        <w:t>deed</w:t>
      </w:r>
      <w:r>
        <w:rPr>
          <w:spacing w:val="-14"/>
          <w:sz w:val="20"/>
        </w:rPr>
        <w:t xml:space="preserve"> </w:t>
      </w:r>
      <w:r>
        <w:rPr>
          <w:sz w:val="20"/>
        </w:rPr>
        <w:t>recorded</w:t>
      </w:r>
      <w:r>
        <w:rPr>
          <w:spacing w:val="-14"/>
          <w:sz w:val="20"/>
        </w:rPr>
        <w:t xml:space="preserve"> </w:t>
      </w:r>
      <w:r>
        <w:rPr>
          <w:sz w:val="20"/>
        </w:rPr>
        <w:t>in</w:t>
      </w:r>
      <w:r>
        <w:rPr>
          <w:spacing w:val="-13"/>
          <w:sz w:val="20"/>
        </w:rPr>
        <w:t xml:space="preserve"> </w:t>
      </w:r>
      <w:r>
        <w:rPr>
          <w:sz w:val="20"/>
        </w:rPr>
        <w:t>the</w:t>
      </w:r>
      <w:r>
        <w:rPr>
          <w:spacing w:val="-11"/>
          <w:sz w:val="20"/>
        </w:rPr>
        <w:t xml:space="preserve"> </w:t>
      </w:r>
      <w:r>
        <w:rPr>
          <w:sz w:val="20"/>
        </w:rPr>
        <w:t>land</w:t>
      </w:r>
      <w:r>
        <w:rPr>
          <w:spacing w:val="-8"/>
          <w:sz w:val="20"/>
        </w:rPr>
        <w:t xml:space="preserve"> </w:t>
      </w:r>
      <w:r>
        <w:rPr>
          <w:spacing w:val="-2"/>
          <w:sz w:val="20"/>
        </w:rPr>
        <w:t>records.</w:t>
      </w:r>
    </w:p>
    <w:p w14:paraId="442B52A0" w14:textId="77777777" w:rsidR="006817B0" w:rsidRDefault="006817B0">
      <w:pPr>
        <w:pStyle w:val="BodyText"/>
        <w:spacing w:before="11"/>
      </w:pPr>
    </w:p>
    <w:p w14:paraId="442B52A1" w14:textId="77777777" w:rsidR="006817B0" w:rsidRDefault="00B26425">
      <w:pPr>
        <w:pStyle w:val="Heading2"/>
        <w:rPr>
          <w:u w:val="none"/>
        </w:rPr>
      </w:pPr>
      <w:bookmarkStart w:id="62" w:name="_TOC_250087"/>
      <w:bookmarkStart w:id="63" w:name="_Toc214623785"/>
      <w:r>
        <w:t>Section</w:t>
      </w:r>
      <w:r>
        <w:rPr>
          <w:spacing w:val="-1"/>
        </w:rPr>
        <w:t xml:space="preserve"> </w:t>
      </w:r>
      <w:r>
        <w:t>404</w:t>
      </w:r>
      <w:r>
        <w:rPr>
          <w:spacing w:val="1"/>
        </w:rPr>
        <w:t xml:space="preserve"> </w:t>
      </w:r>
      <w:r>
        <w:t>-</w:t>
      </w:r>
      <w:r>
        <w:rPr>
          <w:spacing w:val="-1"/>
        </w:rPr>
        <w:t xml:space="preserve"> </w:t>
      </w:r>
      <w:r>
        <w:t>Lots</w:t>
      </w:r>
      <w:r>
        <w:rPr>
          <w:spacing w:val="1"/>
        </w:rPr>
        <w:t xml:space="preserve"> </w:t>
      </w:r>
      <w:r>
        <w:t xml:space="preserve">in Two </w:t>
      </w:r>
      <w:bookmarkEnd w:id="62"/>
      <w:r>
        <w:rPr>
          <w:spacing w:val="-2"/>
        </w:rPr>
        <w:t>Districts</w:t>
      </w:r>
      <w:bookmarkEnd w:id="63"/>
    </w:p>
    <w:p w14:paraId="442B52A2" w14:textId="77777777" w:rsidR="006817B0" w:rsidRDefault="006817B0">
      <w:pPr>
        <w:pStyle w:val="BodyText"/>
        <w:spacing w:before="4"/>
        <w:rPr>
          <w:b/>
        </w:rPr>
      </w:pPr>
    </w:p>
    <w:p w14:paraId="442B52A3" w14:textId="032D1E09" w:rsidR="006817B0" w:rsidRDefault="00B26425">
      <w:pPr>
        <w:pStyle w:val="BodyText"/>
        <w:ind w:right="357"/>
        <w:jc w:val="both"/>
      </w:pPr>
      <w:r>
        <w:t>Where</w:t>
      </w:r>
      <w:r>
        <w:rPr>
          <w:spacing w:val="-8"/>
        </w:rPr>
        <w:t xml:space="preserve"> </w:t>
      </w:r>
      <w:r>
        <w:t>a</w:t>
      </w:r>
      <w:r>
        <w:rPr>
          <w:spacing w:val="-8"/>
        </w:rPr>
        <w:t xml:space="preserve"> </w:t>
      </w:r>
      <w:r>
        <w:t>district</w:t>
      </w:r>
      <w:r>
        <w:rPr>
          <w:spacing w:val="-7"/>
        </w:rPr>
        <w:t xml:space="preserve"> </w:t>
      </w:r>
      <w:r>
        <w:t>boundary</w:t>
      </w:r>
      <w:r>
        <w:rPr>
          <w:spacing w:val="-12"/>
        </w:rPr>
        <w:t xml:space="preserve"> </w:t>
      </w:r>
      <w:r>
        <w:t>line</w:t>
      </w:r>
      <w:r>
        <w:rPr>
          <w:spacing w:val="-8"/>
        </w:rPr>
        <w:t xml:space="preserve"> </w:t>
      </w:r>
      <w:r>
        <w:t>divides</w:t>
      </w:r>
      <w:r>
        <w:rPr>
          <w:spacing w:val="-8"/>
        </w:rPr>
        <w:t xml:space="preserve"> </w:t>
      </w:r>
      <w:r>
        <w:t>a</w:t>
      </w:r>
      <w:r>
        <w:rPr>
          <w:spacing w:val="-9"/>
        </w:rPr>
        <w:t xml:space="preserve"> </w:t>
      </w:r>
      <w:r>
        <w:t>lot</w:t>
      </w:r>
      <w:r>
        <w:rPr>
          <w:spacing w:val="-9"/>
        </w:rPr>
        <w:t xml:space="preserve"> </w:t>
      </w:r>
      <w:r>
        <w:t>of</w:t>
      </w:r>
      <w:r>
        <w:rPr>
          <w:spacing w:val="-5"/>
        </w:rPr>
        <w:t xml:space="preserve"> </w:t>
      </w:r>
      <w:r>
        <w:t>record</w:t>
      </w:r>
      <w:r>
        <w:rPr>
          <w:spacing w:val="-8"/>
        </w:rPr>
        <w:t xml:space="preserve"> </w:t>
      </w:r>
      <w:r>
        <w:t>at</w:t>
      </w:r>
      <w:r>
        <w:rPr>
          <w:spacing w:val="-7"/>
        </w:rPr>
        <w:t xml:space="preserve"> </w:t>
      </w:r>
      <w:r>
        <w:t>the</w:t>
      </w:r>
      <w:r>
        <w:rPr>
          <w:spacing w:val="-8"/>
        </w:rPr>
        <w:t xml:space="preserve"> </w:t>
      </w:r>
      <w:r>
        <w:t>time</w:t>
      </w:r>
      <w:r>
        <w:rPr>
          <w:spacing w:val="-8"/>
        </w:rPr>
        <w:t xml:space="preserve"> </w:t>
      </w:r>
      <w:r>
        <w:t>such</w:t>
      </w:r>
      <w:r>
        <w:rPr>
          <w:spacing w:val="-8"/>
        </w:rPr>
        <w:t xml:space="preserve"> </w:t>
      </w:r>
      <w:r>
        <w:t>line</w:t>
      </w:r>
      <w:r>
        <w:rPr>
          <w:spacing w:val="-8"/>
        </w:rPr>
        <w:t xml:space="preserve"> </w:t>
      </w:r>
      <w:r>
        <w:t>is</w:t>
      </w:r>
      <w:r>
        <w:rPr>
          <w:spacing w:val="-6"/>
        </w:rPr>
        <w:t xml:space="preserve"> </w:t>
      </w:r>
      <w:r>
        <w:t>adopted,</w:t>
      </w:r>
      <w:r>
        <w:rPr>
          <w:spacing w:val="-7"/>
        </w:rPr>
        <w:t xml:space="preserve"> </w:t>
      </w:r>
      <w:r>
        <w:t>the</w:t>
      </w:r>
      <w:r>
        <w:rPr>
          <w:spacing w:val="-8"/>
        </w:rPr>
        <w:t xml:space="preserve"> </w:t>
      </w:r>
      <w:r>
        <w:t>regulations</w:t>
      </w:r>
      <w:r>
        <w:rPr>
          <w:spacing w:val="-6"/>
        </w:rPr>
        <w:t xml:space="preserve"> </w:t>
      </w:r>
      <w:r>
        <w:t>for</w:t>
      </w:r>
      <w:r>
        <w:rPr>
          <w:spacing w:val="-6"/>
        </w:rPr>
        <w:t xml:space="preserve"> </w:t>
      </w:r>
      <w:r>
        <w:t xml:space="preserve">the </w:t>
      </w:r>
      <w:r>
        <w:rPr>
          <w:spacing w:val="-2"/>
        </w:rPr>
        <w:t>less</w:t>
      </w:r>
      <w:r>
        <w:rPr>
          <w:spacing w:val="-10"/>
        </w:rPr>
        <w:t xml:space="preserve"> </w:t>
      </w:r>
      <w:r>
        <w:rPr>
          <w:spacing w:val="-2"/>
        </w:rPr>
        <w:t>restricted</w:t>
      </w:r>
      <w:r>
        <w:rPr>
          <w:spacing w:val="-8"/>
        </w:rPr>
        <w:t xml:space="preserve"> </w:t>
      </w:r>
      <w:r>
        <w:rPr>
          <w:spacing w:val="-2"/>
        </w:rPr>
        <w:t>part</w:t>
      </w:r>
      <w:r>
        <w:rPr>
          <w:spacing w:val="-8"/>
        </w:rPr>
        <w:t xml:space="preserve"> </w:t>
      </w:r>
      <w:r>
        <w:rPr>
          <w:spacing w:val="-2"/>
        </w:rPr>
        <w:t>of</w:t>
      </w:r>
      <w:r>
        <w:rPr>
          <w:spacing w:val="-6"/>
        </w:rPr>
        <w:t xml:space="preserve"> </w:t>
      </w:r>
      <w:r>
        <w:rPr>
          <w:spacing w:val="-2"/>
        </w:rPr>
        <w:t>such</w:t>
      </w:r>
      <w:r>
        <w:rPr>
          <w:spacing w:val="-9"/>
        </w:rPr>
        <w:t xml:space="preserve"> </w:t>
      </w:r>
      <w:r>
        <w:rPr>
          <w:spacing w:val="-2"/>
        </w:rPr>
        <w:t>lot</w:t>
      </w:r>
      <w:r>
        <w:rPr>
          <w:spacing w:val="-12"/>
        </w:rPr>
        <w:t xml:space="preserve"> </w:t>
      </w:r>
      <w:r>
        <w:rPr>
          <w:spacing w:val="-2"/>
        </w:rPr>
        <w:t>shall</w:t>
      </w:r>
      <w:r>
        <w:rPr>
          <w:spacing w:val="-12"/>
        </w:rPr>
        <w:t xml:space="preserve"> </w:t>
      </w:r>
      <w:r>
        <w:rPr>
          <w:spacing w:val="-2"/>
        </w:rPr>
        <w:t>extend</w:t>
      </w:r>
      <w:r>
        <w:rPr>
          <w:spacing w:val="-11"/>
        </w:rPr>
        <w:t xml:space="preserve"> </w:t>
      </w:r>
      <w:r>
        <w:rPr>
          <w:spacing w:val="-2"/>
        </w:rPr>
        <w:t>not</w:t>
      </w:r>
      <w:r>
        <w:rPr>
          <w:spacing w:val="-8"/>
        </w:rPr>
        <w:t xml:space="preserve"> </w:t>
      </w:r>
      <w:r>
        <w:rPr>
          <w:spacing w:val="-2"/>
        </w:rPr>
        <w:t>more</w:t>
      </w:r>
      <w:r>
        <w:rPr>
          <w:spacing w:val="-9"/>
        </w:rPr>
        <w:t xml:space="preserve"> </w:t>
      </w:r>
      <w:r>
        <w:rPr>
          <w:spacing w:val="-2"/>
        </w:rPr>
        <w:t>than</w:t>
      </w:r>
      <w:r>
        <w:rPr>
          <w:spacing w:val="-9"/>
        </w:rPr>
        <w:t xml:space="preserve"> </w:t>
      </w:r>
      <w:r>
        <w:rPr>
          <w:spacing w:val="-2"/>
        </w:rPr>
        <w:t>thirty</w:t>
      </w:r>
      <w:r>
        <w:rPr>
          <w:spacing w:val="-12"/>
        </w:rPr>
        <w:t xml:space="preserve"> </w:t>
      </w:r>
      <w:r>
        <w:rPr>
          <w:spacing w:val="-2"/>
        </w:rPr>
        <w:t>(30)</w:t>
      </w:r>
      <w:r>
        <w:rPr>
          <w:spacing w:val="-7"/>
        </w:rPr>
        <w:t xml:space="preserve"> </w:t>
      </w:r>
      <w:r>
        <w:rPr>
          <w:spacing w:val="-2"/>
        </w:rPr>
        <w:t>feet</w:t>
      </w:r>
      <w:r>
        <w:rPr>
          <w:spacing w:val="-8"/>
        </w:rPr>
        <w:t xml:space="preserve"> </w:t>
      </w:r>
      <w:r>
        <w:rPr>
          <w:spacing w:val="-2"/>
        </w:rPr>
        <w:t>into</w:t>
      </w:r>
      <w:r>
        <w:rPr>
          <w:spacing w:val="-9"/>
        </w:rPr>
        <w:t xml:space="preserve"> </w:t>
      </w:r>
      <w:r>
        <w:rPr>
          <w:spacing w:val="-2"/>
        </w:rPr>
        <w:t>the</w:t>
      </w:r>
      <w:r>
        <w:rPr>
          <w:spacing w:val="-9"/>
        </w:rPr>
        <w:t xml:space="preserve"> </w:t>
      </w:r>
      <w:r>
        <w:rPr>
          <w:spacing w:val="-2"/>
        </w:rPr>
        <w:t>more</w:t>
      </w:r>
      <w:r>
        <w:rPr>
          <w:spacing w:val="-9"/>
        </w:rPr>
        <w:t xml:space="preserve"> </w:t>
      </w:r>
      <w:r>
        <w:rPr>
          <w:spacing w:val="-2"/>
        </w:rPr>
        <w:t>restricted</w:t>
      </w:r>
      <w:r>
        <w:rPr>
          <w:spacing w:val="-8"/>
        </w:rPr>
        <w:t xml:space="preserve"> </w:t>
      </w:r>
      <w:r>
        <w:rPr>
          <w:spacing w:val="-2"/>
        </w:rPr>
        <w:t>part,</w:t>
      </w:r>
      <w:r>
        <w:rPr>
          <w:spacing w:val="-9"/>
        </w:rPr>
        <w:t xml:space="preserve"> </w:t>
      </w:r>
      <w:r>
        <w:rPr>
          <w:spacing w:val="-2"/>
        </w:rPr>
        <w:t xml:space="preserve">provided </w:t>
      </w:r>
      <w:r>
        <w:t>the lot has frontage on a street in the less restricted district, unless adjusted pursuant to Section 203(</w:t>
      </w:r>
      <w:r w:rsidR="00162A97">
        <w:t>b</w:t>
      </w:r>
      <w:r>
        <w:t>)..</w:t>
      </w:r>
    </w:p>
    <w:p w14:paraId="442B52A4" w14:textId="77777777" w:rsidR="006817B0" w:rsidRDefault="006817B0">
      <w:pPr>
        <w:pStyle w:val="BodyText"/>
        <w:spacing w:before="63"/>
      </w:pPr>
    </w:p>
    <w:p w14:paraId="442B52A5" w14:textId="77777777" w:rsidR="006817B0" w:rsidRDefault="00B26425">
      <w:pPr>
        <w:pStyle w:val="Heading2"/>
        <w:jc w:val="both"/>
        <w:rPr>
          <w:u w:val="none"/>
        </w:rPr>
      </w:pPr>
      <w:bookmarkStart w:id="64" w:name="_TOC_250086"/>
      <w:bookmarkStart w:id="65" w:name="_Toc214623786"/>
      <w:r>
        <w:t>Section</w:t>
      </w:r>
      <w:r>
        <w:rPr>
          <w:spacing w:val="-2"/>
        </w:rPr>
        <w:t xml:space="preserve"> </w:t>
      </w:r>
      <w:r>
        <w:t>405</w:t>
      </w:r>
      <w:r>
        <w:rPr>
          <w:spacing w:val="-1"/>
        </w:rPr>
        <w:t xml:space="preserve"> </w:t>
      </w:r>
      <w:r>
        <w:t>-</w:t>
      </w:r>
      <w:r>
        <w:rPr>
          <w:spacing w:val="-3"/>
        </w:rPr>
        <w:t xml:space="preserve"> </w:t>
      </w:r>
      <w:r>
        <w:t>Reduction</w:t>
      </w:r>
      <w:r>
        <w:rPr>
          <w:spacing w:val="-1"/>
        </w:rPr>
        <w:t xml:space="preserve"> </w:t>
      </w:r>
      <w:r>
        <w:t>of</w:t>
      </w:r>
      <w:r>
        <w:rPr>
          <w:spacing w:val="-3"/>
        </w:rPr>
        <w:t xml:space="preserve"> </w:t>
      </w:r>
      <w:r>
        <w:t>Lot</w:t>
      </w:r>
      <w:r>
        <w:rPr>
          <w:spacing w:val="-2"/>
        </w:rPr>
        <w:t xml:space="preserve"> </w:t>
      </w:r>
      <w:bookmarkEnd w:id="64"/>
      <w:r>
        <w:rPr>
          <w:spacing w:val="-4"/>
        </w:rPr>
        <w:t>Area</w:t>
      </w:r>
      <w:bookmarkEnd w:id="65"/>
    </w:p>
    <w:p w14:paraId="442B52A6" w14:textId="77777777" w:rsidR="006817B0" w:rsidRDefault="006817B0">
      <w:pPr>
        <w:pStyle w:val="BodyText"/>
        <w:spacing w:before="4"/>
        <w:rPr>
          <w:b/>
        </w:rPr>
      </w:pPr>
    </w:p>
    <w:p w14:paraId="442B52A7" w14:textId="77777777" w:rsidR="006817B0" w:rsidRDefault="00B26425">
      <w:pPr>
        <w:pStyle w:val="BodyText"/>
        <w:ind w:right="356"/>
        <w:jc w:val="both"/>
      </w:pPr>
      <w:r>
        <w:t>No</w:t>
      </w:r>
      <w:r>
        <w:rPr>
          <w:spacing w:val="-14"/>
        </w:rPr>
        <w:t xml:space="preserve"> </w:t>
      </w:r>
      <w:r>
        <w:t>lot</w:t>
      </w:r>
      <w:r>
        <w:rPr>
          <w:spacing w:val="-14"/>
        </w:rPr>
        <w:t xml:space="preserve"> </w:t>
      </w:r>
      <w:r>
        <w:t>shall</w:t>
      </w:r>
      <w:r>
        <w:rPr>
          <w:spacing w:val="-14"/>
        </w:rPr>
        <w:t xml:space="preserve"> </w:t>
      </w:r>
      <w:r>
        <w:t>be</w:t>
      </w:r>
      <w:r>
        <w:rPr>
          <w:spacing w:val="-14"/>
        </w:rPr>
        <w:t xml:space="preserve"> </w:t>
      </w:r>
      <w:r>
        <w:t>so</w:t>
      </w:r>
      <w:r>
        <w:rPr>
          <w:spacing w:val="-14"/>
        </w:rPr>
        <w:t xml:space="preserve"> </w:t>
      </w:r>
      <w:r>
        <w:t>reduced</w:t>
      </w:r>
      <w:r>
        <w:rPr>
          <w:spacing w:val="-14"/>
        </w:rPr>
        <w:t xml:space="preserve"> </w:t>
      </w:r>
      <w:r>
        <w:t>in</w:t>
      </w:r>
      <w:r>
        <w:rPr>
          <w:spacing w:val="-14"/>
        </w:rPr>
        <w:t xml:space="preserve"> </w:t>
      </w:r>
      <w:r>
        <w:t>area</w:t>
      </w:r>
      <w:r>
        <w:rPr>
          <w:spacing w:val="-14"/>
        </w:rPr>
        <w:t xml:space="preserve"> </w:t>
      </w:r>
      <w:r>
        <w:t>that</w:t>
      </w:r>
      <w:r>
        <w:rPr>
          <w:spacing w:val="-14"/>
        </w:rPr>
        <w:t xml:space="preserve"> </w:t>
      </w:r>
      <w:r>
        <w:t>the</w:t>
      </w:r>
      <w:r>
        <w:rPr>
          <w:spacing w:val="-13"/>
        </w:rPr>
        <w:t xml:space="preserve"> </w:t>
      </w:r>
      <w:r>
        <w:t>area,</w:t>
      </w:r>
      <w:r>
        <w:rPr>
          <w:spacing w:val="-14"/>
        </w:rPr>
        <w:t xml:space="preserve"> </w:t>
      </w:r>
      <w:r>
        <w:t>yards,</w:t>
      </w:r>
      <w:r>
        <w:rPr>
          <w:spacing w:val="-14"/>
        </w:rPr>
        <w:t xml:space="preserve"> </w:t>
      </w:r>
      <w:r>
        <w:t>lot</w:t>
      </w:r>
      <w:r>
        <w:rPr>
          <w:spacing w:val="-13"/>
        </w:rPr>
        <w:t xml:space="preserve"> </w:t>
      </w:r>
      <w:r>
        <w:t>width,</w:t>
      </w:r>
      <w:r>
        <w:rPr>
          <w:spacing w:val="-12"/>
        </w:rPr>
        <w:t xml:space="preserve"> </w:t>
      </w:r>
      <w:r>
        <w:t>frontage,</w:t>
      </w:r>
      <w:r>
        <w:rPr>
          <w:spacing w:val="-12"/>
        </w:rPr>
        <w:t xml:space="preserve"> </w:t>
      </w:r>
      <w:r>
        <w:t>coverage</w:t>
      </w:r>
      <w:r>
        <w:rPr>
          <w:spacing w:val="-12"/>
        </w:rPr>
        <w:t xml:space="preserve"> </w:t>
      </w:r>
      <w:r>
        <w:t>or</w:t>
      </w:r>
      <w:r>
        <w:rPr>
          <w:spacing w:val="-11"/>
        </w:rPr>
        <w:t xml:space="preserve"> </w:t>
      </w:r>
      <w:r>
        <w:t>other</w:t>
      </w:r>
      <w:r>
        <w:rPr>
          <w:spacing w:val="-11"/>
        </w:rPr>
        <w:t xml:space="preserve"> </w:t>
      </w:r>
      <w:r>
        <w:t>requirements</w:t>
      </w:r>
      <w:r>
        <w:rPr>
          <w:spacing w:val="-11"/>
        </w:rPr>
        <w:t xml:space="preserve"> </w:t>
      </w:r>
      <w:r>
        <w:t xml:space="preserve">of </w:t>
      </w:r>
      <w:r>
        <w:rPr>
          <w:spacing w:val="-2"/>
        </w:rPr>
        <w:t>these</w:t>
      </w:r>
      <w:r>
        <w:rPr>
          <w:spacing w:val="-9"/>
        </w:rPr>
        <w:t xml:space="preserve"> </w:t>
      </w:r>
      <w:r>
        <w:rPr>
          <w:spacing w:val="-2"/>
        </w:rPr>
        <w:t>regulations</w:t>
      </w:r>
      <w:r>
        <w:rPr>
          <w:spacing w:val="-7"/>
        </w:rPr>
        <w:t xml:space="preserve"> </w:t>
      </w:r>
      <w:r>
        <w:rPr>
          <w:spacing w:val="-2"/>
        </w:rPr>
        <w:t>shall</w:t>
      </w:r>
      <w:r>
        <w:rPr>
          <w:spacing w:val="-9"/>
        </w:rPr>
        <w:t xml:space="preserve"> </w:t>
      </w:r>
      <w:r>
        <w:rPr>
          <w:spacing w:val="-2"/>
        </w:rPr>
        <w:t>be</w:t>
      </w:r>
      <w:r>
        <w:rPr>
          <w:spacing w:val="-6"/>
        </w:rPr>
        <w:t xml:space="preserve"> </w:t>
      </w:r>
      <w:r>
        <w:rPr>
          <w:spacing w:val="-2"/>
        </w:rPr>
        <w:t>smaller</w:t>
      </w:r>
      <w:r>
        <w:rPr>
          <w:spacing w:val="-4"/>
        </w:rPr>
        <w:t xml:space="preserve"> </w:t>
      </w:r>
      <w:r>
        <w:rPr>
          <w:spacing w:val="-2"/>
        </w:rPr>
        <w:t>than</w:t>
      </w:r>
      <w:r>
        <w:rPr>
          <w:spacing w:val="-6"/>
        </w:rPr>
        <w:t xml:space="preserve"> </w:t>
      </w:r>
      <w:r>
        <w:rPr>
          <w:spacing w:val="-2"/>
        </w:rPr>
        <w:t>herein</w:t>
      </w:r>
      <w:r>
        <w:rPr>
          <w:spacing w:val="-6"/>
        </w:rPr>
        <w:t xml:space="preserve"> </w:t>
      </w:r>
      <w:r>
        <w:rPr>
          <w:spacing w:val="-2"/>
        </w:rPr>
        <w:t>prescribed</w:t>
      </w:r>
      <w:r>
        <w:rPr>
          <w:spacing w:val="-6"/>
        </w:rPr>
        <w:t xml:space="preserve"> </w:t>
      </w:r>
      <w:r>
        <w:rPr>
          <w:spacing w:val="-2"/>
        </w:rPr>
        <w:t>for</w:t>
      </w:r>
      <w:r>
        <w:rPr>
          <w:spacing w:val="-4"/>
        </w:rPr>
        <w:t xml:space="preserve"> </w:t>
      </w:r>
      <w:r>
        <w:rPr>
          <w:spacing w:val="-2"/>
        </w:rPr>
        <w:t>each</w:t>
      </w:r>
      <w:r>
        <w:rPr>
          <w:spacing w:val="-6"/>
        </w:rPr>
        <w:t xml:space="preserve"> </w:t>
      </w:r>
      <w:r>
        <w:rPr>
          <w:spacing w:val="-2"/>
        </w:rPr>
        <w:t>district.</w:t>
      </w:r>
      <w:r>
        <w:rPr>
          <w:spacing w:val="-8"/>
        </w:rPr>
        <w:t xml:space="preserve"> </w:t>
      </w:r>
      <w:r>
        <w:rPr>
          <w:spacing w:val="-2"/>
        </w:rPr>
        <w:t>The</w:t>
      </w:r>
      <w:r>
        <w:rPr>
          <w:spacing w:val="-9"/>
        </w:rPr>
        <w:t xml:space="preserve"> </w:t>
      </w:r>
      <w:r>
        <w:rPr>
          <w:spacing w:val="-2"/>
        </w:rPr>
        <w:t>provisions</w:t>
      </w:r>
      <w:r>
        <w:rPr>
          <w:spacing w:val="-7"/>
        </w:rPr>
        <w:t xml:space="preserve"> </w:t>
      </w:r>
      <w:r>
        <w:rPr>
          <w:spacing w:val="-2"/>
        </w:rPr>
        <w:t>of</w:t>
      </w:r>
      <w:r>
        <w:rPr>
          <w:spacing w:val="-6"/>
        </w:rPr>
        <w:t xml:space="preserve"> </w:t>
      </w:r>
      <w:r>
        <w:rPr>
          <w:spacing w:val="-2"/>
        </w:rPr>
        <w:t>this</w:t>
      </w:r>
      <w:r>
        <w:rPr>
          <w:spacing w:val="-7"/>
        </w:rPr>
        <w:t xml:space="preserve"> </w:t>
      </w:r>
      <w:r>
        <w:rPr>
          <w:spacing w:val="-2"/>
        </w:rPr>
        <w:t>Section</w:t>
      </w:r>
      <w:r>
        <w:rPr>
          <w:spacing w:val="-9"/>
        </w:rPr>
        <w:t xml:space="preserve"> </w:t>
      </w:r>
      <w:r>
        <w:rPr>
          <w:spacing w:val="-2"/>
        </w:rPr>
        <w:t xml:space="preserve">shall </w:t>
      </w:r>
      <w:r>
        <w:t>not apply when part of a lot is taken for public purpose.</w:t>
      </w:r>
    </w:p>
    <w:p w14:paraId="442B52A8" w14:textId="77777777" w:rsidR="006817B0" w:rsidRDefault="006817B0">
      <w:pPr>
        <w:pStyle w:val="BodyText"/>
        <w:spacing w:before="7"/>
      </w:pPr>
    </w:p>
    <w:p w14:paraId="442B52A9" w14:textId="77777777" w:rsidR="006817B0" w:rsidRDefault="00B26425">
      <w:pPr>
        <w:pStyle w:val="Heading2"/>
        <w:spacing w:before="1"/>
        <w:jc w:val="both"/>
        <w:rPr>
          <w:u w:val="none"/>
        </w:rPr>
      </w:pPr>
      <w:bookmarkStart w:id="66" w:name="_TOC_250085"/>
      <w:bookmarkStart w:id="67" w:name="_Toc214623787"/>
      <w:r>
        <w:t>Section</w:t>
      </w:r>
      <w:r>
        <w:rPr>
          <w:spacing w:val="-2"/>
        </w:rPr>
        <w:t xml:space="preserve"> </w:t>
      </w:r>
      <w:r>
        <w:t>406 -</w:t>
      </w:r>
      <w:r>
        <w:rPr>
          <w:spacing w:val="-2"/>
        </w:rPr>
        <w:t xml:space="preserve"> </w:t>
      </w:r>
      <w:r>
        <w:t>Yards on</w:t>
      </w:r>
      <w:r>
        <w:rPr>
          <w:spacing w:val="-1"/>
        </w:rPr>
        <w:t xml:space="preserve"> </w:t>
      </w:r>
      <w:r>
        <w:t>Corner</w:t>
      </w:r>
      <w:r>
        <w:rPr>
          <w:spacing w:val="-1"/>
        </w:rPr>
        <w:t xml:space="preserve"> </w:t>
      </w:r>
      <w:bookmarkEnd w:id="66"/>
      <w:r>
        <w:rPr>
          <w:spacing w:val="-4"/>
        </w:rPr>
        <w:t>Lots</w:t>
      </w:r>
      <w:bookmarkEnd w:id="67"/>
    </w:p>
    <w:p w14:paraId="442B52AA" w14:textId="77777777" w:rsidR="006817B0" w:rsidRDefault="006817B0">
      <w:pPr>
        <w:pStyle w:val="BodyText"/>
        <w:spacing w:before="4"/>
        <w:rPr>
          <w:b/>
        </w:rPr>
      </w:pPr>
    </w:p>
    <w:p w14:paraId="442B52AB" w14:textId="77777777" w:rsidR="006817B0" w:rsidRDefault="00B26425">
      <w:pPr>
        <w:pStyle w:val="BodyText"/>
        <w:ind w:right="347"/>
      </w:pPr>
      <w:r>
        <w:t>Any</w:t>
      </w:r>
      <w:r>
        <w:rPr>
          <w:spacing w:val="-16"/>
        </w:rPr>
        <w:t xml:space="preserve"> </w:t>
      </w:r>
      <w:r>
        <w:t>yards</w:t>
      </w:r>
      <w:r>
        <w:rPr>
          <w:spacing w:val="-14"/>
        </w:rPr>
        <w:t xml:space="preserve"> </w:t>
      </w:r>
      <w:r>
        <w:t>adjoining</w:t>
      </w:r>
      <w:r>
        <w:rPr>
          <w:spacing w:val="-14"/>
        </w:rPr>
        <w:t xml:space="preserve"> </w:t>
      </w:r>
      <w:r>
        <w:t>a</w:t>
      </w:r>
      <w:r>
        <w:rPr>
          <w:spacing w:val="-14"/>
        </w:rPr>
        <w:t xml:space="preserve"> </w:t>
      </w:r>
      <w:r>
        <w:t>street</w:t>
      </w:r>
      <w:r>
        <w:rPr>
          <w:spacing w:val="-14"/>
        </w:rPr>
        <w:t xml:space="preserve"> </w:t>
      </w:r>
      <w:r>
        <w:t>shall</w:t>
      </w:r>
      <w:r>
        <w:rPr>
          <w:spacing w:val="-14"/>
        </w:rPr>
        <w:t xml:space="preserve"> </w:t>
      </w:r>
      <w:r>
        <w:t>be</w:t>
      </w:r>
      <w:r>
        <w:rPr>
          <w:spacing w:val="-14"/>
        </w:rPr>
        <w:t xml:space="preserve"> </w:t>
      </w:r>
      <w:r>
        <w:t>considered</w:t>
      </w:r>
      <w:r>
        <w:rPr>
          <w:spacing w:val="-14"/>
        </w:rPr>
        <w:t xml:space="preserve"> </w:t>
      </w:r>
      <w:r>
        <w:t>a</w:t>
      </w:r>
      <w:r>
        <w:rPr>
          <w:spacing w:val="-14"/>
        </w:rPr>
        <w:t xml:space="preserve"> </w:t>
      </w:r>
      <w:r>
        <w:t>front</w:t>
      </w:r>
      <w:r>
        <w:rPr>
          <w:spacing w:val="-14"/>
        </w:rPr>
        <w:t xml:space="preserve"> </w:t>
      </w:r>
      <w:r>
        <w:t>yard</w:t>
      </w:r>
      <w:r>
        <w:rPr>
          <w:spacing w:val="-13"/>
        </w:rPr>
        <w:t xml:space="preserve"> </w:t>
      </w:r>
      <w:r>
        <w:t>for</w:t>
      </w:r>
      <w:r>
        <w:rPr>
          <w:spacing w:val="-14"/>
        </w:rPr>
        <w:t xml:space="preserve"> </w:t>
      </w:r>
      <w:r>
        <w:t>the</w:t>
      </w:r>
      <w:r>
        <w:rPr>
          <w:spacing w:val="-14"/>
        </w:rPr>
        <w:t xml:space="preserve"> </w:t>
      </w:r>
      <w:r>
        <w:t>purposes</w:t>
      </w:r>
      <w:r>
        <w:rPr>
          <w:spacing w:val="-14"/>
        </w:rPr>
        <w:t xml:space="preserve"> </w:t>
      </w:r>
      <w:r>
        <w:t>of</w:t>
      </w:r>
      <w:r>
        <w:rPr>
          <w:spacing w:val="-14"/>
        </w:rPr>
        <w:t xml:space="preserve"> </w:t>
      </w:r>
      <w:r>
        <w:t>these</w:t>
      </w:r>
      <w:r>
        <w:rPr>
          <w:spacing w:val="-14"/>
        </w:rPr>
        <w:t xml:space="preserve"> </w:t>
      </w:r>
      <w:r>
        <w:t>Regulations,</w:t>
      </w:r>
      <w:r>
        <w:rPr>
          <w:spacing w:val="-14"/>
        </w:rPr>
        <w:t xml:space="preserve"> </w:t>
      </w:r>
      <w:r>
        <w:t>and</w:t>
      </w:r>
      <w:r>
        <w:rPr>
          <w:spacing w:val="-14"/>
        </w:rPr>
        <w:t xml:space="preserve"> </w:t>
      </w:r>
      <w:r>
        <w:t>shall meet the minimum front yard requirements on each of the two fronting sides..</w:t>
      </w:r>
    </w:p>
    <w:p w14:paraId="442B52AC" w14:textId="77777777" w:rsidR="006817B0" w:rsidRDefault="006817B0">
      <w:pPr>
        <w:pStyle w:val="BodyText"/>
        <w:spacing w:before="9"/>
      </w:pPr>
    </w:p>
    <w:p w14:paraId="442B52AD" w14:textId="77777777" w:rsidR="006817B0" w:rsidRDefault="00B26425">
      <w:pPr>
        <w:pStyle w:val="Heading2"/>
        <w:rPr>
          <w:u w:val="none"/>
        </w:rPr>
      </w:pPr>
      <w:bookmarkStart w:id="68" w:name="_TOC_250084"/>
      <w:bookmarkStart w:id="69" w:name="_Toc214623788"/>
      <w:r>
        <w:lastRenderedPageBreak/>
        <w:t>Section</w:t>
      </w:r>
      <w:r>
        <w:rPr>
          <w:spacing w:val="-4"/>
        </w:rPr>
        <w:t xml:space="preserve"> </w:t>
      </w:r>
      <w:r>
        <w:t>407 -</w:t>
      </w:r>
      <w:r>
        <w:rPr>
          <w:spacing w:val="-2"/>
        </w:rPr>
        <w:t xml:space="preserve"> </w:t>
      </w:r>
      <w:r>
        <w:t>Obstruction</w:t>
      </w:r>
      <w:r>
        <w:rPr>
          <w:spacing w:val="-2"/>
        </w:rPr>
        <w:t xml:space="preserve"> </w:t>
      </w:r>
      <w:r>
        <w:t>of</w:t>
      </w:r>
      <w:r>
        <w:rPr>
          <w:spacing w:val="-2"/>
        </w:rPr>
        <w:t xml:space="preserve"> </w:t>
      </w:r>
      <w:r>
        <w:t>Vision</w:t>
      </w:r>
      <w:r>
        <w:rPr>
          <w:spacing w:val="-1"/>
        </w:rPr>
        <w:t xml:space="preserve"> </w:t>
      </w:r>
      <w:r>
        <w:t>-</w:t>
      </w:r>
      <w:r>
        <w:rPr>
          <w:spacing w:val="-2"/>
        </w:rPr>
        <w:t xml:space="preserve"> </w:t>
      </w:r>
      <w:r>
        <w:t>Corner</w:t>
      </w:r>
      <w:r>
        <w:rPr>
          <w:spacing w:val="-1"/>
        </w:rPr>
        <w:t xml:space="preserve"> </w:t>
      </w:r>
      <w:bookmarkEnd w:id="68"/>
      <w:r>
        <w:rPr>
          <w:spacing w:val="-4"/>
        </w:rPr>
        <w:t>Lots</w:t>
      </w:r>
      <w:bookmarkEnd w:id="69"/>
    </w:p>
    <w:p w14:paraId="442B52AE" w14:textId="77777777" w:rsidR="006817B0" w:rsidRDefault="006817B0">
      <w:pPr>
        <w:pStyle w:val="BodyText"/>
        <w:spacing w:before="4"/>
        <w:rPr>
          <w:b/>
        </w:rPr>
      </w:pPr>
    </w:p>
    <w:p w14:paraId="442B52AF" w14:textId="40855EEF" w:rsidR="006817B0" w:rsidRDefault="00B26425">
      <w:pPr>
        <w:pStyle w:val="BodyText"/>
        <w:spacing w:before="1"/>
        <w:ind w:right="357"/>
        <w:jc w:val="both"/>
      </w:pPr>
      <w:r>
        <w:t>In</w:t>
      </w:r>
      <w:r>
        <w:rPr>
          <w:spacing w:val="-14"/>
        </w:rPr>
        <w:t xml:space="preserve"> </w:t>
      </w:r>
      <w:r>
        <w:t>all</w:t>
      </w:r>
      <w:r>
        <w:rPr>
          <w:spacing w:val="-14"/>
        </w:rPr>
        <w:t xml:space="preserve"> </w:t>
      </w:r>
      <w:r>
        <w:t>districts,</w:t>
      </w:r>
      <w:r>
        <w:rPr>
          <w:spacing w:val="-14"/>
        </w:rPr>
        <w:t xml:space="preserve"> </w:t>
      </w:r>
      <w:r>
        <w:t>on</w:t>
      </w:r>
      <w:r>
        <w:rPr>
          <w:spacing w:val="-14"/>
        </w:rPr>
        <w:t xml:space="preserve"> </w:t>
      </w:r>
      <w:r>
        <w:t>a</w:t>
      </w:r>
      <w:r>
        <w:rPr>
          <w:spacing w:val="-14"/>
        </w:rPr>
        <w:t xml:space="preserve"> </w:t>
      </w:r>
      <w:r>
        <w:t>corner</w:t>
      </w:r>
      <w:r>
        <w:rPr>
          <w:spacing w:val="-14"/>
        </w:rPr>
        <w:t xml:space="preserve"> </w:t>
      </w:r>
      <w:r>
        <w:t>lot,</w:t>
      </w:r>
      <w:r>
        <w:rPr>
          <w:spacing w:val="-14"/>
        </w:rPr>
        <w:t xml:space="preserve"> </w:t>
      </w:r>
      <w:r>
        <w:t>within</w:t>
      </w:r>
      <w:r>
        <w:rPr>
          <w:spacing w:val="-14"/>
        </w:rPr>
        <w:t xml:space="preserve"> </w:t>
      </w:r>
      <w:r>
        <w:t>the</w:t>
      </w:r>
      <w:r>
        <w:rPr>
          <w:spacing w:val="-14"/>
        </w:rPr>
        <w:t xml:space="preserve"> </w:t>
      </w:r>
      <w:r>
        <w:t>triangular</w:t>
      </w:r>
      <w:r>
        <w:rPr>
          <w:spacing w:val="-13"/>
        </w:rPr>
        <w:t xml:space="preserve"> </w:t>
      </w:r>
      <w:r>
        <w:t>area</w:t>
      </w:r>
      <w:r>
        <w:rPr>
          <w:spacing w:val="-14"/>
        </w:rPr>
        <w:t xml:space="preserve"> </w:t>
      </w:r>
      <w:r>
        <w:t>formed</w:t>
      </w:r>
      <w:r>
        <w:rPr>
          <w:spacing w:val="-14"/>
        </w:rPr>
        <w:t xml:space="preserve"> </w:t>
      </w:r>
      <w:r>
        <w:t>by</w:t>
      </w:r>
      <w:r>
        <w:rPr>
          <w:spacing w:val="-14"/>
        </w:rPr>
        <w:t xml:space="preserve"> </w:t>
      </w:r>
      <w:r>
        <w:t>the</w:t>
      </w:r>
      <w:r>
        <w:rPr>
          <w:spacing w:val="-14"/>
        </w:rPr>
        <w:t xml:space="preserve"> </w:t>
      </w:r>
      <w:r>
        <w:t>intersection</w:t>
      </w:r>
      <w:r>
        <w:rPr>
          <w:spacing w:val="-14"/>
        </w:rPr>
        <w:t xml:space="preserve"> </w:t>
      </w:r>
      <w:r>
        <w:t>of</w:t>
      </w:r>
      <w:r>
        <w:rPr>
          <w:spacing w:val="-14"/>
        </w:rPr>
        <w:t xml:space="preserve"> </w:t>
      </w:r>
      <w:r>
        <w:t>two</w:t>
      </w:r>
      <w:r>
        <w:rPr>
          <w:spacing w:val="-14"/>
        </w:rPr>
        <w:t xml:space="preserve"> </w:t>
      </w:r>
      <w:r>
        <w:t>street</w:t>
      </w:r>
      <w:r>
        <w:rPr>
          <w:spacing w:val="-14"/>
        </w:rPr>
        <w:t xml:space="preserve"> </w:t>
      </w:r>
      <w:r>
        <w:t>property</w:t>
      </w:r>
      <w:r>
        <w:rPr>
          <w:spacing w:val="-13"/>
        </w:rPr>
        <w:t xml:space="preserve"> </w:t>
      </w:r>
      <w:r>
        <w:t xml:space="preserve">lines </w:t>
      </w:r>
      <w:r>
        <w:rPr>
          <w:spacing w:val="-4"/>
        </w:rPr>
        <w:t>and</w:t>
      </w:r>
      <w:r>
        <w:rPr>
          <w:spacing w:val="-5"/>
        </w:rPr>
        <w:t xml:space="preserve"> </w:t>
      </w:r>
      <w:r>
        <w:rPr>
          <w:spacing w:val="-4"/>
        </w:rPr>
        <w:t>a</w:t>
      </w:r>
      <w:r>
        <w:rPr>
          <w:spacing w:val="-8"/>
        </w:rPr>
        <w:t xml:space="preserve"> </w:t>
      </w:r>
      <w:r>
        <w:rPr>
          <w:spacing w:val="-4"/>
        </w:rPr>
        <w:t>third</w:t>
      </w:r>
      <w:r>
        <w:rPr>
          <w:spacing w:val="-8"/>
        </w:rPr>
        <w:t xml:space="preserve"> </w:t>
      </w:r>
      <w:r>
        <w:rPr>
          <w:spacing w:val="-4"/>
        </w:rPr>
        <w:t>line</w:t>
      </w:r>
      <w:r>
        <w:rPr>
          <w:spacing w:val="-8"/>
        </w:rPr>
        <w:t xml:space="preserve"> </w:t>
      </w:r>
      <w:r>
        <w:rPr>
          <w:spacing w:val="-4"/>
        </w:rPr>
        <w:t>joining</w:t>
      </w:r>
      <w:r>
        <w:rPr>
          <w:spacing w:val="-8"/>
        </w:rPr>
        <w:t xml:space="preserve"> </w:t>
      </w:r>
      <w:r>
        <w:rPr>
          <w:spacing w:val="-4"/>
        </w:rPr>
        <w:t>them at</w:t>
      </w:r>
      <w:r>
        <w:rPr>
          <w:spacing w:val="-8"/>
        </w:rPr>
        <w:t xml:space="preserve"> </w:t>
      </w:r>
      <w:r>
        <w:rPr>
          <w:spacing w:val="-4"/>
        </w:rPr>
        <w:t>points twenty-five feet away</w:t>
      </w:r>
      <w:r>
        <w:rPr>
          <w:spacing w:val="-10"/>
        </w:rPr>
        <w:t xml:space="preserve"> </w:t>
      </w:r>
      <w:r>
        <w:rPr>
          <w:spacing w:val="-4"/>
        </w:rPr>
        <w:t>from</w:t>
      </w:r>
      <w:r>
        <w:t xml:space="preserve"> </w:t>
      </w:r>
      <w:r>
        <w:rPr>
          <w:spacing w:val="-4"/>
        </w:rPr>
        <w:t>their intersection, there shall</w:t>
      </w:r>
      <w:r>
        <w:rPr>
          <w:spacing w:val="-5"/>
        </w:rPr>
        <w:t xml:space="preserve"> </w:t>
      </w:r>
      <w:r>
        <w:rPr>
          <w:spacing w:val="-4"/>
        </w:rPr>
        <w:t xml:space="preserve">be no obstruction </w:t>
      </w:r>
      <w:r>
        <w:t>to vision between the height of three feet and ten feet above the average grade of each street.</w:t>
      </w:r>
      <w:r w:rsidR="00E61FB6">
        <w:t xml:space="preserve"> </w:t>
      </w:r>
      <w:r w:rsidR="00E61FB6" w:rsidRPr="00E61FB6">
        <w:t>The intent of this provision is to ensure drivers can see oncoming traffic, pedestrians, and potential hazards when approaching an intersection.</w:t>
      </w:r>
    </w:p>
    <w:p w14:paraId="442B52B0" w14:textId="77777777" w:rsidR="006817B0" w:rsidRDefault="006817B0">
      <w:pPr>
        <w:pStyle w:val="BodyText"/>
        <w:spacing w:before="7"/>
      </w:pPr>
    </w:p>
    <w:p w14:paraId="442B52B1" w14:textId="74E5EFE5" w:rsidR="006817B0" w:rsidRDefault="00B26425">
      <w:pPr>
        <w:pStyle w:val="Heading2"/>
        <w:jc w:val="both"/>
        <w:rPr>
          <w:u w:val="none"/>
        </w:rPr>
      </w:pPr>
      <w:bookmarkStart w:id="70" w:name="_TOC_250083"/>
      <w:bookmarkStart w:id="71" w:name="_Toc214623789"/>
      <w:r>
        <w:t>Section</w:t>
      </w:r>
      <w:r>
        <w:rPr>
          <w:spacing w:val="-1"/>
        </w:rPr>
        <w:t xml:space="preserve"> </w:t>
      </w:r>
      <w:r>
        <w:t>408 -</w:t>
      </w:r>
      <w:r>
        <w:rPr>
          <w:spacing w:val="-1"/>
        </w:rPr>
        <w:t xml:space="preserve"> </w:t>
      </w:r>
      <w:bookmarkEnd w:id="70"/>
      <w:r w:rsidR="00CC13CE">
        <w:rPr>
          <w:spacing w:val="-2"/>
        </w:rPr>
        <w:t>Reserved</w:t>
      </w:r>
      <w:bookmarkEnd w:id="71"/>
    </w:p>
    <w:p w14:paraId="442B52B2" w14:textId="77777777" w:rsidR="006817B0" w:rsidRDefault="006817B0">
      <w:pPr>
        <w:pStyle w:val="BodyText"/>
        <w:spacing w:before="4"/>
        <w:rPr>
          <w:b/>
        </w:rPr>
      </w:pPr>
    </w:p>
    <w:p w14:paraId="442B52B4" w14:textId="77777777" w:rsidR="006817B0" w:rsidRDefault="006817B0">
      <w:pPr>
        <w:pStyle w:val="BodyText"/>
        <w:spacing w:before="6"/>
      </w:pPr>
    </w:p>
    <w:p w14:paraId="442B52B5" w14:textId="6F931BE2" w:rsidR="006817B0" w:rsidRDefault="00B26425">
      <w:pPr>
        <w:pStyle w:val="Heading2"/>
        <w:jc w:val="both"/>
        <w:rPr>
          <w:u w:val="none"/>
        </w:rPr>
      </w:pPr>
      <w:bookmarkStart w:id="72" w:name="_TOC_250082"/>
      <w:bookmarkStart w:id="73" w:name="_Toc214623790"/>
      <w:r>
        <w:t>Section</w:t>
      </w:r>
      <w:r>
        <w:rPr>
          <w:spacing w:val="63"/>
        </w:rPr>
        <w:t xml:space="preserve"> </w:t>
      </w:r>
      <w:r>
        <w:t>409 -</w:t>
      </w:r>
      <w:r>
        <w:rPr>
          <w:spacing w:val="-2"/>
        </w:rPr>
        <w:t xml:space="preserve"> </w:t>
      </w:r>
      <w:r>
        <w:t>Private</w:t>
      </w:r>
      <w:r>
        <w:rPr>
          <w:spacing w:val="-1"/>
        </w:rPr>
        <w:t xml:space="preserve"> </w:t>
      </w:r>
      <w:bookmarkEnd w:id="72"/>
      <w:r>
        <w:rPr>
          <w:spacing w:val="-4"/>
        </w:rPr>
        <w:t>Road</w:t>
      </w:r>
      <w:r w:rsidR="00044B15">
        <w:rPr>
          <w:spacing w:val="-4"/>
        </w:rPr>
        <w:t xml:space="preserve"> Maintenance</w:t>
      </w:r>
      <w:bookmarkEnd w:id="73"/>
    </w:p>
    <w:p w14:paraId="442B52B6" w14:textId="77777777" w:rsidR="006817B0" w:rsidRDefault="006817B0">
      <w:pPr>
        <w:pStyle w:val="BodyText"/>
        <w:spacing w:before="4"/>
        <w:rPr>
          <w:b/>
        </w:rPr>
      </w:pPr>
    </w:p>
    <w:p w14:paraId="442B52B7" w14:textId="726730F3" w:rsidR="006817B0" w:rsidRDefault="00B26425">
      <w:pPr>
        <w:pStyle w:val="BodyText"/>
      </w:pPr>
      <w:r>
        <w:rPr>
          <w:spacing w:val="-2"/>
        </w:rPr>
        <w:t>All</w:t>
      </w:r>
      <w:r>
        <w:rPr>
          <w:spacing w:val="-8"/>
        </w:rPr>
        <w:t xml:space="preserve"> </w:t>
      </w:r>
      <w:r>
        <w:rPr>
          <w:spacing w:val="-2"/>
        </w:rPr>
        <w:t>roads</w:t>
      </w:r>
      <w:r>
        <w:rPr>
          <w:spacing w:val="-5"/>
        </w:rPr>
        <w:t xml:space="preserve"> </w:t>
      </w:r>
      <w:r>
        <w:rPr>
          <w:spacing w:val="-2"/>
        </w:rPr>
        <w:t>constructed</w:t>
      </w:r>
      <w:r>
        <w:rPr>
          <w:spacing w:val="-6"/>
        </w:rPr>
        <w:t xml:space="preserve"> </w:t>
      </w:r>
      <w:r>
        <w:rPr>
          <w:spacing w:val="-2"/>
        </w:rPr>
        <w:t>shall</w:t>
      </w:r>
      <w:r>
        <w:rPr>
          <w:spacing w:val="-8"/>
        </w:rPr>
        <w:t xml:space="preserve"> </w:t>
      </w:r>
      <w:r>
        <w:rPr>
          <w:spacing w:val="-2"/>
        </w:rPr>
        <w:t>be</w:t>
      </w:r>
      <w:r>
        <w:rPr>
          <w:spacing w:val="-6"/>
        </w:rPr>
        <w:t xml:space="preserve"> </w:t>
      </w:r>
      <w:r>
        <w:rPr>
          <w:spacing w:val="-2"/>
        </w:rPr>
        <w:t>privately</w:t>
      </w:r>
      <w:r>
        <w:rPr>
          <w:spacing w:val="-13"/>
        </w:rPr>
        <w:t xml:space="preserve"> </w:t>
      </w:r>
      <w:r>
        <w:rPr>
          <w:spacing w:val="-2"/>
        </w:rPr>
        <w:t>maintained</w:t>
      </w:r>
      <w:r>
        <w:rPr>
          <w:spacing w:val="-6"/>
        </w:rPr>
        <w:t xml:space="preserve"> </w:t>
      </w:r>
      <w:r>
        <w:rPr>
          <w:spacing w:val="-2"/>
        </w:rPr>
        <w:t>unless</w:t>
      </w:r>
      <w:r w:rsidR="002A2EDB">
        <w:rPr>
          <w:spacing w:val="-2"/>
        </w:rPr>
        <w:t xml:space="preserve"> </w:t>
      </w:r>
      <w:r w:rsidR="005E6B28">
        <w:rPr>
          <w:spacing w:val="-2"/>
        </w:rPr>
        <w:t>established as a public highway pursuant</w:t>
      </w:r>
      <w:r w:rsidR="00FB792F">
        <w:rPr>
          <w:spacing w:val="-2"/>
        </w:rPr>
        <w:t xml:space="preserve"> to law.</w:t>
      </w:r>
      <w:r>
        <w:rPr>
          <w:spacing w:val="-8"/>
        </w:rPr>
        <w:t xml:space="preserve"> </w:t>
      </w:r>
    </w:p>
    <w:p w14:paraId="442B52B8" w14:textId="77777777" w:rsidR="006817B0" w:rsidRDefault="006817B0">
      <w:pPr>
        <w:pStyle w:val="BodyText"/>
        <w:spacing w:before="9"/>
      </w:pPr>
    </w:p>
    <w:p w14:paraId="442B52B9" w14:textId="1E39ACF1" w:rsidR="006817B0" w:rsidRDefault="00B26425">
      <w:pPr>
        <w:pStyle w:val="Heading2"/>
        <w:rPr>
          <w:u w:val="none"/>
        </w:rPr>
      </w:pPr>
      <w:bookmarkStart w:id="74" w:name="_TOC_250081"/>
      <w:bookmarkStart w:id="75" w:name="_Toc214623791"/>
      <w:r>
        <w:t>Section</w:t>
      </w:r>
      <w:r>
        <w:rPr>
          <w:spacing w:val="63"/>
        </w:rPr>
        <w:t xml:space="preserve"> </w:t>
      </w:r>
      <w:r>
        <w:t>410 -</w:t>
      </w:r>
      <w:r>
        <w:rPr>
          <w:spacing w:val="-3"/>
        </w:rPr>
        <w:t xml:space="preserve"> </w:t>
      </w:r>
      <w:bookmarkEnd w:id="74"/>
      <w:r w:rsidR="00EA01D6">
        <w:t>Reserved</w:t>
      </w:r>
      <w:bookmarkEnd w:id="75"/>
    </w:p>
    <w:p w14:paraId="442B52BA" w14:textId="77777777" w:rsidR="006817B0" w:rsidRDefault="006817B0">
      <w:pPr>
        <w:pStyle w:val="BodyText"/>
        <w:spacing w:before="5"/>
        <w:rPr>
          <w:b/>
        </w:rPr>
      </w:pPr>
    </w:p>
    <w:p w14:paraId="442B52BC" w14:textId="0435B246" w:rsidR="006817B0" w:rsidRDefault="006817B0">
      <w:pPr>
        <w:pStyle w:val="BodyText"/>
        <w:spacing w:before="7"/>
      </w:pPr>
    </w:p>
    <w:p w14:paraId="442B52BD" w14:textId="77777777" w:rsidR="006817B0" w:rsidRDefault="00B26425">
      <w:pPr>
        <w:pStyle w:val="Heading2"/>
        <w:jc w:val="both"/>
        <w:rPr>
          <w:u w:val="none"/>
        </w:rPr>
      </w:pPr>
      <w:bookmarkStart w:id="76" w:name="_TOC_250080"/>
      <w:bookmarkStart w:id="77" w:name="_Toc214623792"/>
      <w:r>
        <w:t>Section</w:t>
      </w:r>
      <w:r>
        <w:rPr>
          <w:spacing w:val="64"/>
        </w:rPr>
        <w:t xml:space="preserve"> </w:t>
      </w:r>
      <w:r>
        <w:t>411 -</w:t>
      </w:r>
      <w:r>
        <w:rPr>
          <w:spacing w:val="-3"/>
        </w:rPr>
        <w:t xml:space="preserve"> </w:t>
      </w:r>
      <w:r>
        <w:t>Destruction</w:t>
      </w:r>
      <w:r>
        <w:rPr>
          <w:spacing w:val="-1"/>
        </w:rPr>
        <w:t xml:space="preserve"> </w:t>
      </w:r>
      <w:r>
        <w:t>or</w:t>
      </w:r>
      <w:r>
        <w:rPr>
          <w:spacing w:val="-1"/>
        </w:rPr>
        <w:t xml:space="preserve"> </w:t>
      </w:r>
      <w:r>
        <w:t>Demolition</w:t>
      </w:r>
      <w:r>
        <w:rPr>
          <w:spacing w:val="-1"/>
        </w:rPr>
        <w:t xml:space="preserve"> </w:t>
      </w:r>
      <w:r>
        <w:t>of</w:t>
      </w:r>
      <w:r>
        <w:rPr>
          <w:spacing w:val="-3"/>
        </w:rPr>
        <w:t xml:space="preserve"> </w:t>
      </w:r>
      <w:r>
        <w:t xml:space="preserve">a </w:t>
      </w:r>
      <w:bookmarkEnd w:id="76"/>
      <w:r>
        <w:rPr>
          <w:spacing w:val="-2"/>
        </w:rPr>
        <w:t>Structure</w:t>
      </w:r>
      <w:bookmarkEnd w:id="77"/>
    </w:p>
    <w:p w14:paraId="442B52BE" w14:textId="77777777" w:rsidR="006817B0" w:rsidRDefault="006817B0">
      <w:pPr>
        <w:pStyle w:val="BodyText"/>
        <w:spacing w:before="4"/>
        <w:rPr>
          <w:b/>
        </w:rPr>
      </w:pPr>
    </w:p>
    <w:p w14:paraId="3869901A" w14:textId="6DFB2DDD" w:rsidR="00C6756E" w:rsidRDefault="00C6756E" w:rsidP="00C6756E">
      <w:pPr>
        <w:pStyle w:val="BodyText"/>
        <w:spacing w:before="1"/>
        <w:ind w:right="359"/>
      </w:pPr>
      <w:r>
        <w:t xml:space="preserve">(a) </w:t>
      </w:r>
      <w:r w:rsidR="00B26425">
        <w:t>A</w:t>
      </w:r>
      <w:r w:rsidR="00B26425">
        <w:rPr>
          <w:spacing w:val="-11"/>
        </w:rPr>
        <w:t xml:space="preserve"> </w:t>
      </w:r>
      <w:r w:rsidR="00B26425">
        <w:t>zoning</w:t>
      </w:r>
      <w:r w:rsidR="00B26425">
        <w:rPr>
          <w:spacing w:val="-12"/>
        </w:rPr>
        <w:t xml:space="preserve"> </w:t>
      </w:r>
      <w:r w:rsidR="00B26425">
        <w:t>permit</w:t>
      </w:r>
      <w:r w:rsidR="00B26425">
        <w:rPr>
          <w:spacing w:val="-12"/>
        </w:rPr>
        <w:t xml:space="preserve"> </w:t>
      </w:r>
      <w:r w:rsidR="00B26425">
        <w:t>is</w:t>
      </w:r>
      <w:r w:rsidR="00B26425">
        <w:rPr>
          <w:spacing w:val="-8"/>
        </w:rPr>
        <w:t xml:space="preserve"> </w:t>
      </w:r>
      <w:r w:rsidR="00B26425">
        <w:t>required</w:t>
      </w:r>
      <w:r w:rsidR="00B26425">
        <w:rPr>
          <w:spacing w:val="-10"/>
        </w:rPr>
        <w:t xml:space="preserve"> </w:t>
      </w:r>
      <w:r w:rsidR="00B26425">
        <w:t>for</w:t>
      </w:r>
      <w:r w:rsidR="00B26425">
        <w:rPr>
          <w:spacing w:val="-9"/>
        </w:rPr>
        <w:t xml:space="preserve"> </w:t>
      </w:r>
      <w:r w:rsidR="00B26425">
        <w:t>the</w:t>
      </w:r>
      <w:r w:rsidR="00B26425">
        <w:rPr>
          <w:spacing w:val="-10"/>
        </w:rPr>
        <w:t xml:space="preserve"> </w:t>
      </w:r>
      <w:r w:rsidR="00B26425">
        <w:t>destruction</w:t>
      </w:r>
      <w:r w:rsidR="00B26425">
        <w:rPr>
          <w:spacing w:val="-10"/>
        </w:rPr>
        <w:t xml:space="preserve"> </w:t>
      </w:r>
      <w:r w:rsidR="00B26425">
        <w:t>or</w:t>
      </w:r>
      <w:r w:rsidR="00B26425">
        <w:rPr>
          <w:spacing w:val="-9"/>
        </w:rPr>
        <w:t xml:space="preserve"> </w:t>
      </w:r>
      <w:r w:rsidR="00B26425">
        <w:t>demolition</w:t>
      </w:r>
      <w:r w:rsidR="00B26425">
        <w:rPr>
          <w:spacing w:val="-10"/>
        </w:rPr>
        <w:t xml:space="preserve"> </w:t>
      </w:r>
      <w:r w:rsidR="00B26425">
        <w:t>of</w:t>
      </w:r>
      <w:r w:rsidR="00B26425">
        <w:rPr>
          <w:spacing w:val="-7"/>
        </w:rPr>
        <w:t xml:space="preserve"> </w:t>
      </w:r>
      <w:r w:rsidR="00B26425">
        <w:t>a</w:t>
      </w:r>
      <w:r w:rsidR="00B26425">
        <w:rPr>
          <w:spacing w:val="-10"/>
        </w:rPr>
        <w:t xml:space="preserve"> </w:t>
      </w:r>
      <w:r w:rsidR="00B26425">
        <w:t>structure,</w:t>
      </w:r>
      <w:r w:rsidR="00B26425">
        <w:rPr>
          <w:spacing w:val="-10"/>
        </w:rPr>
        <w:t xml:space="preserve"> </w:t>
      </w:r>
      <w:r w:rsidR="00B26425">
        <w:t>to</w:t>
      </w:r>
      <w:r w:rsidR="00B26425">
        <w:rPr>
          <w:spacing w:val="-10"/>
        </w:rPr>
        <w:t xml:space="preserve"> </w:t>
      </w:r>
      <w:r w:rsidR="00B26425">
        <w:t>be</w:t>
      </w:r>
      <w:r w:rsidR="00B26425">
        <w:rPr>
          <w:spacing w:val="-10"/>
        </w:rPr>
        <w:t xml:space="preserve"> </w:t>
      </w:r>
      <w:r w:rsidR="00B26425">
        <w:t>applied</w:t>
      </w:r>
      <w:r w:rsidR="00B26425">
        <w:rPr>
          <w:spacing w:val="-10"/>
        </w:rPr>
        <w:t xml:space="preserve"> </w:t>
      </w:r>
      <w:r w:rsidR="00B26425">
        <w:t>for</w:t>
      </w:r>
      <w:r w:rsidR="00B26425">
        <w:rPr>
          <w:spacing w:val="-9"/>
        </w:rPr>
        <w:t xml:space="preserve"> </w:t>
      </w:r>
      <w:r w:rsidR="00B26425">
        <w:t>at</w:t>
      </w:r>
      <w:r w:rsidR="00B26425">
        <w:rPr>
          <w:spacing w:val="-10"/>
        </w:rPr>
        <w:t xml:space="preserve"> </w:t>
      </w:r>
      <w:r w:rsidR="00B26425">
        <w:t>least</w:t>
      </w:r>
      <w:r w:rsidR="00B26425">
        <w:rPr>
          <w:spacing w:val="37"/>
        </w:rPr>
        <w:t xml:space="preserve"> </w:t>
      </w:r>
      <w:r w:rsidR="00B26425">
        <w:t>30</w:t>
      </w:r>
      <w:r w:rsidR="00B26425">
        <w:rPr>
          <w:spacing w:val="-10"/>
        </w:rPr>
        <w:t xml:space="preserve"> </w:t>
      </w:r>
      <w:r w:rsidR="00B26425">
        <w:t>days before the demolition date.</w:t>
      </w:r>
      <w:r w:rsidR="00B26425">
        <w:rPr>
          <w:spacing w:val="40"/>
        </w:rPr>
        <w:t xml:space="preserve"> </w:t>
      </w:r>
      <w:r w:rsidR="00B26425">
        <w:t>No fee will be required for the permit.</w:t>
      </w:r>
    </w:p>
    <w:p w14:paraId="2A56A619" w14:textId="216644DB" w:rsidR="00C64FA1" w:rsidRDefault="00C64FA1" w:rsidP="00C6756E">
      <w:pPr>
        <w:pStyle w:val="BodyText"/>
        <w:spacing w:before="1"/>
        <w:ind w:right="359"/>
      </w:pPr>
      <w:r>
        <w:tab/>
        <w:t xml:space="preserve">Note: VT Department of Health requires advance notice </w:t>
      </w:r>
      <w:r w:rsidR="0036626D">
        <w:t xml:space="preserve">from the owner or contractor </w:t>
      </w:r>
      <w:r>
        <w:t>prior to demolition of a structure.</w:t>
      </w:r>
    </w:p>
    <w:p w14:paraId="6AE47354" w14:textId="77777777" w:rsidR="00C6756E" w:rsidRDefault="00C6756E" w:rsidP="00C6756E">
      <w:pPr>
        <w:pStyle w:val="BodyText"/>
        <w:spacing w:before="1"/>
        <w:ind w:right="359"/>
      </w:pPr>
    </w:p>
    <w:p w14:paraId="442B52C1" w14:textId="1B04D8A9" w:rsidR="006817B0" w:rsidRDefault="00C6756E" w:rsidP="00C6756E">
      <w:pPr>
        <w:pStyle w:val="BodyText"/>
        <w:spacing w:before="1"/>
        <w:ind w:right="359"/>
      </w:pPr>
      <w:r>
        <w:t xml:space="preserve">(b) </w:t>
      </w:r>
      <w:r w:rsidR="00B26425">
        <w:t>In the event a structure has been destroyed or demolished, or a building under construction has been abandoned, all structural materials shall be removed from the site within 6 months of the destruction, demolition,</w:t>
      </w:r>
      <w:r w:rsidR="00B26425">
        <w:rPr>
          <w:spacing w:val="-3"/>
        </w:rPr>
        <w:t xml:space="preserve"> </w:t>
      </w:r>
      <w:r w:rsidR="00B26425">
        <w:t>or</w:t>
      </w:r>
      <w:r w:rsidR="00B26425">
        <w:rPr>
          <w:spacing w:val="-3"/>
        </w:rPr>
        <w:t xml:space="preserve"> </w:t>
      </w:r>
      <w:r w:rsidR="00B26425">
        <w:t>abandonment,</w:t>
      </w:r>
      <w:r w:rsidR="00B26425">
        <w:rPr>
          <w:spacing w:val="-3"/>
        </w:rPr>
        <w:t xml:space="preserve"> </w:t>
      </w:r>
      <w:r w:rsidR="00B26425">
        <w:t>unless</w:t>
      </w:r>
      <w:r w:rsidR="00B26425">
        <w:rPr>
          <w:spacing w:val="-2"/>
        </w:rPr>
        <w:t xml:space="preserve"> </w:t>
      </w:r>
      <w:r w:rsidR="00B26425">
        <w:t>the</w:t>
      </w:r>
      <w:r w:rsidR="00B26425">
        <w:rPr>
          <w:spacing w:val="-3"/>
        </w:rPr>
        <w:t xml:space="preserve"> </w:t>
      </w:r>
      <w:r w:rsidR="00B26425">
        <w:t>owner</w:t>
      </w:r>
      <w:r w:rsidR="00B26425">
        <w:rPr>
          <w:spacing w:val="-3"/>
        </w:rPr>
        <w:t xml:space="preserve"> </w:t>
      </w:r>
      <w:r w:rsidR="00B26425">
        <w:t>of</w:t>
      </w:r>
      <w:r w:rsidR="00B26425">
        <w:rPr>
          <w:spacing w:val="-1"/>
        </w:rPr>
        <w:t xml:space="preserve"> </w:t>
      </w:r>
      <w:r w:rsidR="00B26425">
        <w:t>the</w:t>
      </w:r>
      <w:r w:rsidR="00B26425">
        <w:rPr>
          <w:spacing w:val="-3"/>
        </w:rPr>
        <w:t xml:space="preserve"> </w:t>
      </w:r>
      <w:r w:rsidR="00B26425">
        <w:t>structure</w:t>
      </w:r>
      <w:r w:rsidR="00B26425">
        <w:rPr>
          <w:spacing w:val="-3"/>
        </w:rPr>
        <w:t xml:space="preserve"> </w:t>
      </w:r>
      <w:r w:rsidR="00B26425">
        <w:t>has</w:t>
      </w:r>
      <w:r w:rsidR="00B26425">
        <w:rPr>
          <w:spacing w:val="-2"/>
        </w:rPr>
        <w:t xml:space="preserve"> </w:t>
      </w:r>
      <w:r w:rsidR="00B26425">
        <w:t>applied</w:t>
      </w:r>
      <w:r w:rsidR="00B26425">
        <w:rPr>
          <w:spacing w:val="-5"/>
        </w:rPr>
        <w:t xml:space="preserve"> </w:t>
      </w:r>
      <w:r w:rsidR="00B26425">
        <w:t>for</w:t>
      </w:r>
      <w:r w:rsidR="00B26425">
        <w:rPr>
          <w:spacing w:val="-4"/>
        </w:rPr>
        <w:t xml:space="preserve"> </w:t>
      </w:r>
      <w:r w:rsidR="00B26425">
        <w:t>a</w:t>
      </w:r>
      <w:r w:rsidR="00B26425">
        <w:rPr>
          <w:spacing w:val="-3"/>
        </w:rPr>
        <w:t xml:space="preserve"> </w:t>
      </w:r>
      <w:r w:rsidR="00B26425">
        <w:t>permit</w:t>
      </w:r>
      <w:r w:rsidR="00B26425">
        <w:rPr>
          <w:spacing w:val="-3"/>
        </w:rPr>
        <w:t xml:space="preserve"> </w:t>
      </w:r>
      <w:r w:rsidR="00B26425">
        <w:t>for</w:t>
      </w:r>
      <w:r w:rsidR="00B26425">
        <w:rPr>
          <w:spacing w:val="-3"/>
        </w:rPr>
        <w:t xml:space="preserve"> </w:t>
      </w:r>
      <w:r w:rsidR="00B26425">
        <w:t>re-construction. Failure to comply shall constitute a zoning violation.</w:t>
      </w:r>
    </w:p>
    <w:p w14:paraId="442B52C2" w14:textId="77777777" w:rsidR="006817B0" w:rsidRDefault="006817B0">
      <w:pPr>
        <w:pStyle w:val="BodyText"/>
        <w:spacing w:before="5"/>
      </w:pPr>
    </w:p>
    <w:p w14:paraId="442B52C3" w14:textId="77777777" w:rsidR="006817B0" w:rsidRDefault="00B26425">
      <w:pPr>
        <w:pStyle w:val="Heading2"/>
        <w:jc w:val="both"/>
        <w:rPr>
          <w:u w:val="none"/>
        </w:rPr>
      </w:pPr>
      <w:bookmarkStart w:id="78" w:name="_TOC_250079"/>
      <w:bookmarkStart w:id="79" w:name="_Toc214623793"/>
      <w:r>
        <w:t>Section</w:t>
      </w:r>
      <w:r>
        <w:rPr>
          <w:spacing w:val="65"/>
        </w:rPr>
        <w:t xml:space="preserve"> </w:t>
      </w:r>
      <w:r>
        <w:t>412</w:t>
      </w:r>
      <w:r>
        <w:rPr>
          <w:spacing w:val="1"/>
        </w:rPr>
        <w:t xml:space="preserve"> </w:t>
      </w:r>
      <w:r>
        <w:t>-</w:t>
      </w:r>
      <w:bookmarkEnd w:id="78"/>
      <w:r>
        <w:rPr>
          <w:spacing w:val="-2"/>
        </w:rPr>
        <w:t xml:space="preserve"> Landscaping</w:t>
      </w:r>
      <w:bookmarkEnd w:id="79"/>
    </w:p>
    <w:p w14:paraId="442B52C4" w14:textId="77777777" w:rsidR="006817B0" w:rsidRDefault="006817B0">
      <w:pPr>
        <w:pStyle w:val="BodyText"/>
        <w:spacing w:before="4"/>
        <w:rPr>
          <w:b/>
        </w:rPr>
      </w:pPr>
    </w:p>
    <w:p w14:paraId="442B52C5" w14:textId="45E68C21" w:rsidR="006817B0" w:rsidRDefault="000F64DD">
      <w:pPr>
        <w:pStyle w:val="BodyText"/>
        <w:spacing w:before="1"/>
        <w:ind w:right="357"/>
        <w:jc w:val="both"/>
      </w:pPr>
      <w:r>
        <w:t xml:space="preserve">Where existing natural landscaping is not sufficient to limit the view by </w:t>
      </w:r>
      <w:r w:rsidR="00A35415">
        <w:t xml:space="preserve">the abutting </w:t>
      </w:r>
      <w:r>
        <w:t>propert</w:t>
      </w:r>
      <w:r w:rsidR="00A35415">
        <w:t>y</w:t>
      </w:r>
      <w:r>
        <w:t xml:space="preserve"> of the new development, </w:t>
      </w:r>
      <w:r w:rsidR="00A7478B">
        <w:t>l</w:t>
      </w:r>
      <w:r w:rsidR="00B26425">
        <w:t>andscaping</w:t>
      </w:r>
      <w:r w:rsidR="00B26425">
        <w:rPr>
          <w:spacing w:val="-14"/>
        </w:rPr>
        <w:t xml:space="preserve"> </w:t>
      </w:r>
      <w:r w:rsidR="00B26425">
        <w:t>which</w:t>
      </w:r>
      <w:r w:rsidR="00B26425">
        <w:rPr>
          <w:spacing w:val="-14"/>
        </w:rPr>
        <w:t xml:space="preserve"> </w:t>
      </w:r>
      <w:r w:rsidR="00B26425">
        <w:t>is</w:t>
      </w:r>
      <w:r w:rsidR="00B26425">
        <w:rPr>
          <w:spacing w:val="-13"/>
        </w:rPr>
        <w:t xml:space="preserve"> </w:t>
      </w:r>
      <w:r w:rsidR="00B26425">
        <w:t>required</w:t>
      </w:r>
      <w:r w:rsidR="00B26425">
        <w:rPr>
          <w:spacing w:val="-13"/>
        </w:rPr>
        <w:t xml:space="preserve"> </w:t>
      </w:r>
      <w:r w:rsidR="00B26425">
        <w:t>in</w:t>
      </w:r>
      <w:r w:rsidR="00B26425">
        <w:rPr>
          <w:spacing w:val="-13"/>
        </w:rPr>
        <w:t xml:space="preserve"> </w:t>
      </w:r>
      <w:r w:rsidR="00B26425">
        <w:t>any</w:t>
      </w:r>
      <w:r w:rsidR="00B26425">
        <w:rPr>
          <w:spacing w:val="-14"/>
        </w:rPr>
        <w:t xml:space="preserve"> </w:t>
      </w:r>
      <w:r w:rsidR="00B26425">
        <w:t>district</w:t>
      </w:r>
      <w:r w:rsidR="00B26425">
        <w:rPr>
          <w:spacing w:val="-13"/>
        </w:rPr>
        <w:t xml:space="preserve"> </w:t>
      </w:r>
      <w:r w:rsidR="00B26425">
        <w:t>under</w:t>
      </w:r>
      <w:r w:rsidR="00B26425">
        <w:rPr>
          <w:spacing w:val="-12"/>
        </w:rPr>
        <w:t xml:space="preserve"> </w:t>
      </w:r>
      <w:r w:rsidR="00B26425">
        <w:t>these</w:t>
      </w:r>
      <w:r w:rsidR="00B26425">
        <w:rPr>
          <w:spacing w:val="-13"/>
        </w:rPr>
        <w:t xml:space="preserve"> </w:t>
      </w:r>
      <w:r w:rsidR="00B26425">
        <w:t>regulations</w:t>
      </w:r>
      <w:r w:rsidR="00B26425">
        <w:rPr>
          <w:spacing w:val="-12"/>
        </w:rPr>
        <w:t xml:space="preserve"> </w:t>
      </w:r>
      <w:r w:rsidR="00B26425">
        <w:t>for</w:t>
      </w:r>
      <w:r w:rsidR="00B26425">
        <w:rPr>
          <w:spacing w:val="-12"/>
        </w:rPr>
        <w:t xml:space="preserve"> </w:t>
      </w:r>
      <w:r w:rsidR="00B26425">
        <w:t>front,</w:t>
      </w:r>
      <w:r w:rsidR="00B26425">
        <w:rPr>
          <w:spacing w:val="-11"/>
        </w:rPr>
        <w:t xml:space="preserve"> </w:t>
      </w:r>
      <w:r w:rsidR="00B26425">
        <w:t>side</w:t>
      </w:r>
      <w:r w:rsidR="00B26425">
        <w:rPr>
          <w:spacing w:val="-11"/>
        </w:rPr>
        <w:t xml:space="preserve"> </w:t>
      </w:r>
      <w:r w:rsidR="00B26425">
        <w:t>and</w:t>
      </w:r>
      <w:r w:rsidR="00B26425">
        <w:rPr>
          <w:spacing w:val="-11"/>
        </w:rPr>
        <w:t xml:space="preserve"> </w:t>
      </w:r>
      <w:r w:rsidR="00B26425">
        <w:t>rear</w:t>
      </w:r>
      <w:r w:rsidR="00B26425">
        <w:rPr>
          <w:spacing w:val="-10"/>
        </w:rPr>
        <w:t xml:space="preserve"> </w:t>
      </w:r>
      <w:r w:rsidR="00B26425">
        <w:t>yards</w:t>
      </w:r>
      <w:r w:rsidR="00B26425">
        <w:rPr>
          <w:spacing w:val="-9"/>
        </w:rPr>
        <w:t xml:space="preserve"> </w:t>
      </w:r>
      <w:r w:rsidR="00B26425">
        <w:t>shall</w:t>
      </w:r>
      <w:r w:rsidR="00B26425">
        <w:rPr>
          <w:spacing w:val="-14"/>
        </w:rPr>
        <w:t xml:space="preserve"> </w:t>
      </w:r>
      <w:r w:rsidR="00B26425">
        <w:t>take the</w:t>
      </w:r>
      <w:r w:rsidR="00B26425">
        <w:rPr>
          <w:spacing w:val="-12"/>
        </w:rPr>
        <w:t xml:space="preserve"> </w:t>
      </w:r>
      <w:r w:rsidR="00B26425">
        <w:t>form</w:t>
      </w:r>
      <w:r w:rsidR="00B26425">
        <w:rPr>
          <w:spacing w:val="-5"/>
        </w:rPr>
        <w:t xml:space="preserve"> </w:t>
      </w:r>
      <w:r w:rsidR="00B26425">
        <w:t>of</w:t>
      </w:r>
      <w:r w:rsidR="00B26425">
        <w:rPr>
          <w:spacing w:val="-7"/>
        </w:rPr>
        <w:t xml:space="preserve"> </w:t>
      </w:r>
      <w:r w:rsidR="00FE3678">
        <w:rPr>
          <w:spacing w:val="-7"/>
        </w:rPr>
        <w:t xml:space="preserve">some combination of </w:t>
      </w:r>
      <w:r w:rsidR="00B26425">
        <w:t>regionally</w:t>
      </w:r>
      <w:r w:rsidR="00B26425">
        <w:rPr>
          <w:spacing w:val="-14"/>
        </w:rPr>
        <w:t xml:space="preserve"> </w:t>
      </w:r>
      <w:r w:rsidR="00B26425">
        <w:t>appropriate</w:t>
      </w:r>
      <w:r w:rsidR="00B26425">
        <w:rPr>
          <w:spacing w:val="-10"/>
        </w:rPr>
        <w:t xml:space="preserve"> </w:t>
      </w:r>
      <w:r w:rsidR="00B26425">
        <w:t>shade</w:t>
      </w:r>
      <w:r w:rsidR="00B26425">
        <w:rPr>
          <w:spacing w:val="-10"/>
        </w:rPr>
        <w:t xml:space="preserve"> </w:t>
      </w:r>
      <w:r w:rsidR="00B26425">
        <w:t>trees,</w:t>
      </w:r>
      <w:r w:rsidR="00B26425">
        <w:rPr>
          <w:spacing w:val="-9"/>
        </w:rPr>
        <w:t xml:space="preserve"> </w:t>
      </w:r>
      <w:r w:rsidR="00B26425">
        <w:t>deciduous</w:t>
      </w:r>
      <w:r w:rsidR="00B26425">
        <w:rPr>
          <w:spacing w:val="-8"/>
        </w:rPr>
        <w:t xml:space="preserve"> </w:t>
      </w:r>
      <w:r w:rsidR="00B26425">
        <w:t>shrubs,</w:t>
      </w:r>
      <w:r w:rsidR="00B26425">
        <w:rPr>
          <w:spacing w:val="-9"/>
        </w:rPr>
        <w:t xml:space="preserve"> </w:t>
      </w:r>
      <w:r w:rsidR="00B26425">
        <w:t>evergreens,</w:t>
      </w:r>
      <w:r w:rsidR="00B26425">
        <w:rPr>
          <w:spacing w:val="-9"/>
        </w:rPr>
        <w:t xml:space="preserve"> </w:t>
      </w:r>
      <w:r w:rsidR="00A7478B">
        <w:rPr>
          <w:spacing w:val="-9"/>
        </w:rPr>
        <w:t xml:space="preserve">or </w:t>
      </w:r>
      <w:r w:rsidR="00B26425">
        <w:t>well-kept</w:t>
      </w:r>
      <w:r w:rsidR="00B26425">
        <w:rPr>
          <w:spacing w:val="-9"/>
        </w:rPr>
        <w:t xml:space="preserve"> </w:t>
      </w:r>
      <w:r w:rsidR="00B26425">
        <w:t>ground</w:t>
      </w:r>
      <w:r w:rsidR="00B26425">
        <w:rPr>
          <w:spacing w:val="-12"/>
        </w:rPr>
        <w:t xml:space="preserve"> </w:t>
      </w:r>
      <w:r w:rsidR="00B26425">
        <w:t>cover.</w:t>
      </w:r>
      <w:r w:rsidR="00B26425">
        <w:rPr>
          <w:spacing w:val="-12"/>
        </w:rPr>
        <w:t xml:space="preserve"> </w:t>
      </w:r>
      <w:r w:rsidR="00B26425">
        <w:t>All</w:t>
      </w:r>
      <w:r w:rsidR="00B26425">
        <w:rPr>
          <w:spacing w:val="-12"/>
        </w:rPr>
        <w:t xml:space="preserve"> </w:t>
      </w:r>
      <w:r w:rsidR="00B26425">
        <w:t>such</w:t>
      </w:r>
      <w:r w:rsidR="00B26425">
        <w:rPr>
          <w:spacing w:val="-12"/>
        </w:rPr>
        <w:t xml:space="preserve"> </w:t>
      </w:r>
      <w:r w:rsidR="00B26425">
        <w:t>landscaping</w:t>
      </w:r>
      <w:r w:rsidR="00B26425">
        <w:rPr>
          <w:spacing w:val="-12"/>
        </w:rPr>
        <w:t xml:space="preserve"> </w:t>
      </w:r>
      <w:r w:rsidR="00B26425">
        <w:t>shall</w:t>
      </w:r>
      <w:r w:rsidR="00B26425">
        <w:rPr>
          <w:spacing w:val="-12"/>
        </w:rPr>
        <w:t xml:space="preserve"> </w:t>
      </w:r>
      <w:r w:rsidR="00B26425">
        <w:t>be</w:t>
      </w:r>
      <w:r w:rsidR="00B26425">
        <w:rPr>
          <w:spacing w:val="-12"/>
        </w:rPr>
        <w:t xml:space="preserve"> </w:t>
      </w:r>
      <w:r w:rsidR="00B26425">
        <w:t>maintained</w:t>
      </w:r>
      <w:r w:rsidR="00B26425">
        <w:rPr>
          <w:spacing w:val="-12"/>
        </w:rPr>
        <w:t xml:space="preserve"> </w:t>
      </w:r>
      <w:r w:rsidR="00B26425">
        <w:t>in</w:t>
      </w:r>
      <w:r w:rsidR="00B26425">
        <w:rPr>
          <w:spacing w:val="-12"/>
        </w:rPr>
        <w:t xml:space="preserve"> </w:t>
      </w:r>
      <w:r w:rsidR="00B26425">
        <w:t>a</w:t>
      </w:r>
      <w:r w:rsidR="00B26425">
        <w:rPr>
          <w:spacing w:val="-12"/>
        </w:rPr>
        <w:t xml:space="preserve"> </w:t>
      </w:r>
      <w:r w:rsidR="00B26425">
        <w:t>healthy</w:t>
      </w:r>
      <w:r w:rsidR="00B26425">
        <w:rPr>
          <w:spacing w:val="-14"/>
        </w:rPr>
        <w:t xml:space="preserve"> </w:t>
      </w:r>
      <w:r w:rsidR="00B26425">
        <w:t>growing</w:t>
      </w:r>
      <w:r w:rsidR="00B26425">
        <w:rPr>
          <w:spacing w:val="-11"/>
        </w:rPr>
        <w:t xml:space="preserve"> </w:t>
      </w:r>
      <w:r w:rsidR="00B26425">
        <w:t>condition. See also minimum landscape requirements by district in Article III.</w:t>
      </w:r>
      <w:r w:rsidR="00B55A03">
        <w:t xml:space="preserve"> Any landscaping that does not survive its first year may be required to be replaced by decision of the ZA, appealable to the ZBA. </w:t>
      </w:r>
    </w:p>
    <w:p w14:paraId="442B52C6" w14:textId="77777777" w:rsidR="006817B0" w:rsidRDefault="006817B0">
      <w:pPr>
        <w:pStyle w:val="BodyText"/>
        <w:spacing w:before="5"/>
      </w:pPr>
    </w:p>
    <w:p w14:paraId="442B52C7" w14:textId="77777777" w:rsidR="006817B0" w:rsidRDefault="00B26425">
      <w:pPr>
        <w:pStyle w:val="Heading2"/>
        <w:jc w:val="both"/>
        <w:rPr>
          <w:u w:val="none"/>
        </w:rPr>
      </w:pPr>
      <w:bookmarkStart w:id="80" w:name="_TOC_250078"/>
      <w:bookmarkStart w:id="81" w:name="_Toc214623794"/>
      <w:r>
        <w:t>Section</w:t>
      </w:r>
      <w:r>
        <w:rPr>
          <w:spacing w:val="65"/>
        </w:rPr>
        <w:t xml:space="preserve"> </w:t>
      </w:r>
      <w:r>
        <w:t>413 -</w:t>
      </w:r>
      <w:r>
        <w:rPr>
          <w:spacing w:val="-1"/>
        </w:rPr>
        <w:t xml:space="preserve"> </w:t>
      </w:r>
      <w:r>
        <w:t>Hiking</w:t>
      </w:r>
      <w:r>
        <w:rPr>
          <w:spacing w:val="-1"/>
        </w:rPr>
        <w:t xml:space="preserve"> </w:t>
      </w:r>
      <w:r>
        <w:t xml:space="preserve">Trail </w:t>
      </w:r>
      <w:bookmarkEnd w:id="80"/>
      <w:r>
        <w:rPr>
          <w:spacing w:val="-2"/>
        </w:rPr>
        <w:t>Buffers</w:t>
      </w:r>
      <w:bookmarkEnd w:id="81"/>
    </w:p>
    <w:p w14:paraId="442B52C8" w14:textId="77777777" w:rsidR="006817B0" w:rsidRDefault="006817B0">
      <w:pPr>
        <w:pStyle w:val="BodyText"/>
        <w:spacing w:before="4"/>
        <w:rPr>
          <w:b/>
        </w:rPr>
      </w:pPr>
    </w:p>
    <w:p w14:paraId="442B52C9" w14:textId="77777777" w:rsidR="006817B0" w:rsidRDefault="00B26425">
      <w:pPr>
        <w:pStyle w:val="BodyText"/>
        <w:ind w:right="357"/>
        <w:jc w:val="both"/>
      </w:pPr>
      <w:r>
        <w:t>A</w:t>
      </w:r>
      <w:r>
        <w:rPr>
          <w:spacing w:val="-14"/>
        </w:rPr>
        <w:t xml:space="preserve"> </w:t>
      </w:r>
      <w:r>
        <w:t>buffer</w:t>
      </w:r>
      <w:r>
        <w:rPr>
          <w:spacing w:val="-11"/>
        </w:rPr>
        <w:t xml:space="preserve"> </w:t>
      </w:r>
      <w:r>
        <w:t>of</w:t>
      </w:r>
      <w:r>
        <w:rPr>
          <w:spacing w:val="-7"/>
        </w:rPr>
        <w:t xml:space="preserve"> </w:t>
      </w:r>
      <w:r>
        <w:t>land</w:t>
      </w:r>
      <w:r>
        <w:rPr>
          <w:spacing w:val="-10"/>
        </w:rPr>
        <w:t xml:space="preserve"> </w:t>
      </w:r>
      <w:r>
        <w:t>not</w:t>
      </w:r>
      <w:r>
        <w:rPr>
          <w:spacing w:val="-10"/>
        </w:rPr>
        <w:t xml:space="preserve"> </w:t>
      </w:r>
      <w:r>
        <w:t>less</w:t>
      </w:r>
      <w:r>
        <w:rPr>
          <w:spacing w:val="-8"/>
        </w:rPr>
        <w:t xml:space="preserve"> </w:t>
      </w:r>
      <w:r>
        <w:t>than</w:t>
      </w:r>
      <w:r>
        <w:rPr>
          <w:spacing w:val="-10"/>
        </w:rPr>
        <w:t xml:space="preserve"> </w:t>
      </w:r>
      <w:r>
        <w:t>fifty</w:t>
      </w:r>
      <w:r>
        <w:rPr>
          <w:spacing w:val="-14"/>
        </w:rPr>
        <w:t xml:space="preserve"> </w:t>
      </w:r>
      <w:r>
        <w:t>(50)</w:t>
      </w:r>
      <w:r>
        <w:rPr>
          <w:spacing w:val="-9"/>
        </w:rPr>
        <w:t xml:space="preserve"> </w:t>
      </w:r>
      <w:r>
        <w:t>feet</w:t>
      </w:r>
      <w:r>
        <w:rPr>
          <w:spacing w:val="-10"/>
        </w:rPr>
        <w:t xml:space="preserve"> </w:t>
      </w:r>
      <w:r>
        <w:t>wide</w:t>
      </w:r>
      <w:r>
        <w:rPr>
          <w:spacing w:val="-10"/>
        </w:rPr>
        <w:t xml:space="preserve"> </w:t>
      </w:r>
      <w:r>
        <w:t>shall</w:t>
      </w:r>
      <w:r>
        <w:rPr>
          <w:spacing w:val="-11"/>
        </w:rPr>
        <w:t xml:space="preserve"> </w:t>
      </w:r>
      <w:r>
        <w:t>be</w:t>
      </w:r>
      <w:r>
        <w:rPr>
          <w:spacing w:val="-10"/>
        </w:rPr>
        <w:t xml:space="preserve"> </w:t>
      </w:r>
      <w:r>
        <w:t>established</w:t>
      </w:r>
      <w:r>
        <w:rPr>
          <w:spacing w:val="-10"/>
        </w:rPr>
        <w:t xml:space="preserve"> </w:t>
      </w:r>
      <w:r>
        <w:t>between</w:t>
      </w:r>
      <w:r>
        <w:rPr>
          <w:spacing w:val="-10"/>
        </w:rPr>
        <w:t xml:space="preserve"> </w:t>
      </w:r>
      <w:r>
        <w:t>hiking</w:t>
      </w:r>
      <w:r>
        <w:rPr>
          <w:spacing w:val="-10"/>
        </w:rPr>
        <w:t xml:space="preserve"> </w:t>
      </w:r>
      <w:r>
        <w:t>trails</w:t>
      </w:r>
      <w:r>
        <w:rPr>
          <w:spacing w:val="-8"/>
        </w:rPr>
        <w:t xml:space="preserve"> </w:t>
      </w:r>
      <w:r>
        <w:t>that</w:t>
      </w:r>
      <w:r>
        <w:rPr>
          <w:spacing w:val="-10"/>
        </w:rPr>
        <w:t xml:space="preserve"> </w:t>
      </w:r>
      <w:r>
        <w:t>are</w:t>
      </w:r>
      <w:r>
        <w:rPr>
          <w:spacing w:val="34"/>
        </w:rPr>
        <w:t xml:space="preserve"> </w:t>
      </w:r>
      <w:r>
        <w:t>owned</w:t>
      </w:r>
      <w:r>
        <w:rPr>
          <w:spacing w:val="-12"/>
        </w:rPr>
        <w:t xml:space="preserve"> </w:t>
      </w:r>
      <w:r>
        <w:t>or managed</w:t>
      </w:r>
      <w:r>
        <w:rPr>
          <w:spacing w:val="-8"/>
        </w:rPr>
        <w:t xml:space="preserve"> </w:t>
      </w:r>
      <w:r>
        <w:t>by</w:t>
      </w:r>
      <w:r>
        <w:rPr>
          <w:spacing w:val="-12"/>
        </w:rPr>
        <w:t xml:space="preserve"> </w:t>
      </w:r>
      <w:r>
        <w:t>the</w:t>
      </w:r>
      <w:r>
        <w:rPr>
          <w:spacing w:val="-8"/>
        </w:rPr>
        <w:t xml:space="preserve"> </w:t>
      </w:r>
      <w:r>
        <w:t>town</w:t>
      </w:r>
      <w:r>
        <w:rPr>
          <w:spacing w:val="-8"/>
        </w:rPr>
        <w:t xml:space="preserve"> </w:t>
      </w:r>
      <w:r>
        <w:t>or</w:t>
      </w:r>
      <w:r>
        <w:rPr>
          <w:spacing w:val="-6"/>
        </w:rPr>
        <w:t xml:space="preserve"> </w:t>
      </w:r>
      <w:r>
        <w:t>by</w:t>
      </w:r>
      <w:r>
        <w:rPr>
          <w:spacing w:val="-12"/>
        </w:rPr>
        <w:t xml:space="preserve"> </w:t>
      </w:r>
      <w:r>
        <w:t>the</w:t>
      </w:r>
      <w:r>
        <w:rPr>
          <w:spacing w:val="-8"/>
        </w:rPr>
        <w:t xml:space="preserve"> </w:t>
      </w:r>
      <w:r>
        <w:t>State</w:t>
      </w:r>
      <w:r>
        <w:rPr>
          <w:spacing w:val="-8"/>
        </w:rPr>
        <w:t xml:space="preserve"> </w:t>
      </w:r>
      <w:r>
        <w:t>of</w:t>
      </w:r>
      <w:r>
        <w:rPr>
          <w:spacing w:val="-5"/>
        </w:rPr>
        <w:t xml:space="preserve"> </w:t>
      </w:r>
      <w:r>
        <w:t>Vermont</w:t>
      </w:r>
      <w:r>
        <w:rPr>
          <w:spacing w:val="-7"/>
        </w:rPr>
        <w:t xml:space="preserve"> </w:t>
      </w:r>
      <w:r>
        <w:t>and</w:t>
      </w:r>
      <w:r>
        <w:rPr>
          <w:spacing w:val="-8"/>
        </w:rPr>
        <w:t xml:space="preserve"> </w:t>
      </w:r>
      <w:r>
        <w:t>adjacent</w:t>
      </w:r>
      <w:r>
        <w:rPr>
          <w:spacing w:val="-7"/>
        </w:rPr>
        <w:t xml:space="preserve"> </w:t>
      </w:r>
      <w:r>
        <w:t>residential</w:t>
      </w:r>
      <w:r>
        <w:rPr>
          <w:spacing w:val="-8"/>
        </w:rPr>
        <w:t xml:space="preserve"> </w:t>
      </w:r>
      <w:r>
        <w:t>or</w:t>
      </w:r>
      <w:r>
        <w:rPr>
          <w:spacing w:val="-6"/>
        </w:rPr>
        <w:t xml:space="preserve"> </w:t>
      </w:r>
      <w:r>
        <w:t>commercial</w:t>
      </w:r>
      <w:r>
        <w:rPr>
          <w:spacing w:val="-8"/>
        </w:rPr>
        <w:t xml:space="preserve"> </w:t>
      </w:r>
      <w:r>
        <w:t>uses</w:t>
      </w:r>
      <w:r>
        <w:rPr>
          <w:spacing w:val="-6"/>
        </w:rPr>
        <w:t xml:space="preserve"> </w:t>
      </w:r>
      <w:r>
        <w:t>on</w:t>
      </w:r>
      <w:r>
        <w:rPr>
          <w:spacing w:val="-8"/>
        </w:rPr>
        <w:t xml:space="preserve"> </w:t>
      </w:r>
      <w:r>
        <w:t>each</w:t>
      </w:r>
      <w:r>
        <w:rPr>
          <w:spacing w:val="-8"/>
        </w:rPr>
        <w:t xml:space="preserve"> </w:t>
      </w:r>
      <w:r>
        <w:t>side of</w:t>
      </w:r>
      <w:r>
        <w:rPr>
          <w:spacing w:val="-3"/>
        </w:rPr>
        <w:t xml:space="preserve"> </w:t>
      </w:r>
      <w:r>
        <w:t>these</w:t>
      </w:r>
      <w:r>
        <w:rPr>
          <w:spacing w:val="-4"/>
        </w:rPr>
        <w:t xml:space="preserve"> </w:t>
      </w:r>
      <w:r>
        <w:t>trails.</w:t>
      </w:r>
      <w:r>
        <w:rPr>
          <w:spacing w:val="40"/>
        </w:rPr>
        <w:t xml:space="preserve"> </w:t>
      </w:r>
      <w:r>
        <w:t>Within</w:t>
      </w:r>
      <w:r>
        <w:rPr>
          <w:spacing w:val="-4"/>
        </w:rPr>
        <w:t xml:space="preserve"> </w:t>
      </w:r>
      <w:r>
        <w:t>the</w:t>
      </w:r>
      <w:r>
        <w:rPr>
          <w:spacing w:val="-2"/>
        </w:rPr>
        <w:t xml:space="preserve"> </w:t>
      </w:r>
      <w:r>
        <w:t>buffer</w:t>
      </w:r>
      <w:r>
        <w:rPr>
          <w:spacing w:val="-3"/>
        </w:rPr>
        <w:t xml:space="preserve"> </w:t>
      </w:r>
      <w:r>
        <w:t>the</w:t>
      </w:r>
      <w:r>
        <w:rPr>
          <w:spacing w:val="-4"/>
        </w:rPr>
        <w:t xml:space="preserve"> </w:t>
      </w:r>
      <w:r>
        <w:t>following</w:t>
      </w:r>
      <w:r>
        <w:rPr>
          <w:spacing w:val="-4"/>
        </w:rPr>
        <w:t xml:space="preserve"> </w:t>
      </w:r>
      <w:r>
        <w:t>uses</w:t>
      </w:r>
      <w:r>
        <w:rPr>
          <w:spacing w:val="-3"/>
        </w:rPr>
        <w:t xml:space="preserve"> </w:t>
      </w:r>
      <w:r>
        <w:t>are</w:t>
      </w:r>
      <w:r>
        <w:rPr>
          <w:spacing w:val="-4"/>
        </w:rPr>
        <w:t xml:space="preserve"> </w:t>
      </w:r>
      <w:r>
        <w:t>prohibited:</w:t>
      </w:r>
      <w:r>
        <w:rPr>
          <w:spacing w:val="40"/>
        </w:rPr>
        <w:t xml:space="preserve"> </w:t>
      </w:r>
      <w:r>
        <w:t>The</w:t>
      </w:r>
      <w:r>
        <w:rPr>
          <w:spacing w:val="-4"/>
        </w:rPr>
        <w:t xml:space="preserve"> </w:t>
      </w:r>
      <w:r>
        <w:t>erection</w:t>
      </w:r>
      <w:r>
        <w:rPr>
          <w:spacing w:val="-4"/>
        </w:rPr>
        <w:t xml:space="preserve"> </w:t>
      </w:r>
      <w:r>
        <w:t>of</w:t>
      </w:r>
      <w:r>
        <w:rPr>
          <w:spacing w:val="-3"/>
        </w:rPr>
        <w:t xml:space="preserve"> </w:t>
      </w:r>
      <w:r>
        <w:t>any</w:t>
      </w:r>
      <w:r>
        <w:rPr>
          <w:spacing w:val="-10"/>
        </w:rPr>
        <w:t xml:space="preserve"> </w:t>
      </w:r>
      <w:r>
        <w:t>structure,</w:t>
      </w:r>
      <w:r>
        <w:rPr>
          <w:spacing w:val="-4"/>
        </w:rPr>
        <w:t xml:space="preserve"> </w:t>
      </w:r>
      <w:r>
        <w:t>the</w:t>
      </w:r>
      <w:r>
        <w:rPr>
          <w:spacing w:val="-4"/>
        </w:rPr>
        <w:t xml:space="preserve"> </w:t>
      </w:r>
      <w:r>
        <w:t xml:space="preserve">clear- </w:t>
      </w:r>
      <w:r>
        <w:rPr>
          <w:spacing w:val="-2"/>
        </w:rPr>
        <w:t>cutting</w:t>
      </w:r>
      <w:r>
        <w:rPr>
          <w:spacing w:val="-7"/>
        </w:rPr>
        <w:t xml:space="preserve"> </w:t>
      </w:r>
      <w:r>
        <w:rPr>
          <w:spacing w:val="-2"/>
        </w:rPr>
        <w:t>of trees,</w:t>
      </w:r>
      <w:r>
        <w:rPr>
          <w:spacing w:val="-5"/>
        </w:rPr>
        <w:t xml:space="preserve"> </w:t>
      </w:r>
      <w:r>
        <w:rPr>
          <w:spacing w:val="-2"/>
        </w:rPr>
        <w:t>and</w:t>
      </w:r>
      <w:r>
        <w:rPr>
          <w:spacing w:val="-5"/>
        </w:rPr>
        <w:t xml:space="preserve"> </w:t>
      </w:r>
      <w:r>
        <w:rPr>
          <w:spacing w:val="-2"/>
        </w:rPr>
        <w:t>any,</w:t>
      </w:r>
      <w:r>
        <w:rPr>
          <w:spacing w:val="-5"/>
        </w:rPr>
        <w:t xml:space="preserve"> </w:t>
      </w:r>
      <w:r>
        <w:rPr>
          <w:spacing w:val="-2"/>
        </w:rPr>
        <w:t>other</w:t>
      </w:r>
      <w:r>
        <w:rPr>
          <w:spacing w:val="-6"/>
        </w:rPr>
        <w:t xml:space="preserve"> </w:t>
      </w:r>
      <w:r>
        <w:rPr>
          <w:spacing w:val="-2"/>
        </w:rPr>
        <w:t>use</w:t>
      </w:r>
      <w:r>
        <w:rPr>
          <w:spacing w:val="-8"/>
        </w:rPr>
        <w:t xml:space="preserve"> </w:t>
      </w:r>
      <w:r>
        <w:rPr>
          <w:spacing w:val="-2"/>
        </w:rPr>
        <w:t>that</w:t>
      </w:r>
      <w:r>
        <w:rPr>
          <w:spacing w:val="-8"/>
        </w:rPr>
        <w:t xml:space="preserve"> </w:t>
      </w:r>
      <w:r>
        <w:rPr>
          <w:spacing w:val="-2"/>
        </w:rPr>
        <w:t>would</w:t>
      </w:r>
      <w:r>
        <w:rPr>
          <w:spacing w:val="-8"/>
        </w:rPr>
        <w:t xml:space="preserve"> </w:t>
      </w:r>
      <w:r>
        <w:rPr>
          <w:spacing w:val="-2"/>
        </w:rPr>
        <w:t>adversely</w:t>
      </w:r>
      <w:r>
        <w:rPr>
          <w:spacing w:val="-12"/>
        </w:rPr>
        <w:t xml:space="preserve"> </w:t>
      </w:r>
      <w:r>
        <w:rPr>
          <w:spacing w:val="-2"/>
        </w:rPr>
        <w:t>affect</w:t>
      </w:r>
      <w:r>
        <w:rPr>
          <w:spacing w:val="-7"/>
        </w:rPr>
        <w:t xml:space="preserve"> </w:t>
      </w:r>
      <w:r>
        <w:rPr>
          <w:spacing w:val="-2"/>
        </w:rPr>
        <w:t>the</w:t>
      </w:r>
      <w:r>
        <w:rPr>
          <w:spacing w:val="-8"/>
        </w:rPr>
        <w:t xml:space="preserve"> </w:t>
      </w:r>
      <w:r>
        <w:rPr>
          <w:spacing w:val="-2"/>
        </w:rPr>
        <w:t>scenic</w:t>
      </w:r>
      <w:r>
        <w:rPr>
          <w:spacing w:val="-6"/>
        </w:rPr>
        <w:t xml:space="preserve"> </w:t>
      </w:r>
      <w:r>
        <w:rPr>
          <w:spacing w:val="-2"/>
        </w:rPr>
        <w:t>or</w:t>
      </w:r>
      <w:r>
        <w:rPr>
          <w:spacing w:val="-6"/>
        </w:rPr>
        <w:t xml:space="preserve"> </w:t>
      </w:r>
      <w:r>
        <w:rPr>
          <w:spacing w:val="-2"/>
        </w:rPr>
        <w:t>natural</w:t>
      </w:r>
      <w:r>
        <w:rPr>
          <w:spacing w:val="-9"/>
        </w:rPr>
        <w:t xml:space="preserve"> </w:t>
      </w:r>
      <w:r>
        <w:rPr>
          <w:spacing w:val="-2"/>
        </w:rPr>
        <w:t>character</w:t>
      </w:r>
      <w:r>
        <w:rPr>
          <w:spacing w:val="-6"/>
        </w:rPr>
        <w:t xml:space="preserve"> </w:t>
      </w:r>
      <w:r>
        <w:rPr>
          <w:spacing w:val="-2"/>
        </w:rPr>
        <w:t>of</w:t>
      </w:r>
      <w:r>
        <w:rPr>
          <w:spacing w:val="-5"/>
        </w:rPr>
        <w:t xml:space="preserve"> </w:t>
      </w:r>
      <w:r>
        <w:rPr>
          <w:spacing w:val="-2"/>
        </w:rPr>
        <w:t>one</w:t>
      </w:r>
      <w:r>
        <w:rPr>
          <w:spacing w:val="-8"/>
        </w:rPr>
        <w:t xml:space="preserve"> </w:t>
      </w:r>
      <w:r>
        <w:rPr>
          <w:spacing w:val="-2"/>
        </w:rPr>
        <w:t>of</w:t>
      </w:r>
      <w:r>
        <w:rPr>
          <w:spacing w:val="-5"/>
        </w:rPr>
        <w:t xml:space="preserve"> </w:t>
      </w:r>
      <w:r>
        <w:rPr>
          <w:spacing w:val="-2"/>
        </w:rPr>
        <w:t xml:space="preserve">these </w:t>
      </w:r>
      <w:r>
        <w:rPr>
          <w:spacing w:val="-2"/>
        </w:rPr>
        <w:lastRenderedPageBreak/>
        <w:t>trails.</w:t>
      </w:r>
      <w:r>
        <w:rPr>
          <w:spacing w:val="-3"/>
        </w:rPr>
        <w:t xml:space="preserve"> </w:t>
      </w:r>
      <w:r>
        <w:rPr>
          <w:spacing w:val="-2"/>
        </w:rPr>
        <w:t>Notwithstanding</w:t>
      </w:r>
      <w:r>
        <w:rPr>
          <w:spacing w:val="-3"/>
        </w:rPr>
        <w:t xml:space="preserve"> </w:t>
      </w:r>
      <w:r>
        <w:rPr>
          <w:spacing w:val="-2"/>
        </w:rPr>
        <w:t>anything</w:t>
      </w:r>
      <w:r>
        <w:rPr>
          <w:spacing w:val="-3"/>
        </w:rPr>
        <w:t xml:space="preserve"> </w:t>
      </w:r>
      <w:r>
        <w:rPr>
          <w:spacing w:val="-2"/>
        </w:rPr>
        <w:t>herein</w:t>
      </w:r>
      <w:r>
        <w:rPr>
          <w:spacing w:val="-3"/>
        </w:rPr>
        <w:t xml:space="preserve"> </w:t>
      </w:r>
      <w:r>
        <w:rPr>
          <w:spacing w:val="-2"/>
        </w:rPr>
        <w:t>to</w:t>
      </w:r>
      <w:r>
        <w:rPr>
          <w:spacing w:val="-3"/>
        </w:rPr>
        <w:t xml:space="preserve"> </w:t>
      </w:r>
      <w:r>
        <w:rPr>
          <w:spacing w:val="-2"/>
        </w:rPr>
        <w:t>the</w:t>
      </w:r>
      <w:r>
        <w:rPr>
          <w:spacing w:val="-3"/>
        </w:rPr>
        <w:t xml:space="preserve"> </w:t>
      </w:r>
      <w:r>
        <w:rPr>
          <w:spacing w:val="-2"/>
        </w:rPr>
        <w:t>contrary,</w:t>
      </w:r>
      <w:r>
        <w:rPr>
          <w:spacing w:val="-3"/>
        </w:rPr>
        <w:t xml:space="preserve"> </w:t>
      </w:r>
      <w:r>
        <w:rPr>
          <w:spacing w:val="-2"/>
        </w:rPr>
        <w:t>accepted</w:t>
      </w:r>
      <w:r>
        <w:rPr>
          <w:spacing w:val="-3"/>
        </w:rPr>
        <w:t xml:space="preserve"> </w:t>
      </w:r>
      <w:r>
        <w:rPr>
          <w:spacing w:val="-2"/>
        </w:rPr>
        <w:t>silvicultural</w:t>
      </w:r>
      <w:r>
        <w:rPr>
          <w:spacing w:val="-3"/>
        </w:rPr>
        <w:t xml:space="preserve"> </w:t>
      </w:r>
      <w:r>
        <w:rPr>
          <w:spacing w:val="-2"/>
        </w:rPr>
        <w:t>practices are</w:t>
      </w:r>
      <w:r>
        <w:rPr>
          <w:spacing w:val="-3"/>
        </w:rPr>
        <w:t xml:space="preserve"> </w:t>
      </w:r>
      <w:r>
        <w:rPr>
          <w:spacing w:val="-2"/>
        </w:rPr>
        <w:t>permitted</w:t>
      </w:r>
      <w:r>
        <w:rPr>
          <w:spacing w:val="-3"/>
        </w:rPr>
        <w:t xml:space="preserve"> </w:t>
      </w:r>
      <w:r>
        <w:rPr>
          <w:spacing w:val="-2"/>
        </w:rPr>
        <w:t>in</w:t>
      </w:r>
      <w:r>
        <w:rPr>
          <w:spacing w:val="-3"/>
        </w:rPr>
        <w:t xml:space="preserve"> </w:t>
      </w:r>
      <w:r>
        <w:rPr>
          <w:spacing w:val="-2"/>
        </w:rPr>
        <w:t xml:space="preserve">hiking </w:t>
      </w:r>
      <w:r>
        <w:t>trail buffer areas.</w:t>
      </w:r>
    </w:p>
    <w:p w14:paraId="442B52CA" w14:textId="77777777" w:rsidR="006817B0" w:rsidRDefault="006817B0">
      <w:pPr>
        <w:pStyle w:val="BodyText"/>
        <w:spacing w:before="2"/>
      </w:pPr>
    </w:p>
    <w:p w14:paraId="442B52CB" w14:textId="77777777" w:rsidR="006817B0" w:rsidRDefault="00B26425">
      <w:pPr>
        <w:pStyle w:val="Heading2"/>
        <w:jc w:val="both"/>
        <w:rPr>
          <w:u w:val="none"/>
        </w:rPr>
      </w:pPr>
      <w:bookmarkStart w:id="82" w:name="_TOC_250077"/>
      <w:bookmarkStart w:id="83" w:name="_Toc214623795"/>
      <w:r>
        <w:t>Section</w:t>
      </w:r>
      <w:r>
        <w:rPr>
          <w:spacing w:val="64"/>
        </w:rPr>
        <w:t xml:space="preserve"> </w:t>
      </w:r>
      <w:r>
        <w:t>414 -</w:t>
      </w:r>
      <w:r>
        <w:rPr>
          <w:spacing w:val="-2"/>
        </w:rPr>
        <w:t xml:space="preserve"> </w:t>
      </w:r>
      <w:r>
        <w:t>Parking</w:t>
      </w:r>
      <w:r>
        <w:rPr>
          <w:spacing w:val="-1"/>
        </w:rPr>
        <w:t xml:space="preserve"> </w:t>
      </w:r>
      <w:r>
        <w:t>and</w:t>
      </w:r>
      <w:r>
        <w:rPr>
          <w:spacing w:val="-1"/>
        </w:rPr>
        <w:t xml:space="preserve"> </w:t>
      </w:r>
      <w:r>
        <w:t>Loading</w:t>
      </w:r>
      <w:r>
        <w:rPr>
          <w:spacing w:val="-1"/>
        </w:rPr>
        <w:t xml:space="preserve"> </w:t>
      </w:r>
      <w:bookmarkEnd w:id="82"/>
      <w:r>
        <w:rPr>
          <w:spacing w:val="-2"/>
        </w:rPr>
        <w:t>Facilities</w:t>
      </w:r>
      <w:bookmarkEnd w:id="83"/>
    </w:p>
    <w:p w14:paraId="442B52CC" w14:textId="77777777" w:rsidR="006817B0" w:rsidRDefault="006817B0">
      <w:pPr>
        <w:pStyle w:val="BodyText"/>
        <w:spacing w:before="4"/>
        <w:rPr>
          <w:b/>
        </w:rPr>
      </w:pPr>
    </w:p>
    <w:p w14:paraId="442B52CD" w14:textId="42C0E17E" w:rsidR="006817B0" w:rsidRDefault="00094536">
      <w:pPr>
        <w:pStyle w:val="ListParagraph"/>
        <w:numPr>
          <w:ilvl w:val="0"/>
          <w:numId w:val="48"/>
        </w:numPr>
        <w:tabs>
          <w:tab w:val="left" w:pos="728"/>
          <w:tab w:val="left" w:pos="731"/>
        </w:tabs>
        <w:ind w:left="731" w:right="345"/>
        <w:jc w:val="both"/>
        <w:rPr>
          <w:sz w:val="20"/>
        </w:rPr>
      </w:pPr>
      <w:r>
        <w:rPr>
          <w:sz w:val="20"/>
        </w:rPr>
        <w:t xml:space="preserve">Minimum </w:t>
      </w:r>
      <w:r w:rsidR="00B26425">
        <w:rPr>
          <w:sz w:val="20"/>
        </w:rPr>
        <w:t>Off-Street</w:t>
      </w:r>
      <w:r w:rsidR="00B26425">
        <w:rPr>
          <w:spacing w:val="-14"/>
          <w:sz w:val="20"/>
        </w:rPr>
        <w:t xml:space="preserve"> </w:t>
      </w:r>
      <w:r w:rsidR="00B26425">
        <w:rPr>
          <w:sz w:val="20"/>
        </w:rPr>
        <w:t>Parking</w:t>
      </w:r>
      <w:r w:rsidR="00B26425">
        <w:rPr>
          <w:spacing w:val="-14"/>
          <w:sz w:val="20"/>
        </w:rPr>
        <w:t xml:space="preserve"> </w:t>
      </w:r>
      <w:r w:rsidR="00B26425">
        <w:rPr>
          <w:sz w:val="20"/>
        </w:rPr>
        <w:t>Space</w:t>
      </w:r>
      <w:r w:rsidR="00B26425">
        <w:rPr>
          <w:spacing w:val="-14"/>
          <w:sz w:val="20"/>
        </w:rPr>
        <w:t xml:space="preserve"> </w:t>
      </w:r>
      <w:r w:rsidR="00B26425">
        <w:rPr>
          <w:sz w:val="20"/>
        </w:rPr>
        <w:t>Requirements:</w:t>
      </w:r>
      <w:r w:rsidR="00B26425">
        <w:rPr>
          <w:spacing w:val="28"/>
          <w:sz w:val="20"/>
        </w:rPr>
        <w:t xml:space="preserve"> </w:t>
      </w:r>
      <w:r w:rsidR="00B26425">
        <w:rPr>
          <w:sz w:val="20"/>
        </w:rPr>
        <w:t>For</w:t>
      </w:r>
      <w:r w:rsidR="00B26425">
        <w:rPr>
          <w:spacing w:val="-12"/>
          <w:sz w:val="20"/>
        </w:rPr>
        <w:t xml:space="preserve"> </w:t>
      </w:r>
      <w:r w:rsidR="00B26425">
        <w:rPr>
          <w:sz w:val="20"/>
        </w:rPr>
        <w:t>every</w:t>
      </w:r>
      <w:r w:rsidR="00B26425">
        <w:rPr>
          <w:spacing w:val="-14"/>
          <w:sz w:val="20"/>
        </w:rPr>
        <w:t xml:space="preserve"> </w:t>
      </w:r>
      <w:r w:rsidR="00B26425">
        <w:rPr>
          <w:sz w:val="20"/>
        </w:rPr>
        <w:t>building</w:t>
      </w:r>
      <w:r w:rsidR="00B26425">
        <w:rPr>
          <w:spacing w:val="-11"/>
          <w:sz w:val="20"/>
        </w:rPr>
        <w:t xml:space="preserve"> </w:t>
      </w:r>
      <w:r w:rsidR="00B26425">
        <w:rPr>
          <w:sz w:val="20"/>
        </w:rPr>
        <w:t>hereafter</w:t>
      </w:r>
      <w:r w:rsidR="00B26425">
        <w:rPr>
          <w:spacing w:val="-11"/>
          <w:sz w:val="20"/>
        </w:rPr>
        <w:t xml:space="preserve"> </w:t>
      </w:r>
      <w:r w:rsidR="00B26425">
        <w:rPr>
          <w:sz w:val="20"/>
        </w:rPr>
        <w:t>erected,</w:t>
      </w:r>
      <w:r w:rsidR="00B26425">
        <w:rPr>
          <w:spacing w:val="-9"/>
          <w:sz w:val="20"/>
        </w:rPr>
        <w:t xml:space="preserve"> </w:t>
      </w:r>
      <w:r w:rsidR="00B26425">
        <w:rPr>
          <w:sz w:val="20"/>
        </w:rPr>
        <w:t>altered,</w:t>
      </w:r>
      <w:r w:rsidR="00B26425">
        <w:rPr>
          <w:spacing w:val="-9"/>
          <w:sz w:val="20"/>
        </w:rPr>
        <w:t xml:space="preserve"> </w:t>
      </w:r>
      <w:r w:rsidR="00B26425">
        <w:rPr>
          <w:sz w:val="20"/>
        </w:rPr>
        <w:t>extended</w:t>
      </w:r>
      <w:r w:rsidR="00B26425">
        <w:rPr>
          <w:spacing w:val="-10"/>
          <w:sz w:val="20"/>
        </w:rPr>
        <w:t xml:space="preserve"> </w:t>
      </w:r>
      <w:r w:rsidR="00B26425">
        <w:rPr>
          <w:sz w:val="20"/>
        </w:rPr>
        <w:t>or changed</w:t>
      </w:r>
      <w:r w:rsidR="00B26425">
        <w:rPr>
          <w:spacing w:val="-14"/>
          <w:sz w:val="20"/>
        </w:rPr>
        <w:t xml:space="preserve"> </w:t>
      </w:r>
      <w:r w:rsidR="00B26425">
        <w:rPr>
          <w:sz w:val="20"/>
        </w:rPr>
        <w:t>in</w:t>
      </w:r>
      <w:r w:rsidR="00B26425">
        <w:rPr>
          <w:spacing w:val="-14"/>
          <w:sz w:val="20"/>
        </w:rPr>
        <w:t xml:space="preserve"> </w:t>
      </w:r>
      <w:r w:rsidR="00B26425">
        <w:rPr>
          <w:sz w:val="20"/>
        </w:rPr>
        <w:t>use,</w:t>
      </w:r>
      <w:r w:rsidR="00B26425">
        <w:rPr>
          <w:spacing w:val="-14"/>
          <w:sz w:val="20"/>
        </w:rPr>
        <w:t xml:space="preserve"> </w:t>
      </w:r>
      <w:r w:rsidR="00B26425">
        <w:rPr>
          <w:sz w:val="20"/>
        </w:rPr>
        <w:t>there</w:t>
      </w:r>
      <w:r w:rsidR="00B26425">
        <w:rPr>
          <w:spacing w:val="-14"/>
          <w:sz w:val="20"/>
        </w:rPr>
        <w:t xml:space="preserve"> </w:t>
      </w:r>
      <w:r w:rsidR="00B26425">
        <w:rPr>
          <w:sz w:val="20"/>
        </w:rPr>
        <w:t>shall</w:t>
      </w:r>
      <w:r w:rsidR="00B26425">
        <w:rPr>
          <w:spacing w:val="-14"/>
          <w:sz w:val="20"/>
        </w:rPr>
        <w:t xml:space="preserve"> </w:t>
      </w:r>
      <w:r w:rsidR="00B26425">
        <w:rPr>
          <w:sz w:val="20"/>
        </w:rPr>
        <w:t>be</w:t>
      </w:r>
      <w:r w:rsidR="00B26425">
        <w:rPr>
          <w:spacing w:val="-14"/>
          <w:sz w:val="20"/>
        </w:rPr>
        <w:t xml:space="preserve"> </w:t>
      </w:r>
      <w:r w:rsidR="00B26425">
        <w:rPr>
          <w:sz w:val="20"/>
        </w:rPr>
        <w:t>provided</w:t>
      </w:r>
      <w:r w:rsidR="00B26425">
        <w:rPr>
          <w:spacing w:val="-14"/>
          <w:sz w:val="20"/>
        </w:rPr>
        <w:t xml:space="preserve"> </w:t>
      </w:r>
      <w:r>
        <w:rPr>
          <w:spacing w:val="-14"/>
          <w:sz w:val="20"/>
        </w:rPr>
        <w:t xml:space="preserve">a minimum </w:t>
      </w:r>
      <w:r w:rsidR="00B26425">
        <w:rPr>
          <w:sz w:val="20"/>
        </w:rPr>
        <w:t>off-street</w:t>
      </w:r>
      <w:r w:rsidR="00B26425">
        <w:rPr>
          <w:spacing w:val="-14"/>
          <w:sz w:val="20"/>
        </w:rPr>
        <w:t xml:space="preserve"> </w:t>
      </w:r>
      <w:r w:rsidR="00B26425">
        <w:rPr>
          <w:sz w:val="20"/>
        </w:rPr>
        <w:t>parking</w:t>
      </w:r>
      <w:r w:rsidR="00B26425">
        <w:rPr>
          <w:spacing w:val="-14"/>
          <w:sz w:val="20"/>
        </w:rPr>
        <w:t xml:space="preserve"> </w:t>
      </w:r>
      <w:r w:rsidR="00B26425">
        <w:rPr>
          <w:sz w:val="20"/>
        </w:rPr>
        <w:t>spaces</w:t>
      </w:r>
      <w:r w:rsidR="00B26425">
        <w:rPr>
          <w:spacing w:val="-13"/>
          <w:sz w:val="20"/>
        </w:rPr>
        <w:t xml:space="preserve"> </w:t>
      </w:r>
      <w:r w:rsidR="00B26425">
        <w:rPr>
          <w:sz w:val="20"/>
        </w:rPr>
        <w:t>on</w:t>
      </w:r>
      <w:r w:rsidR="00B26425">
        <w:rPr>
          <w:spacing w:val="-14"/>
          <w:sz w:val="20"/>
        </w:rPr>
        <w:t xml:space="preserve"> </w:t>
      </w:r>
      <w:r w:rsidR="00B26425">
        <w:rPr>
          <w:sz w:val="20"/>
        </w:rPr>
        <w:t>the</w:t>
      </w:r>
      <w:r w:rsidR="00B26425">
        <w:rPr>
          <w:spacing w:val="-14"/>
          <w:sz w:val="20"/>
        </w:rPr>
        <w:t xml:space="preserve"> </w:t>
      </w:r>
      <w:r w:rsidR="00B26425">
        <w:rPr>
          <w:sz w:val="20"/>
        </w:rPr>
        <w:t>same</w:t>
      </w:r>
      <w:r w:rsidR="00B26425">
        <w:rPr>
          <w:spacing w:val="-14"/>
          <w:sz w:val="20"/>
        </w:rPr>
        <w:t xml:space="preserve"> </w:t>
      </w:r>
      <w:r w:rsidR="00B26425">
        <w:rPr>
          <w:sz w:val="20"/>
        </w:rPr>
        <w:t>or</w:t>
      </w:r>
      <w:r w:rsidR="00B26425">
        <w:rPr>
          <w:spacing w:val="-14"/>
          <w:sz w:val="20"/>
        </w:rPr>
        <w:t xml:space="preserve"> </w:t>
      </w:r>
      <w:r w:rsidR="00B26425">
        <w:rPr>
          <w:sz w:val="20"/>
        </w:rPr>
        <w:t>adjoining</w:t>
      </w:r>
      <w:r w:rsidR="00B26425">
        <w:rPr>
          <w:spacing w:val="-14"/>
          <w:sz w:val="20"/>
        </w:rPr>
        <w:t xml:space="preserve"> </w:t>
      </w:r>
      <w:r w:rsidR="00B26425">
        <w:rPr>
          <w:sz w:val="20"/>
        </w:rPr>
        <w:t>lot</w:t>
      </w:r>
      <w:r w:rsidR="00B26425">
        <w:rPr>
          <w:spacing w:val="-14"/>
          <w:sz w:val="20"/>
        </w:rPr>
        <w:t xml:space="preserve"> </w:t>
      </w:r>
      <w:r w:rsidR="00B26425">
        <w:rPr>
          <w:sz w:val="20"/>
        </w:rPr>
        <w:t>as</w:t>
      </w:r>
      <w:r w:rsidR="00B26425">
        <w:rPr>
          <w:spacing w:val="-12"/>
          <w:sz w:val="20"/>
        </w:rPr>
        <w:t xml:space="preserve"> </w:t>
      </w:r>
      <w:r w:rsidR="00B26425">
        <w:rPr>
          <w:sz w:val="20"/>
        </w:rPr>
        <w:t xml:space="preserve">set </w:t>
      </w:r>
      <w:r w:rsidR="00B26425">
        <w:rPr>
          <w:spacing w:val="-2"/>
          <w:sz w:val="20"/>
        </w:rPr>
        <w:t>forth</w:t>
      </w:r>
      <w:r w:rsidR="00B26425">
        <w:rPr>
          <w:spacing w:val="-10"/>
          <w:sz w:val="20"/>
        </w:rPr>
        <w:t xml:space="preserve"> </w:t>
      </w:r>
      <w:r>
        <w:rPr>
          <w:spacing w:val="-10"/>
          <w:sz w:val="20"/>
        </w:rPr>
        <w:t xml:space="preserve">in this section. </w:t>
      </w:r>
    </w:p>
    <w:p w14:paraId="442B52CE" w14:textId="461DDA48" w:rsidR="006817B0" w:rsidRPr="00FE7474" w:rsidRDefault="00EE05C6">
      <w:pPr>
        <w:pStyle w:val="ListParagraph"/>
        <w:numPr>
          <w:ilvl w:val="1"/>
          <w:numId w:val="48"/>
        </w:numPr>
        <w:tabs>
          <w:tab w:val="left" w:pos="1436"/>
        </w:tabs>
        <w:spacing w:line="224" w:lineRule="exact"/>
        <w:ind w:left="1436" w:hanging="705"/>
        <w:jc w:val="both"/>
        <w:rPr>
          <w:sz w:val="20"/>
        </w:rPr>
      </w:pPr>
      <w:r>
        <w:rPr>
          <w:spacing w:val="-2"/>
          <w:sz w:val="20"/>
        </w:rPr>
        <w:t xml:space="preserve">All </w:t>
      </w:r>
      <w:r w:rsidR="00B26425">
        <w:rPr>
          <w:spacing w:val="-2"/>
          <w:sz w:val="20"/>
        </w:rPr>
        <w:t>Residential</w:t>
      </w:r>
      <w:r w:rsidR="00B26425">
        <w:rPr>
          <w:sz w:val="20"/>
        </w:rPr>
        <w:t xml:space="preserve"> </w:t>
      </w:r>
      <w:r w:rsidR="00B26425">
        <w:rPr>
          <w:spacing w:val="-2"/>
          <w:sz w:val="20"/>
        </w:rPr>
        <w:t>Uses:</w:t>
      </w:r>
      <w:r>
        <w:rPr>
          <w:spacing w:val="-2"/>
          <w:sz w:val="20"/>
        </w:rPr>
        <w:t xml:space="preserve"> 1.5 parking spaces per dwelling unit</w:t>
      </w:r>
    </w:p>
    <w:p w14:paraId="17337925" w14:textId="77777777" w:rsidR="00075BB0" w:rsidRPr="00075BB0" w:rsidRDefault="00075BB0" w:rsidP="00075BB0">
      <w:pPr>
        <w:pStyle w:val="ListParagraph"/>
        <w:numPr>
          <w:ilvl w:val="2"/>
          <w:numId w:val="48"/>
        </w:numPr>
        <w:rPr>
          <w:spacing w:val="-2"/>
          <w:sz w:val="20"/>
        </w:rPr>
      </w:pPr>
      <w:r w:rsidRPr="00075BB0">
        <w:rPr>
          <w:spacing w:val="-2"/>
          <w:sz w:val="20"/>
        </w:rPr>
        <w:t xml:space="preserve">Minimum parking requirements for dwelling units shall be rounded up to the nearest whole number. For instance, a single-unit dwelling shall be required two parking spaces. A three-unit multi-family dwelling shall be required to have five parking spaces. (3 x 1.5 = 4.5; round up to 5). On the other hand, a duplex shall be required to have three parking spaces. (2 x 1.5 = 3). </w:t>
      </w:r>
    </w:p>
    <w:p w14:paraId="163803F6" w14:textId="6ED73F1B" w:rsidR="0022703C" w:rsidRDefault="00F85453" w:rsidP="0022703C">
      <w:pPr>
        <w:pStyle w:val="BodyText"/>
        <w:numPr>
          <w:ilvl w:val="1"/>
          <w:numId w:val="48"/>
        </w:numPr>
        <w:spacing w:before="13"/>
      </w:pPr>
      <w:r>
        <w:t xml:space="preserve">All Uses </w:t>
      </w:r>
      <w:r w:rsidR="00216516">
        <w:t>With Seating: 1 parking space per 4 seat</w:t>
      </w:r>
      <w:r w:rsidR="00B34E74">
        <w:t>s;</w:t>
      </w:r>
      <w:r w:rsidR="00AC265D">
        <w:t xml:space="preserve"> </w:t>
      </w:r>
      <w:r w:rsidR="004E45A2">
        <w:t>plus</w:t>
      </w:r>
      <w:r w:rsidR="00AC265D">
        <w:t xml:space="preserve"> one parking space per employee estimated to be working during peak </w:t>
      </w:r>
      <w:r w:rsidR="00FE220A">
        <w:t>operation hour</w:t>
      </w:r>
      <w:r w:rsidR="00AC265D">
        <w:t xml:space="preserve">s. </w:t>
      </w:r>
    </w:p>
    <w:p w14:paraId="105A3C0D" w14:textId="3643925C" w:rsidR="0022703C" w:rsidRDefault="0022703C" w:rsidP="0022703C">
      <w:pPr>
        <w:pStyle w:val="BodyText"/>
        <w:numPr>
          <w:ilvl w:val="2"/>
          <w:numId w:val="48"/>
        </w:numPr>
        <w:spacing w:before="13"/>
      </w:pPr>
      <w:r>
        <w:t>This provision applies to any land use or establishment where seating is provided</w:t>
      </w:r>
      <w:r w:rsidR="001F0084">
        <w:t xml:space="preserve">, </w:t>
      </w:r>
      <w:r>
        <w:t>includ</w:t>
      </w:r>
      <w:r w:rsidR="001F0084">
        <w:t>ing</w:t>
      </w:r>
      <w:r>
        <w:t xml:space="preserve"> dining</w:t>
      </w:r>
      <w:r w:rsidR="00C233E5">
        <w:t xml:space="preserve"> and</w:t>
      </w:r>
      <w:r>
        <w:t xml:space="preserve"> assembly purposes. </w:t>
      </w:r>
    </w:p>
    <w:p w14:paraId="69729245" w14:textId="6D34FF6D" w:rsidR="00F85453" w:rsidRPr="0022703C" w:rsidRDefault="0022703C" w:rsidP="00FE7474">
      <w:pPr>
        <w:pStyle w:val="BodyText"/>
        <w:numPr>
          <w:ilvl w:val="2"/>
          <w:numId w:val="48"/>
        </w:numPr>
        <w:spacing w:before="13"/>
      </w:pPr>
      <w:r>
        <w:t xml:space="preserve">For the purposes of parking requirements, seating includes fixed and movable seating arrangements, whether indoor or outdoor seating. </w:t>
      </w:r>
    </w:p>
    <w:p w14:paraId="5A6FC7EB" w14:textId="31E5FE26" w:rsidR="00C90DBB" w:rsidRDefault="00FE220A">
      <w:pPr>
        <w:pStyle w:val="ListParagraph"/>
        <w:numPr>
          <w:ilvl w:val="1"/>
          <w:numId w:val="48"/>
        </w:numPr>
        <w:tabs>
          <w:tab w:val="left" w:pos="1437"/>
          <w:tab w:val="left" w:pos="1440"/>
        </w:tabs>
        <w:ind w:right="358"/>
        <w:jc w:val="both"/>
        <w:rPr>
          <w:sz w:val="20"/>
        </w:rPr>
      </w:pPr>
      <w:r>
        <w:rPr>
          <w:sz w:val="20"/>
        </w:rPr>
        <w:t xml:space="preserve">All Other Uses: 1 parking space per 400 square feet of floor area; </w:t>
      </w:r>
      <w:r w:rsidR="004E45A2">
        <w:rPr>
          <w:sz w:val="20"/>
        </w:rPr>
        <w:t>plus</w:t>
      </w:r>
      <w:r>
        <w:rPr>
          <w:sz w:val="20"/>
        </w:rPr>
        <w:t xml:space="preserve"> one parking space per employee estimated to be working during peak operation hours.</w:t>
      </w:r>
    </w:p>
    <w:p w14:paraId="7EB1DBC4" w14:textId="77777777" w:rsidR="00ED0750" w:rsidRPr="00716FCA" w:rsidRDefault="00ED0750" w:rsidP="00FE7474">
      <w:pPr>
        <w:tabs>
          <w:tab w:val="left" w:pos="1437"/>
          <w:tab w:val="left" w:pos="1440"/>
        </w:tabs>
        <w:ind w:right="358"/>
        <w:jc w:val="both"/>
        <w:rPr>
          <w:sz w:val="20"/>
        </w:rPr>
      </w:pPr>
    </w:p>
    <w:p w14:paraId="40799032" w14:textId="77777777" w:rsidR="0067230D" w:rsidRPr="004C162A" w:rsidRDefault="0067230D" w:rsidP="004C162A">
      <w:pPr>
        <w:tabs>
          <w:tab w:val="left" w:pos="728"/>
          <w:tab w:val="left" w:pos="731"/>
        </w:tabs>
        <w:ind w:right="337"/>
        <w:jc w:val="both"/>
        <w:rPr>
          <w:sz w:val="20"/>
        </w:rPr>
      </w:pPr>
    </w:p>
    <w:p w14:paraId="442B52DE" w14:textId="78B2871A" w:rsidR="006817B0" w:rsidRDefault="00B26425">
      <w:pPr>
        <w:pStyle w:val="ListParagraph"/>
        <w:numPr>
          <w:ilvl w:val="0"/>
          <w:numId w:val="48"/>
        </w:numPr>
        <w:tabs>
          <w:tab w:val="left" w:pos="728"/>
          <w:tab w:val="left" w:pos="731"/>
        </w:tabs>
        <w:ind w:left="731" w:right="337"/>
        <w:jc w:val="both"/>
        <w:rPr>
          <w:sz w:val="20"/>
        </w:rPr>
      </w:pPr>
      <w:r>
        <w:rPr>
          <w:sz w:val="20"/>
        </w:rPr>
        <w:t>Off-Street</w:t>
      </w:r>
      <w:r>
        <w:rPr>
          <w:spacing w:val="-14"/>
          <w:sz w:val="20"/>
        </w:rPr>
        <w:t xml:space="preserve"> </w:t>
      </w:r>
      <w:r>
        <w:rPr>
          <w:sz w:val="20"/>
        </w:rPr>
        <w:t>Loading</w:t>
      </w:r>
      <w:r>
        <w:rPr>
          <w:spacing w:val="-14"/>
          <w:sz w:val="20"/>
        </w:rPr>
        <w:t xml:space="preserve"> </w:t>
      </w:r>
      <w:r>
        <w:rPr>
          <w:sz w:val="20"/>
        </w:rPr>
        <w:t>Space</w:t>
      </w:r>
      <w:r>
        <w:rPr>
          <w:spacing w:val="-14"/>
          <w:sz w:val="20"/>
        </w:rPr>
        <w:t xml:space="preserve"> </w:t>
      </w:r>
      <w:r>
        <w:rPr>
          <w:sz w:val="20"/>
        </w:rPr>
        <w:t>Requirements:</w:t>
      </w:r>
      <w:r>
        <w:rPr>
          <w:spacing w:val="12"/>
          <w:sz w:val="20"/>
        </w:rPr>
        <w:t xml:space="preserve"> </w:t>
      </w:r>
      <w:r>
        <w:rPr>
          <w:sz w:val="20"/>
        </w:rPr>
        <w:t>For</w:t>
      </w:r>
      <w:r>
        <w:rPr>
          <w:spacing w:val="-14"/>
          <w:sz w:val="20"/>
        </w:rPr>
        <w:t xml:space="preserve"> </w:t>
      </w:r>
      <w:r>
        <w:rPr>
          <w:sz w:val="20"/>
        </w:rPr>
        <w:t>every</w:t>
      </w:r>
      <w:r>
        <w:rPr>
          <w:spacing w:val="-13"/>
          <w:sz w:val="20"/>
        </w:rPr>
        <w:t xml:space="preserve"> </w:t>
      </w:r>
      <w:r>
        <w:rPr>
          <w:sz w:val="20"/>
        </w:rPr>
        <w:t>building</w:t>
      </w:r>
      <w:r>
        <w:rPr>
          <w:spacing w:val="-14"/>
          <w:sz w:val="20"/>
        </w:rPr>
        <w:t xml:space="preserve"> </w:t>
      </w:r>
      <w:r>
        <w:rPr>
          <w:sz w:val="20"/>
        </w:rPr>
        <w:t>hereafter</w:t>
      </w:r>
      <w:r>
        <w:rPr>
          <w:spacing w:val="-14"/>
          <w:sz w:val="20"/>
        </w:rPr>
        <w:t xml:space="preserve"> </w:t>
      </w:r>
      <w:r>
        <w:rPr>
          <w:sz w:val="20"/>
        </w:rPr>
        <w:t>erected,</w:t>
      </w:r>
      <w:r>
        <w:rPr>
          <w:spacing w:val="-9"/>
          <w:sz w:val="20"/>
        </w:rPr>
        <w:t xml:space="preserve"> </w:t>
      </w:r>
      <w:r>
        <w:rPr>
          <w:sz w:val="20"/>
        </w:rPr>
        <w:t>altered,</w:t>
      </w:r>
      <w:r>
        <w:rPr>
          <w:spacing w:val="-9"/>
          <w:sz w:val="20"/>
        </w:rPr>
        <w:t xml:space="preserve"> </w:t>
      </w:r>
      <w:r>
        <w:rPr>
          <w:sz w:val="20"/>
        </w:rPr>
        <w:t>extended</w:t>
      </w:r>
      <w:r>
        <w:rPr>
          <w:spacing w:val="-10"/>
          <w:sz w:val="20"/>
        </w:rPr>
        <w:t xml:space="preserve"> </w:t>
      </w:r>
      <w:r>
        <w:rPr>
          <w:sz w:val="20"/>
        </w:rPr>
        <w:t xml:space="preserve">or </w:t>
      </w:r>
      <w:r>
        <w:rPr>
          <w:spacing w:val="-2"/>
          <w:sz w:val="20"/>
        </w:rPr>
        <w:t>changed</w:t>
      </w:r>
      <w:r>
        <w:rPr>
          <w:spacing w:val="-12"/>
          <w:sz w:val="20"/>
        </w:rPr>
        <w:t xml:space="preserve"> </w:t>
      </w:r>
      <w:r>
        <w:rPr>
          <w:spacing w:val="-2"/>
          <w:sz w:val="20"/>
        </w:rPr>
        <w:t>in</w:t>
      </w:r>
      <w:r>
        <w:rPr>
          <w:spacing w:val="-12"/>
          <w:sz w:val="20"/>
        </w:rPr>
        <w:t xml:space="preserve"> </w:t>
      </w:r>
      <w:r>
        <w:rPr>
          <w:spacing w:val="-2"/>
          <w:sz w:val="20"/>
        </w:rPr>
        <w:t>use</w:t>
      </w:r>
      <w:r>
        <w:rPr>
          <w:spacing w:val="-12"/>
          <w:sz w:val="20"/>
        </w:rPr>
        <w:t xml:space="preserve"> </w:t>
      </w:r>
      <w:r>
        <w:rPr>
          <w:spacing w:val="-2"/>
          <w:sz w:val="20"/>
        </w:rPr>
        <w:t>for</w:t>
      </w:r>
      <w:r>
        <w:rPr>
          <w:spacing w:val="-9"/>
          <w:sz w:val="20"/>
        </w:rPr>
        <w:t xml:space="preserve"> </w:t>
      </w:r>
      <w:r>
        <w:rPr>
          <w:spacing w:val="-2"/>
          <w:sz w:val="20"/>
        </w:rPr>
        <w:t>the</w:t>
      </w:r>
      <w:r>
        <w:rPr>
          <w:spacing w:val="-10"/>
          <w:sz w:val="20"/>
        </w:rPr>
        <w:t xml:space="preserve"> </w:t>
      </w:r>
      <w:r>
        <w:rPr>
          <w:spacing w:val="-2"/>
          <w:sz w:val="20"/>
        </w:rPr>
        <w:t>purpose</w:t>
      </w:r>
      <w:r>
        <w:rPr>
          <w:spacing w:val="-10"/>
          <w:sz w:val="20"/>
        </w:rPr>
        <w:t xml:space="preserve"> </w:t>
      </w:r>
      <w:r>
        <w:rPr>
          <w:spacing w:val="-2"/>
          <w:sz w:val="20"/>
        </w:rPr>
        <w:t>of</w:t>
      </w:r>
      <w:r>
        <w:rPr>
          <w:spacing w:val="-6"/>
          <w:sz w:val="20"/>
        </w:rPr>
        <w:t xml:space="preserve"> </w:t>
      </w:r>
      <w:r>
        <w:rPr>
          <w:spacing w:val="-2"/>
          <w:sz w:val="20"/>
        </w:rPr>
        <w:t>business,</w:t>
      </w:r>
      <w:r>
        <w:rPr>
          <w:spacing w:val="-10"/>
          <w:sz w:val="20"/>
        </w:rPr>
        <w:t xml:space="preserve"> </w:t>
      </w:r>
      <w:r>
        <w:rPr>
          <w:spacing w:val="-2"/>
          <w:sz w:val="20"/>
        </w:rPr>
        <w:t>trade,</w:t>
      </w:r>
      <w:r>
        <w:rPr>
          <w:spacing w:val="-10"/>
          <w:sz w:val="20"/>
        </w:rPr>
        <w:t xml:space="preserve"> </w:t>
      </w:r>
      <w:r>
        <w:rPr>
          <w:spacing w:val="-2"/>
          <w:sz w:val="20"/>
        </w:rPr>
        <w:t>or</w:t>
      </w:r>
      <w:r>
        <w:rPr>
          <w:spacing w:val="-9"/>
          <w:sz w:val="20"/>
        </w:rPr>
        <w:t xml:space="preserve"> </w:t>
      </w:r>
      <w:r>
        <w:rPr>
          <w:spacing w:val="-2"/>
          <w:sz w:val="20"/>
        </w:rPr>
        <w:t>industry</w:t>
      </w:r>
      <w:r>
        <w:rPr>
          <w:spacing w:val="-12"/>
          <w:sz w:val="20"/>
        </w:rPr>
        <w:t xml:space="preserve"> </w:t>
      </w:r>
      <w:r>
        <w:rPr>
          <w:spacing w:val="-2"/>
          <w:sz w:val="20"/>
        </w:rPr>
        <w:t>there</w:t>
      </w:r>
      <w:r>
        <w:rPr>
          <w:spacing w:val="-10"/>
          <w:sz w:val="20"/>
        </w:rPr>
        <w:t xml:space="preserve"> </w:t>
      </w:r>
      <w:r>
        <w:rPr>
          <w:spacing w:val="-2"/>
          <w:sz w:val="20"/>
        </w:rPr>
        <w:t>shall</w:t>
      </w:r>
      <w:r>
        <w:rPr>
          <w:spacing w:val="-12"/>
          <w:sz w:val="20"/>
        </w:rPr>
        <w:t xml:space="preserve"> </w:t>
      </w:r>
      <w:r>
        <w:rPr>
          <w:spacing w:val="-2"/>
          <w:sz w:val="20"/>
        </w:rPr>
        <w:t>be</w:t>
      </w:r>
      <w:r>
        <w:rPr>
          <w:spacing w:val="-12"/>
          <w:sz w:val="20"/>
        </w:rPr>
        <w:t xml:space="preserve"> </w:t>
      </w:r>
      <w:r>
        <w:rPr>
          <w:spacing w:val="-2"/>
          <w:sz w:val="20"/>
        </w:rPr>
        <w:t>provided</w:t>
      </w:r>
      <w:r>
        <w:rPr>
          <w:spacing w:val="-12"/>
          <w:sz w:val="20"/>
        </w:rPr>
        <w:t xml:space="preserve"> </w:t>
      </w:r>
      <w:r w:rsidR="00BD75F8">
        <w:rPr>
          <w:spacing w:val="-12"/>
          <w:sz w:val="20"/>
        </w:rPr>
        <w:t xml:space="preserve">a minimum of </w:t>
      </w:r>
      <w:r>
        <w:rPr>
          <w:spacing w:val="-2"/>
          <w:sz w:val="20"/>
        </w:rPr>
        <w:t>off-street</w:t>
      </w:r>
      <w:r>
        <w:rPr>
          <w:spacing w:val="-12"/>
          <w:sz w:val="20"/>
        </w:rPr>
        <w:t xml:space="preserve"> </w:t>
      </w:r>
      <w:r>
        <w:rPr>
          <w:spacing w:val="-2"/>
          <w:sz w:val="20"/>
        </w:rPr>
        <w:t xml:space="preserve">space </w:t>
      </w:r>
      <w:r>
        <w:rPr>
          <w:sz w:val="20"/>
        </w:rPr>
        <w:t xml:space="preserve">for loading and unloading of vehicles as set forth </w:t>
      </w:r>
      <w:r w:rsidR="00BD75F8">
        <w:rPr>
          <w:sz w:val="20"/>
        </w:rPr>
        <w:t>in this subsection</w:t>
      </w:r>
      <w:r>
        <w:rPr>
          <w:sz w:val="20"/>
        </w:rPr>
        <w:t>.</w:t>
      </w:r>
    </w:p>
    <w:p w14:paraId="442B52DF" w14:textId="77777777" w:rsidR="006817B0" w:rsidRDefault="00B26425">
      <w:pPr>
        <w:pStyle w:val="ListParagraph"/>
        <w:numPr>
          <w:ilvl w:val="1"/>
          <w:numId w:val="48"/>
        </w:numPr>
        <w:tabs>
          <w:tab w:val="left" w:pos="1437"/>
          <w:tab w:val="left" w:pos="1440"/>
        </w:tabs>
        <w:spacing w:line="237" w:lineRule="auto"/>
        <w:ind w:right="286"/>
        <w:jc w:val="both"/>
        <w:rPr>
          <w:sz w:val="20"/>
        </w:rPr>
      </w:pPr>
      <w:r>
        <w:rPr>
          <w:spacing w:val="-2"/>
          <w:sz w:val="20"/>
        </w:rPr>
        <w:t>Hotels,</w:t>
      </w:r>
      <w:r>
        <w:rPr>
          <w:spacing w:val="-12"/>
          <w:sz w:val="20"/>
        </w:rPr>
        <w:t xml:space="preserve"> </w:t>
      </w:r>
      <w:r>
        <w:rPr>
          <w:spacing w:val="-2"/>
          <w:sz w:val="20"/>
        </w:rPr>
        <w:t>Motels,</w:t>
      </w:r>
      <w:r>
        <w:rPr>
          <w:spacing w:val="-12"/>
          <w:sz w:val="20"/>
        </w:rPr>
        <w:t xml:space="preserve"> </w:t>
      </w:r>
      <w:r>
        <w:rPr>
          <w:spacing w:val="-2"/>
          <w:sz w:val="20"/>
        </w:rPr>
        <w:t>Hospitals,</w:t>
      </w:r>
      <w:r>
        <w:rPr>
          <w:spacing w:val="-12"/>
          <w:sz w:val="20"/>
        </w:rPr>
        <w:t xml:space="preserve"> </w:t>
      </w:r>
      <w:r>
        <w:rPr>
          <w:spacing w:val="-2"/>
          <w:sz w:val="20"/>
        </w:rPr>
        <w:t>Non-office</w:t>
      </w:r>
      <w:r>
        <w:rPr>
          <w:spacing w:val="-12"/>
          <w:sz w:val="20"/>
        </w:rPr>
        <w:t xml:space="preserve"> </w:t>
      </w:r>
      <w:r>
        <w:rPr>
          <w:spacing w:val="-2"/>
          <w:sz w:val="20"/>
        </w:rPr>
        <w:t>Businesses,</w:t>
      </w:r>
      <w:r>
        <w:rPr>
          <w:spacing w:val="-12"/>
          <w:sz w:val="20"/>
        </w:rPr>
        <w:t xml:space="preserve"> </w:t>
      </w:r>
      <w:r>
        <w:rPr>
          <w:spacing w:val="-2"/>
          <w:sz w:val="20"/>
        </w:rPr>
        <w:t>Service</w:t>
      </w:r>
      <w:r>
        <w:rPr>
          <w:spacing w:val="-12"/>
          <w:sz w:val="20"/>
        </w:rPr>
        <w:t xml:space="preserve"> </w:t>
      </w:r>
      <w:r>
        <w:rPr>
          <w:spacing w:val="-2"/>
          <w:sz w:val="20"/>
        </w:rPr>
        <w:t>and</w:t>
      </w:r>
      <w:r>
        <w:rPr>
          <w:spacing w:val="-12"/>
          <w:sz w:val="20"/>
        </w:rPr>
        <w:t xml:space="preserve"> </w:t>
      </w:r>
      <w:r>
        <w:rPr>
          <w:spacing w:val="-2"/>
          <w:sz w:val="20"/>
        </w:rPr>
        <w:t>Industrial</w:t>
      </w:r>
      <w:r>
        <w:rPr>
          <w:spacing w:val="-12"/>
          <w:sz w:val="20"/>
        </w:rPr>
        <w:t xml:space="preserve"> </w:t>
      </w:r>
      <w:r>
        <w:rPr>
          <w:spacing w:val="-2"/>
          <w:sz w:val="20"/>
        </w:rPr>
        <w:t>Establishments:</w:t>
      </w:r>
      <w:r>
        <w:rPr>
          <w:spacing w:val="-12"/>
          <w:sz w:val="20"/>
        </w:rPr>
        <w:t xml:space="preserve"> </w:t>
      </w:r>
      <w:r>
        <w:rPr>
          <w:spacing w:val="-2"/>
          <w:sz w:val="20"/>
        </w:rPr>
        <w:t xml:space="preserve">One </w:t>
      </w:r>
      <w:r>
        <w:rPr>
          <w:sz w:val="20"/>
        </w:rPr>
        <w:t>off-street loading space for every ten thousand square feet of floor area.</w:t>
      </w:r>
    </w:p>
    <w:p w14:paraId="442B52E0" w14:textId="77777777" w:rsidR="006817B0" w:rsidRDefault="00B26425">
      <w:pPr>
        <w:pStyle w:val="ListParagraph"/>
        <w:numPr>
          <w:ilvl w:val="1"/>
          <w:numId w:val="48"/>
        </w:numPr>
        <w:tabs>
          <w:tab w:val="left" w:pos="1437"/>
          <w:tab w:val="left" w:pos="1440"/>
        </w:tabs>
        <w:spacing w:before="2"/>
        <w:ind w:right="330"/>
        <w:jc w:val="both"/>
        <w:rPr>
          <w:sz w:val="20"/>
        </w:rPr>
      </w:pPr>
      <w:r>
        <w:rPr>
          <w:sz w:val="20"/>
        </w:rPr>
        <w:t>Wholesale,</w:t>
      </w:r>
      <w:r>
        <w:rPr>
          <w:spacing w:val="-10"/>
          <w:sz w:val="20"/>
        </w:rPr>
        <w:t xml:space="preserve"> </w:t>
      </w:r>
      <w:r>
        <w:rPr>
          <w:sz w:val="20"/>
        </w:rPr>
        <w:t>Warehouse,</w:t>
      </w:r>
      <w:r>
        <w:rPr>
          <w:spacing w:val="-10"/>
          <w:sz w:val="20"/>
        </w:rPr>
        <w:t xml:space="preserve"> </w:t>
      </w:r>
      <w:r>
        <w:rPr>
          <w:sz w:val="20"/>
        </w:rPr>
        <w:t>Freight</w:t>
      </w:r>
      <w:r>
        <w:rPr>
          <w:spacing w:val="-13"/>
          <w:sz w:val="20"/>
        </w:rPr>
        <w:t xml:space="preserve"> </w:t>
      </w:r>
      <w:r>
        <w:rPr>
          <w:sz w:val="20"/>
        </w:rPr>
        <w:t>and</w:t>
      </w:r>
      <w:r>
        <w:rPr>
          <w:spacing w:val="-13"/>
          <w:sz w:val="20"/>
        </w:rPr>
        <w:t xml:space="preserve"> </w:t>
      </w:r>
      <w:r>
        <w:rPr>
          <w:sz w:val="20"/>
        </w:rPr>
        <w:t>Trucking</w:t>
      </w:r>
      <w:r>
        <w:rPr>
          <w:spacing w:val="-13"/>
          <w:sz w:val="20"/>
        </w:rPr>
        <w:t xml:space="preserve"> </w:t>
      </w:r>
      <w:r>
        <w:rPr>
          <w:sz w:val="20"/>
        </w:rPr>
        <w:t>Uses:</w:t>
      </w:r>
      <w:r>
        <w:rPr>
          <w:spacing w:val="30"/>
          <w:sz w:val="20"/>
        </w:rPr>
        <w:t xml:space="preserve"> </w:t>
      </w:r>
      <w:r>
        <w:rPr>
          <w:sz w:val="20"/>
        </w:rPr>
        <w:t>One</w:t>
      </w:r>
      <w:r>
        <w:rPr>
          <w:spacing w:val="-13"/>
          <w:sz w:val="20"/>
        </w:rPr>
        <w:t xml:space="preserve"> </w:t>
      </w:r>
      <w:r>
        <w:rPr>
          <w:sz w:val="20"/>
        </w:rPr>
        <w:t>off-street</w:t>
      </w:r>
      <w:r>
        <w:rPr>
          <w:spacing w:val="-13"/>
          <w:sz w:val="20"/>
        </w:rPr>
        <w:t xml:space="preserve"> </w:t>
      </w:r>
      <w:r>
        <w:rPr>
          <w:sz w:val="20"/>
        </w:rPr>
        <w:t>loading</w:t>
      </w:r>
      <w:r>
        <w:rPr>
          <w:spacing w:val="-7"/>
          <w:sz w:val="20"/>
        </w:rPr>
        <w:t xml:space="preserve"> </w:t>
      </w:r>
      <w:r>
        <w:rPr>
          <w:sz w:val="20"/>
        </w:rPr>
        <w:t>space</w:t>
      </w:r>
      <w:r>
        <w:rPr>
          <w:spacing w:val="-7"/>
          <w:sz w:val="20"/>
        </w:rPr>
        <w:t xml:space="preserve"> </w:t>
      </w:r>
      <w:r>
        <w:rPr>
          <w:sz w:val="20"/>
        </w:rPr>
        <w:t>for</w:t>
      </w:r>
      <w:r>
        <w:rPr>
          <w:spacing w:val="-3"/>
          <w:sz w:val="20"/>
        </w:rPr>
        <w:t xml:space="preserve"> </w:t>
      </w:r>
      <w:r>
        <w:rPr>
          <w:sz w:val="20"/>
        </w:rPr>
        <w:t>every seven thousand five hundred square feet of floor area.</w:t>
      </w:r>
    </w:p>
    <w:p w14:paraId="442B52E1" w14:textId="77777777" w:rsidR="006817B0" w:rsidRDefault="006817B0">
      <w:pPr>
        <w:pStyle w:val="BodyText"/>
        <w:spacing w:before="1"/>
      </w:pPr>
    </w:p>
    <w:p w14:paraId="442B52E2" w14:textId="6F68F06B" w:rsidR="006817B0" w:rsidRDefault="00635B95">
      <w:pPr>
        <w:pStyle w:val="ListParagraph"/>
        <w:numPr>
          <w:ilvl w:val="0"/>
          <w:numId w:val="48"/>
        </w:numPr>
        <w:tabs>
          <w:tab w:val="left" w:pos="730"/>
        </w:tabs>
        <w:ind w:left="730" w:hanging="730"/>
        <w:jc w:val="both"/>
        <w:rPr>
          <w:sz w:val="20"/>
        </w:rPr>
      </w:pPr>
      <w:r>
        <w:rPr>
          <w:sz w:val="20"/>
        </w:rPr>
        <w:t xml:space="preserve">Calculating Parking Spaces: </w:t>
      </w:r>
    </w:p>
    <w:p w14:paraId="2398745B" w14:textId="3A43D269" w:rsidR="00635B95" w:rsidRPr="00635B95" w:rsidRDefault="00635B95" w:rsidP="00635B95">
      <w:pPr>
        <w:pStyle w:val="ListParagraph"/>
        <w:numPr>
          <w:ilvl w:val="1"/>
          <w:numId w:val="48"/>
        </w:numPr>
        <w:tabs>
          <w:tab w:val="left" w:pos="1437"/>
          <w:tab w:val="left" w:pos="1440"/>
        </w:tabs>
        <w:spacing w:line="237" w:lineRule="auto"/>
        <w:ind w:right="357"/>
        <w:jc w:val="both"/>
        <w:rPr>
          <w:sz w:val="20"/>
        </w:rPr>
      </w:pPr>
      <w:r>
        <w:rPr>
          <w:spacing w:val="-2"/>
          <w:sz w:val="20"/>
        </w:rPr>
        <w:t>A</w:t>
      </w:r>
      <w:r>
        <w:rPr>
          <w:spacing w:val="-10"/>
          <w:sz w:val="20"/>
        </w:rPr>
        <w:t xml:space="preserve"> </w:t>
      </w:r>
      <w:r>
        <w:rPr>
          <w:spacing w:val="-2"/>
          <w:sz w:val="20"/>
        </w:rPr>
        <w:t>garage</w:t>
      </w:r>
      <w:r>
        <w:rPr>
          <w:spacing w:val="-10"/>
          <w:sz w:val="20"/>
        </w:rPr>
        <w:t xml:space="preserve"> </w:t>
      </w:r>
      <w:r>
        <w:rPr>
          <w:spacing w:val="-2"/>
          <w:sz w:val="20"/>
        </w:rPr>
        <w:t>shall</w:t>
      </w:r>
      <w:r>
        <w:rPr>
          <w:spacing w:val="-10"/>
          <w:sz w:val="20"/>
        </w:rPr>
        <w:t xml:space="preserve"> </w:t>
      </w:r>
      <w:r>
        <w:rPr>
          <w:spacing w:val="-2"/>
          <w:sz w:val="20"/>
        </w:rPr>
        <w:t>be</w:t>
      </w:r>
      <w:r>
        <w:rPr>
          <w:spacing w:val="-10"/>
          <w:sz w:val="20"/>
        </w:rPr>
        <w:t xml:space="preserve"> </w:t>
      </w:r>
      <w:r>
        <w:rPr>
          <w:spacing w:val="-2"/>
          <w:sz w:val="20"/>
        </w:rPr>
        <w:t>considered</w:t>
      </w:r>
      <w:r>
        <w:rPr>
          <w:spacing w:val="-10"/>
          <w:sz w:val="20"/>
        </w:rPr>
        <w:t xml:space="preserve"> </w:t>
      </w:r>
      <w:r>
        <w:rPr>
          <w:spacing w:val="-2"/>
          <w:sz w:val="20"/>
        </w:rPr>
        <w:t>to</w:t>
      </w:r>
      <w:r>
        <w:rPr>
          <w:spacing w:val="-10"/>
          <w:sz w:val="20"/>
        </w:rPr>
        <w:t xml:space="preserve"> </w:t>
      </w:r>
      <w:r>
        <w:rPr>
          <w:spacing w:val="-2"/>
          <w:sz w:val="20"/>
        </w:rPr>
        <w:t>constitute</w:t>
      </w:r>
      <w:r>
        <w:rPr>
          <w:spacing w:val="-10"/>
          <w:sz w:val="20"/>
        </w:rPr>
        <w:t xml:space="preserve"> </w:t>
      </w:r>
      <w:r>
        <w:rPr>
          <w:spacing w:val="-2"/>
          <w:sz w:val="20"/>
        </w:rPr>
        <w:t>a</w:t>
      </w:r>
      <w:r>
        <w:rPr>
          <w:spacing w:val="-10"/>
          <w:sz w:val="20"/>
        </w:rPr>
        <w:t xml:space="preserve"> </w:t>
      </w:r>
      <w:r>
        <w:rPr>
          <w:spacing w:val="-2"/>
          <w:sz w:val="20"/>
        </w:rPr>
        <w:t>parking</w:t>
      </w:r>
      <w:r>
        <w:rPr>
          <w:spacing w:val="-10"/>
          <w:sz w:val="20"/>
        </w:rPr>
        <w:t xml:space="preserve"> </w:t>
      </w:r>
      <w:r>
        <w:rPr>
          <w:spacing w:val="-2"/>
          <w:sz w:val="20"/>
        </w:rPr>
        <w:t>space</w:t>
      </w:r>
      <w:r>
        <w:rPr>
          <w:spacing w:val="-10"/>
          <w:sz w:val="20"/>
        </w:rPr>
        <w:t xml:space="preserve"> </w:t>
      </w:r>
      <w:r>
        <w:rPr>
          <w:spacing w:val="-2"/>
          <w:sz w:val="20"/>
        </w:rPr>
        <w:t>or</w:t>
      </w:r>
      <w:r>
        <w:rPr>
          <w:spacing w:val="-7"/>
          <w:sz w:val="20"/>
        </w:rPr>
        <w:t xml:space="preserve"> </w:t>
      </w:r>
      <w:r>
        <w:rPr>
          <w:spacing w:val="-2"/>
          <w:sz w:val="20"/>
        </w:rPr>
        <w:t>spaces,</w:t>
      </w:r>
      <w:r>
        <w:rPr>
          <w:spacing w:val="-6"/>
          <w:sz w:val="20"/>
        </w:rPr>
        <w:t xml:space="preserve"> </w:t>
      </w:r>
      <w:r>
        <w:rPr>
          <w:spacing w:val="-2"/>
          <w:sz w:val="20"/>
        </w:rPr>
        <w:t>depending</w:t>
      </w:r>
      <w:r>
        <w:rPr>
          <w:spacing w:val="-10"/>
          <w:sz w:val="20"/>
        </w:rPr>
        <w:t xml:space="preserve"> </w:t>
      </w:r>
      <w:r>
        <w:rPr>
          <w:spacing w:val="-2"/>
          <w:sz w:val="20"/>
        </w:rPr>
        <w:t>on</w:t>
      </w:r>
      <w:r>
        <w:rPr>
          <w:spacing w:val="-10"/>
          <w:sz w:val="20"/>
        </w:rPr>
        <w:t xml:space="preserve"> </w:t>
      </w:r>
      <w:r>
        <w:rPr>
          <w:spacing w:val="-2"/>
          <w:sz w:val="20"/>
        </w:rPr>
        <w:t xml:space="preserve">the </w:t>
      </w:r>
      <w:r>
        <w:rPr>
          <w:sz w:val="20"/>
        </w:rPr>
        <w:t>number of cars the garage can house.</w:t>
      </w:r>
    </w:p>
    <w:p w14:paraId="442B52E3" w14:textId="1DBAD560" w:rsidR="006817B0" w:rsidRDefault="00B26425">
      <w:pPr>
        <w:pStyle w:val="ListParagraph"/>
        <w:numPr>
          <w:ilvl w:val="1"/>
          <w:numId w:val="48"/>
        </w:numPr>
        <w:tabs>
          <w:tab w:val="left" w:pos="1437"/>
          <w:tab w:val="left" w:pos="1440"/>
        </w:tabs>
        <w:spacing w:before="1"/>
        <w:ind w:right="357"/>
        <w:jc w:val="both"/>
        <w:rPr>
          <w:sz w:val="20"/>
        </w:rPr>
      </w:pPr>
      <w:r>
        <w:rPr>
          <w:sz w:val="20"/>
        </w:rPr>
        <w:t>With the approval of the Planning Commission parking spaces may be</w:t>
      </w:r>
      <w:r>
        <w:rPr>
          <w:spacing w:val="-1"/>
          <w:sz w:val="20"/>
        </w:rPr>
        <w:t xml:space="preserve"> </w:t>
      </w:r>
      <w:r>
        <w:rPr>
          <w:sz w:val="20"/>
        </w:rPr>
        <w:t>provided</w:t>
      </w:r>
      <w:r>
        <w:rPr>
          <w:spacing w:val="-1"/>
          <w:sz w:val="20"/>
        </w:rPr>
        <w:t xml:space="preserve"> </w:t>
      </w:r>
      <w:r>
        <w:rPr>
          <w:sz w:val="20"/>
        </w:rPr>
        <w:t>by</w:t>
      </w:r>
      <w:r>
        <w:rPr>
          <w:spacing w:val="-7"/>
          <w:sz w:val="20"/>
        </w:rPr>
        <w:t xml:space="preserve"> </w:t>
      </w:r>
      <w:r>
        <w:rPr>
          <w:sz w:val="20"/>
        </w:rPr>
        <w:t>the applicant on other property, provided that such land lies within three hundred feet of an entrance</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principal</w:t>
      </w:r>
      <w:r>
        <w:rPr>
          <w:spacing w:val="-14"/>
          <w:sz w:val="20"/>
        </w:rPr>
        <w:t xml:space="preserve"> </w:t>
      </w:r>
      <w:r>
        <w:rPr>
          <w:sz w:val="20"/>
        </w:rPr>
        <w:t>building</w:t>
      </w:r>
      <w:r>
        <w:rPr>
          <w:spacing w:val="-14"/>
          <w:sz w:val="20"/>
        </w:rPr>
        <w:t xml:space="preserve"> </w:t>
      </w:r>
      <w:r>
        <w:rPr>
          <w:sz w:val="20"/>
        </w:rPr>
        <w:t>and</w:t>
      </w:r>
      <w:r>
        <w:rPr>
          <w:spacing w:val="-14"/>
          <w:sz w:val="20"/>
        </w:rPr>
        <w:t xml:space="preserve"> </w:t>
      </w:r>
      <w:r>
        <w:rPr>
          <w:sz w:val="20"/>
        </w:rPr>
        <w:t>the</w:t>
      </w:r>
      <w:r>
        <w:rPr>
          <w:spacing w:val="-14"/>
          <w:sz w:val="20"/>
        </w:rPr>
        <w:t xml:space="preserve"> </w:t>
      </w:r>
      <w:r>
        <w:rPr>
          <w:sz w:val="20"/>
        </w:rPr>
        <w:t>property</w:t>
      </w:r>
      <w:r>
        <w:rPr>
          <w:spacing w:val="-14"/>
          <w:sz w:val="20"/>
        </w:rPr>
        <w:t xml:space="preserve"> </w:t>
      </w:r>
      <w:r>
        <w:rPr>
          <w:sz w:val="20"/>
        </w:rPr>
        <w:t>is</w:t>
      </w:r>
      <w:r>
        <w:rPr>
          <w:spacing w:val="-14"/>
          <w:sz w:val="20"/>
        </w:rPr>
        <w:t xml:space="preserve"> </w:t>
      </w:r>
      <w:r>
        <w:rPr>
          <w:sz w:val="20"/>
        </w:rPr>
        <w:t>owned</w:t>
      </w:r>
      <w:r>
        <w:rPr>
          <w:spacing w:val="-13"/>
          <w:sz w:val="20"/>
        </w:rPr>
        <w:t xml:space="preserve"> </w:t>
      </w:r>
      <w:r>
        <w:rPr>
          <w:sz w:val="20"/>
        </w:rPr>
        <w:t>by</w:t>
      </w:r>
      <w:r>
        <w:rPr>
          <w:spacing w:val="-14"/>
          <w:sz w:val="20"/>
        </w:rPr>
        <w:t xml:space="preserve"> </w:t>
      </w:r>
      <w:r>
        <w:rPr>
          <w:sz w:val="20"/>
        </w:rPr>
        <w:t>the</w:t>
      </w:r>
      <w:r>
        <w:rPr>
          <w:spacing w:val="-14"/>
          <w:sz w:val="20"/>
        </w:rPr>
        <w:t xml:space="preserve"> </w:t>
      </w:r>
      <w:r>
        <w:rPr>
          <w:sz w:val="20"/>
        </w:rPr>
        <w:t>applicant</w:t>
      </w:r>
      <w:r>
        <w:rPr>
          <w:spacing w:val="-14"/>
          <w:sz w:val="20"/>
        </w:rPr>
        <w:t xml:space="preserve"> </w:t>
      </w:r>
      <w:r>
        <w:rPr>
          <w:sz w:val="20"/>
        </w:rPr>
        <w:t>or</w:t>
      </w:r>
      <w:r>
        <w:rPr>
          <w:spacing w:val="-14"/>
          <w:sz w:val="20"/>
        </w:rPr>
        <w:t xml:space="preserve"> </w:t>
      </w:r>
      <w:r>
        <w:rPr>
          <w:sz w:val="20"/>
        </w:rPr>
        <w:t>the</w:t>
      </w:r>
      <w:r>
        <w:rPr>
          <w:spacing w:val="-14"/>
          <w:sz w:val="20"/>
        </w:rPr>
        <w:t xml:space="preserve"> </w:t>
      </w:r>
      <w:r>
        <w:rPr>
          <w:sz w:val="20"/>
        </w:rPr>
        <w:t>applicant provides proof of legal permission to utilize that property for parking purposes.</w:t>
      </w:r>
    </w:p>
    <w:p w14:paraId="59429D23" w14:textId="77777777" w:rsidR="00F723FC" w:rsidRDefault="00B26425" w:rsidP="00F723FC">
      <w:pPr>
        <w:pStyle w:val="ListParagraph"/>
        <w:numPr>
          <w:ilvl w:val="1"/>
          <w:numId w:val="48"/>
        </w:numPr>
        <w:tabs>
          <w:tab w:val="left" w:pos="1437"/>
          <w:tab w:val="left" w:pos="1440"/>
        </w:tabs>
        <w:spacing w:line="237" w:lineRule="auto"/>
        <w:ind w:right="357"/>
        <w:jc w:val="both"/>
        <w:rPr>
          <w:sz w:val="20"/>
        </w:rPr>
      </w:pPr>
      <w:r>
        <w:rPr>
          <w:sz w:val="20"/>
        </w:rPr>
        <w:t>Parking</w:t>
      </w:r>
      <w:r>
        <w:rPr>
          <w:spacing w:val="-2"/>
          <w:sz w:val="20"/>
        </w:rPr>
        <w:t xml:space="preserve"> </w:t>
      </w:r>
      <w:r>
        <w:rPr>
          <w:sz w:val="20"/>
        </w:rPr>
        <w:t>spaces for</w:t>
      </w:r>
      <w:r>
        <w:rPr>
          <w:spacing w:val="-1"/>
          <w:sz w:val="20"/>
        </w:rPr>
        <w:t xml:space="preserve"> </w:t>
      </w:r>
      <w:r>
        <w:rPr>
          <w:sz w:val="20"/>
        </w:rPr>
        <w:t>any</w:t>
      </w:r>
      <w:r>
        <w:rPr>
          <w:spacing w:val="-6"/>
          <w:sz w:val="20"/>
        </w:rPr>
        <w:t xml:space="preserve"> </w:t>
      </w:r>
      <w:r>
        <w:rPr>
          <w:sz w:val="20"/>
        </w:rPr>
        <w:t>number</w:t>
      </w:r>
      <w:r>
        <w:rPr>
          <w:spacing w:val="-1"/>
          <w:sz w:val="20"/>
        </w:rPr>
        <w:t xml:space="preserve"> </w:t>
      </w:r>
      <w:r>
        <w:rPr>
          <w:sz w:val="20"/>
        </w:rPr>
        <w:t>of separate</w:t>
      </w:r>
      <w:r>
        <w:rPr>
          <w:spacing w:val="-2"/>
          <w:sz w:val="20"/>
        </w:rPr>
        <w:t xml:space="preserve"> </w:t>
      </w:r>
      <w:r>
        <w:rPr>
          <w:sz w:val="20"/>
        </w:rPr>
        <w:t>uses may</w:t>
      </w:r>
      <w:r>
        <w:rPr>
          <w:spacing w:val="-6"/>
          <w:sz w:val="20"/>
        </w:rPr>
        <w:t xml:space="preserve"> </w:t>
      </w:r>
      <w:r>
        <w:rPr>
          <w:sz w:val="20"/>
        </w:rPr>
        <w:t>be</w:t>
      </w:r>
      <w:r>
        <w:rPr>
          <w:spacing w:val="-2"/>
          <w:sz w:val="20"/>
        </w:rPr>
        <w:t xml:space="preserve"> </w:t>
      </w:r>
      <w:r>
        <w:rPr>
          <w:sz w:val="20"/>
        </w:rPr>
        <w:t>combined</w:t>
      </w:r>
      <w:r>
        <w:rPr>
          <w:spacing w:val="-2"/>
          <w:sz w:val="20"/>
        </w:rPr>
        <w:t xml:space="preserve"> </w:t>
      </w:r>
      <w:r>
        <w:rPr>
          <w:sz w:val="20"/>
        </w:rPr>
        <w:t>in</w:t>
      </w:r>
      <w:r>
        <w:rPr>
          <w:spacing w:val="-2"/>
          <w:sz w:val="20"/>
        </w:rPr>
        <w:t xml:space="preserve"> </w:t>
      </w:r>
      <w:r>
        <w:rPr>
          <w:sz w:val="20"/>
        </w:rPr>
        <w:t>one</w:t>
      </w:r>
      <w:r>
        <w:rPr>
          <w:spacing w:val="-4"/>
          <w:sz w:val="20"/>
        </w:rPr>
        <w:t xml:space="preserve"> </w:t>
      </w:r>
      <w:r>
        <w:rPr>
          <w:sz w:val="20"/>
        </w:rPr>
        <w:t>parking</w:t>
      </w:r>
      <w:r>
        <w:rPr>
          <w:spacing w:val="-4"/>
          <w:sz w:val="20"/>
        </w:rPr>
        <w:t xml:space="preserve"> </w:t>
      </w:r>
      <w:r>
        <w:rPr>
          <w:sz w:val="20"/>
        </w:rPr>
        <w:t>lot,</w:t>
      </w:r>
      <w:r>
        <w:rPr>
          <w:spacing w:val="-4"/>
          <w:sz w:val="20"/>
        </w:rPr>
        <w:t xml:space="preserve"> </w:t>
      </w:r>
      <w:r>
        <w:rPr>
          <w:sz w:val="20"/>
        </w:rPr>
        <w:t>but the</w:t>
      </w:r>
      <w:r>
        <w:rPr>
          <w:spacing w:val="-3"/>
          <w:sz w:val="20"/>
        </w:rPr>
        <w:t xml:space="preserve"> </w:t>
      </w:r>
      <w:r>
        <w:rPr>
          <w:sz w:val="20"/>
        </w:rPr>
        <w:t>required</w:t>
      </w:r>
      <w:r>
        <w:rPr>
          <w:spacing w:val="-3"/>
          <w:sz w:val="20"/>
        </w:rPr>
        <w:t xml:space="preserve"> </w:t>
      </w:r>
      <w:r>
        <w:rPr>
          <w:sz w:val="20"/>
        </w:rPr>
        <w:t>space</w:t>
      </w:r>
      <w:r>
        <w:rPr>
          <w:spacing w:val="-5"/>
          <w:sz w:val="20"/>
        </w:rPr>
        <w:t xml:space="preserve"> </w:t>
      </w:r>
      <w:r>
        <w:rPr>
          <w:sz w:val="20"/>
        </w:rPr>
        <w:t>assigned</w:t>
      </w:r>
      <w:r>
        <w:rPr>
          <w:spacing w:val="-5"/>
          <w:sz w:val="20"/>
        </w:rPr>
        <w:t xml:space="preserve"> </w:t>
      </w:r>
      <w:r>
        <w:rPr>
          <w:sz w:val="20"/>
        </w:rPr>
        <w:t>to</w:t>
      </w:r>
      <w:r>
        <w:rPr>
          <w:spacing w:val="-5"/>
          <w:sz w:val="20"/>
        </w:rPr>
        <w:t xml:space="preserve"> </w:t>
      </w:r>
      <w:r>
        <w:rPr>
          <w:sz w:val="20"/>
        </w:rPr>
        <w:t>one</w:t>
      </w:r>
      <w:r>
        <w:rPr>
          <w:spacing w:val="-5"/>
          <w:sz w:val="20"/>
        </w:rPr>
        <w:t xml:space="preserve"> </w:t>
      </w:r>
      <w:r>
        <w:rPr>
          <w:sz w:val="20"/>
        </w:rPr>
        <w:t>use</w:t>
      </w:r>
      <w:r>
        <w:rPr>
          <w:spacing w:val="-5"/>
          <w:sz w:val="20"/>
        </w:rPr>
        <w:t xml:space="preserve"> </w:t>
      </w:r>
      <w:r>
        <w:rPr>
          <w:sz w:val="20"/>
        </w:rPr>
        <w:t>may</w:t>
      </w:r>
      <w:r>
        <w:rPr>
          <w:spacing w:val="-10"/>
          <w:sz w:val="20"/>
        </w:rPr>
        <w:t xml:space="preserve"> </w:t>
      </w:r>
      <w:r>
        <w:rPr>
          <w:sz w:val="20"/>
        </w:rPr>
        <w:t>not</w:t>
      </w:r>
      <w:r>
        <w:rPr>
          <w:spacing w:val="-5"/>
          <w:sz w:val="20"/>
        </w:rPr>
        <w:t xml:space="preserve"> </w:t>
      </w:r>
      <w:r>
        <w:rPr>
          <w:sz w:val="20"/>
        </w:rPr>
        <w:t>be</w:t>
      </w:r>
      <w:r>
        <w:rPr>
          <w:spacing w:val="-5"/>
          <w:sz w:val="20"/>
        </w:rPr>
        <w:t xml:space="preserve"> </w:t>
      </w:r>
      <w:r>
        <w:rPr>
          <w:sz w:val="20"/>
        </w:rPr>
        <w:t>assigned</w:t>
      </w:r>
      <w:r>
        <w:rPr>
          <w:spacing w:val="-5"/>
          <w:sz w:val="20"/>
        </w:rPr>
        <w:t xml:space="preserve"> </w:t>
      </w:r>
      <w:r>
        <w:rPr>
          <w:sz w:val="20"/>
        </w:rPr>
        <w:t>to</w:t>
      </w:r>
      <w:r>
        <w:rPr>
          <w:spacing w:val="-5"/>
          <w:sz w:val="20"/>
        </w:rPr>
        <w:t xml:space="preserve"> </w:t>
      </w:r>
      <w:r>
        <w:rPr>
          <w:sz w:val="20"/>
        </w:rPr>
        <w:t>another</w:t>
      </w:r>
      <w:r>
        <w:rPr>
          <w:spacing w:val="-4"/>
          <w:sz w:val="20"/>
        </w:rPr>
        <w:t xml:space="preserve"> </w:t>
      </w:r>
      <w:r>
        <w:rPr>
          <w:sz w:val="20"/>
        </w:rPr>
        <w:t>at</w:t>
      </w:r>
      <w:r>
        <w:rPr>
          <w:spacing w:val="-5"/>
          <w:sz w:val="20"/>
        </w:rPr>
        <w:t xml:space="preserve"> </w:t>
      </w:r>
      <w:r>
        <w:rPr>
          <w:sz w:val="20"/>
        </w:rPr>
        <w:t>the</w:t>
      </w:r>
      <w:r>
        <w:rPr>
          <w:spacing w:val="-5"/>
          <w:sz w:val="20"/>
        </w:rPr>
        <w:t xml:space="preserve"> </w:t>
      </w:r>
      <w:r>
        <w:rPr>
          <w:sz w:val="20"/>
        </w:rPr>
        <w:t>same</w:t>
      </w:r>
      <w:r>
        <w:rPr>
          <w:spacing w:val="-2"/>
          <w:sz w:val="20"/>
        </w:rPr>
        <w:t xml:space="preserve"> </w:t>
      </w:r>
      <w:r>
        <w:rPr>
          <w:sz w:val="20"/>
        </w:rPr>
        <w:t>time, except upon approval of the Planning Commission.</w:t>
      </w:r>
    </w:p>
    <w:p w14:paraId="34932797" w14:textId="77777777" w:rsidR="00F723FC" w:rsidRPr="00F723FC" w:rsidRDefault="00F723FC" w:rsidP="00F723FC">
      <w:pPr>
        <w:pStyle w:val="ListParagraph"/>
        <w:numPr>
          <w:ilvl w:val="1"/>
          <w:numId w:val="48"/>
        </w:numPr>
        <w:tabs>
          <w:tab w:val="left" w:pos="1557"/>
          <w:tab w:val="left" w:pos="1560"/>
        </w:tabs>
        <w:spacing w:line="237" w:lineRule="auto"/>
        <w:ind w:right="177"/>
        <w:jc w:val="both"/>
        <w:rPr>
          <w:sz w:val="20"/>
          <w:u w:val="single"/>
        </w:rPr>
      </w:pPr>
      <w:r w:rsidRPr="00F723FC">
        <w:rPr>
          <w:sz w:val="20"/>
        </w:rPr>
        <w:t xml:space="preserve">Parking space size is defined as nine feet by eighteen feet. </w:t>
      </w:r>
      <w:r w:rsidRPr="00F723FC">
        <w:rPr>
          <w:sz w:val="20"/>
          <w:szCs w:val="20"/>
        </w:rPr>
        <w:t>Parking spaces existing as of the</w:t>
      </w:r>
      <w:r w:rsidRPr="00F723FC">
        <w:rPr>
          <w:spacing w:val="-3"/>
          <w:sz w:val="20"/>
          <w:szCs w:val="20"/>
        </w:rPr>
        <w:t xml:space="preserve"> </w:t>
      </w:r>
      <w:r w:rsidRPr="00F723FC">
        <w:rPr>
          <w:sz w:val="20"/>
          <w:szCs w:val="20"/>
        </w:rPr>
        <w:t>effective</w:t>
      </w:r>
      <w:r w:rsidRPr="00F723FC">
        <w:rPr>
          <w:spacing w:val="-3"/>
          <w:sz w:val="20"/>
          <w:szCs w:val="20"/>
        </w:rPr>
        <w:t xml:space="preserve"> </w:t>
      </w:r>
      <w:r w:rsidRPr="00F723FC">
        <w:rPr>
          <w:sz w:val="20"/>
          <w:szCs w:val="20"/>
        </w:rPr>
        <w:t>date of these</w:t>
      </w:r>
      <w:r w:rsidRPr="00F723FC">
        <w:rPr>
          <w:spacing w:val="-3"/>
          <w:sz w:val="20"/>
          <w:szCs w:val="20"/>
        </w:rPr>
        <w:t xml:space="preserve"> </w:t>
      </w:r>
      <w:r w:rsidRPr="00F723FC">
        <w:rPr>
          <w:sz w:val="20"/>
          <w:szCs w:val="20"/>
        </w:rPr>
        <w:t xml:space="preserve">regulations shall count toward the parking requirements for an existing residential building if new residential units are added to the building, per 24 V.S.A. § 4428. </w:t>
      </w:r>
    </w:p>
    <w:p w14:paraId="442B52E5" w14:textId="77777777" w:rsidR="006817B0" w:rsidRDefault="006817B0">
      <w:pPr>
        <w:pStyle w:val="BodyText"/>
        <w:spacing w:before="2"/>
      </w:pPr>
    </w:p>
    <w:p w14:paraId="442B52E6" w14:textId="58BA58E8" w:rsidR="006817B0" w:rsidRDefault="00B26425">
      <w:pPr>
        <w:pStyle w:val="ListParagraph"/>
        <w:numPr>
          <w:ilvl w:val="0"/>
          <w:numId w:val="48"/>
        </w:numPr>
        <w:tabs>
          <w:tab w:val="left" w:pos="729"/>
        </w:tabs>
        <w:spacing w:before="1"/>
        <w:ind w:left="729" w:hanging="729"/>
        <w:jc w:val="both"/>
        <w:rPr>
          <w:sz w:val="20"/>
        </w:rPr>
      </w:pPr>
      <w:r>
        <w:rPr>
          <w:sz w:val="20"/>
        </w:rPr>
        <w:t>Waiver</w:t>
      </w:r>
      <w:r>
        <w:rPr>
          <w:spacing w:val="-5"/>
          <w:sz w:val="20"/>
        </w:rPr>
        <w:t xml:space="preserve"> </w:t>
      </w:r>
      <w:r>
        <w:rPr>
          <w:sz w:val="20"/>
        </w:rPr>
        <w:t>of</w:t>
      </w:r>
      <w:r>
        <w:rPr>
          <w:spacing w:val="-5"/>
          <w:sz w:val="20"/>
        </w:rPr>
        <w:t xml:space="preserve"> </w:t>
      </w:r>
      <w:r>
        <w:rPr>
          <w:sz w:val="20"/>
        </w:rPr>
        <w:t>Off-street</w:t>
      </w:r>
      <w:r>
        <w:rPr>
          <w:spacing w:val="-5"/>
          <w:sz w:val="20"/>
        </w:rPr>
        <w:t xml:space="preserve"> </w:t>
      </w:r>
      <w:r>
        <w:rPr>
          <w:sz w:val="20"/>
        </w:rPr>
        <w:t>Parking</w:t>
      </w:r>
      <w:r>
        <w:rPr>
          <w:spacing w:val="-6"/>
          <w:sz w:val="20"/>
        </w:rPr>
        <w:t xml:space="preserve"> </w:t>
      </w:r>
      <w:r>
        <w:rPr>
          <w:sz w:val="20"/>
        </w:rPr>
        <w:t>Space</w:t>
      </w:r>
      <w:r>
        <w:rPr>
          <w:spacing w:val="-6"/>
          <w:sz w:val="20"/>
        </w:rPr>
        <w:t xml:space="preserve"> </w:t>
      </w:r>
      <w:r w:rsidR="00BD75F8">
        <w:rPr>
          <w:spacing w:val="-6"/>
          <w:sz w:val="20"/>
        </w:rPr>
        <w:t xml:space="preserve">and Loading Space </w:t>
      </w:r>
      <w:r>
        <w:rPr>
          <w:spacing w:val="-2"/>
          <w:sz w:val="20"/>
        </w:rPr>
        <w:t>Requirements:</w:t>
      </w:r>
    </w:p>
    <w:p w14:paraId="442B52E7" w14:textId="7E09ECA2" w:rsidR="006817B0" w:rsidRDefault="00B26425">
      <w:pPr>
        <w:pStyle w:val="BodyText"/>
        <w:ind w:left="731" w:right="357"/>
        <w:jc w:val="both"/>
      </w:pPr>
      <w:r>
        <w:rPr>
          <w:spacing w:val="-2"/>
        </w:rPr>
        <w:t>It</w:t>
      </w:r>
      <w:r>
        <w:rPr>
          <w:spacing w:val="-12"/>
        </w:rPr>
        <w:t xml:space="preserve"> </w:t>
      </w:r>
      <w:r>
        <w:rPr>
          <w:spacing w:val="-2"/>
        </w:rPr>
        <w:t>is</w:t>
      </w:r>
      <w:r>
        <w:rPr>
          <w:spacing w:val="-4"/>
        </w:rPr>
        <w:t xml:space="preserve"> </w:t>
      </w:r>
      <w:r>
        <w:rPr>
          <w:spacing w:val="-2"/>
        </w:rPr>
        <w:t>expressly</w:t>
      </w:r>
      <w:r>
        <w:rPr>
          <w:spacing w:val="-12"/>
        </w:rPr>
        <w:t xml:space="preserve"> </w:t>
      </w:r>
      <w:r>
        <w:rPr>
          <w:spacing w:val="-2"/>
        </w:rPr>
        <w:t>acknowledged</w:t>
      </w:r>
      <w:r>
        <w:rPr>
          <w:spacing w:val="-7"/>
        </w:rPr>
        <w:t xml:space="preserve"> </w:t>
      </w:r>
      <w:r>
        <w:rPr>
          <w:spacing w:val="-2"/>
        </w:rPr>
        <w:t>that</w:t>
      </w:r>
      <w:r>
        <w:rPr>
          <w:spacing w:val="-6"/>
        </w:rPr>
        <w:t xml:space="preserve"> </w:t>
      </w:r>
      <w:r>
        <w:rPr>
          <w:spacing w:val="-2"/>
        </w:rPr>
        <w:t>it</w:t>
      </w:r>
      <w:r>
        <w:rPr>
          <w:spacing w:val="-9"/>
        </w:rPr>
        <w:t xml:space="preserve"> </w:t>
      </w:r>
      <w:r>
        <w:rPr>
          <w:spacing w:val="-2"/>
        </w:rPr>
        <w:t>is</w:t>
      </w:r>
      <w:r>
        <w:rPr>
          <w:spacing w:val="-7"/>
        </w:rPr>
        <w:t xml:space="preserve"> </w:t>
      </w:r>
      <w:r>
        <w:rPr>
          <w:spacing w:val="-2"/>
        </w:rPr>
        <w:t>inherently</w:t>
      </w:r>
      <w:r>
        <w:rPr>
          <w:spacing w:val="-12"/>
        </w:rPr>
        <w:t xml:space="preserve"> </w:t>
      </w:r>
      <w:r>
        <w:rPr>
          <w:spacing w:val="-2"/>
        </w:rPr>
        <w:t>difficult</w:t>
      </w:r>
      <w:r>
        <w:rPr>
          <w:spacing w:val="-9"/>
        </w:rPr>
        <w:t xml:space="preserve"> </w:t>
      </w:r>
      <w:r>
        <w:rPr>
          <w:spacing w:val="-2"/>
        </w:rPr>
        <w:t>to</w:t>
      </w:r>
      <w:r>
        <w:rPr>
          <w:spacing w:val="-9"/>
        </w:rPr>
        <w:t xml:space="preserve"> </w:t>
      </w:r>
      <w:r>
        <w:rPr>
          <w:spacing w:val="-2"/>
        </w:rPr>
        <w:t>determine</w:t>
      </w:r>
      <w:r>
        <w:rPr>
          <w:spacing w:val="-9"/>
        </w:rPr>
        <w:t xml:space="preserve"> </w:t>
      </w:r>
      <w:r>
        <w:rPr>
          <w:spacing w:val="-2"/>
        </w:rPr>
        <w:t>adequate</w:t>
      </w:r>
      <w:r>
        <w:rPr>
          <w:spacing w:val="-9"/>
        </w:rPr>
        <w:t xml:space="preserve"> </w:t>
      </w:r>
      <w:r>
        <w:rPr>
          <w:spacing w:val="-2"/>
        </w:rPr>
        <w:t>parking</w:t>
      </w:r>
      <w:r>
        <w:rPr>
          <w:spacing w:val="-9"/>
        </w:rPr>
        <w:t xml:space="preserve"> </w:t>
      </w:r>
      <w:r w:rsidR="00BD75F8">
        <w:rPr>
          <w:spacing w:val="-9"/>
        </w:rPr>
        <w:t xml:space="preserve">and loading space </w:t>
      </w:r>
      <w:r>
        <w:rPr>
          <w:spacing w:val="-2"/>
        </w:rPr>
        <w:t xml:space="preserve">requirements </w:t>
      </w:r>
      <w:r>
        <w:t>because</w:t>
      </w:r>
      <w:r>
        <w:rPr>
          <w:spacing w:val="-6"/>
        </w:rPr>
        <w:t xml:space="preserve"> </w:t>
      </w:r>
      <w:r>
        <w:t>of</w:t>
      </w:r>
      <w:r>
        <w:rPr>
          <w:spacing w:val="-4"/>
        </w:rPr>
        <w:t xml:space="preserve"> </w:t>
      </w:r>
      <w:r>
        <w:t>vast</w:t>
      </w:r>
      <w:r>
        <w:rPr>
          <w:spacing w:val="-3"/>
        </w:rPr>
        <w:t xml:space="preserve"> </w:t>
      </w:r>
      <w:r>
        <w:t>differences</w:t>
      </w:r>
      <w:r>
        <w:rPr>
          <w:spacing w:val="-2"/>
        </w:rPr>
        <w:t xml:space="preserve"> </w:t>
      </w:r>
      <w:r>
        <w:t>in</w:t>
      </w:r>
      <w:r>
        <w:rPr>
          <w:spacing w:val="-4"/>
        </w:rPr>
        <w:t xml:space="preserve"> </w:t>
      </w:r>
      <w:r>
        <w:t>alternative</w:t>
      </w:r>
      <w:r>
        <w:rPr>
          <w:spacing w:val="-4"/>
        </w:rPr>
        <w:t xml:space="preserve"> </w:t>
      </w:r>
      <w:r>
        <w:t>types</w:t>
      </w:r>
      <w:r>
        <w:rPr>
          <w:spacing w:val="-2"/>
        </w:rPr>
        <w:t xml:space="preserve"> </w:t>
      </w:r>
      <w:r>
        <w:t>of</w:t>
      </w:r>
      <w:r>
        <w:rPr>
          <w:spacing w:val="-1"/>
        </w:rPr>
        <w:t xml:space="preserve"> </w:t>
      </w:r>
      <w:r>
        <w:t>business.</w:t>
      </w:r>
      <w:r>
        <w:rPr>
          <w:spacing w:val="40"/>
        </w:rPr>
        <w:t xml:space="preserve"> </w:t>
      </w:r>
      <w:r>
        <w:t>Therefore,</w:t>
      </w:r>
      <w:r>
        <w:rPr>
          <w:spacing w:val="-4"/>
        </w:rPr>
        <w:t xml:space="preserve"> </w:t>
      </w:r>
      <w:r>
        <w:t>the</w:t>
      </w:r>
      <w:r>
        <w:rPr>
          <w:spacing w:val="-6"/>
        </w:rPr>
        <w:t xml:space="preserve"> </w:t>
      </w:r>
      <w:r>
        <w:t>Planning</w:t>
      </w:r>
      <w:r>
        <w:rPr>
          <w:spacing w:val="-6"/>
        </w:rPr>
        <w:t xml:space="preserve"> </w:t>
      </w:r>
      <w:r>
        <w:t>Commission may</w:t>
      </w:r>
      <w:r>
        <w:rPr>
          <w:spacing w:val="-6"/>
        </w:rPr>
        <w:t xml:space="preserve"> </w:t>
      </w:r>
      <w:r>
        <w:t>require</w:t>
      </w:r>
      <w:r>
        <w:rPr>
          <w:spacing w:val="-2"/>
        </w:rPr>
        <w:t xml:space="preserve"> </w:t>
      </w:r>
      <w:r>
        <w:t>less parking</w:t>
      </w:r>
      <w:r>
        <w:rPr>
          <w:spacing w:val="-2"/>
        </w:rPr>
        <w:t xml:space="preserve"> </w:t>
      </w:r>
      <w:r w:rsidR="00BD75F8">
        <w:rPr>
          <w:spacing w:val="-2"/>
        </w:rPr>
        <w:t xml:space="preserve">or loading space </w:t>
      </w:r>
      <w:r>
        <w:t>than</w:t>
      </w:r>
      <w:r>
        <w:rPr>
          <w:spacing w:val="-2"/>
        </w:rPr>
        <w:t xml:space="preserve"> </w:t>
      </w:r>
      <w:r>
        <w:t>the</w:t>
      </w:r>
      <w:r>
        <w:rPr>
          <w:spacing w:val="-2"/>
        </w:rPr>
        <w:t xml:space="preserve"> </w:t>
      </w:r>
      <w:r>
        <w:t>stated</w:t>
      </w:r>
      <w:r>
        <w:rPr>
          <w:spacing w:val="-2"/>
        </w:rPr>
        <w:t xml:space="preserve"> </w:t>
      </w:r>
      <w:r>
        <w:t>requirements for</w:t>
      </w:r>
      <w:r>
        <w:rPr>
          <w:spacing w:val="-1"/>
        </w:rPr>
        <w:t xml:space="preserve"> </w:t>
      </w:r>
      <w:r>
        <w:t>good</w:t>
      </w:r>
      <w:r>
        <w:rPr>
          <w:spacing w:val="-2"/>
        </w:rPr>
        <w:t xml:space="preserve"> </w:t>
      </w:r>
      <w:r>
        <w:t>cause.</w:t>
      </w:r>
      <w:r>
        <w:rPr>
          <w:spacing w:val="-2"/>
        </w:rPr>
        <w:t xml:space="preserve"> </w:t>
      </w:r>
      <w:r>
        <w:t>The</w:t>
      </w:r>
      <w:r>
        <w:rPr>
          <w:spacing w:val="-2"/>
        </w:rPr>
        <w:t xml:space="preserve"> </w:t>
      </w:r>
      <w:r>
        <w:t>Planning Commission shall weigh evidence provided by the applicant demonstrating parking needs</w:t>
      </w:r>
      <w:r w:rsidR="00BD75F8">
        <w:t xml:space="preserve"> or loading need</w:t>
      </w:r>
      <w:r w:rsidR="00635B95">
        <w:t>s, as applicable</w:t>
      </w:r>
      <w:r>
        <w:t>.</w:t>
      </w:r>
    </w:p>
    <w:p w14:paraId="442B52E8" w14:textId="77777777" w:rsidR="006817B0" w:rsidRDefault="006817B0">
      <w:pPr>
        <w:pStyle w:val="BodyText"/>
        <w:spacing w:before="5"/>
      </w:pPr>
    </w:p>
    <w:p w14:paraId="563FF434" w14:textId="0EC62F09" w:rsidR="0030002D" w:rsidRPr="005914C2" w:rsidRDefault="00B26425" w:rsidP="0030002D">
      <w:pPr>
        <w:pStyle w:val="BodyText"/>
        <w:tabs>
          <w:tab w:val="left" w:pos="849"/>
          <w:tab w:val="left" w:pos="2278"/>
          <w:tab w:val="left" w:pos="2280"/>
        </w:tabs>
        <w:spacing w:before="3" w:line="237" w:lineRule="auto"/>
        <w:ind w:right="150"/>
        <w:jc w:val="both"/>
        <w:rPr>
          <w:u w:val="single"/>
        </w:rPr>
      </w:pPr>
      <w:bookmarkStart w:id="84" w:name="_TOC_250076"/>
      <w:bookmarkStart w:id="85" w:name="_Toc214623796"/>
      <w:r>
        <w:t>Section</w:t>
      </w:r>
      <w:r>
        <w:rPr>
          <w:spacing w:val="-1"/>
        </w:rPr>
        <w:t xml:space="preserve"> </w:t>
      </w:r>
      <w:r>
        <w:t xml:space="preserve">415 </w:t>
      </w:r>
      <w:r w:rsidR="00F723FC">
        <w:t>–</w:t>
      </w:r>
      <w:r>
        <w:rPr>
          <w:spacing w:val="-1"/>
        </w:rPr>
        <w:t xml:space="preserve"> </w:t>
      </w:r>
      <w:bookmarkEnd w:id="84"/>
      <w:r w:rsidR="00F723FC">
        <w:rPr>
          <w:spacing w:val="-1"/>
        </w:rPr>
        <w:t xml:space="preserve">Driveways and Roads </w:t>
      </w:r>
      <w:bookmarkEnd w:id="85"/>
    </w:p>
    <w:p w14:paraId="7DE4F965" w14:textId="4682903C" w:rsidR="0030002D" w:rsidRPr="005914C2" w:rsidRDefault="0030002D" w:rsidP="00FE7474">
      <w:pPr>
        <w:pStyle w:val="BodyText"/>
        <w:numPr>
          <w:ilvl w:val="0"/>
          <w:numId w:val="92"/>
        </w:numPr>
        <w:tabs>
          <w:tab w:val="left" w:pos="849"/>
          <w:tab w:val="left" w:pos="2278"/>
          <w:tab w:val="left" w:pos="2280"/>
        </w:tabs>
        <w:spacing w:before="3" w:line="237" w:lineRule="auto"/>
        <w:ind w:right="150"/>
        <w:jc w:val="both"/>
      </w:pPr>
      <w:r w:rsidRPr="00FE7474">
        <w:t>The Planning Commission (if subject to site plan review) or Zoning Board of Adjustment (if subject to Conditional Use review) shall review the length, width, slope, finished grade, and</w:t>
      </w:r>
      <w:r w:rsidRPr="00FE7474">
        <w:rPr>
          <w:spacing w:val="-14"/>
        </w:rPr>
        <w:t xml:space="preserve"> </w:t>
      </w:r>
      <w:r w:rsidRPr="00FE7474">
        <w:t>other</w:t>
      </w:r>
      <w:r w:rsidRPr="00FE7474">
        <w:rPr>
          <w:spacing w:val="-14"/>
        </w:rPr>
        <w:t xml:space="preserve"> </w:t>
      </w:r>
      <w:r w:rsidRPr="00FE7474">
        <w:t>impacts</w:t>
      </w:r>
      <w:r w:rsidRPr="00FE7474">
        <w:rPr>
          <w:spacing w:val="-12"/>
        </w:rPr>
        <w:t xml:space="preserve"> from a proposed </w:t>
      </w:r>
      <w:r w:rsidR="00E1124A">
        <w:rPr>
          <w:spacing w:val="-12"/>
        </w:rPr>
        <w:t xml:space="preserve">initial </w:t>
      </w:r>
      <w:r w:rsidRPr="00FE7474">
        <w:t xml:space="preserve">construction, </w:t>
      </w:r>
      <w:r w:rsidR="00545B29">
        <w:t xml:space="preserve">substantial </w:t>
      </w:r>
      <w:r w:rsidRPr="00FE7474">
        <w:t>extension</w:t>
      </w:r>
      <w:r w:rsidR="00E1124A">
        <w:t xml:space="preserve">, or </w:t>
      </w:r>
      <w:r w:rsidR="00A1181B">
        <w:t>substantial modification</w:t>
      </w:r>
      <w:r w:rsidRPr="00FE7474">
        <w:t xml:space="preserve"> of any road or driveway, and set conditions on the driveway or road as appropriate to be consistent with these Regulations. </w:t>
      </w:r>
    </w:p>
    <w:p w14:paraId="4C1E88CD" w14:textId="77777777" w:rsidR="0030002D" w:rsidRPr="005914C2" w:rsidRDefault="0030002D" w:rsidP="0030002D">
      <w:pPr>
        <w:pStyle w:val="BodyText"/>
        <w:tabs>
          <w:tab w:val="left" w:pos="849"/>
          <w:tab w:val="left" w:pos="2278"/>
          <w:tab w:val="left" w:pos="2280"/>
        </w:tabs>
        <w:spacing w:before="3" w:line="237" w:lineRule="auto"/>
        <w:ind w:left="120" w:right="150"/>
        <w:jc w:val="both"/>
      </w:pPr>
    </w:p>
    <w:p w14:paraId="391633EF" w14:textId="0D52CF6E" w:rsidR="0030002D" w:rsidRPr="00FE7474" w:rsidRDefault="0030002D" w:rsidP="00FE7474">
      <w:pPr>
        <w:pStyle w:val="ListParagraph"/>
        <w:numPr>
          <w:ilvl w:val="0"/>
          <w:numId w:val="92"/>
        </w:numPr>
        <w:tabs>
          <w:tab w:val="left" w:pos="849"/>
          <w:tab w:val="left" w:pos="2278"/>
          <w:tab w:val="left" w:pos="2280"/>
        </w:tabs>
        <w:spacing w:before="3" w:line="237" w:lineRule="auto"/>
        <w:ind w:right="150"/>
        <w:jc w:val="both"/>
        <w:rPr>
          <w:sz w:val="20"/>
          <w:szCs w:val="20"/>
        </w:rPr>
      </w:pPr>
      <w:r w:rsidRPr="00FE7474">
        <w:rPr>
          <w:sz w:val="20"/>
        </w:rPr>
        <w:t xml:space="preserve">No </w:t>
      </w:r>
      <w:r w:rsidR="007D33E6">
        <w:rPr>
          <w:sz w:val="20"/>
        </w:rPr>
        <w:t xml:space="preserve">initial </w:t>
      </w:r>
      <w:r w:rsidRPr="00FE7474">
        <w:rPr>
          <w:sz w:val="20"/>
        </w:rPr>
        <w:t xml:space="preserve">driveway or road </w:t>
      </w:r>
      <w:r w:rsidRPr="00FE7474">
        <w:rPr>
          <w:sz w:val="20"/>
          <w:szCs w:val="20"/>
        </w:rPr>
        <w:t xml:space="preserve">construction, </w:t>
      </w:r>
      <w:r w:rsidR="007D33E6">
        <w:rPr>
          <w:sz w:val="20"/>
          <w:szCs w:val="20"/>
        </w:rPr>
        <w:t xml:space="preserve">substantial </w:t>
      </w:r>
      <w:r w:rsidRPr="00FE7474">
        <w:rPr>
          <w:sz w:val="20"/>
          <w:szCs w:val="20"/>
        </w:rPr>
        <w:t xml:space="preserve">modification, or </w:t>
      </w:r>
      <w:r w:rsidR="00545B29">
        <w:rPr>
          <w:sz w:val="20"/>
          <w:szCs w:val="20"/>
        </w:rPr>
        <w:t xml:space="preserve">substantial </w:t>
      </w:r>
      <w:r w:rsidRPr="00FE7474">
        <w:rPr>
          <w:sz w:val="20"/>
          <w:szCs w:val="20"/>
        </w:rPr>
        <w:t>extension</w:t>
      </w:r>
      <w:r w:rsidRPr="00FE7474">
        <w:rPr>
          <w:sz w:val="20"/>
        </w:rPr>
        <w:t xml:space="preserve"> shall exceed (at any point) a 12% grade</w:t>
      </w:r>
      <w:r w:rsidR="009668AC">
        <w:rPr>
          <w:sz w:val="20"/>
        </w:rPr>
        <w:t xml:space="preserve">, unless </w:t>
      </w:r>
      <w:r w:rsidR="00622654">
        <w:rPr>
          <w:sz w:val="20"/>
        </w:rPr>
        <w:t>this requirement is waived by the</w:t>
      </w:r>
      <w:r w:rsidR="00C451A9">
        <w:rPr>
          <w:sz w:val="20"/>
        </w:rPr>
        <w:t xml:space="preserve"> Planning Commission or Zoning Board of Adjustment</w:t>
      </w:r>
      <w:r w:rsidRPr="00FE7474">
        <w:rPr>
          <w:sz w:val="20"/>
        </w:rPr>
        <w:t xml:space="preserve">. All new driveways and roads shall be adequately designed for emergency vehicles to perform a pull out maneuver. </w:t>
      </w:r>
    </w:p>
    <w:p w14:paraId="442B52EA" w14:textId="77777777" w:rsidR="006817B0" w:rsidRDefault="006817B0">
      <w:pPr>
        <w:pStyle w:val="BodyText"/>
        <w:spacing w:before="199"/>
        <w:rPr>
          <w:b/>
          <w:sz w:val="24"/>
        </w:rPr>
      </w:pPr>
    </w:p>
    <w:p w14:paraId="442B52EB" w14:textId="77777777" w:rsidR="006817B0" w:rsidRDefault="00B26425">
      <w:pPr>
        <w:pStyle w:val="Heading2"/>
        <w:spacing w:before="1"/>
        <w:rPr>
          <w:u w:val="none"/>
        </w:rPr>
      </w:pPr>
      <w:bookmarkStart w:id="86" w:name="_TOC_250075"/>
      <w:bookmarkStart w:id="87" w:name="_Toc214623797"/>
      <w:r>
        <w:t>Section</w:t>
      </w:r>
      <w:r>
        <w:rPr>
          <w:spacing w:val="63"/>
        </w:rPr>
        <w:t xml:space="preserve"> </w:t>
      </w:r>
      <w:r>
        <w:t>416</w:t>
      </w:r>
      <w:r>
        <w:rPr>
          <w:spacing w:val="-1"/>
        </w:rPr>
        <w:t xml:space="preserve"> </w:t>
      </w:r>
      <w:r>
        <w:t>-</w:t>
      </w:r>
      <w:r>
        <w:rPr>
          <w:spacing w:val="64"/>
        </w:rPr>
        <w:t xml:space="preserve"> </w:t>
      </w:r>
      <w:r>
        <w:t>Nonconforming</w:t>
      </w:r>
      <w:r>
        <w:rPr>
          <w:spacing w:val="-2"/>
        </w:rPr>
        <w:t xml:space="preserve"> </w:t>
      </w:r>
      <w:bookmarkEnd w:id="86"/>
      <w:r>
        <w:rPr>
          <w:spacing w:val="-4"/>
        </w:rPr>
        <w:t>Uses</w:t>
      </w:r>
      <w:bookmarkEnd w:id="87"/>
    </w:p>
    <w:p w14:paraId="442B52EC" w14:textId="77777777" w:rsidR="006817B0" w:rsidRDefault="006817B0">
      <w:pPr>
        <w:pStyle w:val="BodyText"/>
        <w:spacing w:before="4"/>
        <w:rPr>
          <w:b/>
        </w:rPr>
      </w:pPr>
    </w:p>
    <w:p w14:paraId="442B52ED" w14:textId="77777777" w:rsidR="006817B0" w:rsidRDefault="00B26425" w:rsidP="00FE7474">
      <w:pPr>
        <w:pStyle w:val="BodyText"/>
        <w:numPr>
          <w:ilvl w:val="0"/>
          <w:numId w:val="93"/>
        </w:numPr>
        <w:jc w:val="both"/>
      </w:pPr>
      <w:r>
        <w:t>Any</w:t>
      </w:r>
      <w:r>
        <w:rPr>
          <w:spacing w:val="-14"/>
        </w:rPr>
        <w:t xml:space="preserve"> </w:t>
      </w:r>
      <w:r>
        <w:t>nonconforming</w:t>
      </w:r>
      <w:r>
        <w:rPr>
          <w:spacing w:val="-10"/>
        </w:rPr>
        <w:t xml:space="preserve"> </w:t>
      </w:r>
      <w:r>
        <w:t>use</w:t>
      </w:r>
      <w:r>
        <w:rPr>
          <w:spacing w:val="-9"/>
        </w:rPr>
        <w:t xml:space="preserve"> </w:t>
      </w:r>
      <w:r>
        <w:t>of</w:t>
      </w:r>
      <w:r>
        <w:rPr>
          <w:spacing w:val="-8"/>
        </w:rPr>
        <w:t xml:space="preserve"> </w:t>
      </w:r>
      <w:r>
        <w:t>land</w:t>
      </w:r>
      <w:r>
        <w:rPr>
          <w:spacing w:val="-9"/>
        </w:rPr>
        <w:t xml:space="preserve"> </w:t>
      </w:r>
      <w:r>
        <w:t>may</w:t>
      </w:r>
      <w:r>
        <w:rPr>
          <w:spacing w:val="-14"/>
        </w:rPr>
        <w:t xml:space="preserve"> </w:t>
      </w:r>
      <w:r>
        <w:t>be</w:t>
      </w:r>
      <w:r>
        <w:rPr>
          <w:spacing w:val="-9"/>
        </w:rPr>
        <w:t xml:space="preserve"> </w:t>
      </w:r>
      <w:r>
        <w:t>continued</w:t>
      </w:r>
      <w:r>
        <w:rPr>
          <w:spacing w:val="-9"/>
        </w:rPr>
        <w:t xml:space="preserve"> </w:t>
      </w:r>
      <w:r>
        <w:t>indefinitely,</w:t>
      </w:r>
      <w:r>
        <w:rPr>
          <w:spacing w:val="-9"/>
        </w:rPr>
        <w:t xml:space="preserve"> </w:t>
      </w:r>
      <w:r>
        <w:t>subject</w:t>
      </w:r>
      <w:r>
        <w:rPr>
          <w:spacing w:val="-9"/>
        </w:rPr>
        <w:t xml:space="preserve"> </w:t>
      </w:r>
      <w:r>
        <w:t>to</w:t>
      </w:r>
      <w:r>
        <w:rPr>
          <w:spacing w:val="-9"/>
        </w:rPr>
        <w:t xml:space="preserve"> </w:t>
      </w:r>
      <w:r>
        <w:t>the</w:t>
      </w:r>
      <w:r>
        <w:rPr>
          <w:spacing w:val="-9"/>
        </w:rPr>
        <w:t xml:space="preserve"> </w:t>
      </w:r>
      <w:r>
        <w:rPr>
          <w:spacing w:val="-2"/>
        </w:rPr>
        <w:t>following:</w:t>
      </w:r>
    </w:p>
    <w:p w14:paraId="442B52EE" w14:textId="77777777" w:rsidR="006817B0" w:rsidRDefault="00B26425">
      <w:pPr>
        <w:pStyle w:val="ListParagraph"/>
        <w:numPr>
          <w:ilvl w:val="1"/>
          <w:numId w:val="48"/>
        </w:numPr>
        <w:tabs>
          <w:tab w:val="left" w:pos="1437"/>
          <w:tab w:val="left" w:pos="1440"/>
        </w:tabs>
        <w:ind w:right="357"/>
        <w:jc w:val="both"/>
        <w:rPr>
          <w:sz w:val="20"/>
        </w:rPr>
      </w:pPr>
      <w:r>
        <w:rPr>
          <w:sz w:val="20"/>
        </w:rPr>
        <w:t>Movement, enlargement, alteration, extension, or restoration, or increase in external evidence</w:t>
      </w:r>
      <w:r>
        <w:rPr>
          <w:spacing w:val="-14"/>
          <w:sz w:val="20"/>
        </w:rPr>
        <w:t xml:space="preserve"> </w:t>
      </w:r>
      <w:r>
        <w:rPr>
          <w:sz w:val="20"/>
        </w:rPr>
        <w:t>of</w:t>
      </w:r>
      <w:r>
        <w:rPr>
          <w:spacing w:val="-12"/>
          <w:sz w:val="20"/>
        </w:rPr>
        <w:t xml:space="preserve"> </w:t>
      </w:r>
      <w:r>
        <w:rPr>
          <w:sz w:val="20"/>
        </w:rPr>
        <w:t>a</w:t>
      </w:r>
      <w:r>
        <w:rPr>
          <w:spacing w:val="-13"/>
          <w:sz w:val="20"/>
        </w:rPr>
        <w:t xml:space="preserve"> </w:t>
      </w:r>
      <w:r>
        <w:rPr>
          <w:sz w:val="20"/>
        </w:rPr>
        <w:t>nonconforming</w:t>
      </w:r>
      <w:r>
        <w:rPr>
          <w:spacing w:val="-13"/>
          <w:sz w:val="20"/>
        </w:rPr>
        <w:t xml:space="preserve"> </w:t>
      </w:r>
      <w:r>
        <w:rPr>
          <w:sz w:val="20"/>
        </w:rPr>
        <w:t>use</w:t>
      </w:r>
      <w:r>
        <w:rPr>
          <w:spacing w:val="-13"/>
          <w:sz w:val="20"/>
        </w:rPr>
        <w:t xml:space="preserve"> </w:t>
      </w:r>
      <w:r>
        <w:rPr>
          <w:sz w:val="20"/>
        </w:rPr>
        <w:t>shall</w:t>
      </w:r>
      <w:r>
        <w:rPr>
          <w:spacing w:val="-14"/>
          <w:sz w:val="20"/>
        </w:rPr>
        <w:t xml:space="preserve"> </w:t>
      </w:r>
      <w:r>
        <w:rPr>
          <w:sz w:val="20"/>
        </w:rPr>
        <w:t>take</w:t>
      </w:r>
      <w:r>
        <w:rPr>
          <w:spacing w:val="-13"/>
          <w:sz w:val="20"/>
        </w:rPr>
        <w:t xml:space="preserve"> </w:t>
      </w:r>
      <w:r>
        <w:rPr>
          <w:sz w:val="20"/>
        </w:rPr>
        <w:t>place</w:t>
      </w:r>
      <w:r>
        <w:rPr>
          <w:spacing w:val="-13"/>
          <w:sz w:val="20"/>
        </w:rPr>
        <w:t xml:space="preserve"> </w:t>
      </w:r>
      <w:r>
        <w:rPr>
          <w:sz w:val="20"/>
        </w:rPr>
        <w:t>only</w:t>
      </w:r>
      <w:r>
        <w:rPr>
          <w:spacing w:val="-14"/>
          <w:sz w:val="20"/>
        </w:rPr>
        <w:t xml:space="preserve"> </w:t>
      </w:r>
      <w:r>
        <w:rPr>
          <w:sz w:val="20"/>
        </w:rPr>
        <w:t>with</w:t>
      </w:r>
      <w:r>
        <w:rPr>
          <w:spacing w:val="-14"/>
          <w:sz w:val="20"/>
        </w:rPr>
        <w:t xml:space="preserve"> </w:t>
      </w:r>
      <w:r>
        <w:rPr>
          <w:sz w:val="20"/>
        </w:rPr>
        <w:t>approval</w:t>
      </w:r>
      <w:r>
        <w:rPr>
          <w:spacing w:val="-14"/>
          <w:sz w:val="20"/>
        </w:rPr>
        <w:t xml:space="preserve"> </w:t>
      </w:r>
      <w:r>
        <w:rPr>
          <w:sz w:val="20"/>
        </w:rPr>
        <w:t>of</w:t>
      </w:r>
      <w:r>
        <w:rPr>
          <w:spacing w:val="-11"/>
          <w:sz w:val="20"/>
        </w:rPr>
        <w:t xml:space="preserve"> </w:t>
      </w:r>
      <w:r>
        <w:rPr>
          <w:sz w:val="20"/>
        </w:rPr>
        <w:t>the</w:t>
      </w:r>
      <w:r>
        <w:rPr>
          <w:spacing w:val="-13"/>
          <w:sz w:val="20"/>
        </w:rPr>
        <w:t xml:space="preserve"> </w:t>
      </w:r>
      <w:r>
        <w:rPr>
          <w:sz w:val="20"/>
        </w:rPr>
        <w:t>Zoning</w:t>
      </w:r>
      <w:r>
        <w:rPr>
          <w:spacing w:val="-13"/>
          <w:sz w:val="20"/>
        </w:rPr>
        <w:t xml:space="preserve"> </w:t>
      </w:r>
      <w:r>
        <w:rPr>
          <w:sz w:val="20"/>
        </w:rPr>
        <w:t>Board</w:t>
      </w:r>
      <w:r>
        <w:rPr>
          <w:spacing w:val="-13"/>
          <w:sz w:val="20"/>
        </w:rPr>
        <w:t xml:space="preserve"> </w:t>
      </w:r>
      <w:r>
        <w:rPr>
          <w:sz w:val="20"/>
        </w:rPr>
        <w:t>of Adjustment,</w:t>
      </w:r>
      <w:r>
        <w:rPr>
          <w:spacing w:val="-14"/>
          <w:sz w:val="20"/>
        </w:rPr>
        <w:t xml:space="preserve"> </w:t>
      </w:r>
      <w:r>
        <w:rPr>
          <w:sz w:val="20"/>
        </w:rPr>
        <w:t>after</w:t>
      </w:r>
      <w:r>
        <w:rPr>
          <w:spacing w:val="-14"/>
          <w:sz w:val="20"/>
        </w:rPr>
        <w:t xml:space="preserve"> </w:t>
      </w:r>
      <w:r>
        <w:rPr>
          <w:sz w:val="20"/>
        </w:rPr>
        <w:t>a</w:t>
      </w:r>
      <w:r>
        <w:rPr>
          <w:spacing w:val="-12"/>
          <w:sz w:val="20"/>
        </w:rPr>
        <w:t xml:space="preserve"> </w:t>
      </w:r>
      <w:r>
        <w:rPr>
          <w:sz w:val="20"/>
        </w:rPr>
        <w:t>duly</w:t>
      </w:r>
      <w:r>
        <w:rPr>
          <w:spacing w:val="-14"/>
          <w:sz w:val="20"/>
        </w:rPr>
        <w:t xml:space="preserve"> </w:t>
      </w:r>
      <w:r>
        <w:rPr>
          <w:sz w:val="20"/>
        </w:rPr>
        <w:t>warned</w:t>
      </w:r>
      <w:r>
        <w:rPr>
          <w:spacing w:val="-12"/>
          <w:sz w:val="20"/>
        </w:rPr>
        <w:t xml:space="preserve"> </w:t>
      </w:r>
      <w:r>
        <w:rPr>
          <w:sz w:val="20"/>
        </w:rPr>
        <w:t>public</w:t>
      </w:r>
      <w:r>
        <w:rPr>
          <w:spacing w:val="-11"/>
          <w:sz w:val="20"/>
        </w:rPr>
        <w:t xml:space="preserve"> </w:t>
      </w:r>
      <w:r>
        <w:rPr>
          <w:sz w:val="20"/>
        </w:rPr>
        <w:t>hearing,</w:t>
      </w:r>
      <w:r>
        <w:rPr>
          <w:spacing w:val="-13"/>
          <w:sz w:val="20"/>
        </w:rPr>
        <w:t xml:space="preserve"> </w:t>
      </w:r>
      <w:r>
        <w:rPr>
          <w:sz w:val="20"/>
        </w:rPr>
        <w:t>in</w:t>
      </w:r>
      <w:r>
        <w:rPr>
          <w:spacing w:val="-13"/>
          <w:sz w:val="20"/>
        </w:rPr>
        <w:t xml:space="preserve"> </w:t>
      </w:r>
      <w:r>
        <w:rPr>
          <w:sz w:val="20"/>
        </w:rPr>
        <w:t>accordance</w:t>
      </w:r>
      <w:r>
        <w:rPr>
          <w:spacing w:val="-14"/>
          <w:sz w:val="20"/>
        </w:rPr>
        <w:t xml:space="preserve"> </w:t>
      </w:r>
      <w:r>
        <w:rPr>
          <w:sz w:val="20"/>
        </w:rPr>
        <w:t>with</w:t>
      </w:r>
      <w:r>
        <w:rPr>
          <w:spacing w:val="-14"/>
          <w:sz w:val="20"/>
        </w:rPr>
        <w:t xml:space="preserve"> </w:t>
      </w:r>
      <w:r>
        <w:rPr>
          <w:sz w:val="20"/>
        </w:rPr>
        <w:t>the</w:t>
      </w:r>
      <w:r>
        <w:rPr>
          <w:spacing w:val="-14"/>
          <w:sz w:val="20"/>
        </w:rPr>
        <w:t xml:space="preserve"> </w:t>
      </w:r>
      <w:r>
        <w:rPr>
          <w:sz w:val="20"/>
        </w:rPr>
        <w:t>following</w:t>
      </w:r>
      <w:r>
        <w:rPr>
          <w:spacing w:val="-14"/>
          <w:sz w:val="20"/>
        </w:rPr>
        <w:t xml:space="preserve"> </w:t>
      </w:r>
      <w:r>
        <w:rPr>
          <w:sz w:val="20"/>
        </w:rPr>
        <w:t>standards:</w:t>
      </w:r>
    </w:p>
    <w:p w14:paraId="442B52EF" w14:textId="77777777" w:rsidR="006817B0" w:rsidRDefault="00B26425">
      <w:pPr>
        <w:pStyle w:val="ListParagraph"/>
        <w:numPr>
          <w:ilvl w:val="2"/>
          <w:numId w:val="48"/>
        </w:numPr>
        <w:tabs>
          <w:tab w:val="left" w:pos="2158"/>
        </w:tabs>
        <w:spacing w:line="229" w:lineRule="exact"/>
        <w:ind w:left="2158" w:hanging="718"/>
        <w:jc w:val="both"/>
        <w:rPr>
          <w:sz w:val="20"/>
        </w:rPr>
      </w:pPr>
      <w:r>
        <w:rPr>
          <w:sz w:val="20"/>
        </w:rPr>
        <w:t>That</w:t>
      </w:r>
      <w:r>
        <w:rPr>
          <w:spacing w:val="-6"/>
          <w:sz w:val="20"/>
        </w:rPr>
        <w:t xml:space="preserve"> </w:t>
      </w:r>
      <w:r>
        <w:rPr>
          <w:sz w:val="20"/>
        </w:rPr>
        <w:t>there</w:t>
      </w:r>
      <w:r>
        <w:rPr>
          <w:spacing w:val="-6"/>
          <w:sz w:val="20"/>
        </w:rPr>
        <w:t xml:space="preserve"> </w:t>
      </w:r>
      <w:r>
        <w:rPr>
          <w:sz w:val="20"/>
        </w:rPr>
        <w:t>be</w:t>
      </w:r>
      <w:r>
        <w:rPr>
          <w:spacing w:val="-6"/>
          <w:sz w:val="20"/>
        </w:rPr>
        <w:t xml:space="preserve"> </w:t>
      </w:r>
      <w:r>
        <w:rPr>
          <w:sz w:val="20"/>
        </w:rPr>
        <w:t>no</w:t>
      </w:r>
      <w:r>
        <w:rPr>
          <w:spacing w:val="-6"/>
          <w:sz w:val="20"/>
        </w:rPr>
        <w:t xml:space="preserve"> </w:t>
      </w:r>
      <w:r>
        <w:rPr>
          <w:sz w:val="20"/>
        </w:rPr>
        <w:t>undue</w:t>
      </w:r>
      <w:r>
        <w:rPr>
          <w:spacing w:val="-6"/>
          <w:sz w:val="20"/>
        </w:rPr>
        <w:t xml:space="preserve"> </w:t>
      </w:r>
      <w:r>
        <w:rPr>
          <w:sz w:val="20"/>
        </w:rPr>
        <w:t>adverse</w:t>
      </w:r>
      <w:r>
        <w:rPr>
          <w:spacing w:val="-6"/>
          <w:sz w:val="20"/>
        </w:rPr>
        <w:t xml:space="preserve"> </w:t>
      </w:r>
      <w:r>
        <w:rPr>
          <w:sz w:val="20"/>
        </w:rPr>
        <w:t>effect</w:t>
      </w:r>
      <w:r>
        <w:rPr>
          <w:spacing w:val="-6"/>
          <w:sz w:val="20"/>
        </w:rPr>
        <w:t xml:space="preserve"> </w:t>
      </w:r>
      <w:r>
        <w:rPr>
          <w:sz w:val="20"/>
        </w:rPr>
        <w:t>on</w:t>
      </w:r>
      <w:r>
        <w:rPr>
          <w:spacing w:val="-6"/>
          <w:sz w:val="20"/>
        </w:rPr>
        <w:t xml:space="preserve"> </w:t>
      </w:r>
      <w:r>
        <w:rPr>
          <w:sz w:val="20"/>
        </w:rPr>
        <w:t>traffic</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pacing w:val="-2"/>
          <w:sz w:val="20"/>
        </w:rPr>
        <w:t>vicinity;</w:t>
      </w:r>
    </w:p>
    <w:p w14:paraId="442B52F0" w14:textId="77777777" w:rsidR="006817B0" w:rsidRDefault="00B26425">
      <w:pPr>
        <w:pStyle w:val="ListParagraph"/>
        <w:numPr>
          <w:ilvl w:val="2"/>
          <w:numId w:val="48"/>
        </w:numPr>
        <w:tabs>
          <w:tab w:val="left" w:pos="2158"/>
        </w:tabs>
        <w:spacing w:before="1"/>
        <w:ind w:left="2158" w:hanging="718"/>
        <w:jc w:val="both"/>
        <w:rPr>
          <w:sz w:val="20"/>
        </w:rPr>
      </w:pPr>
      <w:r>
        <w:rPr>
          <w:sz w:val="20"/>
        </w:rPr>
        <w:t>That</w:t>
      </w:r>
      <w:r>
        <w:rPr>
          <w:spacing w:val="-10"/>
          <w:sz w:val="20"/>
        </w:rPr>
        <w:t xml:space="preserve"> </w:t>
      </w:r>
      <w:r>
        <w:rPr>
          <w:sz w:val="20"/>
        </w:rPr>
        <w:t>there</w:t>
      </w:r>
      <w:r>
        <w:rPr>
          <w:spacing w:val="-9"/>
          <w:sz w:val="20"/>
        </w:rPr>
        <w:t xml:space="preserve"> </w:t>
      </w:r>
      <w:r>
        <w:rPr>
          <w:sz w:val="20"/>
        </w:rPr>
        <w:t>be</w:t>
      </w:r>
      <w:r>
        <w:rPr>
          <w:spacing w:val="-10"/>
          <w:sz w:val="20"/>
        </w:rPr>
        <w:t xml:space="preserve"> </w:t>
      </w:r>
      <w:r>
        <w:rPr>
          <w:sz w:val="20"/>
        </w:rPr>
        <w:t>no</w:t>
      </w:r>
      <w:r>
        <w:rPr>
          <w:spacing w:val="-9"/>
          <w:sz w:val="20"/>
        </w:rPr>
        <w:t xml:space="preserve"> </w:t>
      </w:r>
      <w:r>
        <w:rPr>
          <w:sz w:val="20"/>
        </w:rPr>
        <w:t>undue</w:t>
      </w:r>
      <w:r>
        <w:rPr>
          <w:spacing w:val="-9"/>
          <w:sz w:val="20"/>
        </w:rPr>
        <w:t xml:space="preserve"> </w:t>
      </w:r>
      <w:r>
        <w:rPr>
          <w:sz w:val="20"/>
        </w:rPr>
        <w:t>adverse</w:t>
      </w:r>
      <w:r>
        <w:rPr>
          <w:spacing w:val="-10"/>
          <w:sz w:val="20"/>
        </w:rPr>
        <w:t xml:space="preserve"> </w:t>
      </w:r>
      <w:r>
        <w:rPr>
          <w:sz w:val="20"/>
        </w:rPr>
        <w:t>effect</w:t>
      </w:r>
      <w:r>
        <w:rPr>
          <w:spacing w:val="-9"/>
          <w:sz w:val="20"/>
        </w:rPr>
        <w:t xml:space="preserve"> </w:t>
      </w:r>
      <w:r>
        <w:rPr>
          <w:sz w:val="20"/>
        </w:rPr>
        <w:t>upon</w:t>
      </w:r>
      <w:r>
        <w:rPr>
          <w:spacing w:val="-9"/>
          <w:sz w:val="20"/>
        </w:rPr>
        <w:t xml:space="preserve"> </w:t>
      </w:r>
      <w:r>
        <w:rPr>
          <w:sz w:val="20"/>
        </w:rPr>
        <w:t>surrounding</w:t>
      </w:r>
      <w:r>
        <w:rPr>
          <w:spacing w:val="-10"/>
          <w:sz w:val="20"/>
        </w:rPr>
        <w:t xml:space="preserve"> </w:t>
      </w:r>
      <w:r>
        <w:rPr>
          <w:sz w:val="20"/>
        </w:rPr>
        <w:t>property;</w:t>
      </w:r>
      <w:r>
        <w:rPr>
          <w:spacing w:val="-9"/>
          <w:sz w:val="20"/>
        </w:rPr>
        <w:t xml:space="preserve"> </w:t>
      </w:r>
      <w:r>
        <w:rPr>
          <w:spacing w:val="-5"/>
          <w:sz w:val="20"/>
        </w:rPr>
        <w:t>and</w:t>
      </w:r>
    </w:p>
    <w:p w14:paraId="442B52F1" w14:textId="77777777" w:rsidR="006817B0" w:rsidRDefault="00B26425">
      <w:pPr>
        <w:pStyle w:val="ListParagraph"/>
        <w:numPr>
          <w:ilvl w:val="2"/>
          <w:numId w:val="48"/>
        </w:numPr>
        <w:tabs>
          <w:tab w:val="left" w:pos="2160"/>
        </w:tabs>
        <w:spacing w:before="3"/>
        <w:ind w:right="357"/>
        <w:jc w:val="both"/>
        <w:rPr>
          <w:sz w:val="20"/>
        </w:rPr>
      </w:pPr>
      <w:r>
        <w:rPr>
          <w:sz w:val="20"/>
        </w:rPr>
        <w:lastRenderedPageBreak/>
        <w:t>That</w:t>
      </w:r>
      <w:r>
        <w:rPr>
          <w:spacing w:val="-6"/>
          <w:sz w:val="20"/>
        </w:rPr>
        <w:t xml:space="preserve"> </w:t>
      </w:r>
      <w:r>
        <w:rPr>
          <w:sz w:val="20"/>
        </w:rPr>
        <w:t>the</w:t>
      </w:r>
      <w:r>
        <w:rPr>
          <w:spacing w:val="-6"/>
          <w:sz w:val="20"/>
        </w:rPr>
        <w:t xml:space="preserve"> </w:t>
      </w:r>
      <w:r>
        <w:rPr>
          <w:sz w:val="20"/>
        </w:rPr>
        <w:t>increase</w:t>
      </w:r>
      <w:r>
        <w:rPr>
          <w:spacing w:val="-6"/>
          <w:sz w:val="20"/>
        </w:rPr>
        <w:t xml:space="preserve"> </w:t>
      </w:r>
      <w:r>
        <w:rPr>
          <w:sz w:val="20"/>
        </w:rPr>
        <w:t>in</w:t>
      </w:r>
      <w:r>
        <w:rPr>
          <w:spacing w:val="-6"/>
          <w:sz w:val="20"/>
        </w:rPr>
        <w:t xml:space="preserve"> </w:t>
      </w:r>
      <w:r>
        <w:rPr>
          <w:sz w:val="20"/>
        </w:rPr>
        <w:t>ground</w:t>
      </w:r>
      <w:r>
        <w:rPr>
          <w:spacing w:val="-5"/>
          <w:sz w:val="20"/>
        </w:rPr>
        <w:t xml:space="preserve"> </w:t>
      </w:r>
      <w:r>
        <w:rPr>
          <w:sz w:val="20"/>
        </w:rPr>
        <w:t>coverage</w:t>
      </w:r>
      <w:r>
        <w:rPr>
          <w:spacing w:val="-5"/>
          <w:sz w:val="20"/>
        </w:rPr>
        <w:t xml:space="preserve"> </w:t>
      </w:r>
      <w:r>
        <w:rPr>
          <w:sz w:val="20"/>
        </w:rPr>
        <w:t>of</w:t>
      </w:r>
      <w:r>
        <w:rPr>
          <w:spacing w:val="-2"/>
          <w:sz w:val="20"/>
        </w:rPr>
        <w:t xml:space="preserve"> </w:t>
      </w:r>
      <w:r>
        <w:rPr>
          <w:sz w:val="20"/>
        </w:rPr>
        <w:t>any</w:t>
      </w:r>
      <w:r>
        <w:rPr>
          <w:spacing w:val="-9"/>
          <w:sz w:val="20"/>
        </w:rPr>
        <w:t xml:space="preserve"> </w:t>
      </w:r>
      <w:r>
        <w:rPr>
          <w:sz w:val="20"/>
        </w:rPr>
        <w:t>building</w:t>
      </w:r>
      <w:r>
        <w:rPr>
          <w:spacing w:val="-6"/>
          <w:sz w:val="20"/>
        </w:rPr>
        <w:t xml:space="preserve"> </w:t>
      </w:r>
      <w:r>
        <w:rPr>
          <w:sz w:val="20"/>
        </w:rPr>
        <w:t>or</w:t>
      </w:r>
      <w:r>
        <w:rPr>
          <w:spacing w:val="-5"/>
          <w:sz w:val="20"/>
        </w:rPr>
        <w:t xml:space="preserve"> </w:t>
      </w:r>
      <w:r>
        <w:rPr>
          <w:sz w:val="20"/>
        </w:rPr>
        <w:t>addition</w:t>
      </w:r>
      <w:r>
        <w:rPr>
          <w:spacing w:val="-6"/>
          <w:sz w:val="20"/>
        </w:rPr>
        <w:t xml:space="preserve"> </w:t>
      </w:r>
      <w:r>
        <w:rPr>
          <w:sz w:val="20"/>
        </w:rPr>
        <w:t>be</w:t>
      </w:r>
      <w:r>
        <w:rPr>
          <w:spacing w:val="-6"/>
          <w:sz w:val="20"/>
        </w:rPr>
        <w:t xml:space="preserve"> </w:t>
      </w:r>
      <w:r>
        <w:rPr>
          <w:sz w:val="20"/>
        </w:rPr>
        <w:t>less</w:t>
      </w:r>
      <w:r>
        <w:rPr>
          <w:spacing w:val="-5"/>
          <w:sz w:val="20"/>
        </w:rPr>
        <w:t xml:space="preserve"> </w:t>
      </w:r>
      <w:r>
        <w:rPr>
          <w:sz w:val="20"/>
        </w:rPr>
        <w:t>than</w:t>
      </w:r>
      <w:r>
        <w:rPr>
          <w:spacing w:val="-6"/>
          <w:sz w:val="20"/>
        </w:rPr>
        <w:t xml:space="preserve"> </w:t>
      </w:r>
      <w:r>
        <w:rPr>
          <w:sz w:val="20"/>
        </w:rPr>
        <w:t>50% of the ground area covered by</w:t>
      </w:r>
      <w:r>
        <w:rPr>
          <w:spacing w:val="-5"/>
          <w:sz w:val="20"/>
        </w:rPr>
        <w:t xml:space="preserve"> </w:t>
      </w:r>
      <w:r>
        <w:rPr>
          <w:sz w:val="20"/>
        </w:rPr>
        <w:t>the existing building on the date of the adoption of these regulations or the amendment which made it nonconforming, and that the gross</w:t>
      </w:r>
      <w:r>
        <w:rPr>
          <w:spacing w:val="-1"/>
          <w:sz w:val="20"/>
        </w:rPr>
        <w:t xml:space="preserve"> </w:t>
      </w:r>
      <w:r>
        <w:rPr>
          <w:sz w:val="20"/>
        </w:rPr>
        <w:t>area</w:t>
      </w:r>
      <w:r>
        <w:rPr>
          <w:spacing w:val="-3"/>
          <w:sz w:val="20"/>
        </w:rPr>
        <w:t xml:space="preserve"> </w:t>
      </w:r>
      <w:r>
        <w:rPr>
          <w:sz w:val="20"/>
        </w:rPr>
        <w:t>of the</w:t>
      </w:r>
      <w:r>
        <w:rPr>
          <w:spacing w:val="-3"/>
          <w:sz w:val="20"/>
        </w:rPr>
        <w:t xml:space="preserve"> </w:t>
      </w:r>
      <w:r>
        <w:rPr>
          <w:sz w:val="20"/>
        </w:rPr>
        <w:t>proposed</w:t>
      </w:r>
      <w:r>
        <w:rPr>
          <w:spacing w:val="-3"/>
          <w:sz w:val="20"/>
        </w:rPr>
        <w:t xml:space="preserve"> </w:t>
      </w:r>
      <w:r>
        <w:rPr>
          <w:sz w:val="20"/>
        </w:rPr>
        <w:t>building</w:t>
      </w:r>
      <w:r>
        <w:rPr>
          <w:spacing w:val="-3"/>
          <w:sz w:val="20"/>
        </w:rPr>
        <w:t xml:space="preserve"> </w:t>
      </w:r>
      <w:r>
        <w:rPr>
          <w:sz w:val="20"/>
        </w:rPr>
        <w:t>not be more than 100%</w:t>
      </w:r>
      <w:r>
        <w:rPr>
          <w:spacing w:val="-2"/>
          <w:sz w:val="20"/>
        </w:rPr>
        <w:t xml:space="preserve"> </w:t>
      </w:r>
      <w:r>
        <w:rPr>
          <w:sz w:val="20"/>
        </w:rPr>
        <w:t>greater</w:t>
      </w:r>
      <w:r>
        <w:rPr>
          <w:spacing w:val="-2"/>
          <w:sz w:val="20"/>
        </w:rPr>
        <w:t xml:space="preserve"> </w:t>
      </w:r>
      <w:r>
        <w:rPr>
          <w:sz w:val="20"/>
        </w:rPr>
        <w:t>than</w:t>
      </w:r>
      <w:r>
        <w:rPr>
          <w:spacing w:val="-3"/>
          <w:sz w:val="20"/>
        </w:rPr>
        <w:t xml:space="preserve"> </w:t>
      </w:r>
      <w:r>
        <w:rPr>
          <w:sz w:val="20"/>
        </w:rPr>
        <w:t>the</w:t>
      </w:r>
      <w:r>
        <w:rPr>
          <w:spacing w:val="-3"/>
          <w:sz w:val="20"/>
        </w:rPr>
        <w:t xml:space="preserve"> </w:t>
      </w:r>
      <w:r>
        <w:rPr>
          <w:sz w:val="20"/>
        </w:rPr>
        <w:t>total gross area of the building on the date of adoption of these regulations or the amendment which made it nonconforming.</w:t>
      </w:r>
    </w:p>
    <w:p w14:paraId="442B52F2" w14:textId="77777777" w:rsidR="006817B0" w:rsidRDefault="00B26425">
      <w:pPr>
        <w:pStyle w:val="ListParagraph"/>
        <w:numPr>
          <w:ilvl w:val="1"/>
          <w:numId w:val="48"/>
        </w:numPr>
        <w:tabs>
          <w:tab w:val="left" w:pos="1437"/>
          <w:tab w:val="left" w:pos="1440"/>
        </w:tabs>
        <w:spacing w:line="237" w:lineRule="auto"/>
        <w:ind w:right="342"/>
        <w:jc w:val="both"/>
        <w:rPr>
          <w:sz w:val="20"/>
        </w:rPr>
      </w:pPr>
      <w:r>
        <w:rPr>
          <w:sz w:val="20"/>
        </w:rPr>
        <w:t>A</w:t>
      </w:r>
      <w:r>
        <w:rPr>
          <w:spacing w:val="-12"/>
          <w:sz w:val="20"/>
        </w:rPr>
        <w:t xml:space="preserve"> </w:t>
      </w:r>
      <w:r>
        <w:rPr>
          <w:sz w:val="20"/>
        </w:rPr>
        <w:t>nonconforming</w:t>
      </w:r>
      <w:r>
        <w:rPr>
          <w:spacing w:val="-11"/>
          <w:sz w:val="20"/>
        </w:rPr>
        <w:t xml:space="preserve"> </w:t>
      </w:r>
      <w:r>
        <w:rPr>
          <w:sz w:val="20"/>
        </w:rPr>
        <w:t>use</w:t>
      </w:r>
      <w:r>
        <w:rPr>
          <w:spacing w:val="-11"/>
          <w:sz w:val="20"/>
        </w:rPr>
        <w:t xml:space="preserve"> </w:t>
      </w:r>
      <w:r>
        <w:rPr>
          <w:sz w:val="20"/>
        </w:rPr>
        <w:t>shall</w:t>
      </w:r>
      <w:r>
        <w:rPr>
          <w:spacing w:val="-12"/>
          <w:sz w:val="20"/>
        </w:rPr>
        <w:t xml:space="preserve"> </w:t>
      </w:r>
      <w:r>
        <w:rPr>
          <w:sz w:val="20"/>
        </w:rPr>
        <w:t>not</w:t>
      </w:r>
      <w:r>
        <w:rPr>
          <w:spacing w:val="-11"/>
          <w:sz w:val="20"/>
        </w:rPr>
        <w:t xml:space="preserve"> </w:t>
      </w:r>
      <w:r>
        <w:rPr>
          <w:sz w:val="20"/>
        </w:rPr>
        <w:t>be</w:t>
      </w:r>
      <w:r>
        <w:rPr>
          <w:spacing w:val="-11"/>
          <w:sz w:val="20"/>
        </w:rPr>
        <w:t xml:space="preserve"> </w:t>
      </w:r>
      <w:r>
        <w:rPr>
          <w:sz w:val="20"/>
        </w:rPr>
        <w:t>changed</w:t>
      </w:r>
      <w:r>
        <w:rPr>
          <w:spacing w:val="-11"/>
          <w:sz w:val="20"/>
        </w:rPr>
        <w:t xml:space="preserve"> </w:t>
      </w:r>
      <w:r>
        <w:rPr>
          <w:sz w:val="20"/>
        </w:rPr>
        <w:t>to</w:t>
      </w:r>
      <w:r>
        <w:rPr>
          <w:spacing w:val="-11"/>
          <w:sz w:val="20"/>
        </w:rPr>
        <w:t xml:space="preserve"> </w:t>
      </w:r>
      <w:r>
        <w:rPr>
          <w:sz w:val="20"/>
        </w:rPr>
        <w:t>another</w:t>
      </w:r>
      <w:r>
        <w:rPr>
          <w:spacing w:val="-10"/>
          <w:sz w:val="20"/>
        </w:rPr>
        <w:t xml:space="preserve"> </w:t>
      </w:r>
      <w:r>
        <w:rPr>
          <w:sz w:val="20"/>
        </w:rPr>
        <w:t>nonconforming</w:t>
      </w:r>
      <w:r>
        <w:rPr>
          <w:spacing w:val="-7"/>
          <w:sz w:val="20"/>
        </w:rPr>
        <w:t xml:space="preserve"> </w:t>
      </w:r>
      <w:r>
        <w:rPr>
          <w:sz w:val="20"/>
        </w:rPr>
        <w:t>use</w:t>
      </w:r>
      <w:r>
        <w:rPr>
          <w:spacing w:val="-7"/>
          <w:sz w:val="20"/>
        </w:rPr>
        <w:t xml:space="preserve"> </w:t>
      </w:r>
      <w:r>
        <w:rPr>
          <w:sz w:val="20"/>
        </w:rPr>
        <w:t>without</w:t>
      </w:r>
      <w:r>
        <w:rPr>
          <w:spacing w:val="-7"/>
          <w:sz w:val="20"/>
        </w:rPr>
        <w:t xml:space="preserve"> </w:t>
      </w:r>
      <w:r>
        <w:rPr>
          <w:sz w:val="20"/>
        </w:rPr>
        <w:t>approval by</w:t>
      </w:r>
      <w:r>
        <w:rPr>
          <w:spacing w:val="-14"/>
          <w:sz w:val="20"/>
        </w:rPr>
        <w:t xml:space="preserve"> </w:t>
      </w:r>
      <w:r>
        <w:rPr>
          <w:sz w:val="20"/>
        </w:rPr>
        <w:t>the</w:t>
      </w:r>
      <w:r>
        <w:rPr>
          <w:spacing w:val="-14"/>
          <w:sz w:val="20"/>
        </w:rPr>
        <w:t xml:space="preserve"> </w:t>
      </w:r>
      <w:r>
        <w:rPr>
          <w:sz w:val="20"/>
        </w:rPr>
        <w:t>Zoning</w:t>
      </w:r>
      <w:r>
        <w:rPr>
          <w:spacing w:val="-10"/>
          <w:sz w:val="20"/>
        </w:rPr>
        <w:t xml:space="preserve"> </w:t>
      </w:r>
      <w:r>
        <w:rPr>
          <w:sz w:val="20"/>
        </w:rPr>
        <w:t>Board</w:t>
      </w:r>
      <w:r>
        <w:rPr>
          <w:spacing w:val="-11"/>
          <w:sz w:val="20"/>
        </w:rPr>
        <w:t xml:space="preserve"> </w:t>
      </w:r>
      <w:r>
        <w:rPr>
          <w:sz w:val="20"/>
        </w:rPr>
        <w:t>of</w:t>
      </w:r>
      <w:r>
        <w:rPr>
          <w:spacing w:val="-8"/>
          <w:sz w:val="20"/>
        </w:rPr>
        <w:t xml:space="preserve"> </w:t>
      </w:r>
      <w:r>
        <w:rPr>
          <w:sz w:val="20"/>
        </w:rPr>
        <w:t>Adjustment</w:t>
      </w:r>
      <w:r>
        <w:rPr>
          <w:spacing w:val="-8"/>
          <w:sz w:val="20"/>
        </w:rPr>
        <w:t xml:space="preserve"> </w:t>
      </w:r>
      <w:r>
        <w:rPr>
          <w:sz w:val="20"/>
        </w:rPr>
        <w:t>following</w:t>
      </w:r>
      <w:r>
        <w:rPr>
          <w:spacing w:val="-9"/>
          <w:sz w:val="20"/>
        </w:rPr>
        <w:t xml:space="preserve"> </w:t>
      </w:r>
      <w:r>
        <w:rPr>
          <w:sz w:val="20"/>
        </w:rPr>
        <w:t>a</w:t>
      </w:r>
      <w:r>
        <w:rPr>
          <w:spacing w:val="-9"/>
          <w:sz w:val="20"/>
        </w:rPr>
        <w:t xml:space="preserve"> </w:t>
      </w:r>
      <w:r>
        <w:rPr>
          <w:sz w:val="20"/>
        </w:rPr>
        <w:t>duly</w:t>
      </w:r>
      <w:r>
        <w:rPr>
          <w:spacing w:val="-13"/>
          <w:sz w:val="20"/>
        </w:rPr>
        <w:t xml:space="preserve"> </w:t>
      </w:r>
      <w:r>
        <w:rPr>
          <w:sz w:val="20"/>
        </w:rPr>
        <w:t>warned</w:t>
      </w:r>
      <w:r>
        <w:rPr>
          <w:spacing w:val="-9"/>
          <w:sz w:val="20"/>
        </w:rPr>
        <w:t xml:space="preserve"> </w:t>
      </w:r>
      <w:r>
        <w:rPr>
          <w:sz w:val="20"/>
        </w:rPr>
        <w:t>public</w:t>
      </w:r>
      <w:r>
        <w:rPr>
          <w:spacing w:val="-9"/>
          <w:sz w:val="20"/>
        </w:rPr>
        <w:t xml:space="preserve"> </w:t>
      </w:r>
      <w:r>
        <w:rPr>
          <w:sz w:val="20"/>
        </w:rPr>
        <w:t>hearing,</w:t>
      </w:r>
      <w:r>
        <w:rPr>
          <w:spacing w:val="-11"/>
          <w:sz w:val="20"/>
        </w:rPr>
        <w:t xml:space="preserve"> </w:t>
      </w:r>
      <w:r>
        <w:rPr>
          <w:sz w:val="20"/>
        </w:rPr>
        <w:t>and</w:t>
      </w:r>
      <w:r>
        <w:rPr>
          <w:spacing w:val="-11"/>
          <w:sz w:val="20"/>
        </w:rPr>
        <w:t xml:space="preserve"> </w:t>
      </w:r>
      <w:r>
        <w:rPr>
          <w:sz w:val="20"/>
        </w:rPr>
        <w:t>then</w:t>
      </w:r>
      <w:r>
        <w:rPr>
          <w:spacing w:val="-11"/>
          <w:sz w:val="20"/>
        </w:rPr>
        <w:t xml:space="preserve"> </w:t>
      </w:r>
      <w:r>
        <w:rPr>
          <w:sz w:val="20"/>
        </w:rPr>
        <w:t>only</w:t>
      </w:r>
      <w:r>
        <w:rPr>
          <w:spacing w:val="-14"/>
          <w:sz w:val="20"/>
        </w:rPr>
        <w:t xml:space="preserve"> </w:t>
      </w:r>
      <w:r>
        <w:rPr>
          <w:sz w:val="20"/>
        </w:rPr>
        <w:t>to a use which, in the opinion of the Board, is of the same or of a more restricted nature;</w:t>
      </w:r>
    </w:p>
    <w:p w14:paraId="442B52F3" w14:textId="77777777" w:rsidR="006817B0" w:rsidRDefault="00B26425">
      <w:pPr>
        <w:pStyle w:val="ListParagraph"/>
        <w:numPr>
          <w:ilvl w:val="1"/>
          <w:numId w:val="48"/>
        </w:numPr>
        <w:tabs>
          <w:tab w:val="left" w:pos="1437"/>
          <w:tab w:val="left" w:pos="1440"/>
        </w:tabs>
        <w:ind w:right="361"/>
        <w:jc w:val="both"/>
        <w:rPr>
          <w:sz w:val="20"/>
        </w:rPr>
      </w:pPr>
      <w:r>
        <w:rPr>
          <w:sz w:val="20"/>
        </w:rPr>
        <w:t>A</w:t>
      </w:r>
      <w:r>
        <w:rPr>
          <w:spacing w:val="-2"/>
          <w:sz w:val="20"/>
        </w:rPr>
        <w:t xml:space="preserve"> </w:t>
      </w:r>
      <w:r>
        <w:rPr>
          <w:sz w:val="20"/>
        </w:rPr>
        <w:t>nonconforming</w:t>
      </w:r>
      <w:r>
        <w:rPr>
          <w:spacing w:val="-2"/>
          <w:sz w:val="20"/>
        </w:rPr>
        <w:t xml:space="preserve"> </w:t>
      </w:r>
      <w:r>
        <w:rPr>
          <w:sz w:val="20"/>
        </w:rPr>
        <w:t>use</w:t>
      </w:r>
      <w:r>
        <w:rPr>
          <w:spacing w:val="-2"/>
          <w:sz w:val="20"/>
        </w:rPr>
        <w:t xml:space="preserve"> </w:t>
      </w:r>
      <w:r>
        <w:rPr>
          <w:sz w:val="20"/>
        </w:rPr>
        <w:t>that</w:t>
      </w:r>
      <w:r>
        <w:rPr>
          <w:spacing w:val="-2"/>
          <w:sz w:val="20"/>
        </w:rPr>
        <w:t xml:space="preserve"> </w:t>
      </w:r>
      <w:r>
        <w:rPr>
          <w:sz w:val="20"/>
        </w:rPr>
        <w:t>has changed</w:t>
      </w:r>
      <w:r>
        <w:rPr>
          <w:spacing w:val="-2"/>
          <w:sz w:val="20"/>
        </w:rPr>
        <w:t xml:space="preserve"> </w:t>
      </w:r>
      <w:r>
        <w:rPr>
          <w:sz w:val="20"/>
        </w:rPr>
        <w:t>to</w:t>
      </w:r>
      <w:r>
        <w:rPr>
          <w:spacing w:val="-2"/>
          <w:sz w:val="20"/>
        </w:rPr>
        <w:t xml:space="preserve"> </w:t>
      </w:r>
      <w:r>
        <w:rPr>
          <w:sz w:val="20"/>
        </w:rPr>
        <w:t>become</w:t>
      </w:r>
      <w:r>
        <w:rPr>
          <w:spacing w:val="-2"/>
          <w:sz w:val="20"/>
        </w:rPr>
        <w:t xml:space="preserve"> </w:t>
      </w:r>
      <w:r>
        <w:rPr>
          <w:sz w:val="20"/>
        </w:rPr>
        <w:t>conforming shall not</w:t>
      </w:r>
      <w:r>
        <w:rPr>
          <w:spacing w:val="-4"/>
          <w:sz w:val="20"/>
        </w:rPr>
        <w:t xml:space="preserve"> </w:t>
      </w:r>
      <w:r>
        <w:rPr>
          <w:sz w:val="20"/>
        </w:rPr>
        <w:t>be</w:t>
      </w:r>
      <w:r>
        <w:rPr>
          <w:spacing w:val="-4"/>
          <w:sz w:val="20"/>
        </w:rPr>
        <w:t xml:space="preserve"> </w:t>
      </w:r>
      <w:r>
        <w:rPr>
          <w:sz w:val="20"/>
        </w:rPr>
        <w:t>changed</w:t>
      </w:r>
      <w:r>
        <w:rPr>
          <w:spacing w:val="-4"/>
          <w:sz w:val="20"/>
        </w:rPr>
        <w:t xml:space="preserve"> </w:t>
      </w:r>
      <w:r>
        <w:rPr>
          <w:sz w:val="20"/>
        </w:rPr>
        <w:t>back to a nonconforming use.</w:t>
      </w:r>
    </w:p>
    <w:p w14:paraId="6520176A" w14:textId="27DB4272" w:rsidR="00C44D02" w:rsidRPr="00C44D02" w:rsidRDefault="00B26425" w:rsidP="00614E9C">
      <w:pPr>
        <w:pStyle w:val="ListParagraph"/>
        <w:numPr>
          <w:ilvl w:val="1"/>
          <w:numId w:val="48"/>
        </w:numPr>
        <w:tabs>
          <w:tab w:val="left" w:pos="1437"/>
          <w:tab w:val="left" w:pos="1440"/>
        </w:tabs>
        <w:ind w:right="343"/>
        <w:jc w:val="both"/>
        <w:rPr>
          <w:sz w:val="20"/>
        </w:rPr>
      </w:pPr>
      <w:r w:rsidRPr="00F5376E">
        <w:rPr>
          <w:sz w:val="20"/>
        </w:rPr>
        <w:t>A</w:t>
      </w:r>
      <w:r w:rsidRPr="00F5376E">
        <w:rPr>
          <w:spacing w:val="-13"/>
          <w:sz w:val="20"/>
        </w:rPr>
        <w:t xml:space="preserve"> </w:t>
      </w:r>
      <w:r w:rsidRPr="00F5376E">
        <w:rPr>
          <w:sz w:val="20"/>
        </w:rPr>
        <w:t>nonconforming</w:t>
      </w:r>
      <w:r w:rsidRPr="00F5376E">
        <w:rPr>
          <w:spacing w:val="-12"/>
          <w:sz w:val="20"/>
        </w:rPr>
        <w:t xml:space="preserve"> </w:t>
      </w:r>
      <w:r w:rsidRPr="00F5376E">
        <w:rPr>
          <w:sz w:val="20"/>
        </w:rPr>
        <w:t>use</w:t>
      </w:r>
      <w:r w:rsidRPr="00F5376E">
        <w:rPr>
          <w:spacing w:val="-12"/>
          <w:sz w:val="20"/>
        </w:rPr>
        <w:t xml:space="preserve"> </w:t>
      </w:r>
      <w:r w:rsidR="00C44D02" w:rsidRPr="00F5376E">
        <w:rPr>
          <w:sz w:val="20"/>
        </w:rPr>
        <w:t>shall</w:t>
      </w:r>
      <w:r w:rsidR="00C44D02" w:rsidRPr="00F5376E">
        <w:rPr>
          <w:spacing w:val="-13"/>
          <w:sz w:val="20"/>
        </w:rPr>
        <w:t xml:space="preserve"> </w:t>
      </w:r>
      <w:r w:rsidR="00C44D02" w:rsidRPr="00F5376E">
        <w:rPr>
          <w:sz w:val="20"/>
        </w:rPr>
        <w:t>not</w:t>
      </w:r>
      <w:r w:rsidR="00C44D02" w:rsidRPr="00F5376E">
        <w:rPr>
          <w:spacing w:val="-12"/>
          <w:sz w:val="20"/>
        </w:rPr>
        <w:t xml:space="preserve"> </w:t>
      </w:r>
      <w:r w:rsidR="00C44D02" w:rsidRPr="00F5376E">
        <w:rPr>
          <w:sz w:val="20"/>
        </w:rPr>
        <w:t>be</w:t>
      </w:r>
      <w:r w:rsidR="00C44D02" w:rsidRPr="00F5376E">
        <w:rPr>
          <w:spacing w:val="-12"/>
          <w:sz w:val="20"/>
        </w:rPr>
        <w:t xml:space="preserve"> </w:t>
      </w:r>
      <w:r w:rsidR="00C44D02" w:rsidRPr="00F5376E">
        <w:rPr>
          <w:sz w:val="20"/>
        </w:rPr>
        <w:t>re-established</w:t>
      </w:r>
      <w:r w:rsidR="00C44D02" w:rsidRPr="00F5376E">
        <w:rPr>
          <w:spacing w:val="-12"/>
          <w:sz w:val="20"/>
        </w:rPr>
        <w:t xml:space="preserve"> </w:t>
      </w:r>
      <w:r w:rsidR="00C44D02" w:rsidRPr="00F5376E">
        <w:rPr>
          <w:sz w:val="20"/>
        </w:rPr>
        <w:t>if</w:t>
      </w:r>
      <w:r w:rsidR="00C44D02" w:rsidRPr="00F5376E">
        <w:rPr>
          <w:spacing w:val="-10"/>
          <w:sz w:val="20"/>
        </w:rPr>
        <w:t xml:space="preserve"> </w:t>
      </w:r>
      <w:r w:rsidR="00C44D02" w:rsidRPr="00F5376E">
        <w:rPr>
          <w:sz w:val="20"/>
        </w:rPr>
        <w:t>such</w:t>
      </w:r>
      <w:r w:rsidR="00C44D02" w:rsidRPr="00F5376E">
        <w:rPr>
          <w:spacing w:val="-12"/>
          <w:sz w:val="20"/>
        </w:rPr>
        <w:t xml:space="preserve"> </w:t>
      </w:r>
      <w:r w:rsidR="00C44D02" w:rsidRPr="00F5376E">
        <w:rPr>
          <w:sz w:val="20"/>
        </w:rPr>
        <w:t>use</w:t>
      </w:r>
      <w:r w:rsidR="00C44D02" w:rsidRPr="00F5376E">
        <w:rPr>
          <w:spacing w:val="-10"/>
          <w:sz w:val="20"/>
        </w:rPr>
        <w:t xml:space="preserve"> </w:t>
      </w:r>
      <w:r w:rsidR="00C44D02" w:rsidRPr="00F5376E">
        <w:rPr>
          <w:sz w:val="20"/>
        </w:rPr>
        <w:t>has</w:t>
      </w:r>
      <w:r w:rsidR="00C44D02" w:rsidRPr="00F5376E">
        <w:rPr>
          <w:spacing w:val="-8"/>
          <w:sz w:val="20"/>
        </w:rPr>
        <w:t xml:space="preserve"> </w:t>
      </w:r>
      <w:r w:rsidR="00C44D02" w:rsidRPr="00F5376E">
        <w:rPr>
          <w:sz w:val="20"/>
        </w:rPr>
        <w:t>ceased</w:t>
      </w:r>
      <w:r w:rsidR="00C44D02" w:rsidRPr="00F5376E">
        <w:rPr>
          <w:spacing w:val="-10"/>
          <w:sz w:val="20"/>
        </w:rPr>
        <w:t xml:space="preserve"> </w:t>
      </w:r>
      <w:r w:rsidR="00C44D02" w:rsidRPr="00F5376E">
        <w:rPr>
          <w:sz w:val="20"/>
        </w:rPr>
        <w:t>for</w:t>
      </w:r>
      <w:r w:rsidR="00C44D02" w:rsidRPr="00F5376E">
        <w:rPr>
          <w:spacing w:val="-9"/>
          <w:sz w:val="20"/>
        </w:rPr>
        <w:t xml:space="preserve"> </w:t>
      </w:r>
      <w:r w:rsidR="00C44D02" w:rsidRPr="00F5376E">
        <w:rPr>
          <w:sz w:val="20"/>
        </w:rPr>
        <w:t>a</w:t>
      </w:r>
      <w:r w:rsidR="00C44D02" w:rsidRPr="00F5376E">
        <w:rPr>
          <w:spacing w:val="-5"/>
          <w:sz w:val="20"/>
        </w:rPr>
        <w:t xml:space="preserve"> </w:t>
      </w:r>
      <w:r w:rsidR="00C44D02" w:rsidRPr="00F5376E">
        <w:rPr>
          <w:sz w:val="20"/>
        </w:rPr>
        <w:t>period</w:t>
      </w:r>
      <w:r w:rsidR="00C44D02" w:rsidRPr="00F5376E">
        <w:rPr>
          <w:spacing w:val="-5"/>
          <w:sz w:val="20"/>
        </w:rPr>
        <w:t xml:space="preserve"> </w:t>
      </w:r>
      <w:r w:rsidR="00C44D02" w:rsidRPr="00F5376E">
        <w:rPr>
          <w:sz w:val="20"/>
        </w:rPr>
        <w:t>of</w:t>
      </w:r>
      <w:r w:rsidR="00C44D02" w:rsidRPr="00F5376E">
        <w:rPr>
          <w:spacing w:val="-5"/>
          <w:sz w:val="20"/>
        </w:rPr>
        <w:t xml:space="preserve"> </w:t>
      </w:r>
      <w:r w:rsidR="00C44D02" w:rsidRPr="00F5376E">
        <w:rPr>
          <w:sz w:val="20"/>
        </w:rPr>
        <w:t>one year</w:t>
      </w:r>
      <w:r w:rsidR="009D07F6">
        <w:rPr>
          <w:sz w:val="20"/>
        </w:rPr>
        <w:t xml:space="preserve"> if a non-commercial use</w:t>
      </w:r>
      <w:r w:rsidR="00D22028">
        <w:rPr>
          <w:sz w:val="20"/>
        </w:rPr>
        <w:t xml:space="preserve"> </w:t>
      </w:r>
      <w:r w:rsidR="00320EF7">
        <w:rPr>
          <w:sz w:val="20"/>
        </w:rPr>
        <w:t>or two years</w:t>
      </w:r>
      <w:r w:rsidR="009D07F6">
        <w:rPr>
          <w:sz w:val="20"/>
        </w:rPr>
        <w:t xml:space="preserve"> if a commercial use</w:t>
      </w:r>
      <w:r w:rsidR="00D570C1">
        <w:rPr>
          <w:sz w:val="20"/>
        </w:rPr>
        <w:t xml:space="preserve">. </w:t>
      </w:r>
      <w:r w:rsidR="00C44D02" w:rsidRPr="00F5376E">
        <w:rPr>
          <w:sz w:val="20"/>
        </w:rPr>
        <w:t>Intent to resume a non-conforming use shall not confer the right to do so;</w:t>
      </w:r>
    </w:p>
    <w:p w14:paraId="46674F7E" w14:textId="77777777" w:rsidR="00C44D02" w:rsidRPr="00C44D02" w:rsidRDefault="00C44D02" w:rsidP="00C44D02">
      <w:pPr>
        <w:pStyle w:val="ListParagraph"/>
        <w:numPr>
          <w:ilvl w:val="1"/>
          <w:numId w:val="48"/>
        </w:numPr>
        <w:tabs>
          <w:tab w:val="left" w:pos="1437"/>
          <w:tab w:val="left" w:pos="1440"/>
        </w:tabs>
        <w:spacing w:before="80"/>
        <w:ind w:right="330"/>
        <w:jc w:val="both"/>
        <w:rPr>
          <w:sz w:val="20"/>
        </w:rPr>
      </w:pPr>
      <w:r>
        <w:rPr>
          <w:sz w:val="20"/>
        </w:rPr>
        <w:t>A</w:t>
      </w:r>
      <w:r>
        <w:rPr>
          <w:spacing w:val="-14"/>
          <w:sz w:val="20"/>
        </w:rPr>
        <w:t xml:space="preserve"> </w:t>
      </w:r>
      <w:r>
        <w:rPr>
          <w:sz w:val="20"/>
        </w:rPr>
        <w:t>nonconforming</w:t>
      </w:r>
      <w:r>
        <w:rPr>
          <w:spacing w:val="-14"/>
          <w:sz w:val="20"/>
        </w:rPr>
        <w:t xml:space="preserve"> </w:t>
      </w:r>
      <w:r>
        <w:rPr>
          <w:sz w:val="20"/>
        </w:rPr>
        <w:t>use</w:t>
      </w:r>
      <w:r>
        <w:rPr>
          <w:spacing w:val="-14"/>
          <w:sz w:val="20"/>
        </w:rPr>
        <w:t xml:space="preserve"> </w:t>
      </w:r>
      <w:r>
        <w:rPr>
          <w:sz w:val="20"/>
        </w:rPr>
        <w:t>that</w:t>
      </w:r>
      <w:r>
        <w:rPr>
          <w:spacing w:val="-14"/>
          <w:sz w:val="20"/>
        </w:rPr>
        <w:t xml:space="preserve"> </w:t>
      </w:r>
      <w:r>
        <w:rPr>
          <w:sz w:val="20"/>
        </w:rPr>
        <w:t>has</w:t>
      </w:r>
      <w:r>
        <w:rPr>
          <w:spacing w:val="-14"/>
          <w:sz w:val="20"/>
        </w:rPr>
        <w:t xml:space="preserve"> </w:t>
      </w:r>
      <w:r>
        <w:rPr>
          <w:sz w:val="20"/>
        </w:rPr>
        <w:t>been</w:t>
      </w:r>
      <w:r>
        <w:rPr>
          <w:spacing w:val="-14"/>
          <w:sz w:val="20"/>
        </w:rPr>
        <w:t xml:space="preserve"> </w:t>
      </w:r>
      <w:r>
        <w:rPr>
          <w:sz w:val="20"/>
        </w:rPr>
        <w:t>interrupted</w:t>
      </w:r>
      <w:r>
        <w:rPr>
          <w:spacing w:val="-14"/>
          <w:sz w:val="20"/>
        </w:rPr>
        <w:t xml:space="preserve"> </w:t>
      </w:r>
      <w:r>
        <w:rPr>
          <w:sz w:val="20"/>
        </w:rPr>
        <w:t>by</w:t>
      </w:r>
      <w:r>
        <w:rPr>
          <w:spacing w:val="-14"/>
          <w:sz w:val="20"/>
        </w:rPr>
        <w:t xml:space="preserve"> </w:t>
      </w:r>
      <w:r>
        <w:rPr>
          <w:sz w:val="20"/>
        </w:rPr>
        <w:t>damage</w:t>
      </w:r>
      <w:r>
        <w:rPr>
          <w:spacing w:val="-14"/>
          <w:sz w:val="20"/>
        </w:rPr>
        <w:t xml:space="preserve"> </w:t>
      </w:r>
      <w:r>
        <w:rPr>
          <w:sz w:val="20"/>
        </w:rPr>
        <w:t>from</w:t>
      </w:r>
      <w:r>
        <w:rPr>
          <w:spacing w:val="-13"/>
          <w:sz w:val="20"/>
        </w:rPr>
        <w:t xml:space="preserve"> </w:t>
      </w:r>
      <w:r>
        <w:rPr>
          <w:sz w:val="20"/>
        </w:rPr>
        <w:t>any</w:t>
      </w:r>
      <w:r>
        <w:rPr>
          <w:spacing w:val="-14"/>
          <w:sz w:val="20"/>
        </w:rPr>
        <w:t xml:space="preserve"> </w:t>
      </w:r>
      <w:r>
        <w:rPr>
          <w:sz w:val="20"/>
        </w:rPr>
        <w:t>cause</w:t>
      </w:r>
      <w:r>
        <w:rPr>
          <w:spacing w:val="-14"/>
          <w:sz w:val="20"/>
        </w:rPr>
        <w:t xml:space="preserve"> </w:t>
      </w:r>
      <w:r>
        <w:rPr>
          <w:sz w:val="20"/>
        </w:rPr>
        <w:t>may</w:t>
      </w:r>
      <w:r>
        <w:rPr>
          <w:spacing w:val="-14"/>
          <w:sz w:val="20"/>
        </w:rPr>
        <w:t xml:space="preserve"> </w:t>
      </w:r>
      <w:r>
        <w:rPr>
          <w:sz w:val="20"/>
        </w:rPr>
        <w:t>only</w:t>
      </w:r>
      <w:r>
        <w:rPr>
          <w:spacing w:val="29"/>
          <w:sz w:val="20"/>
        </w:rPr>
        <w:t xml:space="preserve"> </w:t>
      </w:r>
      <w:r>
        <w:rPr>
          <w:sz w:val="20"/>
        </w:rPr>
        <w:t>be</w:t>
      </w:r>
      <w:r>
        <w:rPr>
          <w:spacing w:val="-7"/>
          <w:sz w:val="20"/>
        </w:rPr>
        <w:t xml:space="preserve"> </w:t>
      </w:r>
      <w:r>
        <w:rPr>
          <w:sz w:val="20"/>
        </w:rPr>
        <w:t xml:space="preserve">re- </w:t>
      </w:r>
      <w:r>
        <w:rPr>
          <w:spacing w:val="-2"/>
          <w:sz w:val="20"/>
        </w:rPr>
        <w:t>established</w:t>
      </w:r>
      <w:r>
        <w:rPr>
          <w:spacing w:val="-12"/>
          <w:sz w:val="20"/>
        </w:rPr>
        <w:t xml:space="preserve"> </w:t>
      </w:r>
      <w:r>
        <w:rPr>
          <w:spacing w:val="-2"/>
          <w:sz w:val="20"/>
        </w:rPr>
        <w:t>if</w:t>
      </w:r>
      <w:r>
        <w:rPr>
          <w:spacing w:val="-12"/>
          <w:sz w:val="20"/>
        </w:rPr>
        <w:t xml:space="preserve"> </w:t>
      </w:r>
      <w:r>
        <w:rPr>
          <w:spacing w:val="-2"/>
          <w:sz w:val="20"/>
        </w:rPr>
        <w:t>such</w:t>
      </w:r>
      <w:r>
        <w:rPr>
          <w:spacing w:val="-12"/>
          <w:sz w:val="20"/>
        </w:rPr>
        <w:t xml:space="preserve"> </w:t>
      </w:r>
      <w:r>
        <w:rPr>
          <w:spacing w:val="-2"/>
          <w:sz w:val="20"/>
        </w:rPr>
        <w:t>use</w:t>
      </w:r>
      <w:r>
        <w:rPr>
          <w:spacing w:val="-12"/>
          <w:sz w:val="20"/>
        </w:rPr>
        <w:t xml:space="preserve"> </w:t>
      </w:r>
      <w:r>
        <w:rPr>
          <w:spacing w:val="-2"/>
          <w:sz w:val="20"/>
        </w:rPr>
        <w:t>is</w:t>
      </w:r>
      <w:r>
        <w:rPr>
          <w:spacing w:val="-10"/>
          <w:sz w:val="20"/>
        </w:rPr>
        <w:t xml:space="preserve"> </w:t>
      </w:r>
      <w:r>
        <w:rPr>
          <w:spacing w:val="-2"/>
          <w:sz w:val="20"/>
        </w:rPr>
        <w:t>reinstated</w:t>
      </w:r>
      <w:r>
        <w:rPr>
          <w:spacing w:val="-12"/>
          <w:sz w:val="20"/>
        </w:rPr>
        <w:t xml:space="preserve"> </w:t>
      </w:r>
      <w:r>
        <w:rPr>
          <w:spacing w:val="-2"/>
          <w:sz w:val="20"/>
        </w:rPr>
        <w:t>within</w:t>
      </w:r>
      <w:r>
        <w:rPr>
          <w:spacing w:val="-12"/>
          <w:sz w:val="20"/>
        </w:rPr>
        <w:t xml:space="preserve"> </w:t>
      </w:r>
      <w:r>
        <w:rPr>
          <w:spacing w:val="-2"/>
          <w:sz w:val="20"/>
        </w:rPr>
        <w:t>one</w:t>
      </w:r>
      <w:r>
        <w:rPr>
          <w:spacing w:val="-12"/>
          <w:sz w:val="20"/>
        </w:rPr>
        <w:t xml:space="preserve"> </w:t>
      </w:r>
      <w:r>
        <w:rPr>
          <w:spacing w:val="-2"/>
          <w:sz w:val="20"/>
        </w:rPr>
        <w:t>year</w:t>
      </w:r>
      <w:r>
        <w:rPr>
          <w:spacing w:val="-11"/>
          <w:sz w:val="20"/>
        </w:rPr>
        <w:t xml:space="preserve"> </w:t>
      </w:r>
      <w:r>
        <w:rPr>
          <w:spacing w:val="-2"/>
          <w:sz w:val="20"/>
        </w:rPr>
        <w:t>of</w:t>
      </w:r>
      <w:r>
        <w:rPr>
          <w:spacing w:val="-10"/>
          <w:sz w:val="20"/>
        </w:rPr>
        <w:t xml:space="preserve"> </w:t>
      </w:r>
      <w:r>
        <w:rPr>
          <w:spacing w:val="-2"/>
          <w:sz w:val="20"/>
        </w:rPr>
        <w:t>such</w:t>
      </w:r>
      <w:r>
        <w:rPr>
          <w:spacing w:val="-12"/>
          <w:sz w:val="20"/>
        </w:rPr>
        <w:t xml:space="preserve"> </w:t>
      </w:r>
      <w:r>
        <w:rPr>
          <w:spacing w:val="-2"/>
          <w:sz w:val="20"/>
        </w:rPr>
        <w:t>damage.</w:t>
      </w:r>
      <w:r>
        <w:rPr>
          <w:spacing w:val="31"/>
          <w:sz w:val="20"/>
        </w:rPr>
        <w:t xml:space="preserve"> </w:t>
      </w:r>
      <w:r>
        <w:rPr>
          <w:spacing w:val="-2"/>
          <w:sz w:val="20"/>
        </w:rPr>
        <w:t>If</w:t>
      </w:r>
      <w:r>
        <w:rPr>
          <w:spacing w:val="-10"/>
          <w:sz w:val="20"/>
        </w:rPr>
        <w:t xml:space="preserve"> </w:t>
      </w:r>
      <w:r>
        <w:rPr>
          <w:spacing w:val="-2"/>
          <w:sz w:val="20"/>
        </w:rPr>
        <w:t>such</w:t>
      </w:r>
      <w:r>
        <w:rPr>
          <w:spacing w:val="-12"/>
          <w:sz w:val="20"/>
        </w:rPr>
        <w:t xml:space="preserve"> </w:t>
      </w:r>
      <w:r>
        <w:rPr>
          <w:spacing w:val="-2"/>
          <w:sz w:val="20"/>
        </w:rPr>
        <w:t xml:space="preserve">non-conforming </w:t>
      </w:r>
      <w:r>
        <w:rPr>
          <w:sz w:val="20"/>
        </w:rPr>
        <w:t>use</w:t>
      </w:r>
      <w:r>
        <w:rPr>
          <w:spacing w:val="-3"/>
          <w:sz w:val="20"/>
        </w:rPr>
        <w:t xml:space="preserve"> </w:t>
      </w:r>
      <w:r>
        <w:rPr>
          <w:sz w:val="20"/>
        </w:rPr>
        <w:t>has</w:t>
      </w:r>
      <w:r>
        <w:rPr>
          <w:spacing w:val="-1"/>
          <w:sz w:val="20"/>
        </w:rPr>
        <w:t xml:space="preserve"> </w:t>
      </w:r>
      <w:r>
        <w:rPr>
          <w:sz w:val="20"/>
        </w:rPr>
        <w:t>not</w:t>
      </w:r>
      <w:r>
        <w:rPr>
          <w:spacing w:val="-3"/>
          <w:sz w:val="20"/>
        </w:rPr>
        <w:t xml:space="preserve"> </w:t>
      </w:r>
      <w:r>
        <w:rPr>
          <w:sz w:val="20"/>
        </w:rPr>
        <w:t>been</w:t>
      </w:r>
      <w:r>
        <w:rPr>
          <w:spacing w:val="-3"/>
          <w:sz w:val="20"/>
        </w:rPr>
        <w:t xml:space="preserve"> </w:t>
      </w:r>
      <w:r>
        <w:rPr>
          <w:sz w:val="20"/>
        </w:rPr>
        <w:t>fully</w:t>
      </w:r>
      <w:r>
        <w:rPr>
          <w:spacing w:val="-8"/>
          <w:sz w:val="20"/>
        </w:rPr>
        <w:t xml:space="preserve"> </w:t>
      </w:r>
      <w:r>
        <w:rPr>
          <w:sz w:val="20"/>
        </w:rPr>
        <w:t>reinstated</w:t>
      </w:r>
      <w:r>
        <w:rPr>
          <w:spacing w:val="-3"/>
          <w:sz w:val="20"/>
        </w:rPr>
        <w:t xml:space="preserve"> </w:t>
      </w:r>
      <w:r>
        <w:rPr>
          <w:sz w:val="20"/>
        </w:rPr>
        <w:t>but</w:t>
      </w:r>
      <w:r>
        <w:rPr>
          <w:spacing w:val="-5"/>
          <w:sz w:val="20"/>
        </w:rPr>
        <w:t xml:space="preserve"> </w:t>
      </w:r>
      <w:r>
        <w:rPr>
          <w:sz w:val="20"/>
        </w:rPr>
        <w:t>has</w:t>
      </w:r>
      <w:r>
        <w:rPr>
          <w:spacing w:val="-4"/>
          <w:sz w:val="20"/>
        </w:rPr>
        <w:t xml:space="preserve"> </w:t>
      </w:r>
      <w:r>
        <w:rPr>
          <w:sz w:val="20"/>
        </w:rPr>
        <w:t>continued</w:t>
      </w:r>
      <w:r>
        <w:rPr>
          <w:spacing w:val="-5"/>
          <w:sz w:val="20"/>
        </w:rPr>
        <w:t xml:space="preserve"> </w:t>
      </w:r>
      <w:r>
        <w:rPr>
          <w:sz w:val="20"/>
        </w:rPr>
        <w:t>without</w:t>
      </w:r>
      <w:r>
        <w:rPr>
          <w:spacing w:val="-5"/>
          <w:sz w:val="20"/>
        </w:rPr>
        <w:t xml:space="preserve"> </w:t>
      </w:r>
      <w:r>
        <w:rPr>
          <w:sz w:val="20"/>
        </w:rPr>
        <w:t>interruption</w:t>
      </w:r>
      <w:r>
        <w:rPr>
          <w:spacing w:val="-5"/>
          <w:sz w:val="20"/>
        </w:rPr>
        <w:t xml:space="preserve"> </w:t>
      </w:r>
      <w:r>
        <w:rPr>
          <w:sz w:val="20"/>
        </w:rPr>
        <w:t>in</w:t>
      </w:r>
      <w:r>
        <w:rPr>
          <w:spacing w:val="-2"/>
          <w:sz w:val="20"/>
        </w:rPr>
        <w:t xml:space="preserve"> </w:t>
      </w:r>
      <w:r>
        <w:rPr>
          <w:sz w:val="20"/>
        </w:rPr>
        <w:t>any</w:t>
      </w:r>
      <w:r>
        <w:rPr>
          <w:spacing w:val="-8"/>
          <w:sz w:val="20"/>
        </w:rPr>
        <w:t xml:space="preserve"> </w:t>
      </w:r>
      <w:r>
        <w:rPr>
          <w:sz w:val="20"/>
        </w:rPr>
        <w:t>undamaged part</w:t>
      </w:r>
      <w:r>
        <w:rPr>
          <w:spacing w:val="-3"/>
          <w:sz w:val="20"/>
        </w:rPr>
        <w:t xml:space="preserve"> </w:t>
      </w:r>
      <w:r>
        <w:rPr>
          <w:sz w:val="20"/>
        </w:rPr>
        <w:t>of</w:t>
      </w:r>
      <w:r>
        <w:rPr>
          <w:spacing w:val="-1"/>
          <w:sz w:val="20"/>
        </w:rPr>
        <w:t xml:space="preserve"> </w:t>
      </w:r>
      <w:r>
        <w:rPr>
          <w:sz w:val="20"/>
        </w:rPr>
        <w:t>any</w:t>
      </w:r>
      <w:r>
        <w:rPr>
          <w:spacing w:val="-9"/>
          <w:sz w:val="20"/>
        </w:rPr>
        <w:t xml:space="preserve"> </w:t>
      </w:r>
      <w:r>
        <w:rPr>
          <w:sz w:val="20"/>
        </w:rPr>
        <w:t>improvement,</w:t>
      </w:r>
      <w:r>
        <w:rPr>
          <w:spacing w:val="-3"/>
          <w:sz w:val="20"/>
        </w:rPr>
        <w:t xml:space="preserve"> </w:t>
      </w:r>
      <w:r>
        <w:rPr>
          <w:sz w:val="20"/>
        </w:rPr>
        <w:t>then</w:t>
      </w:r>
      <w:r>
        <w:rPr>
          <w:spacing w:val="-3"/>
          <w:sz w:val="20"/>
        </w:rPr>
        <w:t xml:space="preserve"> </w:t>
      </w:r>
      <w:r>
        <w:rPr>
          <w:sz w:val="20"/>
        </w:rPr>
        <w:t>such</w:t>
      </w:r>
      <w:r>
        <w:rPr>
          <w:spacing w:val="-3"/>
          <w:sz w:val="20"/>
        </w:rPr>
        <w:t xml:space="preserve"> </w:t>
      </w:r>
      <w:r>
        <w:rPr>
          <w:sz w:val="20"/>
        </w:rPr>
        <w:t>use</w:t>
      </w:r>
      <w:r>
        <w:rPr>
          <w:spacing w:val="-3"/>
          <w:sz w:val="20"/>
        </w:rPr>
        <w:t xml:space="preserve"> </w:t>
      </w:r>
      <w:r>
        <w:rPr>
          <w:sz w:val="20"/>
        </w:rPr>
        <w:t>may</w:t>
      </w:r>
      <w:r>
        <w:rPr>
          <w:spacing w:val="-9"/>
          <w:sz w:val="20"/>
        </w:rPr>
        <w:t xml:space="preserve"> </w:t>
      </w:r>
      <w:r>
        <w:rPr>
          <w:sz w:val="20"/>
        </w:rPr>
        <w:t>continue</w:t>
      </w:r>
      <w:r>
        <w:rPr>
          <w:spacing w:val="-3"/>
          <w:sz w:val="20"/>
        </w:rPr>
        <w:t xml:space="preserve"> </w:t>
      </w:r>
      <w:r>
        <w:rPr>
          <w:sz w:val="20"/>
        </w:rPr>
        <w:t>but</w:t>
      </w:r>
      <w:r>
        <w:rPr>
          <w:spacing w:val="-5"/>
          <w:sz w:val="20"/>
        </w:rPr>
        <w:t xml:space="preserve"> </w:t>
      </w:r>
      <w:r>
        <w:rPr>
          <w:sz w:val="20"/>
        </w:rPr>
        <w:t>only</w:t>
      </w:r>
      <w:r>
        <w:rPr>
          <w:spacing w:val="-9"/>
          <w:sz w:val="20"/>
        </w:rPr>
        <w:t xml:space="preserve"> </w:t>
      </w:r>
      <w:r>
        <w:rPr>
          <w:sz w:val="20"/>
        </w:rPr>
        <w:t>to</w:t>
      </w:r>
      <w:r>
        <w:rPr>
          <w:spacing w:val="-3"/>
          <w:sz w:val="20"/>
        </w:rPr>
        <w:t xml:space="preserve"> </w:t>
      </w:r>
      <w:r>
        <w:rPr>
          <w:sz w:val="20"/>
        </w:rPr>
        <w:t>the</w:t>
      </w:r>
      <w:r>
        <w:rPr>
          <w:spacing w:val="-3"/>
          <w:sz w:val="20"/>
        </w:rPr>
        <w:t xml:space="preserve"> </w:t>
      </w:r>
      <w:r>
        <w:rPr>
          <w:sz w:val="20"/>
        </w:rPr>
        <w:t>extent</w:t>
      </w:r>
      <w:r>
        <w:rPr>
          <w:spacing w:val="-3"/>
          <w:sz w:val="20"/>
        </w:rPr>
        <w:t xml:space="preserve"> </w:t>
      </w:r>
      <w:r>
        <w:rPr>
          <w:sz w:val="20"/>
        </w:rPr>
        <w:t>it</w:t>
      </w:r>
      <w:r>
        <w:rPr>
          <w:spacing w:val="-3"/>
          <w:sz w:val="20"/>
        </w:rPr>
        <w:t xml:space="preserve"> </w:t>
      </w:r>
      <w:r>
        <w:rPr>
          <w:sz w:val="20"/>
        </w:rPr>
        <w:t>has</w:t>
      </w:r>
      <w:r>
        <w:rPr>
          <w:spacing w:val="-2"/>
          <w:sz w:val="20"/>
        </w:rPr>
        <w:t xml:space="preserve"> </w:t>
      </w:r>
      <w:r>
        <w:rPr>
          <w:sz w:val="20"/>
        </w:rPr>
        <w:t>been</w:t>
      </w:r>
      <w:r>
        <w:rPr>
          <w:spacing w:val="-3"/>
          <w:sz w:val="20"/>
        </w:rPr>
        <w:t xml:space="preserve"> </w:t>
      </w:r>
      <w:r>
        <w:rPr>
          <w:sz w:val="20"/>
        </w:rPr>
        <w:t xml:space="preserve">so </w:t>
      </w:r>
      <w:r>
        <w:rPr>
          <w:spacing w:val="-2"/>
          <w:sz w:val="20"/>
        </w:rPr>
        <w:t>continued.</w:t>
      </w:r>
    </w:p>
    <w:p w14:paraId="44E5C810" w14:textId="787921C9" w:rsidR="00C44D02" w:rsidRPr="00190DC9" w:rsidRDefault="005E46E0" w:rsidP="00190DC9">
      <w:pPr>
        <w:pStyle w:val="ListParagraph"/>
        <w:numPr>
          <w:ilvl w:val="1"/>
          <w:numId w:val="48"/>
        </w:numPr>
        <w:rPr>
          <w:sz w:val="20"/>
        </w:rPr>
      </w:pPr>
      <w:r w:rsidRPr="005E46E0">
        <w:rPr>
          <w:sz w:val="20"/>
        </w:rPr>
        <w:t xml:space="preserve">These regulations shall not be construed to restrict the authority of a municipality to abate public nuisances or to abate or remove public health risks or hazards, per 24 V.S.A. § 4412(7)(C). </w:t>
      </w:r>
    </w:p>
    <w:p w14:paraId="442B52F7" w14:textId="77777777" w:rsidR="006817B0" w:rsidRDefault="006817B0">
      <w:pPr>
        <w:pStyle w:val="BodyText"/>
        <w:spacing w:before="3"/>
      </w:pPr>
    </w:p>
    <w:p w14:paraId="442B52F8" w14:textId="77777777" w:rsidR="006817B0" w:rsidRDefault="00B26425">
      <w:pPr>
        <w:pStyle w:val="Heading2"/>
        <w:spacing w:before="1"/>
        <w:rPr>
          <w:u w:val="none"/>
        </w:rPr>
      </w:pPr>
      <w:bookmarkStart w:id="88" w:name="_TOC_250074"/>
      <w:bookmarkStart w:id="89" w:name="_Toc214623798"/>
      <w:r>
        <w:t>Section</w:t>
      </w:r>
      <w:r>
        <w:rPr>
          <w:spacing w:val="62"/>
        </w:rPr>
        <w:t xml:space="preserve"> </w:t>
      </w:r>
      <w:r>
        <w:t>417</w:t>
      </w:r>
      <w:r>
        <w:rPr>
          <w:spacing w:val="-1"/>
        </w:rPr>
        <w:t xml:space="preserve"> </w:t>
      </w:r>
      <w:r>
        <w:t>-</w:t>
      </w:r>
      <w:r>
        <w:rPr>
          <w:spacing w:val="-3"/>
        </w:rPr>
        <w:t xml:space="preserve"> </w:t>
      </w:r>
      <w:r>
        <w:t>Nonconforming</w:t>
      </w:r>
      <w:bookmarkEnd w:id="88"/>
      <w:r>
        <w:rPr>
          <w:spacing w:val="-2"/>
        </w:rPr>
        <w:t xml:space="preserve"> Structures</w:t>
      </w:r>
      <w:bookmarkEnd w:id="89"/>
    </w:p>
    <w:p w14:paraId="442B52F9" w14:textId="77777777" w:rsidR="006817B0" w:rsidRDefault="006817B0">
      <w:pPr>
        <w:pStyle w:val="BodyText"/>
        <w:spacing w:before="4"/>
        <w:rPr>
          <w:b/>
        </w:rPr>
      </w:pPr>
    </w:p>
    <w:p w14:paraId="442B52FA" w14:textId="77777777" w:rsidR="006817B0" w:rsidRDefault="00B26425">
      <w:pPr>
        <w:pStyle w:val="BodyText"/>
        <w:ind w:right="357"/>
        <w:jc w:val="both"/>
      </w:pPr>
      <w:r>
        <w:t>Any</w:t>
      </w:r>
      <w:r>
        <w:rPr>
          <w:spacing w:val="-12"/>
        </w:rPr>
        <w:t xml:space="preserve"> </w:t>
      </w:r>
      <w:r>
        <w:t>nonconforming</w:t>
      </w:r>
      <w:r>
        <w:rPr>
          <w:spacing w:val="-6"/>
        </w:rPr>
        <w:t xml:space="preserve"> </w:t>
      </w:r>
      <w:r>
        <w:t>structure,</w:t>
      </w:r>
      <w:r>
        <w:rPr>
          <w:spacing w:val="-6"/>
        </w:rPr>
        <w:t xml:space="preserve"> </w:t>
      </w:r>
      <w:r>
        <w:t>including</w:t>
      </w:r>
      <w:r>
        <w:rPr>
          <w:spacing w:val="-6"/>
        </w:rPr>
        <w:t xml:space="preserve"> </w:t>
      </w:r>
      <w:r>
        <w:t>signs,</w:t>
      </w:r>
      <w:r>
        <w:rPr>
          <w:spacing w:val="-6"/>
        </w:rPr>
        <w:t xml:space="preserve"> </w:t>
      </w:r>
      <w:r>
        <w:t>lawfully</w:t>
      </w:r>
      <w:r>
        <w:rPr>
          <w:spacing w:val="-14"/>
        </w:rPr>
        <w:t xml:space="preserve"> </w:t>
      </w:r>
      <w:r>
        <w:t>existing</w:t>
      </w:r>
      <w:r>
        <w:rPr>
          <w:spacing w:val="-9"/>
        </w:rPr>
        <w:t xml:space="preserve"> </w:t>
      </w:r>
      <w:r>
        <w:t>on</w:t>
      </w:r>
      <w:r>
        <w:rPr>
          <w:spacing w:val="-9"/>
        </w:rPr>
        <w:t xml:space="preserve"> </w:t>
      </w:r>
      <w:r>
        <w:t>the</w:t>
      </w:r>
      <w:r>
        <w:rPr>
          <w:spacing w:val="-9"/>
        </w:rPr>
        <w:t xml:space="preserve"> </w:t>
      </w:r>
      <w:r>
        <w:t>effective</w:t>
      </w:r>
      <w:r>
        <w:rPr>
          <w:spacing w:val="-9"/>
        </w:rPr>
        <w:t xml:space="preserve"> </w:t>
      </w:r>
      <w:r>
        <w:t>date</w:t>
      </w:r>
      <w:r>
        <w:rPr>
          <w:spacing w:val="-6"/>
        </w:rPr>
        <w:t xml:space="preserve"> </w:t>
      </w:r>
      <w:r>
        <w:t>of</w:t>
      </w:r>
      <w:r>
        <w:rPr>
          <w:spacing w:val="-5"/>
        </w:rPr>
        <w:t xml:space="preserve"> </w:t>
      </w:r>
      <w:r>
        <w:t>these</w:t>
      </w:r>
      <w:r>
        <w:rPr>
          <w:spacing w:val="-6"/>
        </w:rPr>
        <w:t xml:space="preserve"> </w:t>
      </w:r>
      <w:r>
        <w:t>regulations,</w:t>
      </w:r>
      <w:r>
        <w:rPr>
          <w:spacing w:val="-6"/>
        </w:rPr>
        <w:t xml:space="preserve"> </w:t>
      </w:r>
      <w:r>
        <w:t>or any</w:t>
      </w:r>
      <w:r>
        <w:rPr>
          <w:spacing w:val="-14"/>
        </w:rPr>
        <w:t xml:space="preserve"> </w:t>
      </w:r>
      <w:r>
        <w:t>subsequent</w:t>
      </w:r>
      <w:r>
        <w:rPr>
          <w:spacing w:val="-14"/>
        </w:rPr>
        <w:t xml:space="preserve"> </w:t>
      </w:r>
      <w:r>
        <w:t>amendment</w:t>
      </w:r>
      <w:r>
        <w:rPr>
          <w:spacing w:val="-14"/>
        </w:rPr>
        <w:t xml:space="preserve"> </w:t>
      </w:r>
      <w:r>
        <w:t>to</w:t>
      </w:r>
      <w:r>
        <w:rPr>
          <w:spacing w:val="-14"/>
        </w:rPr>
        <w:t xml:space="preserve"> </w:t>
      </w:r>
      <w:r>
        <w:t>it,</w:t>
      </w:r>
      <w:r>
        <w:rPr>
          <w:spacing w:val="-14"/>
        </w:rPr>
        <w:t xml:space="preserve"> </w:t>
      </w:r>
      <w:r>
        <w:t>may</w:t>
      </w:r>
      <w:r>
        <w:rPr>
          <w:spacing w:val="-14"/>
        </w:rPr>
        <w:t xml:space="preserve"> </w:t>
      </w:r>
      <w:r>
        <w:t>be</w:t>
      </w:r>
      <w:r>
        <w:rPr>
          <w:spacing w:val="-13"/>
        </w:rPr>
        <w:t xml:space="preserve"> </w:t>
      </w:r>
      <w:r>
        <w:t>used</w:t>
      </w:r>
      <w:r>
        <w:rPr>
          <w:spacing w:val="-11"/>
        </w:rPr>
        <w:t xml:space="preserve"> </w:t>
      </w:r>
      <w:r>
        <w:t>for</w:t>
      </w:r>
      <w:r>
        <w:rPr>
          <w:spacing w:val="-11"/>
        </w:rPr>
        <w:t xml:space="preserve"> </w:t>
      </w:r>
      <w:r>
        <w:t>any</w:t>
      </w:r>
      <w:r>
        <w:rPr>
          <w:spacing w:val="-14"/>
        </w:rPr>
        <w:t xml:space="preserve"> </w:t>
      </w:r>
      <w:r>
        <w:t>purpose</w:t>
      </w:r>
      <w:r>
        <w:rPr>
          <w:spacing w:val="-12"/>
        </w:rPr>
        <w:t xml:space="preserve"> </w:t>
      </w:r>
      <w:r>
        <w:t>permitted</w:t>
      </w:r>
      <w:r>
        <w:rPr>
          <w:spacing w:val="-12"/>
        </w:rPr>
        <w:t xml:space="preserve"> </w:t>
      </w:r>
      <w:r>
        <w:t>in</w:t>
      </w:r>
      <w:r>
        <w:rPr>
          <w:spacing w:val="-12"/>
        </w:rPr>
        <w:t xml:space="preserve"> </w:t>
      </w:r>
      <w:r>
        <w:t>the</w:t>
      </w:r>
      <w:r>
        <w:rPr>
          <w:spacing w:val="-12"/>
        </w:rPr>
        <w:t xml:space="preserve"> </w:t>
      </w:r>
      <w:r>
        <w:t>district</w:t>
      </w:r>
      <w:r>
        <w:rPr>
          <w:spacing w:val="-12"/>
        </w:rPr>
        <w:t xml:space="preserve"> </w:t>
      </w:r>
      <w:r>
        <w:t>in</w:t>
      </w:r>
      <w:r>
        <w:rPr>
          <w:spacing w:val="-12"/>
        </w:rPr>
        <w:t xml:space="preserve"> </w:t>
      </w:r>
      <w:r>
        <w:t>which</w:t>
      </w:r>
      <w:r>
        <w:rPr>
          <w:spacing w:val="-12"/>
        </w:rPr>
        <w:t xml:space="preserve"> </w:t>
      </w:r>
      <w:r>
        <w:t>it</w:t>
      </w:r>
      <w:r>
        <w:rPr>
          <w:spacing w:val="-14"/>
        </w:rPr>
        <w:t xml:space="preserve"> </w:t>
      </w:r>
      <w:r>
        <w:t>is</w:t>
      </w:r>
      <w:r>
        <w:rPr>
          <w:spacing w:val="-13"/>
        </w:rPr>
        <w:t xml:space="preserve"> </w:t>
      </w:r>
      <w:r>
        <w:t>located, subject to the following:</w:t>
      </w:r>
    </w:p>
    <w:p w14:paraId="442B52FB" w14:textId="77777777" w:rsidR="006817B0" w:rsidRDefault="00B26425">
      <w:pPr>
        <w:pStyle w:val="ListParagraph"/>
        <w:numPr>
          <w:ilvl w:val="0"/>
          <w:numId w:val="47"/>
        </w:numPr>
        <w:tabs>
          <w:tab w:val="left" w:pos="1437"/>
          <w:tab w:val="left" w:pos="1440"/>
        </w:tabs>
        <w:spacing w:line="237" w:lineRule="auto"/>
        <w:ind w:right="358"/>
        <w:jc w:val="both"/>
        <w:rPr>
          <w:sz w:val="20"/>
        </w:rPr>
      </w:pPr>
      <w:r>
        <w:rPr>
          <w:sz w:val="20"/>
        </w:rPr>
        <w:t>A nonconforming structure may be normally maintained and repaired,</w:t>
      </w:r>
      <w:r>
        <w:rPr>
          <w:spacing w:val="-3"/>
          <w:sz w:val="20"/>
        </w:rPr>
        <w:t xml:space="preserve"> </w:t>
      </w:r>
      <w:r>
        <w:rPr>
          <w:sz w:val="20"/>
        </w:rPr>
        <w:t>provided</w:t>
      </w:r>
      <w:r>
        <w:rPr>
          <w:spacing w:val="-3"/>
          <w:sz w:val="20"/>
        </w:rPr>
        <w:t xml:space="preserve"> </w:t>
      </w:r>
      <w:r>
        <w:rPr>
          <w:sz w:val="20"/>
        </w:rPr>
        <w:t>that</w:t>
      </w:r>
      <w:r>
        <w:rPr>
          <w:spacing w:val="-1"/>
          <w:sz w:val="20"/>
        </w:rPr>
        <w:t xml:space="preserve"> </w:t>
      </w:r>
      <w:r>
        <w:rPr>
          <w:sz w:val="20"/>
        </w:rPr>
        <w:t>such action does not increase the structure’s degree of nonconformance.</w:t>
      </w:r>
    </w:p>
    <w:p w14:paraId="442B52FC" w14:textId="77777777" w:rsidR="006817B0" w:rsidRDefault="00B26425">
      <w:pPr>
        <w:pStyle w:val="ListParagraph"/>
        <w:numPr>
          <w:ilvl w:val="0"/>
          <w:numId w:val="47"/>
        </w:numPr>
        <w:tabs>
          <w:tab w:val="left" w:pos="1437"/>
          <w:tab w:val="left" w:pos="1440"/>
        </w:tabs>
        <w:spacing w:before="2"/>
        <w:ind w:right="357"/>
        <w:jc w:val="both"/>
        <w:rPr>
          <w:sz w:val="20"/>
        </w:rPr>
      </w:pPr>
      <w:r>
        <w:rPr>
          <w:sz w:val="20"/>
        </w:rPr>
        <w:t>A</w:t>
      </w:r>
      <w:r>
        <w:rPr>
          <w:spacing w:val="-1"/>
          <w:sz w:val="20"/>
        </w:rPr>
        <w:t xml:space="preserve"> </w:t>
      </w:r>
      <w:r>
        <w:rPr>
          <w:sz w:val="20"/>
        </w:rPr>
        <w:t>nonconforming structure may</w:t>
      </w:r>
      <w:r>
        <w:rPr>
          <w:spacing w:val="-6"/>
          <w:sz w:val="20"/>
        </w:rPr>
        <w:t xml:space="preserve"> </w:t>
      </w:r>
      <w:r>
        <w:rPr>
          <w:sz w:val="20"/>
        </w:rPr>
        <w:t>be enlarged upon, expanded, or</w:t>
      </w:r>
      <w:r>
        <w:rPr>
          <w:spacing w:val="-4"/>
          <w:sz w:val="20"/>
        </w:rPr>
        <w:t xml:space="preserve"> </w:t>
      </w:r>
      <w:r>
        <w:rPr>
          <w:sz w:val="20"/>
        </w:rPr>
        <w:t>extended,</w:t>
      </w:r>
      <w:r>
        <w:rPr>
          <w:spacing w:val="-5"/>
          <w:sz w:val="20"/>
        </w:rPr>
        <w:t xml:space="preserve"> </w:t>
      </w:r>
      <w:r>
        <w:rPr>
          <w:sz w:val="20"/>
        </w:rPr>
        <w:t>provided</w:t>
      </w:r>
      <w:r>
        <w:rPr>
          <w:spacing w:val="-5"/>
          <w:sz w:val="20"/>
        </w:rPr>
        <w:t xml:space="preserve"> </w:t>
      </w:r>
      <w:r>
        <w:rPr>
          <w:sz w:val="20"/>
        </w:rPr>
        <w:t xml:space="preserve">such </w:t>
      </w:r>
      <w:r>
        <w:rPr>
          <w:spacing w:val="-2"/>
          <w:sz w:val="20"/>
        </w:rPr>
        <w:t>action:</w:t>
      </w:r>
    </w:p>
    <w:p w14:paraId="442B52FD" w14:textId="77777777" w:rsidR="006817B0" w:rsidRDefault="00B26425">
      <w:pPr>
        <w:pStyle w:val="ListParagraph"/>
        <w:numPr>
          <w:ilvl w:val="1"/>
          <w:numId w:val="47"/>
        </w:numPr>
        <w:tabs>
          <w:tab w:val="left" w:pos="2158"/>
        </w:tabs>
        <w:spacing w:line="228" w:lineRule="exact"/>
        <w:ind w:left="2158" w:hanging="718"/>
        <w:jc w:val="both"/>
        <w:rPr>
          <w:sz w:val="20"/>
        </w:rPr>
      </w:pPr>
      <w:r>
        <w:rPr>
          <w:sz w:val="20"/>
        </w:rPr>
        <w:t>Does</w:t>
      </w:r>
      <w:r>
        <w:rPr>
          <w:spacing w:val="-9"/>
          <w:sz w:val="20"/>
        </w:rPr>
        <w:t xml:space="preserve"> </w:t>
      </w:r>
      <w:r>
        <w:rPr>
          <w:sz w:val="20"/>
        </w:rPr>
        <w:t>not</w:t>
      </w:r>
      <w:r>
        <w:rPr>
          <w:spacing w:val="-9"/>
          <w:sz w:val="20"/>
        </w:rPr>
        <w:t xml:space="preserve"> </w:t>
      </w:r>
      <w:r>
        <w:rPr>
          <w:sz w:val="20"/>
        </w:rPr>
        <w:t>increase</w:t>
      </w:r>
      <w:r>
        <w:rPr>
          <w:spacing w:val="-9"/>
          <w:sz w:val="20"/>
        </w:rPr>
        <w:t xml:space="preserve"> </w:t>
      </w:r>
      <w:r>
        <w:rPr>
          <w:sz w:val="20"/>
        </w:rPr>
        <w:t>the</w:t>
      </w:r>
      <w:r>
        <w:rPr>
          <w:spacing w:val="-10"/>
          <w:sz w:val="20"/>
        </w:rPr>
        <w:t xml:space="preserve"> </w:t>
      </w:r>
      <w:r>
        <w:rPr>
          <w:sz w:val="20"/>
        </w:rPr>
        <w:t>degree</w:t>
      </w:r>
      <w:r>
        <w:rPr>
          <w:spacing w:val="-9"/>
          <w:sz w:val="20"/>
        </w:rPr>
        <w:t xml:space="preserve"> </w:t>
      </w:r>
      <w:r>
        <w:rPr>
          <w:sz w:val="20"/>
        </w:rPr>
        <w:t>of</w:t>
      </w:r>
      <w:r>
        <w:rPr>
          <w:spacing w:val="-8"/>
          <w:sz w:val="20"/>
        </w:rPr>
        <w:t xml:space="preserve"> </w:t>
      </w:r>
      <w:r>
        <w:rPr>
          <w:sz w:val="20"/>
        </w:rPr>
        <w:t>the</w:t>
      </w:r>
      <w:r>
        <w:rPr>
          <w:spacing w:val="-9"/>
          <w:sz w:val="20"/>
        </w:rPr>
        <w:t xml:space="preserve"> </w:t>
      </w:r>
      <w:r>
        <w:rPr>
          <w:sz w:val="20"/>
        </w:rPr>
        <w:t>structure’s</w:t>
      </w:r>
      <w:r>
        <w:rPr>
          <w:spacing w:val="-8"/>
          <w:sz w:val="20"/>
        </w:rPr>
        <w:t xml:space="preserve"> </w:t>
      </w:r>
      <w:r>
        <w:rPr>
          <w:sz w:val="20"/>
        </w:rPr>
        <w:t>nonconformance;</w:t>
      </w:r>
      <w:r>
        <w:rPr>
          <w:spacing w:val="-10"/>
          <w:sz w:val="20"/>
        </w:rPr>
        <w:t xml:space="preserve"> </w:t>
      </w:r>
      <w:r>
        <w:rPr>
          <w:spacing w:val="-4"/>
          <w:sz w:val="20"/>
        </w:rPr>
        <w:t>and,</w:t>
      </w:r>
    </w:p>
    <w:p w14:paraId="442B52FE" w14:textId="77777777" w:rsidR="006817B0" w:rsidRDefault="00B26425">
      <w:pPr>
        <w:pStyle w:val="ListParagraph"/>
        <w:numPr>
          <w:ilvl w:val="1"/>
          <w:numId w:val="47"/>
        </w:numPr>
        <w:tabs>
          <w:tab w:val="left" w:pos="2158"/>
        </w:tabs>
        <w:spacing w:before="3"/>
        <w:ind w:left="2158" w:hanging="718"/>
        <w:jc w:val="both"/>
        <w:rPr>
          <w:sz w:val="20"/>
        </w:rPr>
      </w:pPr>
      <w:r>
        <w:rPr>
          <w:sz w:val="20"/>
        </w:rPr>
        <w:t>Conforms</w:t>
      </w:r>
      <w:r>
        <w:rPr>
          <w:spacing w:val="-10"/>
          <w:sz w:val="20"/>
        </w:rPr>
        <w:t xml:space="preserve"> </w:t>
      </w:r>
      <w:r>
        <w:rPr>
          <w:sz w:val="20"/>
        </w:rPr>
        <w:t>to</w:t>
      </w:r>
      <w:r>
        <w:rPr>
          <w:spacing w:val="-10"/>
          <w:sz w:val="20"/>
        </w:rPr>
        <w:t xml:space="preserve"> </w:t>
      </w:r>
      <w:r>
        <w:rPr>
          <w:sz w:val="20"/>
        </w:rPr>
        <w:t>all</w:t>
      </w:r>
      <w:r>
        <w:rPr>
          <w:spacing w:val="-11"/>
          <w:sz w:val="20"/>
        </w:rPr>
        <w:t xml:space="preserve"> </w:t>
      </w:r>
      <w:r>
        <w:rPr>
          <w:sz w:val="20"/>
        </w:rPr>
        <w:t>other</w:t>
      </w:r>
      <w:r>
        <w:rPr>
          <w:spacing w:val="-9"/>
          <w:sz w:val="20"/>
        </w:rPr>
        <w:t xml:space="preserve"> </w:t>
      </w:r>
      <w:r>
        <w:rPr>
          <w:sz w:val="20"/>
        </w:rPr>
        <w:t>requirements</w:t>
      </w:r>
      <w:r>
        <w:rPr>
          <w:spacing w:val="-10"/>
          <w:sz w:val="20"/>
        </w:rPr>
        <w:t xml:space="preserve"> </w:t>
      </w:r>
      <w:r>
        <w:rPr>
          <w:sz w:val="20"/>
        </w:rPr>
        <w:t>applicable</w:t>
      </w:r>
      <w:r>
        <w:rPr>
          <w:spacing w:val="-10"/>
          <w:sz w:val="20"/>
        </w:rPr>
        <w:t xml:space="preserve"> </w:t>
      </w:r>
      <w:r>
        <w:rPr>
          <w:sz w:val="20"/>
        </w:rPr>
        <w:t>under</w:t>
      </w:r>
      <w:r>
        <w:rPr>
          <w:spacing w:val="-9"/>
          <w:sz w:val="20"/>
        </w:rPr>
        <w:t xml:space="preserve"> </w:t>
      </w:r>
      <w:r>
        <w:rPr>
          <w:sz w:val="20"/>
        </w:rPr>
        <w:t>these</w:t>
      </w:r>
      <w:r>
        <w:rPr>
          <w:spacing w:val="-10"/>
          <w:sz w:val="20"/>
        </w:rPr>
        <w:t xml:space="preserve"> </w:t>
      </w:r>
      <w:r>
        <w:rPr>
          <w:spacing w:val="-2"/>
          <w:sz w:val="20"/>
        </w:rPr>
        <w:t>regulations.</w:t>
      </w:r>
    </w:p>
    <w:p w14:paraId="442B52FF" w14:textId="77777777" w:rsidR="006817B0" w:rsidRDefault="00B26425">
      <w:pPr>
        <w:pStyle w:val="ListParagraph"/>
        <w:numPr>
          <w:ilvl w:val="0"/>
          <w:numId w:val="47"/>
        </w:numPr>
        <w:tabs>
          <w:tab w:val="left" w:pos="1440"/>
        </w:tabs>
        <w:ind w:right="294"/>
        <w:rPr>
          <w:sz w:val="20"/>
        </w:rPr>
      </w:pPr>
      <w:r>
        <w:rPr>
          <w:sz w:val="20"/>
        </w:rPr>
        <w:t>If</w:t>
      </w:r>
      <w:r>
        <w:rPr>
          <w:spacing w:val="-18"/>
          <w:sz w:val="20"/>
        </w:rPr>
        <w:t xml:space="preserve"> </w:t>
      </w:r>
      <w:r>
        <w:rPr>
          <w:sz w:val="20"/>
        </w:rPr>
        <w:t>a</w:t>
      </w:r>
      <w:r>
        <w:rPr>
          <w:spacing w:val="-23"/>
          <w:sz w:val="20"/>
        </w:rPr>
        <w:t xml:space="preserve"> </w:t>
      </w:r>
      <w:r>
        <w:rPr>
          <w:sz w:val="20"/>
        </w:rPr>
        <w:t>nonconforming</w:t>
      </w:r>
      <w:r>
        <w:rPr>
          <w:spacing w:val="-23"/>
          <w:sz w:val="20"/>
        </w:rPr>
        <w:t xml:space="preserve"> </w:t>
      </w:r>
      <w:r>
        <w:rPr>
          <w:sz w:val="20"/>
        </w:rPr>
        <w:t>structure</w:t>
      </w:r>
      <w:r>
        <w:rPr>
          <w:spacing w:val="-20"/>
          <w:sz w:val="20"/>
        </w:rPr>
        <w:t xml:space="preserve"> </w:t>
      </w:r>
      <w:r>
        <w:rPr>
          <w:sz w:val="20"/>
        </w:rPr>
        <w:t>is</w:t>
      </w:r>
      <w:r>
        <w:rPr>
          <w:spacing w:val="-19"/>
          <w:sz w:val="20"/>
        </w:rPr>
        <w:t xml:space="preserve"> </w:t>
      </w:r>
      <w:r>
        <w:rPr>
          <w:sz w:val="20"/>
        </w:rPr>
        <w:t>partially</w:t>
      </w:r>
      <w:r>
        <w:rPr>
          <w:spacing w:val="-26"/>
          <w:sz w:val="20"/>
        </w:rPr>
        <w:t xml:space="preserve"> </w:t>
      </w:r>
      <w:r>
        <w:rPr>
          <w:sz w:val="20"/>
        </w:rPr>
        <w:t>or</w:t>
      </w:r>
      <w:r>
        <w:rPr>
          <w:spacing w:val="-19"/>
          <w:sz w:val="20"/>
        </w:rPr>
        <w:t xml:space="preserve"> </w:t>
      </w:r>
      <w:r>
        <w:rPr>
          <w:sz w:val="20"/>
        </w:rPr>
        <w:t>totally</w:t>
      </w:r>
      <w:r>
        <w:rPr>
          <w:spacing w:val="-26"/>
          <w:sz w:val="20"/>
        </w:rPr>
        <w:t xml:space="preserve"> </w:t>
      </w:r>
      <w:r>
        <w:rPr>
          <w:sz w:val="20"/>
        </w:rPr>
        <w:t>destroyed</w:t>
      </w:r>
      <w:r>
        <w:rPr>
          <w:spacing w:val="-20"/>
          <w:sz w:val="20"/>
        </w:rPr>
        <w:t xml:space="preserve"> </w:t>
      </w:r>
      <w:r>
        <w:rPr>
          <w:sz w:val="20"/>
        </w:rPr>
        <w:t>by</w:t>
      </w:r>
      <w:r>
        <w:rPr>
          <w:spacing w:val="-26"/>
          <w:sz w:val="20"/>
        </w:rPr>
        <w:t xml:space="preserve"> </w:t>
      </w:r>
      <w:r>
        <w:rPr>
          <w:sz w:val="20"/>
        </w:rPr>
        <w:t>fire</w:t>
      </w:r>
      <w:r>
        <w:rPr>
          <w:spacing w:val="-20"/>
          <w:sz w:val="20"/>
        </w:rPr>
        <w:t xml:space="preserve"> </w:t>
      </w:r>
      <w:r>
        <w:rPr>
          <w:sz w:val="20"/>
        </w:rPr>
        <w:t>or</w:t>
      </w:r>
      <w:r>
        <w:rPr>
          <w:spacing w:val="-19"/>
          <w:sz w:val="20"/>
        </w:rPr>
        <w:t xml:space="preserve"> </w:t>
      </w:r>
      <w:r>
        <w:rPr>
          <w:sz w:val="20"/>
        </w:rPr>
        <w:t>other</w:t>
      </w:r>
      <w:r>
        <w:rPr>
          <w:spacing w:val="-14"/>
          <w:sz w:val="20"/>
        </w:rPr>
        <w:t xml:space="preserve"> </w:t>
      </w:r>
      <w:r>
        <w:rPr>
          <w:sz w:val="20"/>
        </w:rPr>
        <w:t>catastrophe,</w:t>
      </w:r>
      <w:r>
        <w:rPr>
          <w:spacing w:val="-14"/>
          <w:sz w:val="20"/>
        </w:rPr>
        <w:t xml:space="preserve"> </w:t>
      </w:r>
      <w:r>
        <w:rPr>
          <w:sz w:val="20"/>
        </w:rPr>
        <w:t>it</w:t>
      </w:r>
      <w:r>
        <w:rPr>
          <w:spacing w:val="-14"/>
          <w:sz w:val="20"/>
        </w:rPr>
        <w:t xml:space="preserve"> </w:t>
      </w:r>
      <w:r>
        <w:rPr>
          <w:sz w:val="20"/>
        </w:rPr>
        <w:t>may be</w:t>
      </w:r>
      <w:r>
        <w:rPr>
          <w:spacing w:val="-12"/>
          <w:sz w:val="20"/>
        </w:rPr>
        <w:t xml:space="preserve"> </w:t>
      </w:r>
      <w:r>
        <w:rPr>
          <w:sz w:val="20"/>
        </w:rPr>
        <w:t>repaired</w:t>
      </w:r>
      <w:r>
        <w:rPr>
          <w:spacing w:val="-12"/>
          <w:sz w:val="20"/>
        </w:rPr>
        <w:t xml:space="preserve"> </w:t>
      </w:r>
      <w:r>
        <w:rPr>
          <w:sz w:val="20"/>
        </w:rPr>
        <w:t>or</w:t>
      </w:r>
      <w:r>
        <w:rPr>
          <w:spacing w:val="-11"/>
          <w:sz w:val="20"/>
        </w:rPr>
        <w:t xml:space="preserve"> </w:t>
      </w:r>
      <w:r>
        <w:rPr>
          <w:sz w:val="20"/>
        </w:rPr>
        <w:t>otherwise</w:t>
      </w:r>
      <w:r>
        <w:rPr>
          <w:spacing w:val="-12"/>
          <w:sz w:val="20"/>
        </w:rPr>
        <w:t xml:space="preserve"> </w:t>
      </w:r>
      <w:r>
        <w:rPr>
          <w:sz w:val="20"/>
        </w:rPr>
        <w:t>reconstructed</w:t>
      </w:r>
      <w:r>
        <w:rPr>
          <w:spacing w:val="-12"/>
          <w:sz w:val="20"/>
        </w:rPr>
        <w:t xml:space="preserve"> </w:t>
      </w:r>
      <w:r>
        <w:rPr>
          <w:sz w:val="20"/>
        </w:rPr>
        <w:t>in</w:t>
      </w:r>
      <w:r>
        <w:rPr>
          <w:spacing w:val="-12"/>
          <w:sz w:val="20"/>
        </w:rPr>
        <w:t xml:space="preserve"> </w:t>
      </w:r>
      <w:r>
        <w:rPr>
          <w:sz w:val="20"/>
        </w:rPr>
        <w:t>the</w:t>
      </w:r>
      <w:r>
        <w:rPr>
          <w:spacing w:val="-14"/>
          <w:sz w:val="20"/>
        </w:rPr>
        <w:t xml:space="preserve"> </w:t>
      </w:r>
      <w:r>
        <w:rPr>
          <w:sz w:val="20"/>
        </w:rPr>
        <w:t>footprint</w:t>
      </w:r>
      <w:r>
        <w:rPr>
          <w:spacing w:val="-14"/>
          <w:sz w:val="20"/>
        </w:rPr>
        <w:t xml:space="preserve"> </w:t>
      </w:r>
      <w:r>
        <w:rPr>
          <w:sz w:val="20"/>
        </w:rPr>
        <w:t>and</w:t>
      </w:r>
      <w:r>
        <w:rPr>
          <w:spacing w:val="-13"/>
          <w:sz w:val="20"/>
        </w:rPr>
        <w:t xml:space="preserve"> </w:t>
      </w:r>
      <w:r>
        <w:rPr>
          <w:sz w:val="20"/>
        </w:rPr>
        <w:t>to</w:t>
      </w:r>
      <w:r>
        <w:rPr>
          <w:spacing w:val="-14"/>
          <w:sz w:val="20"/>
        </w:rPr>
        <w:t xml:space="preserve"> </w:t>
      </w:r>
      <w:r>
        <w:rPr>
          <w:sz w:val="20"/>
        </w:rPr>
        <w:t>the</w:t>
      </w:r>
      <w:r>
        <w:rPr>
          <w:spacing w:val="-14"/>
          <w:sz w:val="20"/>
        </w:rPr>
        <w:t xml:space="preserve"> </w:t>
      </w:r>
      <w:r>
        <w:rPr>
          <w:sz w:val="20"/>
        </w:rPr>
        <w:t>height</w:t>
      </w:r>
      <w:r>
        <w:rPr>
          <w:spacing w:val="-11"/>
          <w:sz w:val="20"/>
        </w:rPr>
        <w:t xml:space="preserve"> </w:t>
      </w:r>
      <w:r>
        <w:rPr>
          <w:sz w:val="20"/>
        </w:rPr>
        <w:t>of</w:t>
      </w:r>
      <w:r>
        <w:rPr>
          <w:spacing w:val="-9"/>
          <w:sz w:val="20"/>
        </w:rPr>
        <w:t xml:space="preserve"> </w:t>
      </w:r>
      <w:r>
        <w:rPr>
          <w:sz w:val="20"/>
        </w:rPr>
        <w:t>its</w:t>
      </w:r>
      <w:r>
        <w:rPr>
          <w:spacing w:val="-10"/>
          <w:sz w:val="20"/>
        </w:rPr>
        <w:t xml:space="preserve"> </w:t>
      </w:r>
      <w:r>
        <w:rPr>
          <w:sz w:val="20"/>
        </w:rPr>
        <w:t>pre-disaster</w:t>
      </w:r>
      <w:r>
        <w:rPr>
          <w:spacing w:val="-10"/>
          <w:sz w:val="20"/>
        </w:rPr>
        <w:t xml:space="preserve"> </w:t>
      </w:r>
      <w:r>
        <w:rPr>
          <w:sz w:val="20"/>
        </w:rPr>
        <w:t>or catastrophe construction.</w:t>
      </w:r>
    </w:p>
    <w:p w14:paraId="442B5300" w14:textId="77777777" w:rsidR="006817B0" w:rsidRDefault="00B26425">
      <w:pPr>
        <w:pStyle w:val="ListParagraph"/>
        <w:numPr>
          <w:ilvl w:val="0"/>
          <w:numId w:val="47"/>
        </w:numPr>
        <w:tabs>
          <w:tab w:val="left" w:pos="1440"/>
        </w:tabs>
        <w:ind w:right="358"/>
        <w:rPr>
          <w:sz w:val="20"/>
        </w:rPr>
      </w:pPr>
      <w:r>
        <w:rPr>
          <w:sz w:val="20"/>
        </w:rPr>
        <w:t>A nonconforming structure may be voluntarily replaced only in conformance with all the requirements of this regulation.</w:t>
      </w:r>
    </w:p>
    <w:p w14:paraId="442B5301" w14:textId="77777777" w:rsidR="006817B0" w:rsidRDefault="00B26425">
      <w:pPr>
        <w:pStyle w:val="ListParagraph"/>
        <w:numPr>
          <w:ilvl w:val="0"/>
          <w:numId w:val="47"/>
        </w:numPr>
        <w:tabs>
          <w:tab w:val="left" w:pos="1440"/>
        </w:tabs>
        <w:ind w:right="359"/>
        <w:rPr>
          <w:sz w:val="20"/>
        </w:rPr>
      </w:pPr>
      <w:r>
        <w:rPr>
          <w:sz w:val="20"/>
        </w:rPr>
        <w:t>A non-conforming sign is not allowed if the business which the sign</w:t>
      </w:r>
      <w:r>
        <w:rPr>
          <w:spacing w:val="-4"/>
          <w:sz w:val="20"/>
        </w:rPr>
        <w:t xml:space="preserve"> </w:t>
      </w:r>
      <w:r>
        <w:rPr>
          <w:sz w:val="20"/>
        </w:rPr>
        <w:t>is</w:t>
      </w:r>
      <w:r>
        <w:rPr>
          <w:spacing w:val="-3"/>
          <w:sz w:val="20"/>
        </w:rPr>
        <w:t xml:space="preserve"> </w:t>
      </w:r>
      <w:r>
        <w:rPr>
          <w:sz w:val="20"/>
        </w:rPr>
        <w:t>advertising</w:t>
      </w:r>
      <w:r>
        <w:rPr>
          <w:spacing w:val="-4"/>
          <w:sz w:val="20"/>
        </w:rPr>
        <w:t xml:space="preserve"> </w:t>
      </w:r>
      <w:r>
        <w:rPr>
          <w:sz w:val="20"/>
        </w:rPr>
        <w:t>ceases operation for a period of nine (9) months.</w:t>
      </w:r>
    </w:p>
    <w:p w14:paraId="442B5302" w14:textId="77777777" w:rsidR="006817B0" w:rsidRDefault="006817B0">
      <w:pPr>
        <w:pStyle w:val="BodyText"/>
        <w:spacing w:before="6"/>
      </w:pPr>
    </w:p>
    <w:p w14:paraId="442B5303" w14:textId="77777777" w:rsidR="006817B0" w:rsidRDefault="00B26425">
      <w:pPr>
        <w:pStyle w:val="Heading2"/>
        <w:spacing w:before="1"/>
        <w:jc w:val="both"/>
        <w:rPr>
          <w:u w:val="none"/>
        </w:rPr>
      </w:pPr>
      <w:bookmarkStart w:id="90" w:name="_TOC_250073"/>
      <w:bookmarkStart w:id="91" w:name="_Toc214623799"/>
      <w:r>
        <w:t>Section</w:t>
      </w:r>
      <w:r>
        <w:rPr>
          <w:spacing w:val="62"/>
        </w:rPr>
        <w:t xml:space="preserve"> </w:t>
      </w:r>
      <w:r>
        <w:t>418</w:t>
      </w:r>
      <w:r>
        <w:rPr>
          <w:spacing w:val="-1"/>
        </w:rPr>
        <w:t xml:space="preserve"> </w:t>
      </w:r>
      <w:r>
        <w:t>-</w:t>
      </w:r>
      <w:r>
        <w:rPr>
          <w:spacing w:val="-3"/>
        </w:rPr>
        <w:t xml:space="preserve"> </w:t>
      </w:r>
      <w:r>
        <w:t>Development</w:t>
      </w:r>
      <w:r>
        <w:rPr>
          <w:spacing w:val="-3"/>
        </w:rPr>
        <w:t xml:space="preserve"> </w:t>
      </w:r>
      <w:r>
        <w:t>on</w:t>
      </w:r>
      <w:r>
        <w:rPr>
          <w:spacing w:val="-2"/>
        </w:rPr>
        <w:t xml:space="preserve"> </w:t>
      </w:r>
      <w:r>
        <w:t>a</w:t>
      </w:r>
      <w:r>
        <w:rPr>
          <w:spacing w:val="-2"/>
        </w:rPr>
        <w:t xml:space="preserve"> </w:t>
      </w:r>
      <w:r>
        <w:t>Nonconforming</w:t>
      </w:r>
      <w:r>
        <w:rPr>
          <w:spacing w:val="-2"/>
        </w:rPr>
        <w:t xml:space="preserve"> </w:t>
      </w:r>
      <w:r>
        <w:t>Lot</w:t>
      </w:r>
      <w:r>
        <w:rPr>
          <w:spacing w:val="-3"/>
        </w:rPr>
        <w:t xml:space="preserve"> </w:t>
      </w:r>
      <w:r>
        <w:t>or</w:t>
      </w:r>
      <w:bookmarkEnd w:id="90"/>
      <w:r>
        <w:rPr>
          <w:spacing w:val="-2"/>
        </w:rPr>
        <w:t xml:space="preserve"> Parcel</w:t>
      </w:r>
      <w:bookmarkEnd w:id="91"/>
    </w:p>
    <w:p w14:paraId="442B5304" w14:textId="77777777" w:rsidR="006817B0" w:rsidRDefault="006817B0">
      <w:pPr>
        <w:pStyle w:val="BodyText"/>
        <w:spacing w:before="4"/>
        <w:rPr>
          <w:b/>
        </w:rPr>
      </w:pPr>
    </w:p>
    <w:p w14:paraId="442B5305" w14:textId="77777777" w:rsidR="006817B0" w:rsidRDefault="00B26425">
      <w:pPr>
        <w:pStyle w:val="BodyText"/>
      </w:pPr>
      <w:r>
        <w:t>An</w:t>
      </w:r>
      <w:r>
        <w:rPr>
          <w:spacing w:val="-7"/>
        </w:rPr>
        <w:t xml:space="preserve"> </w:t>
      </w:r>
      <w:r>
        <w:t>existing</w:t>
      </w:r>
      <w:r>
        <w:rPr>
          <w:spacing w:val="-5"/>
        </w:rPr>
        <w:t xml:space="preserve"> </w:t>
      </w:r>
      <w:r>
        <w:t>nonconforming</w:t>
      </w:r>
      <w:r>
        <w:rPr>
          <w:spacing w:val="-5"/>
        </w:rPr>
        <w:t xml:space="preserve"> </w:t>
      </w:r>
      <w:r>
        <w:t>lot</w:t>
      </w:r>
      <w:r>
        <w:rPr>
          <w:spacing w:val="-5"/>
        </w:rPr>
        <w:t xml:space="preserve"> </w:t>
      </w:r>
      <w:r>
        <w:t>may</w:t>
      </w:r>
      <w:r>
        <w:rPr>
          <w:spacing w:val="-9"/>
        </w:rPr>
        <w:t xml:space="preserve"> </w:t>
      </w:r>
      <w:r>
        <w:t>be</w:t>
      </w:r>
      <w:r>
        <w:rPr>
          <w:spacing w:val="-5"/>
        </w:rPr>
        <w:t xml:space="preserve"> </w:t>
      </w:r>
      <w:r>
        <w:t>normally</w:t>
      </w:r>
      <w:r>
        <w:rPr>
          <w:spacing w:val="-9"/>
        </w:rPr>
        <w:t xml:space="preserve"> </w:t>
      </w:r>
      <w:r>
        <w:t>developed</w:t>
      </w:r>
      <w:r>
        <w:rPr>
          <w:spacing w:val="-7"/>
        </w:rPr>
        <w:t xml:space="preserve"> </w:t>
      </w:r>
      <w:r>
        <w:t>provided</w:t>
      </w:r>
      <w:r>
        <w:rPr>
          <w:spacing w:val="-7"/>
        </w:rPr>
        <w:t xml:space="preserve"> </w:t>
      </w:r>
      <w:r>
        <w:t>that</w:t>
      </w:r>
      <w:r>
        <w:rPr>
          <w:spacing w:val="-7"/>
        </w:rPr>
        <w:t xml:space="preserve"> </w:t>
      </w:r>
      <w:r>
        <w:t>all</w:t>
      </w:r>
      <w:r>
        <w:rPr>
          <w:spacing w:val="-8"/>
        </w:rPr>
        <w:t xml:space="preserve"> </w:t>
      </w:r>
      <w:r>
        <w:t>provisions</w:t>
      </w:r>
      <w:r>
        <w:rPr>
          <w:spacing w:val="-6"/>
        </w:rPr>
        <w:t xml:space="preserve"> </w:t>
      </w:r>
      <w:r>
        <w:t>of</w:t>
      </w:r>
      <w:r>
        <w:rPr>
          <w:spacing w:val="-5"/>
        </w:rPr>
        <w:t xml:space="preserve"> </w:t>
      </w:r>
      <w:r>
        <w:t>these</w:t>
      </w:r>
      <w:r>
        <w:rPr>
          <w:spacing w:val="-7"/>
        </w:rPr>
        <w:t xml:space="preserve"> </w:t>
      </w:r>
      <w:r>
        <w:t>regulations, except those which create the lot’s nonconformity, are complied with.</w:t>
      </w:r>
    </w:p>
    <w:p w14:paraId="442B5306" w14:textId="77777777" w:rsidR="006817B0" w:rsidRDefault="006817B0">
      <w:pPr>
        <w:pStyle w:val="BodyText"/>
        <w:spacing w:before="9"/>
      </w:pPr>
    </w:p>
    <w:p w14:paraId="442B5307" w14:textId="77777777" w:rsidR="006817B0" w:rsidRDefault="00B26425">
      <w:pPr>
        <w:pStyle w:val="Heading2"/>
        <w:rPr>
          <w:u w:val="none"/>
        </w:rPr>
      </w:pPr>
      <w:bookmarkStart w:id="92" w:name="_TOC_250072"/>
      <w:bookmarkStart w:id="93" w:name="_Toc214623800"/>
      <w:r>
        <w:t>Section</w:t>
      </w:r>
      <w:r>
        <w:rPr>
          <w:spacing w:val="61"/>
        </w:rPr>
        <w:t xml:space="preserve"> </w:t>
      </w:r>
      <w:r>
        <w:t>419</w:t>
      </w:r>
      <w:r>
        <w:rPr>
          <w:spacing w:val="-1"/>
        </w:rPr>
        <w:t xml:space="preserve"> </w:t>
      </w:r>
      <w:r>
        <w:t>-</w:t>
      </w:r>
      <w:r>
        <w:rPr>
          <w:spacing w:val="-3"/>
        </w:rPr>
        <w:t xml:space="preserve"> </w:t>
      </w:r>
      <w:r>
        <w:t>Alteration</w:t>
      </w:r>
      <w:r>
        <w:rPr>
          <w:spacing w:val="-3"/>
        </w:rPr>
        <w:t xml:space="preserve"> </w:t>
      </w:r>
      <w:r>
        <w:t>of</w:t>
      </w:r>
      <w:r>
        <w:rPr>
          <w:spacing w:val="-3"/>
        </w:rPr>
        <w:t xml:space="preserve"> </w:t>
      </w:r>
      <w:r>
        <w:t>a</w:t>
      </w:r>
      <w:r>
        <w:rPr>
          <w:spacing w:val="-2"/>
        </w:rPr>
        <w:t xml:space="preserve"> </w:t>
      </w:r>
      <w:r>
        <w:t>Nonconforming</w:t>
      </w:r>
      <w:r>
        <w:rPr>
          <w:spacing w:val="-2"/>
        </w:rPr>
        <w:t xml:space="preserve"> </w:t>
      </w:r>
      <w:r>
        <w:t>Lot</w:t>
      </w:r>
      <w:r>
        <w:rPr>
          <w:spacing w:val="-3"/>
        </w:rPr>
        <w:t xml:space="preserve"> </w:t>
      </w:r>
      <w:r>
        <w:t>or</w:t>
      </w:r>
      <w:r>
        <w:rPr>
          <w:spacing w:val="-3"/>
        </w:rPr>
        <w:t xml:space="preserve"> </w:t>
      </w:r>
      <w:bookmarkEnd w:id="92"/>
      <w:r>
        <w:rPr>
          <w:spacing w:val="-2"/>
        </w:rPr>
        <w:t>Parcel</w:t>
      </w:r>
      <w:bookmarkEnd w:id="93"/>
    </w:p>
    <w:p w14:paraId="442B5308" w14:textId="77777777" w:rsidR="006817B0" w:rsidRDefault="006817B0">
      <w:pPr>
        <w:pStyle w:val="BodyText"/>
        <w:spacing w:before="5"/>
        <w:rPr>
          <w:b/>
        </w:rPr>
      </w:pPr>
    </w:p>
    <w:p w14:paraId="442B5309" w14:textId="77777777" w:rsidR="006817B0" w:rsidRDefault="00B26425">
      <w:pPr>
        <w:pStyle w:val="BodyText"/>
        <w:ind w:right="359"/>
      </w:pPr>
      <w:r>
        <w:t>The</w:t>
      </w:r>
      <w:r>
        <w:rPr>
          <w:spacing w:val="-8"/>
        </w:rPr>
        <w:t xml:space="preserve"> </w:t>
      </w:r>
      <w:r>
        <w:t>boundaries</w:t>
      </w:r>
      <w:r>
        <w:rPr>
          <w:spacing w:val="-6"/>
        </w:rPr>
        <w:t xml:space="preserve"> </w:t>
      </w:r>
      <w:r>
        <w:t>of</w:t>
      </w:r>
      <w:r>
        <w:rPr>
          <w:spacing w:val="-5"/>
        </w:rPr>
        <w:t xml:space="preserve"> </w:t>
      </w:r>
      <w:r>
        <w:t>a</w:t>
      </w:r>
      <w:r>
        <w:rPr>
          <w:spacing w:val="-8"/>
        </w:rPr>
        <w:t xml:space="preserve"> </w:t>
      </w:r>
      <w:r>
        <w:t>nonconforming</w:t>
      </w:r>
      <w:r>
        <w:rPr>
          <w:spacing w:val="-8"/>
        </w:rPr>
        <w:t xml:space="preserve"> </w:t>
      </w:r>
      <w:r>
        <w:t>lot</w:t>
      </w:r>
      <w:r>
        <w:rPr>
          <w:spacing w:val="-7"/>
        </w:rPr>
        <w:t xml:space="preserve"> </w:t>
      </w:r>
      <w:r>
        <w:t>or</w:t>
      </w:r>
      <w:r>
        <w:rPr>
          <w:spacing w:val="-6"/>
        </w:rPr>
        <w:t xml:space="preserve"> </w:t>
      </w:r>
      <w:r>
        <w:t>parcel</w:t>
      </w:r>
      <w:r>
        <w:rPr>
          <w:spacing w:val="-8"/>
        </w:rPr>
        <w:t xml:space="preserve"> </w:t>
      </w:r>
      <w:r>
        <w:t>may</w:t>
      </w:r>
      <w:r>
        <w:rPr>
          <w:spacing w:val="-10"/>
        </w:rPr>
        <w:t xml:space="preserve"> </w:t>
      </w:r>
      <w:r>
        <w:t>be</w:t>
      </w:r>
      <w:r>
        <w:rPr>
          <w:spacing w:val="-8"/>
        </w:rPr>
        <w:t xml:space="preserve"> </w:t>
      </w:r>
      <w:r>
        <w:t>altered</w:t>
      </w:r>
      <w:r>
        <w:rPr>
          <w:spacing w:val="-8"/>
        </w:rPr>
        <w:t xml:space="preserve"> </w:t>
      </w:r>
      <w:r>
        <w:t>only</w:t>
      </w:r>
      <w:r>
        <w:rPr>
          <w:spacing w:val="-12"/>
        </w:rPr>
        <w:t xml:space="preserve"> </w:t>
      </w:r>
      <w:r>
        <w:t>in</w:t>
      </w:r>
      <w:r>
        <w:rPr>
          <w:spacing w:val="-8"/>
        </w:rPr>
        <w:t xml:space="preserve"> </w:t>
      </w:r>
      <w:r>
        <w:t>a</w:t>
      </w:r>
      <w:r>
        <w:rPr>
          <w:spacing w:val="-8"/>
        </w:rPr>
        <w:t xml:space="preserve"> </w:t>
      </w:r>
      <w:r>
        <w:t>manner</w:t>
      </w:r>
      <w:r>
        <w:rPr>
          <w:spacing w:val="-6"/>
        </w:rPr>
        <w:t xml:space="preserve"> </w:t>
      </w:r>
      <w:r>
        <w:t>that</w:t>
      </w:r>
      <w:r>
        <w:rPr>
          <w:spacing w:val="-7"/>
        </w:rPr>
        <w:t xml:space="preserve"> </w:t>
      </w:r>
      <w:r>
        <w:t>does</w:t>
      </w:r>
      <w:r>
        <w:rPr>
          <w:spacing w:val="-6"/>
        </w:rPr>
        <w:t xml:space="preserve"> </w:t>
      </w:r>
      <w:r>
        <w:t>not</w:t>
      </w:r>
      <w:r>
        <w:rPr>
          <w:spacing w:val="-7"/>
        </w:rPr>
        <w:t xml:space="preserve"> </w:t>
      </w:r>
      <w:r>
        <w:t>increase</w:t>
      </w:r>
      <w:r>
        <w:rPr>
          <w:spacing w:val="-8"/>
        </w:rPr>
        <w:t xml:space="preserve"> </w:t>
      </w:r>
      <w:r>
        <w:t>its degree of nonconformity.</w:t>
      </w:r>
    </w:p>
    <w:p w14:paraId="2B1E5408" w14:textId="77777777" w:rsidR="006A1B74" w:rsidRDefault="006A1B74">
      <w:pPr>
        <w:pStyle w:val="BodyText"/>
        <w:ind w:right="359"/>
      </w:pPr>
    </w:p>
    <w:p w14:paraId="442B530A" w14:textId="77777777" w:rsidR="006817B0" w:rsidRDefault="00B26425">
      <w:pPr>
        <w:pStyle w:val="Heading2"/>
        <w:spacing w:before="9"/>
        <w:rPr>
          <w:u w:val="none"/>
        </w:rPr>
      </w:pPr>
      <w:bookmarkStart w:id="94" w:name="_TOC_250071"/>
      <w:bookmarkStart w:id="95" w:name="_Toc214623801"/>
      <w:r>
        <w:t>Section</w:t>
      </w:r>
      <w:r>
        <w:rPr>
          <w:spacing w:val="63"/>
        </w:rPr>
        <w:t xml:space="preserve"> </w:t>
      </w:r>
      <w:r>
        <w:t>420</w:t>
      </w:r>
      <w:r>
        <w:rPr>
          <w:spacing w:val="-1"/>
        </w:rPr>
        <w:t xml:space="preserve"> </w:t>
      </w:r>
      <w:r>
        <w:t>-</w:t>
      </w:r>
      <w:r>
        <w:rPr>
          <w:spacing w:val="-3"/>
        </w:rPr>
        <w:t xml:space="preserve"> </w:t>
      </w:r>
      <w:r>
        <w:t>Nonconforming</w:t>
      </w:r>
      <w:r>
        <w:rPr>
          <w:spacing w:val="-2"/>
        </w:rPr>
        <w:t xml:space="preserve"> </w:t>
      </w:r>
      <w:r>
        <w:t>Structures in</w:t>
      </w:r>
      <w:r>
        <w:rPr>
          <w:spacing w:val="-2"/>
        </w:rPr>
        <w:t xml:space="preserve"> </w:t>
      </w:r>
      <w:r>
        <w:t>Flood</w:t>
      </w:r>
      <w:r>
        <w:rPr>
          <w:spacing w:val="-2"/>
        </w:rPr>
        <w:t xml:space="preserve"> </w:t>
      </w:r>
      <w:r>
        <w:t>Hazard</w:t>
      </w:r>
      <w:bookmarkEnd w:id="94"/>
      <w:r>
        <w:rPr>
          <w:spacing w:val="-2"/>
        </w:rPr>
        <w:t xml:space="preserve"> District</w:t>
      </w:r>
      <w:bookmarkEnd w:id="95"/>
    </w:p>
    <w:p w14:paraId="442B530B" w14:textId="77777777" w:rsidR="006817B0" w:rsidRDefault="006817B0">
      <w:pPr>
        <w:pStyle w:val="BodyText"/>
        <w:spacing w:before="4"/>
        <w:rPr>
          <w:b/>
        </w:rPr>
      </w:pPr>
    </w:p>
    <w:p w14:paraId="442B530C" w14:textId="77777777" w:rsidR="006817B0" w:rsidRDefault="00B26425">
      <w:pPr>
        <w:pStyle w:val="ListParagraph"/>
        <w:numPr>
          <w:ilvl w:val="0"/>
          <w:numId w:val="46"/>
        </w:numPr>
        <w:tabs>
          <w:tab w:val="left" w:pos="728"/>
          <w:tab w:val="left" w:pos="731"/>
        </w:tabs>
        <w:ind w:left="731" w:right="359"/>
        <w:jc w:val="both"/>
        <w:rPr>
          <w:sz w:val="20"/>
        </w:rPr>
      </w:pPr>
      <w:r>
        <w:rPr>
          <w:sz w:val="20"/>
        </w:rPr>
        <w:t>Where a nonconforming structure in a flood hazard district requires repairs, relocation or enlargement, the Zoning Board of Adjustment shall grant a permit only</w:t>
      </w:r>
      <w:r>
        <w:rPr>
          <w:spacing w:val="-1"/>
          <w:sz w:val="20"/>
        </w:rPr>
        <w:t xml:space="preserve"> </w:t>
      </w:r>
      <w:r>
        <w:rPr>
          <w:sz w:val="20"/>
        </w:rPr>
        <w:t>if it finds that:</w:t>
      </w:r>
    </w:p>
    <w:p w14:paraId="442B530D" w14:textId="77777777" w:rsidR="006817B0" w:rsidRDefault="00B26425">
      <w:pPr>
        <w:pStyle w:val="ListParagraph"/>
        <w:numPr>
          <w:ilvl w:val="1"/>
          <w:numId w:val="46"/>
        </w:numPr>
        <w:tabs>
          <w:tab w:val="left" w:pos="1437"/>
          <w:tab w:val="left" w:pos="1440"/>
        </w:tabs>
        <w:ind w:right="358"/>
        <w:jc w:val="both"/>
        <w:rPr>
          <w:sz w:val="20"/>
        </w:rPr>
      </w:pPr>
      <w:r>
        <w:rPr>
          <w:sz w:val="20"/>
        </w:rPr>
        <w:t>the repair, relocation, or enlargement of the nonconforming structure is required</w:t>
      </w:r>
      <w:r>
        <w:rPr>
          <w:spacing w:val="-2"/>
          <w:sz w:val="20"/>
        </w:rPr>
        <w:t xml:space="preserve"> </w:t>
      </w:r>
      <w:r>
        <w:rPr>
          <w:sz w:val="20"/>
        </w:rPr>
        <w:t>for</w:t>
      </w:r>
      <w:r>
        <w:rPr>
          <w:spacing w:val="-1"/>
          <w:sz w:val="20"/>
        </w:rPr>
        <w:t xml:space="preserve"> </w:t>
      </w:r>
      <w:r>
        <w:rPr>
          <w:sz w:val="20"/>
        </w:rPr>
        <w:t>the continued economically feasible operation of a nonresidential enterprise; and</w:t>
      </w:r>
    </w:p>
    <w:p w14:paraId="442B530E" w14:textId="77777777" w:rsidR="006817B0" w:rsidRDefault="00B26425">
      <w:pPr>
        <w:pStyle w:val="ListParagraph"/>
        <w:numPr>
          <w:ilvl w:val="1"/>
          <w:numId w:val="46"/>
        </w:numPr>
        <w:tabs>
          <w:tab w:val="left" w:pos="1437"/>
          <w:tab w:val="left" w:pos="1440"/>
        </w:tabs>
        <w:ind w:right="348"/>
        <w:jc w:val="both"/>
        <w:rPr>
          <w:sz w:val="20"/>
        </w:rPr>
      </w:pPr>
      <w:r>
        <w:rPr>
          <w:sz w:val="20"/>
        </w:rPr>
        <w:t>the</w:t>
      </w:r>
      <w:r>
        <w:rPr>
          <w:spacing w:val="-11"/>
          <w:sz w:val="20"/>
        </w:rPr>
        <w:t xml:space="preserve"> </w:t>
      </w:r>
      <w:r>
        <w:rPr>
          <w:sz w:val="20"/>
        </w:rPr>
        <w:t>repair,</w:t>
      </w:r>
      <w:r>
        <w:rPr>
          <w:spacing w:val="-11"/>
          <w:sz w:val="20"/>
        </w:rPr>
        <w:t xml:space="preserve"> </w:t>
      </w:r>
      <w:r>
        <w:rPr>
          <w:sz w:val="20"/>
        </w:rPr>
        <w:t>relocation,</w:t>
      </w:r>
      <w:r>
        <w:rPr>
          <w:spacing w:val="-11"/>
          <w:sz w:val="20"/>
        </w:rPr>
        <w:t xml:space="preserve"> </w:t>
      </w:r>
      <w:r>
        <w:rPr>
          <w:sz w:val="20"/>
        </w:rPr>
        <w:t>or</w:t>
      </w:r>
      <w:r>
        <w:rPr>
          <w:spacing w:val="-10"/>
          <w:sz w:val="20"/>
        </w:rPr>
        <w:t xml:space="preserve"> </w:t>
      </w:r>
      <w:r>
        <w:rPr>
          <w:sz w:val="20"/>
        </w:rPr>
        <w:t>enlargement</w:t>
      </w:r>
      <w:r>
        <w:rPr>
          <w:spacing w:val="-11"/>
          <w:sz w:val="20"/>
        </w:rPr>
        <w:t xml:space="preserve"> </w:t>
      </w:r>
      <w:r>
        <w:rPr>
          <w:sz w:val="20"/>
        </w:rPr>
        <w:t>of</w:t>
      </w:r>
      <w:r>
        <w:rPr>
          <w:spacing w:val="-8"/>
          <w:sz w:val="20"/>
        </w:rPr>
        <w:t xml:space="preserve"> </w:t>
      </w:r>
      <w:r>
        <w:rPr>
          <w:sz w:val="20"/>
        </w:rPr>
        <w:t>the</w:t>
      </w:r>
      <w:r>
        <w:rPr>
          <w:spacing w:val="-11"/>
          <w:sz w:val="20"/>
        </w:rPr>
        <w:t xml:space="preserve"> </w:t>
      </w:r>
      <w:r>
        <w:rPr>
          <w:sz w:val="20"/>
        </w:rPr>
        <w:t>nonconforming</w:t>
      </w:r>
      <w:r>
        <w:rPr>
          <w:spacing w:val="-11"/>
          <w:sz w:val="20"/>
        </w:rPr>
        <w:t xml:space="preserve"> </w:t>
      </w:r>
      <w:r>
        <w:rPr>
          <w:sz w:val="20"/>
        </w:rPr>
        <w:t>structure</w:t>
      </w:r>
      <w:r>
        <w:rPr>
          <w:spacing w:val="-11"/>
          <w:sz w:val="20"/>
        </w:rPr>
        <w:t xml:space="preserve"> </w:t>
      </w:r>
      <w:r>
        <w:rPr>
          <w:sz w:val="20"/>
        </w:rPr>
        <w:t>will</w:t>
      </w:r>
      <w:r>
        <w:rPr>
          <w:spacing w:val="-12"/>
          <w:sz w:val="20"/>
        </w:rPr>
        <w:t xml:space="preserve"> </w:t>
      </w:r>
      <w:r>
        <w:rPr>
          <w:sz w:val="20"/>
        </w:rPr>
        <w:t>not</w:t>
      </w:r>
      <w:r>
        <w:rPr>
          <w:spacing w:val="-8"/>
          <w:sz w:val="20"/>
        </w:rPr>
        <w:t xml:space="preserve"> </w:t>
      </w:r>
      <w:r>
        <w:rPr>
          <w:sz w:val="20"/>
        </w:rPr>
        <w:t>increase</w:t>
      </w:r>
      <w:r>
        <w:rPr>
          <w:spacing w:val="-9"/>
          <w:sz w:val="20"/>
        </w:rPr>
        <w:t xml:space="preserve"> </w:t>
      </w:r>
      <w:r>
        <w:rPr>
          <w:sz w:val="20"/>
        </w:rPr>
        <w:t>flood levels</w:t>
      </w:r>
      <w:r>
        <w:rPr>
          <w:spacing w:val="-8"/>
          <w:sz w:val="20"/>
        </w:rPr>
        <w:t xml:space="preserve"> </w:t>
      </w:r>
      <w:r>
        <w:rPr>
          <w:sz w:val="20"/>
        </w:rPr>
        <w:t>in</w:t>
      </w:r>
      <w:r>
        <w:rPr>
          <w:spacing w:val="-10"/>
          <w:sz w:val="20"/>
        </w:rPr>
        <w:t xml:space="preserve"> </w:t>
      </w:r>
      <w:r>
        <w:rPr>
          <w:sz w:val="20"/>
        </w:rPr>
        <w:t>the</w:t>
      </w:r>
      <w:r>
        <w:rPr>
          <w:spacing w:val="-7"/>
          <w:sz w:val="20"/>
        </w:rPr>
        <w:t xml:space="preserve"> </w:t>
      </w:r>
      <w:r>
        <w:rPr>
          <w:sz w:val="20"/>
        </w:rPr>
        <w:t>regulatory</w:t>
      </w:r>
      <w:r>
        <w:rPr>
          <w:spacing w:val="-14"/>
          <w:sz w:val="20"/>
        </w:rPr>
        <w:t xml:space="preserve"> </w:t>
      </w:r>
      <w:r>
        <w:rPr>
          <w:sz w:val="20"/>
        </w:rPr>
        <w:t>floodway,</w:t>
      </w:r>
      <w:r>
        <w:rPr>
          <w:spacing w:val="-9"/>
          <w:sz w:val="20"/>
        </w:rPr>
        <w:t xml:space="preserve"> </w:t>
      </w:r>
      <w:r>
        <w:rPr>
          <w:sz w:val="20"/>
        </w:rPr>
        <w:t>and</w:t>
      </w:r>
      <w:r>
        <w:rPr>
          <w:spacing w:val="-10"/>
          <w:sz w:val="20"/>
        </w:rPr>
        <w:t xml:space="preserve"> </w:t>
      </w:r>
      <w:r>
        <w:rPr>
          <w:sz w:val="20"/>
        </w:rPr>
        <w:t>will</w:t>
      </w:r>
      <w:r>
        <w:rPr>
          <w:spacing w:val="-10"/>
          <w:sz w:val="20"/>
        </w:rPr>
        <w:t xml:space="preserve"> </w:t>
      </w:r>
      <w:r>
        <w:rPr>
          <w:sz w:val="20"/>
        </w:rPr>
        <w:t>not</w:t>
      </w:r>
      <w:r>
        <w:rPr>
          <w:spacing w:val="-9"/>
          <w:sz w:val="20"/>
        </w:rPr>
        <w:t xml:space="preserve"> </w:t>
      </w:r>
      <w:r>
        <w:rPr>
          <w:sz w:val="20"/>
        </w:rPr>
        <w:t>threaten</w:t>
      </w:r>
      <w:r>
        <w:rPr>
          <w:spacing w:val="-9"/>
          <w:sz w:val="20"/>
        </w:rPr>
        <w:t xml:space="preserve"> </w:t>
      </w:r>
      <w:r>
        <w:rPr>
          <w:sz w:val="20"/>
        </w:rPr>
        <w:t>the</w:t>
      </w:r>
      <w:r>
        <w:rPr>
          <w:spacing w:val="-10"/>
          <w:sz w:val="20"/>
        </w:rPr>
        <w:t xml:space="preserve"> </w:t>
      </w:r>
      <w:r>
        <w:rPr>
          <w:sz w:val="20"/>
        </w:rPr>
        <w:t>health,</w:t>
      </w:r>
      <w:r>
        <w:rPr>
          <w:spacing w:val="-9"/>
          <w:sz w:val="20"/>
        </w:rPr>
        <w:t xml:space="preserve"> </w:t>
      </w:r>
      <w:r>
        <w:rPr>
          <w:sz w:val="20"/>
        </w:rPr>
        <w:t>safety,</w:t>
      </w:r>
      <w:r>
        <w:rPr>
          <w:spacing w:val="-9"/>
          <w:sz w:val="20"/>
        </w:rPr>
        <w:t xml:space="preserve"> </w:t>
      </w:r>
      <w:r>
        <w:rPr>
          <w:sz w:val="20"/>
        </w:rPr>
        <w:t>and</w:t>
      </w:r>
      <w:r>
        <w:rPr>
          <w:spacing w:val="-10"/>
          <w:sz w:val="20"/>
        </w:rPr>
        <w:t xml:space="preserve"> </w:t>
      </w:r>
      <w:r>
        <w:rPr>
          <w:sz w:val="20"/>
        </w:rPr>
        <w:t>welfare</w:t>
      </w:r>
      <w:r>
        <w:rPr>
          <w:spacing w:val="-10"/>
          <w:sz w:val="20"/>
        </w:rPr>
        <w:t xml:space="preserve"> </w:t>
      </w:r>
      <w:r>
        <w:rPr>
          <w:sz w:val="20"/>
        </w:rPr>
        <w:t>of</w:t>
      </w:r>
      <w:r>
        <w:rPr>
          <w:spacing w:val="-7"/>
          <w:sz w:val="20"/>
        </w:rPr>
        <w:t xml:space="preserve"> </w:t>
      </w:r>
      <w:r>
        <w:rPr>
          <w:sz w:val="20"/>
        </w:rPr>
        <w:t>the public or other property owners.</w:t>
      </w:r>
    </w:p>
    <w:p w14:paraId="442B530F" w14:textId="77777777" w:rsidR="006817B0" w:rsidRDefault="00B26425">
      <w:pPr>
        <w:pStyle w:val="ListParagraph"/>
        <w:numPr>
          <w:ilvl w:val="0"/>
          <w:numId w:val="46"/>
        </w:numPr>
        <w:tabs>
          <w:tab w:val="left" w:pos="728"/>
          <w:tab w:val="left" w:pos="731"/>
        </w:tabs>
        <w:spacing w:before="229"/>
        <w:ind w:left="731" w:right="352"/>
        <w:jc w:val="both"/>
        <w:rPr>
          <w:sz w:val="20"/>
        </w:rPr>
      </w:pPr>
      <w:r>
        <w:rPr>
          <w:sz w:val="20"/>
        </w:rPr>
        <w:t>The</w:t>
      </w:r>
      <w:r>
        <w:rPr>
          <w:spacing w:val="-8"/>
          <w:sz w:val="20"/>
        </w:rPr>
        <w:t xml:space="preserve"> </w:t>
      </w:r>
      <w:r>
        <w:rPr>
          <w:sz w:val="20"/>
        </w:rPr>
        <w:t>permit</w:t>
      </w:r>
      <w:r>
        <w:rPr>
          <w:spacing w:val="-7"/>
          <w:sz w:val="20"/>
        </w:rPr>
        <w:t xml:space="preserve"> </w:t>
      </w:r>
      <w:r>
        <w:rPr>
          <w:sz w:val="20"/>
        </w:rPr>
        <w:t>so</w:t>
      </w:r>
      <w:r>
        <w:rPr>
          <w:spacing w:val="-8"/>
          <w:sz w:val="20"/>
        </w:rPr>
        <w:t xml:space="preserve"> </w:t>
      </w:r>
      <w:r>
        <w:rPr>
          <w:sz w:val="20"/>
        </w:rPr>
        <w:t>granted</w:t>
      </w:r>
      <w:r>
        <w:rPr>
          <w:spacing w:val="-8"/>
          <w:sz w:val="20"/>
        </w:rPr>
        <w:t xml:space="preserve"> </w:t>
      </w:r>
      <w:r>
        <w:rPr>
          <w:sz w:val="20"/>
        </w:rPr>
        <w:t>shall</w:t>
      </w:r>
      <w:r>
        <w:rPr>
          <w:spacing w:val="-8"/>
          <w:sz w:val="20"/>
        </w:rPr>
        <w:t xml:space="preserve"> </w:t>
      </w:r>
      <w:r>
        <w:rPr>
          <w:sz w:val="20"/>
        </w:rPr>
        <w:t>state</w:t>
      </w:r>
      <w:r>
        <w:rPr>
          <w:spacing w:val="-8"/>
          <w:sz w:val="20"/>
        </w:rPr>
        <w:t xml:space="preserve"> </w:t>
      </w:r>
      <w:r>
        <w:rPr>
          <w:sz w:val="20"/>
        </w:rPr>
        <w:t>that</w:t>
      </w:r>
      <w:r>
        <w:rPr>
          <w:spacing w:val="-7"/>
          <w:sz w:val="20"/>
        </w:rPr>
        <w:t xml:space="preserve"> </w:t>
      </w:r>
      <w:r>
        <w:rPr>
          <w:sz w:val="20"/>
        </w:rPr>
        <w:t>the</w:t>
      </w:r>
      <w:r>
        <w:rPr>
          <w:spacing w:val="-8"/>
          <w:sz w:val="20"/>
        </w:rPr>
        <w:t xml:space="preserve"> </w:t>
      </w:r>
      <w:r>
        <w:rPr>
          <w:sz w:val="20"/>
        </w:rPr>
        <w:t>repaired,</w:t>
      </w:r>
      <w:r>
        <w:rPr>
          <w:spacing w:val="-7"/>
          <w:sz w:val="20"/>
        </w:rPr>
        <w:t xml:space="preserve"> </w:t>
      </w:r>
      <w:r>
        <w:rPr>
          <w:sz w:val="20"/>
        </w:rPr>
        <w:t>relocated,</w:t>
      </w:r>
      <w:r>
        <w:rPr>
          <w:spacing w:val="-10"/>
          <w:sz w:val="20"/>
        </w:rPr>
        <w:t xml:space="preserve"> </w:t>
      </w:r>
      <w:r>
        <w:rPr>
          <w:sz w:val="20"/>
        </w:rPr>
        <w:t>or</w:t>
      </w:r>
      <w:r>
        <w:rPr>
          <w:spacing w:val="-6"/>
          <w:sz w:val="20"/>
        </w:rPr>
        <w:t xml:space="preserve"> </w:t>
      </w:r>
      <w:r>
        <w:rPr>
          <w:sz w:val="20"/>
        </w:rPr>
        <w:t>enlarged</w:t>
      </w:r>
      <w:r>
        <w:rPr>
          <w:spacing w:val="-8"/>
          <w:sz w:val="20"/>
        </w:rPr>
        <w:t xml:space="preserve"> </w:t>
      </w:r>
      <w:r>
        <w:rPr>
          <w:sz w:val="20"/>
        </w:rPr>
        <w:t>nonconforming</w:t>
      </w:r>
      <w:r>
        <w:rPr>
          <w:spacing w:val="-5"/>
          <w:sz w:val="20"/>
        </w:rPr>
        <w:t xml:space="preserve"> </w:t>
      </w:r>
      <w:r>
        <w:rPr>
          <w:sz w:val="20"/>
        </w:rPr>
        <w:t>structure is</w:t>
      </w:r>
      <w:r>
        <w:rPr>
          <w:spacing w:val="-6"/>
          <w:sz w:val="20"/>
        </w:rPr>
        <w:t xml:space="preserve"> </w:t>
      </w:r>
      <w:r>
        <w:rPr>
          <w:sz w:val="20"/>
        </w:rPr>
        <w:t>located</w:t>
      </w:r>
      <w:r>
        <w:rPr>
          <w:spacing w:val="-7"/>
          <w:sz w:val="20"/>
        </w:rPr>
        <w:t xml:space="preserve"> </w:t>
      </w:r>
      <w:r>
        <w:rPr>
          <w:sz w:val="20"/>
        </w:rPr>
        <w:t>in</w:t>
      </w:r>
      <w:r>
        <w:rPr>
          <w:spacing w:val="-7"/>
          <w:sz w:val="20"/>
        </w:rPr>
        <w:t xml:space="preserve"> </w:t>
      </w:r>
      <w:r>
        <w:rPr>
          <w:sz w:val="20"/>
        </w:rPr>
        <w:t>a</w:t>
      </w:r>
      <w:r>
        <w:rPr>
          <w:spacing w:val="-7"/>
          <w:sz w:val="20"/>
        </w:rPr>
        <w:t xml:space="preserve"> </w:t>
      </w:r>
      <w:r>
        <w:rPr>
          <w:sz w:val="20"/>
        </w:rPr>
        <w:t>regulated</w:t>
      </w:r>
      <w:r>
        <w:rPr>
          <w:spacing w:val="-7"/>
          <w:sz w:val="20"/>
        </w:rPr>
        <w:t xml:space="preserve"> </w:t>
      </w:r>
      <w:r>
        <w:rPr>
          <w:sz w:val="20"/>
        </w:rPr>
        <w:t>flood</w:t>
      </w:r>
      <w:r>
        <w:rPr>
          <w:spacing w:val="-8"/>
          <w:sz w:val="20"/>
        </w:rPr>
        <w:t xml:space="preserve"> </w:t>
      </w:r>
      <w:r>
        <w:rPr>
          <w:sz w:val="20"/>
        </w:rPr>
        <w:t>hazard</w:t>
      </w:r>
      <w:r>
        <w:rPr>
          <w:spacing w:val="-9"/>
          <w:sz w:val="20"/>
        </w:rPr>
        <w:t xml:space="preserve"> </w:t>
      </w:r>
      <w:r>
        <w:rPr>
          <w:sz w:val="20"/>
        </w:rPr>
        <w:t>area,</w:t>
      </w:r>
      <w:r>
        <w:rPr>
          <w:spacing w:val="-8"/>
          <w:sz w:val="20"/>
        </w:rPr>
        <w:t xml:space="preserve"> </w:t>
      </w:r>
      <w:r>
        <w:rPr>
          <w:sz w:val="20"/>
        </w:rPr>
        <w:t>does</w:t>
      </w:r>
      <w:r>
        <w:rPr>
          <w:spacing w:val="-7"/>
          <w:sz w:val="20"/>
        </w:rPr>
        <w:t xml:space="preserve"> </w:t>
      </w:r>
      <w:r>
        <w:rPr>
          <w:sz w:val="20"/>
        </w:rPr>
        <w:t>not</w:t>
      </w:r>
      <w:r>
        <w:rPr>
          <w:spacing w:val="-8"/>
          <w:sz w:val="20"/>
        </w:rPr>
        <w:t xml:space="preserve"> </w:t>
      </w:r>
      <w:r>
        <w:rPr>
          <w:sz w:val="20"/>
        </w:rPr>
        <w:t>conform</w:t>
      </w:r>
      <w:r>
        <w:rPr>
          <w:spacing w:val="-5"/>
          <w:sz w:val="20"/>
        </w:rPr>
        <w:t xml:space="preserve"> </w:t>
      </w:r>
      <w:r>
        <w:rPr>
          <w:sz w:val="20"/>
        </w:rPr>
        <w:t>to</w:t>
      </w:r>
      <w:r>
        <w:rPr>
          <w:spacing w:val="-9"/>
          <w:sz w:val="20"/>
        </w:rPr>
        <w:t xml:space="preserve"> </w:t>
      </w:r>
      <w:r>
        <w:rPr>
          <w:sz w:val="20"/>
        </w:rPr>
        <w:t>the</w:t>
      </w:r>
      <w:r>
        <w:rPr>
          <w:spacing w:val="-9"/>
          <w:sz w:val="20"/>
        </w:rPr>
        <w:t xml:space="preserve"> </w:t>
      </w:r>
      <w:r>
        <w:rPr>
          <w:sz w:val="20"/>
        </w:rPr>
        <w:t>bylaws</w:t>
      </w:r>
      <w:r>
        <w:rPr>
          <w:spacing w:val="-6"/>
          <w:sz w:val="20"/>
        </w:rPr>
        <w:t xml:space="preserve"> </w:t>
      </w:r>
      <w:r>
        <w:rPr>
          <w:sz w:val="20"/>
        </w:rPr>
        <w:t>pertaining</w:t>
      </w:r>
      <w:r>
        <w:rPr>
          <w:spacing w:val="-7"/>
          <w:sz w:val="20"/>
        </w:rPr>
        <w:t xml:space="preserve"> </w:t>
      </w:r>
      <w:r>
        <w:rPr>
          <w:sz w:val="20"/>
        </w:rPr>
        <w:t>thereto,</w:t>
      </w:r>
      <w:r>
        <w:rPr>
          <w:spacing w:val="-7"/>
          <w:sz w:val="20"/>
        </w:rPr>
        <w:t xml:space="preserve"> </w:t>
      </w:r>
      <w:r>
        <w:rPr>
          <w:sz w:val="20"/>
        </w:rPr>
        <w:t>may not</w:t>
      </w:r>
      <w:r>
        <w:rPr>
          <w:spacing w:val="-14"/>
          <w:sz w:val="20"/>
        </w:rPr>
        <w:t xml:space="preserve"> </w:t>
      </w:r>
      <w:r>
        <w:rPr>
          <w:sz w:val="20"/>
        </w:rPr>
        <w:t>be</w:t>
      </w:r>
      <w:r>
        <w:rPr>
          <w:spacing w:val="-14"/>
          <w:sz w:val="20"/>
        </w:rPr>
        <w:t xml:space="preserve"> </w:t>
      </w:r>
      <w:r>
        <w:rPr>
          <w:sz w:val="20"/>
        </w:rPr>
        <w:t>eligible</w:t>
      </w:r>
      <w:r>
        <w:rPr>
          <w:spacing w:val="-14"/>
          <w:sz w:val="20"/>
        </w:rPr>
        <w:t xml:space="preserve"> </w:t>
      </w:r>
      <w:r>
        <w:rPr>
          <w:sz w:val="20"/>
        </w:rPr>
        <w:t>for</w:t>
      </w:r>
      <w:r>
        <w:rPr>
          <w:spacing w:val="-14"/>
          <w:sz w:val="20"/>
        </w:rPr>
        <w:t xml:space="preserve"> </w:t>
      </w:r>
      <w:r>
        <w:rPr>
          <w:sz w:val="20"/>
        </w:rPr>
        <w:t>any</w:t>
      </w:r>
      <w:r>
        <w:rPr>
          <w:spacing w:val="-14"/>
          <w:sz w:val="20"/>
        </w:rPr>
        <w:t xml:space="preserve"> </w:t>
      </w:r>
      <w:r>
        <w:rPr>
          <w:sz w:val="20"/>
        </w:rPr>
        <w:t>flood</w:t>
      </w:r>
      <w:r>
        <w:rPr>
          <w:spacing w:val="-14"/>
          <w:sz w:val="20"/>
        </w:rPr>
        <w:t xml:space="preserve"> </w:t>
      </w:r>
      <w:r>
        <w:rPr>
          <w:sz w:val="20"/>
        </w:rPr>
        <w:t>insurance</w:t>
      </w:r>
      <w:r>
        <w:rPr>
          <w:spacing w:val="-14"/>
          <w:sz w:val="20"/>
        </w:rPr>
        <w:t xml:space="preserve"> </w:t>
      </w:r>
      <w:r>
        <w:rPr>
          <w:sz w:val="20"/>
        </w:rPr>
        <w:t>which</w:t>
      </w:r>
      <w:r>
        <w:rPr>
          <w:spacing w:val="-14"/>
          <w:sz w:val="20"/>
        </w:rPr>
        <w:t xml:space="preserve"> </w:t>
      </w:r>
      <w:r>
        <w:rPr>
          <w:sz w:val="20"/>
        </w:rPr>
        <w:t>may</w:t>
      </w:r>
      <w:r>
        <w:rPr>
          <w:spacing w:val="-14"/>
          <w:sz w:val="20"/>
        </w:rPr>
        <w:t xml:space="preserve"> </w:t>
      </w:r>
      <w:r>
        <w:rPr>
          <w:sz w:val="20"/>
        </w:rPr>
        <w:t>pertain</w:t>
      </w:r>
      <w:r>
        <w:rPr>
          <w:spacing w:val="-13"/>
          <w:sz w:val="20"/>
        </w:rPr>
        <w:t xml:space="preserve"> </w:t>
      </w:r>
      <w:r>
        <w:rPr>
          <w:sz w:val="20"/>
        </w:rPr>
        <w:t>to</w:t>
      </w:r>
      <w:r>
        <w:rPr>
          <w:spacing w:val="-14"/>
          <w:sz w:val="20"/>
        </w:rPr>
        <w:t xml:space="preserve"> </w:t>
      </w:r>
      <w:r>
        <w:rPr>
          <w:sz w:val="20"/>
        </w:rPr>
        <w:t>regulated</w:t>
      </w:r>
      <w:r>
        <w:rPr>
          <w:spacing w:val="-14"/>
          <w:sz w:val="20"/>
        </w:rPr>
        <w:t xml:space="preserve"> </w:t>
      </w:r>
      <w:r>
        <w:rPr>
          <w:sz w:val="20"/>
        </w:rPr>
        <w:t>flood</w:t>
      </w:r>
      <w:r>
        <w:rPr>
          <w:spacing w:val="-14"/>
          <w:sz w:val="20"/>
        </w:rPr>
        <w:t xml:space="preserve"> </w:t>
      </w:r>
      <w:r>
        <w:rPr>
          <w:sz w:val="20"/>
        </w:rPr>
        <w:t>hazard</w:t>
      </w:r>
      <w:r>
        <w:rPr>
          <w:spacing w:val="-14"/>
          <w:sz w:val="20"/>
        </w:rPr>
        <w:t xml:space="preserve"> </w:t>
      </w:r>
      <w:r>
        <w:rPr>
          <w:sz w:val="20"/>
        </w:rPr>
        <w:t>areas,</w:t>
      </w:r>
      <w:r>
        <w:rPr>
          <w:spacing w:val="-14"/>
          <w:sz w:val="20"/>
        </w:rPr>
        <w:t xml:space="preserve"> </w:t>
      </w:r>
      <w:r>
        <w:rPr>
          <w:sz w:val="20"/>
        </w:rPr>
        <w:t>and</w:t>
      </w:r>
      <w:r>
        <w:rPr>
          <w:spacing w:val="-14"/>
          <w:sz w:val="20"/>
        </w:rPr>
        <w:t xml:space="preserve"> </w:t>
      </w:r>
      <w:r>
        <w:rPr>
          <w:sz w:val="20"/>
        </w:rPr>
        <w:t>will</w:t>
      </w:r>
      <w:r>
        <w:rPr>
          <w:spacing w:val="-14"/>
          <w:sz w:val="20"/>
        </w:rPr>
        <w:t xml:space="preserve"> </w:t>
      </w:r>
      <w:r>
        <w:rPr>
          <w:sz w:val="20"/>
        </w:rPr>
        <w:t>be maintained at the risk of the owner.</w:t>
      </w:r>
    </w:p>
    <w:p w14:paraId="2B9CE935" w14:textId="77777777" w:rsidR="00541A09" w:rsidRDefault="00541A09" w:rsidP="00541A09">
      <w:pPr>
        <w:jc w:val="both"/>
        <w:rPr>
          <w:sz w:val="20"/>
        </w:rPr>
      </w:pPr>
    </w:p>
    <w:p w14:paraId="6527ECDA" w14:textId="77777777" w:rsidR="0029531E" w:rsidRDefault="0029531E" w:rsidP="0029531E">
      <w:pPr>
        <w:pStyle w:val="Heading2"/>
        <w:spacing w:before="9"/>
        <w:rPr>
          <w:u w:val="none"/>
        </w:rPr>
      </w:pPr>
      <w:bookmarkStart w:id="96" w:name="_Toc214623802"/>
      <w:r>
        <w:t>Section</w:t>
      </w:r>
      <w:r>
        <w:rPr>
          <w:spacing w:val="63"/>
        </w:rPr>
        <w:t xml:space="preserve"> </w:t>
      </w:r>
      <w:r>
        <w:t>421</w:t>
      </w:r>
      <w:r>
        <w:rPr>
          <w:spacing w:val="-1"/>
        </w:rPr>
        <w:t xml:space="preserve"> </w:t>
      </w:r>
      <w:r>
        <w:t>–</w:t>
      </w:r>
      <w:r>
        <w:rPr>
          <w:spacing w:val="-3"/>
        </w:rPr>
        <w:t xml:space="preserve"> Multiple Principal Dwelling Units</w:t>
      </w:r>
      <w:bookmarkEnd w:id="96"/>
    </w:p>
    <w:p w14:paraId="53A1F423" w14:textId="24A18690" w:rsidR="00D12BEB" w:rsidRDefault="00A87DB4">
      <w:pPr>
        <w:jc w:val="both"/>
        <w:rPr>
          <w:sz w:val="20"/>
        </w:rPr>
      </w:pPr>
      <w:r w:rsidRPr="00A87DB4">
        <w:rPr>
          <w:sz w:val="20"/>
        </w:rPr>
        <w:t>The establishment of more than one principal dwelling unit on a single parcel, including but not limited to multiple single-family dwelling units, is permitted provided all applicable standards of these regulations are met, including the dimensional standards of the applicable zoning district in Article III.</w:t>
      </w:r>
      <w:r>
        <w:rPr>
          <w:sz w:val="20"/>
        </w:rPr>
        <w:t xml:space="preserve"> </w:t>
      </w:r>
    </w:p>
    <w:p w14:paraId="442B5310" w14:textId="1A807D2B" w:rsidR="00FE7474" w:rsidRPr="00FE7474" w:rsidRDefault="00FE7474" w:rsidP="00FE7474">
      <w:pPr>
        <w:jc w:val="both"/>
        <w:rPr>
          <w:sz w:val="20"/>
        </w:rPr>
        <w:sectPr w:rsidR="00000000" w:rsidRPr="00FE7474">
          <w:footerReference w:type="default" r:id="rId14"/>
          <w:pgSz w:w="12240" w:h="15840"/>
          <w:pgMar w:top="1820" w:right="1080" w:bottom="1380" w:left="1440" w:header="0" w:footer="1106" w:gutter="0"/>
          <w:cols w:space="720"/>
        </w:sectPr>
      </w:pPr>
    </w:p>
    <w:p w14:paraId="442B5311" w14:textId="77777777" w:rsidR="006817B0" w:rsidRDefault="00B26425">
      <w:pPr>
        <w:pStyle w:val="Heading1"/>
        <w:tabs>
          <w:tab w:val="left" w:pos="1798"/>
        </w:tabs>
        <w:spacing w:before="66"/>
      </w:pPr>
      <w:bookmarkStart w:id="97" w:name="_TOC_250070"/>
      <w:bookmarkStart w:id="98" w:name="_Toc214623803"/>
      <w:r>
        <w:lastRenderedPageBreak/>
        <w:t>ARTICLE</w:t>
      </w:r>
      <w:r>
        <w:rPr>
          <w:spacing w:val="-15"/>
        </w:rPr>
        <w:t xml:space="preserve"> </w:t>
      </w:r>
      <w:r>
        <w:rPr>
          <w:spacing w:val="-5"/>
        </w:rPr>
        <w:t>V:</w:t>
      </w:r>
      <w:r>
        <w:tab/>
        <w:t>SITE</w:t>
      </w:r>
      <w:r>
        <w:rPr>
          <w:spacing w:val="-8"/>
        </w:rPr>
        <w:t xml:space="preserve"> </w:t>
      </w:r>
      <w:r>
        <w:t>PLAN</w:t>
      </w:r>
      <w:r>
        <w:rPr>
          <w:spacing w:val="-8"/>
        </w:rPr>
        <w:t xml:space="preserve"> </w:t>
      </w:r>
      <w:r>
        <w:t>AND</w:t>
      </w:r>
      <w:r>
        <w:rPr>
          <w:spacing w:val="-9"/>
        </w:rPr>
        <w:t xml:space="preserve"> </w:t>
      </w:r>
      <w:r>
        <w:t>CONDITIONAL</w:t>
      </w:r>
      <w:r>
        <w:rPr>
          <w:spacing w:val="-8"/>
        </w:rPr>
        <w:t xml:space="preserve"> </w:t>
      </w:r>
      <w:r>
        <w:t>USE</w:t>
      </w:r>
      <w:r>
        <w:rPr>
          <w:spacing w:val="-7"/>
        </w:rPr>
        <w:t xml:space="preserve"> </w:t>
      </w:r>
      <w:bookmarkEnd w:id="97"/>
      <w:r>
        <w:rPr>
          <w:spacing w:val="-2"/>
        </w:rPr>
        <w:t>REVIEW</w:t>
      </w:r>
      <w:bookmarkEnd w:id="98"/>
    </w:p>
    <w:p w14:paraId="442B5312" w14:textId="77777777" w:rsidR="006817B0" w:rsidRDefault="00B26425">
      <w:pPr>
        <w:pStyle w:val="Heading2"/>
        <w:spacing w:before="243"/>
        <w:rPr>
          <w:u w:val="none"/>
        </w:rPr>
      </w:pPr>
      <w:bookmarkStart w:id="99" w:name="_TOC_250069"/>
      <w:bookmarkStart w:id="100" w:name="_Toc214623804"/>
      <w:r>
        <w:t>Section</w:t>
      </w:r>
      <w:r>
        <w:rPr>
          <w:spacing w:val="-2"/>
        </w:rPr>
        <w:t xml:space="preserve"> </w:t>
      </w:r>
      <w:r>
        <w:t>501 -</w:t>
      </w:r>
      <w:r>
        <w:rPr>
          <w:spacing w:val="-2"/>
        </w:rPr>
        <w:t xml:space="preserve"> </w:t>
      </w:r>
      <w:r>
        <w:t>Site</w:t>
      </w:r>
      <w:r>
        <w:rPr>
          <w:spacing w:val="-1"/>
        </w:rPr>
        <w:t xml:space="preserve"> </w:t>
      </w:r>
      <w:r>
        <w:t>Plan</w:t>
      </w:r>
      <w:r>
        <w:rPr>
          <w:spacing w:val="-1"/>
        </w:rPr>
        <w:t xml:space="preserve"> </w:t>
      </w:r>
      <w:r>
        <w:t>Review</w:t>
      </w:r>
      <w:r>
        <w:rPr>
          <w:spacing w:val="4"/>
        </w:rPr>
        <w:t xml:space="preserve"> </w:t>
      </w:r>
      <w:bookmarkEnd w:id="99"/>
      <w:r>
        <w:rPr>
          <w:spacing w:val="-2"/>
        </w:rPr>
        <w:t>Intent</w:t>
      </w:r>
      <w:bookmarkEnd w:id="100"/>
    </w:p>
    <w:p w14:paraId="442B5313" w14:textId="77777777" w:rsidR="006817B0" w:rsidRDefault="006817B0">
      <w:pPr>
        <w:pStyle w:val="BodyText"/>
        <w:spacing w:before="5"/>
        <w:rPr>
          <w:b/>
        </w:rPr>
      </w:pPr>
    </w:p>
    <w:p w14:paraId="442B5314" w14:textId="6E9D0D72" w:rsidR="006817B0" w:rsidRDefault="000B6F6C">
      <w:pPr>
        <w:pStyle w:val="BodyText"/>
        <w:ind w:right="357"/>
        <w:jc w:val="both"/>
      </w:pPr>
      <w:r w:rsidRPr="000B6F6C">
        <w:t xml:space="preserve">This article enables the Mendon Planning Commission to perform site plan review, as authorized in 24 V.S.A. § 4416. Article III outlines what uses in specific zoning districts require site plan review. </w:t>
      </w:r>
      <w:r w:rsidR="00DB054C">
        <w:t xml:space="preserve"> </w:t>
      </w:r>
      <w:r w:rsidR="00B26425">
        <w:t>Site</w:t>
      </w:r>
      <w:r w:rsidR="00B26425">
        <w:rPr>
          <w:spacing w:val="-1"/>
        </w:rPr>
        <w:t xml:space="preserve"> </w:t>
      </w:r>
      <w:r w:rsidR="00B26425">
        <w:t>plan review</w:t>
      </w:r>
      <w:r w:rsidR="00B26425">
        <w:rPr>
          <w:spacing w:val="-2"/>
        </w:rPr>
        <w:t xml:space="preserve"> </w:t>
      </w:r>
      <w:r w:rsidR="00B26425">
        <w:t>is used</w:t>
      </w:r>
      <w:r w:rsidR="00B26425">
        <w:rPr>
          <w:spacing w:val="-6"/>
        </w:rPr>
        <w:t xml:space="preserve"> </w:t>
      </w:r>
      <w:r w:rsidR="00B26425">
        <w:t>to</w:t>
      </w:r>
      <w:r w:rsidR="00B26425">
        <w:rPr>
          <w:spacing w:val="-6"/>
        </w:rPr>
        <w:t xml:space="preserve"> </w:t>
      </w:r>
      <w:r w:rsidR="00B26425">
        <w:t>ensure</w:t>
      </w:r>
      <w:r w:rsidR="00B26425">
        <w:rPr>
          <w:spacing w:val="-6"/>
        </w:rPr>
        <w:t xml:space="preserve"> </w:t>
      </w:r>
      <w:r w:rsidR="00B26425">
        <w:t>that</w:t>
      </w:r>
      <w:r w:rsidR="00B26425">
        <w:rPr>
          <w:spacing w:val="-6"/>
        </w:rPr>
        <w:t xml:space="preserve"> </w:t>
      </w:r>
      <w:r w:rsidR="00B26425">
        <w:t>the</w:t>
      </w:r>
      <w:r w:rsidR="00B26425">
        <w:rPr>
          <w:spacing w:val="-6"/>
        </w:rPr>
        <w:t xml:space="preserve"> </w:t>
      </w:r>
      <w:r w:rsidR="00B26425">
        <w:t>proposed</w:t>
      </w:r>
      <w:r w:rsidR="00B26425">
        <w:rPr>
          <w:spacing w:val="-8"/>
        </w:rPr>
        <w:t xml:space="preserve"> </w:t>
      </w:r>
      <w:r w:rsidR="00B26425">
        <w:t>construction</w:t>
      </w:r>
      <w:r w:rsidR="00B26425">
        <w:rPr>
          <w:spacing w:val="-8"/>
        </w:rPr>
        <w:t xml:space="preserve"> </w:t>
      </w:r>
      <w:r w:rsidR="00B26425">
        <w:t>/</w:t>
      </w:r>
      <w:r w:rsidR="00B26425">
        <w:rPr>
          <w:spacing w:val="-8"/>
        </w:rPr>
        <w:t xml:space="preserve"> </w:t>
      </w:r>
      <w:r w:rsidR="00B26425">
        <w:t>use</w:t>
      </w:r>
      <w:r w:rsidR="00B26425">
        <w:rPr>
          <w:spacing w:val="-9"/>
        </w:rPr>
        <w:t xml:space="preserve"> </w:t>
      </w:r>
      <w:r w:rsidR="00B26425">
        <w:t>of</w:t>
      </w:r>
      <w:r w:rsidR="00B26425">
        <w:rPr>
          <w:spacing w:val="-6"/>
        </w:rPr>
        <w:t xml:space="preserve"> </w:t>
      </w:r>
      <w:r w:rsidR="00B26425">
        <w:t>the</w:t>
      </w:r>
      <w:r w:rsidR="00B26425">
        <w:rPr>
          <w:spacing w:val="-9"/>
        </w:rPr>
        <w:t xml:space="preserve"> </w:t>
      </w:r>
      <w:r w:rsidR="00B26425">
        <w:t>site</w:t>
      </w:r>
      <w:r w:rsidR="00B26425">
        <w:rPr>
          <w:spacing w:val="-9"/>
        </w:rPr>
        <w:t xml:space="preserve"> </w:t>
      </w:r>
      <w:r w:rsidR="00B26425">
        <w:t>will</w:t>
      </w:r>
      <w:r w:rsidR="00B26425">
        <w:rPr>
          <w:spacing w:val="-9"/>
        </w:rPr>
        <w:t xml:space="preserve"> </w:t>
      </w:r>
      <w:r w:rsidR="00B26425">
        <w:t>provide</w:t>
      </w:r>
      <w:r w:rsidR="00B26425">
        <w:rPr>
          <w:spacing w:val="-9"/>
        </w:rPr>
        <w:t xml:space="preserve"> </w:t>
      </w:r>
      <w:r w:rsidR="00B26425">
        <w:t>adequate</w:t>
      </w:r>
      <w:r w:rsidR="00B26425">
        <w:rPr>
          <w:spacing w:val="-9"/>
        </w:rPr>
        <w:t xml:space="preserve"> </w:t>
      </w:r>
      <w:r w:rsidR="00B26425">
        <w:t>parking</w:t>
      </w:r>
      <w:r w:rsidR="00B26425">
        <w:rPr>
          <w:spacing w:val="-9"/>
        </w:rPr>
        <w:t xml:space="preserve"> </w:t>
      </w:r>
      <w:r w:rsidR="00B26425">
        <w:t>areas,</w:t>
      </w:r>
      <w:r w:rsidR="00B26425">
        <w:rPr>
          <w:spacing w:val="-6"/>
        </w:rPr>
        <w:t xml:space="preserve"> </w:t>
      </w:r>
      <w:r w:rsidR="00B26425">
        <w:t>loading areas, vehicular circulation, pedestrian circulation, landscaping and screening, and to limit any adverse impacts on adjacent properties from noise, light, odor, water runoff, or excess refuse.</w:t>
      </w:r>
    </w:p>
    <w:p w14:paraId="442B5315" w14:textId="77777777" w:rsidR="006817B0" w:rsidRDefault="006817B0">
      <w:pPr>
        <w:pStyle w:val="BodyText"/>
        <w:spacing w:before="5"/>
      </w:pPr>
    </w:p>
    <w:p w14:paraId="442B5316" w14:textId="77777777" w:rsidR="006817B0" w:rsidRDefault="00B26425">
      <w:pPr>
        <w:pStyle w:val="Heading2"/>
        <w:jc w:val="both"/>
        <w:rPr>
          <w:u w:val="none"/>
        </w:rPr>
      </w:pPr>
      <w:bookmarkStart w:id="101" w:name="_TOC_250068"/>
      <w:bookmarkStart w:id="102" w:name="_Toc214623805"/>
      <w:r>
        <w:t>Section</w:t>
      </w:r>
      <w:r>
        <w:rPr>
          <w:spacing w:val="-2"/>
        </w:rPr>
        <w:t xml:space="preserve"> </w:t>
      </w:r>
      <w:r>
        <w:t>502 -</w:t>
      </w:r>
      <w:r>
        <w:rPr>
          <w:spacing w:val="-2"/>
        </w:rPr>
        <w:t xml:space="preserve"> </w:t>
      </w:r>
      <w:r>
        <w:t>Site</w:t>
      </w:r>
      <w:r>
        <w:rPr>
          <w:spacing w:val="-1"/>
        </w:rPr>
        <w:t xml:space="preserve"> </w:t>
      </w:r>
      <w:r>
        <w:t>Plan</w:t>
      </w:r>
      <w:r>
        <w:rPr>
          <w:spacing w:val="-1"/>
        </w:rPr>
        <w:t xml:space="preserve"> </w:t>
      </w:r>
      <w:r>
        <w:t>Review</w:t>
      </w:r>
      <w:r>
        <w:rPr>
          <w:spacing w:val="4"/>
        </w:rPr>
        <w:t xml:space="preserve"> </w:t>
      </w:r>
      <w:bookmarkEnd w:id="101"/>
      <w:r>
        <w:rPr>
          <w:spacing w:val="-4"/>
        </w:rPr>
        <w:t>Scope</w:t>
      </w:r>
      <w:bookmarkEnd w:id="102"/>
    </w:p>
    <w:p w14:paraId="442B5317" w14:textId="77777777" w:rsidR="006817B0" w:rsidRDefault="006817B0">
      <w:pPr>
        <w:pStyle w:val="BodyText"/>
        <w:spacing w:before="4"/>
        <w:rPr>
          <w:b/>
        </w:rPr>
      </w:pPr>
    </w:p>
    <w:p w14:paraId="442B5318" w14:textId="6EBFE42D" w:rsidR="006817B0" w:rsidRDefault="00B26425">
      <w:pPr>
        <w:pStyle w:val="ListParagraph"/>
        <w:numPr>
          <w:ilvl w:val="0"/>
          <w:numId w:val="45"/>
        </w:numPr>
        <w:tabs>
          <w:tab w:val="left" w:pos="728"/>
          <w:tab w:val="left" w:pos="731"/>
        </w:tabs>
        <w:spacing w:before="1"/>
        <w:ind w:left="731" w:right="337"/>
        <w:jc w:val="both"/>
        <w:rPr>
          <w:sz w:val="20"/>
        </w:rPr>
      </w:pPr>
      <w:r>
        <w:rPr>
          <w:sz w:val="20"/>
        </w:rPr>
        <w:t>No</w:t>
      </w:r>
      <w:r>
        <w:rPr>
          <w:spacing w:val="-14"/>
          <w:sz w:val="20"/>
        </w:rPr>
        <w:t xml:space="preserve"> </w:t>
      </w:r>
      <w:r>
        <w:rPr>
          <w:sz w:val="20"/>
        </w:rPr>
        <w:t>zoning</w:t>
      </w:r>
      <w:r>
        <w:rPr>
          <w:spacing w:val="-14"/>
          <w:sz w:val="20"/>
        </w:rPr>
        <w:t xml:space="preserve"> </w:t>
      </w:r>
      <w:r>
        <w:rPr>
          <w:sz w:val="20"/>
        </w:rPr>
        <w:t>permit</w:t>
      </w:r>
      <w:r>
        <w:rPr>
          <w:spacing w:val="-14"/>
          <w:sz w:val="20"/>
        </w:rPr>
        <w:t xml:space="preserve"> </w:t>
      </w:r>
      <w:r>
        <w:rPr>
          <w:sz w:val="20"/>
        </w:rPr>
        <w:t>may</w:t>
      </w:r>
      <w:r>
        <w:rPr>
          <w:spacing w:val="-14"/>
          <w:sz w:val="20"/>
        </w:rPr>
        <w:t xml:space="preserve"> </w:t>
      </w:r>
      <w:r>
        <w:rPr>
          <w:sz w:val="20"/>
        </w:rPr>
        <w:t>be</w:t>
      </w:r>
      <w:r>
        <w:rPr>
          <w:spacing w:val="-14"/>
          <w:sz w:val="20"/>
        </w:rPr>
        <w:t xml:space="preserve"> </w:t>
      </w:r>
      <w:r>
        <w:rPr>
          <w:sz w:val="20"/>
        </w:rPr>
        <w:t>issued</w:t>
      </w:r>
      <w:r>
        <w:rPr>
          <w:spacing w:val="-14"/>
          <w:sz w:val="20"/>
        </w:rPr>
        <w:t xml:space="preserve"> </w:t>
      </w:r>
      <w:r>
        <w:rPr>
          <w:sz w:val="20"/>
        </w:rPr>
        <w:t>by</w:t>
      </w:r>
      <w:r>
        <w:rPr>
          <w:spacing w:val="-14"/>
          <w:sz w:val="20"/>
        </w:rPr>
        <w:t xml:space="preserve"> </w:t>
      </w:r>
      <w:r>
        <w:rPr>
          <w:sz w:val="20"/>
        </w:rPr>
        <w:t>the</w:t>
      </w:r>
      <w:r>
        <w:rPr>
          <w:spacing w:val="-14"/>
          <w:sz w:val="20"/>
        </w:rPr>
        <w:t xml:space="preserve"> </w:t>
      </w:r>
      <w:r w:rsidR="001B3A64">
        <w:rPr>
          <w:sz w:val="20"/>
        </w:rPr>
        <w:t>Zoning Administrator</w:t>
      </w:r>
      <w:r>
        <w:rPr>
          <w:spacing w:val="-13"/>
          <w:sz w:val="20"/>
        </w:rPr>
        <w:t xml:space="preserve"> </w:t>
      </w:r>
      <w:r>
        <w:rPr>
          <w:sz w:val="20"/>
        </w:rPr>
        <w:t>for</w:t>
      </w:r>
      <w:r>
        <w:rPr>
          <w:spacing w:val="-14"/>
          <w:sz w:val="20"/>
        </w:rPr>
        <w:t xml:space="preserve"> </w:t>
      </w:r>
      <w:r>
        <w:rPr>
          <w:sz w:val="20"/>
        </w:rPr>
        <w:t>uses</w:t>
      </w:r>
      <w:r>
        <w:rPr>
          <w:spacing w:val="-14"/>
          <w:sz w:val="20"/>
        </w:rPr>
        <w:t xml:space="preserve"> </w:t>
      </w:r>
      <w:r>
        <w:rPr>
          <w:sz w:val="20"/>
        </w:rPr>
        <w:t>listed</w:t>
      </w:r>
      <w:r>
        <w:rPr>
          <w:spacing w:val="-11"/>
          <w:sz w:val="20"/>
        </w:rPr>
        <w:t xml:space="preserve"> </w:t>
      </w:r>
      <w:r>
        <w:rPr>
          <w:sz w:val="20"/>
        </w:rPr>
        <w:t>as</w:t>
      </w:r>
      <w:r>
        <w:rPr>
          <w:spacing w:val="-6"/>
          <w:sz w:val="20"/>
        </w:rPr>
        <w:t xml:space="preserve">  </w:t>
      </w:r>
      <w:r w:rsidR="00894A3E">
        <w:rPr>
          <w:spacing w:val="-6"/>
          <w:sz w:val="20"/>
        </w:rPr>
        <w:t>“Permitted Uses (Site Plan Review by Planning Commission required)”</w:t>
      </w:r>
      <w:r w:rsidR="00903F01">
        <w:rPr>
          <w:spacing w:val="-6"/>
          <w:sz w:val="20"/>
        </w:rPr>
        <w:t xml:space="preserve"> </w:t>
      </w:r>
      <w:r>
        <w:rPr>
          <w:sz w:val="20"/>
        </w:rPr>
        <w:t>under these regulations until the Planning Commission has held a properly warned Site Plan Approval hearing and has approved the Site Plan.</w:t>
      </w:r>
    </w:p>
    <w:p w14:paraId="442B5320" w14:textId="77777777" w:rsidR="006817B0" w:rsidRDefault="006817B0">
      <w:pPr>
        <w:pStyle w:val="BodyText"/>
        <w:spacing w:before="11"/>
      </w:pPr>
    </w:p>
    <w:p w14:paraId="442B5321" w14:textId="77777777" w:rsidR="006817B0" w:rsidRDefault="00B26425">
      <w:pPr>
        <w:pStyle w:val="Heading2"/>
        <w:rPr>
          <w:u w:val="none"/>
        </w:rPr>
      </w:pPr>
      <w:bookmarkStart w:id="103" w:name="_TOC_250067"/>
      <w:bookmarkStart w:id="104" w:name="_Toc214623806"/>
      <w:r>
        <w:t>Section</w:t>
      </w:r>
      <w:r>
        <w:rPr>
          <w:spacing w:val="-2"/>
        </w:rPr>
        <w:t xml:space="preserve"> </w:t>
      </w:r>
      <w:r>
        <w:t>503 -</w:t>
      </w:r>
      <w:r>
        <w:rPr>
          <w:spacing w:val="-2"/>
        </w:rPr>
        <w:t xml:space="preserve"> </w:t>
      </w:r>
      <w:r>
        <w:t>Site Plan</w:t>
      </w:r>
      <w:r>
        <w:rPr>
          <w:spacing w:val="-1"/>
        </w:rPr>
        <w:t xml:space="preserve"> </w:t>
      </w:r>
      <w:r>
        <w:t>Review</w:t>
      </w:r>
      <w:r>
        <w:rPr>
          <w:spacing w:val="4"/>
        </w:rPr>
        <w:t xml:space="preserve"> </w:t>
      </w:r>
      <w:r>
        <w:t xml:space="preserve">General </w:t>
      </w:r>
      <w:bookmarkEnd w:id="103"/>
      <w:r>
        <w:rPr>
          <w:spacing w:val="-2"/>
        </w:rPr>
        <w:t>Standards</w:t>
      </w:r>
      <w:bookmarkEnd w:id="104"/>
    </w:p>
    <w:p w14:paraId="442B5322" w14:textId="77777777" w:rsidR="006817B0" w:rsidRDefault="006817B0">
      <w:pPr>
        <w:pStyle w:val="BodyText"/>
        <w:spacing w:before="5"/>
        <w:rPr>
          <w:b/>
        </w:rPr>
      </w:pPr>
    </w:p>
    <w:p w14:paraId="442B5323" w14:textId="3671BEE0" w:rsidR="006817B0" w:rsidRDefault="00B26425">
      <w:pPr>
        <w:pStyle w:val="ListParagraph"/>
        <w:numPr>
          <w:ilvl w:val="0"/>
          <w:numId w:val="44"/>
        </w:numPr>
        <w:tabs>
          <w:tab w:val="left" w:pos="728"/>
          <w:tab w:val="left" w:pos="731"/>
        </w:tabs>
        <w:ind w:left="731" w:right="352"/>
        <w:jc w:val="both"/>
        <w:rPr>
          <w:sz w:val="20"/>
        </w:rPr>
      </w:pPr>
      <w:r>
        <w:rPr>
          <w:sz w:val="20"/>
        </w:rPr>
        <w:t>In</w:t>
      </w:r>
      <w:r>
        <w:rPr>
          <w:spacing w:val="-3"/>
          <w:sz w:val="20"/>
        </w:rPr>
        <w:t xml:space="preserve"> </w:t>
      </w:r>
      <w:r>
        <w:rPr>
          <w:sz w:val="20"/>
        </w:rPr>
        <w:t>considering</w:t>
      </w:r>
      <w:r>
        <w:rPr>
          <w:spacing w:val="-3"/>
          <w:sz w:val="20"/>
        </w:rPr>
        <w:t xml:space="preserve"> </w:t>
      </w:r>
      <w:r>
        <w:rPr>
          <w:sz w:val="20"/>
        </w:rPr>
        <w:t>its</w:t>
      </w:r>
      <w:r>
        <w:rPr>
          <w:spacing w:val="-1"/>
          <w:sz w:val="20"/>
        </w:rPr>
        <w:t xml:space="preserve"> </w:t>
      </w:r>
      <w:r>
        <w:rPr>
          <w:sz w:val="20"/>
        </w:rPr>
        <w:t>action and holding</w:t>
      </w:r>
      <w:r>
        <w:rPr>
          <w:spacing w:val="-3"/>
          <w:sz w:val="20"/>
        </w:rPr>
        <w:t xml:space="preserve"> </w:t>
      </w:r>
      <w:r>
        <w:rPr>
          <w:sz w:val="20"/>
        </w:rPr>
        <w:t>its</w:t>
      </w:r>
      <w:r>
        <w:rPr>
          <w:spacing w:val="-1"/>
          <w:sz w:val="20"/>
        </w:rPr>
        <w:t xml:space="preserve"> </w:t>
      </w:r>
      <w:r>
        <w:rPr>
          <w:sz w:val="20"/>
        </w:rPr>
        <w:t>public</w:t>
      </w:r>
      <w:r>
        <w:rPr>
          <w:spacing w:val="-1"/>
          <w:sz w:val="20"/>
        </w:rPr>
        <w:t xml:space="preserve"> </w:t>
      </w:r>
      <w:r>
        <w:rPr>
          <w:sz w:val="20"/>
        </w:rPr>
        <w:t>hearing(s),</w:t>
      </w:r>
      <w:r>
        <w:rPr>
          <w:spacing w:val="-3"/>
          <w:sz w:val="20"/>
        </w:rPr>
        <w:t xml:space="preserve"> </w:t>
      </w:r>
      <w:r>
        <w:rPr>
          <w:sz w:val="20"/>
        </w:rPr>
        <w:t>the</w:t>
      </w:r>
      <w:r>
        <w:rPr>
          <w:spacing w:val="-3"/>
          <w:sz w:val="20"/>
        </w:rPr>
        <w:t xml:space="preserve"> </w:t>
      </w:r>
      <w:r>
        <w:rPr>
          <w:sz w:val="20"/>
        </w:rPr>
        <w:t>Planning</w:t>
      </w:r>
      <w:r>
        <w:rPr>
          <w:spacing w:val="-5"/>
          <w:sz w:val="20"/>
        </w:rPr>
        <w:t xml:space="preserve"> </w:t>
      </w:r>
      <w:r>
        <w:rPr>
          <w:sz w:val="20"/>
        </w:rPr>
        <w:t>Commission</w:t>
      </w:r>
      <w:r>
        <w:rPr>
          <w:spacing w:val="-5"/>
          <w:sz w:val="20"/>
        </w:rPr>
        <w:t xml:space="preserve"> </w:t>
      </w:r>
      <w:r>
        <w:rPr>
          <w:sz w:val="20"/>
        </w:rPr>
        <w:t>shall</w:t>
      </w:r>
      <w:r>
        <w:rPr>
          <w:spacing w:val="-6"/>
          <w:sz w:val="20"/>
        </w:rPr>
        <w:t xml:space="preserve"> </w:t>
      </w:r>
      <w:r>
        <w:rPr>
          <w:sz w:val="20"/>
        </w:rPr>
        <w:t>consider all</w:t>
      </w:r>
      <w:r>
        <w:rPr>
          <w:spacing w:val="-10"/>
          <w:sz w:val="20"/>
        </w:rPr>
        <w:t xml:space="preserve"> </w:t>
      </w:r>
      <w:r>
        <w:rPr>
          <w:sz w:val="20"/>
        </w:rPr>
        <w:t>relevant</w:t>
      </w:r>
      <w:r>
        <w:rPr>
          <w:spacing w:val="-9"/>
          <w:sz w:val="20"/>
        </w:rPr>
        <w:t xml:space="preserve"> </w:t>
      </w:r>
      <w:r>
        <w:rPr>
          <w:sz w:val="20"/>
        </w:rPr>
        <w:t>zoning</w:t>
      </w:r>
      <w:r>
        <w:rPr>
          <w:spacing w:val="-11"/>
          <w:sz w:val="20"/>
        </w:rPr>
        <w:t xml:space="preserve"> </w:t>
      </w:r>
      <w:r>
        <w:rPr>
          <w:sz w:val="20"/>
        </w:rPr>
        <w:t>provisions</w:t>
      </w:r>
      <w:r>
        <w:rPr>
          <w:spacing w:val="-10"/>
          <w:sz w:val="20"/>
        </w:rPr>
        <w:t xml:space="preserve"> </w:t>
      </w:r>
      <w:r>
        <w:rPr>
          <w:sz w:val="20"/>
        </w:rPr>
        <w:t>as</w:t>
      </w:r>
      <w:r>
        <w:rPr>
          <w:spacing w:val="-10"/>
          <w:sz w:val="20"/>
        </w:rPr>
        <w:t xml:space="preserve"> </w:t>
      </w:r>
      <w:r>
        <w:rPr>
          <w:sz w:val="20"/>
        </w:rPr>
        <w:t>well</w:t>
      </w:r>
      <w:r>
        <w:rPr>
          <w:spacing w:val="-12"/>
          <w:sz w:val="20"/>
        </w:rPr>
        <w:t xml:space="preserve"> </w:t>
      </w:r>
      <w:r>
        <w:rPr>
          <w:sz w:val="20"/>
        </w:rPr>
        <w:t>as</w:t>
      </w:r>
      <w:r>
        <w:rPr>
          <w:spacing w:val="-10"/>
          <w:sz w:val="20"/>
        </w:rPr>
        <w:t xml:space="preserve"> </w:t>
      </w:r>
      <w:r>
        <w:rPr>
          <w:sz w:val="20"/>
        </w:rPr>
        <w:t>all</w:t>
      </w:r>
      <w:r>
        <w:rPr>
          <w:spacing w:val="-10"/>
          <w:sz w:val="20"/>
        </w:rPr>
        <w:t xml:space="preserve"> </w:t>
      </w:r>
      <w:r>
        <w:rPr>
          <w:sz w:val="20"/>
        </w:rPr>
        <w:t>other</w:t>
      </w:r>
      <w:r>
        <w:rPr>
          <w:spacing w:val="-8"/>
          <w:sz w:val="20"/>
        </w:rPr>
        <w:t xml:space="preserve"> </w:t>
      </w:r>
      <w:r>
        <w:rPr>
          <w:sz w:val="20"/>
        </w:rPr>
        <w:t>Town</w:t>
      </w:r>
      <w:r>
        <w:rPr>
          <w:spacing w:val="-10"/>
          <w:sz w:val="20"/>
        </w:rPr>
        <w:t xml:space="preserve"> </w:t>
      </w:r>
      <w:r>
        <w:rPr>
          <w:sz w:val="20"/>
        </w:rPr>
        <w:t>ordinances</w:t>
      </w:r>
      <w:r w:rsidR="00133141">
        <w:rPr>
          <w:sz w:val="20"/>
        </w:rPr>
        <w:t>, including, but not limited to</w:t>
      </w:r>
      <w:r>
        <w:rPr>
          <w:sz w:val="20"/>
        </w:rPr>
        <w:t xml:space="preserve"> consider</w:t>
      </w:r>
      <w:r w:rsidR="00133141">
        <w:rPr>
          <w:sz w:val="20"/>
        </w:rPr>
        <w:t>ing</w:t>
      </w:r>
      <w:r>
        <w:rPr>
          <w:sz w:val="20"/>
        </w:rPr>
        <w:t xml:space="preserve"> the following in its review:</w:t>
      </w:r>
    </w:p>
    <w:p w14:paraId="442B5324" w14:textId="77777777" w:rsidR="006817B0" w:rsidRDefault="00B26425">
      <w:pPr>
        <w:pStyle w:val="ListParagraph"/>
        <w:numPr>
          <w:ilvl w:val="1"/>
          <w:numId w:val="44"/>
        </w:numPr>
        <w:tabs>
          <w:tab w:val="left" w:pos="1437"/>
          <w:tab w:val="left" w:pos="1440"/>
        </w:tabs>
        <w:spacing w:line="237" w:lineRule="auto"/>
        <w:ind w:right="357"/>
        <w:jc w:val="both"/>
        <w:rPr>
          <w:sz w:val="20"/>
        </w:rPr>
      </w:pPr>
      <w:r>
        <w:rPr>
          <w:sz w:val="20"/>
        </w:rPr>
        <w:t>Safety of vehicular and pedestrian circulation between the site and the street network. Particular</w:t>
      </w:r>
      <w:r>
        <w:rPr>
          <w:spacing w:val="-14"/>
          <w:sz w:val="20"/>
        </w:rPr>
        <w:t xml:space="preserve"> </w:t>
      </w:r>
      <w:r>
        <w:rPr>
          <w:sz w:val="20"/>
        </w:rPr>
        <w:t>consideration</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z w:val="20"/>
        </w:rPr>
        <w:t>given</w:t>
      </w:r>
      <w:r>
        <w:rPr>
          <w:spacing w:val="-14"/>
          <w:sz w:val="20"/>
        </w:rPr>
        <w:t xml:space="preserve"> </w:t>
      </w:r>
      <w:r>
        <w:rPr>
          <w:sz w:val="20"/>
        </w:rPr>
        <w:t>to</w:t>
      </w:r>
      <w:r>
        <w:rPr>
          <w:spacing w:val="-14"/>
          <w:sz w:val="20"/>
        </w:rPr>
        <w:t xml:space="preserve"> </w:t>
      </w:r>
      <w:r>
        <w:rPr>
          <w:sz w:val="20"/>
        </w:rPr>
        <w:t>visibility</w:t>
      </w:r>
      <w:r>
        <w:rPr>
          <w:spacing w:val="-14"/>
          <w:sz w:val="20"/>
        </w:rPr>
        <w:t xml:space="preserve"> </w:t>
      </w:r>
      <w:r>
        <w:rPr>
          <w:sz w:val="20"/>
        </w:rPr>
        <w:t>at</w:t>
      </w:r>
      <w:r>
        <w:rPr>
          <w:spacing w:val="-14"/>
          <w:sz w:val="20"/>
        </w:rPr>
        <w:t xml:space="preserve"> </w:t>
      </w:r>
      <w:r>
        <w:rPr>
          <w:sz w:val="20"/>
        </w:rPr>
        <w:t>intersections,</w:t>
      </w:r>
      <w:r>
        <w:rPr>
          <w:spacing w:val="-14"/>
          <w:sz w:val="20"/>
        </w:rPr>
        <w:t xml:space="preserve"> </w:t>
      </w:r>
      <w:r>
        <w:rPr>
          <w:sz w:val="20"/>
        </w:rPr>
        <w:t>to</w:t>
      </w:r>
      <w:r>
        <w:rPr>
          <w:spacing w:val="-13"/>
          <w:sz w:val="20"/>
        </w:rPr>
        <w:t xml:space="preserve"> </w:t>
      </w:r>
      <w:r>
        <w:rPr>
          <w:sz w:val="20"/>
        </w:rPr>
        <w:t>traffic</w:t>
      </w:r>
      <w:r>
        <w:rPr>
          <w:spacing w:val="-14"/>
          <w:sz w:val="20"/>
        </w:rPr>
        <w:t xml:space="preserve"> </w:t>
      </w:r>
      <w:r>
        <w:rPr>
          <w:sz w:val="20"/>
        </w:rPr>
        <w:t>flow</w:t>
      </w:r>
      <w:r>
        <w:rPr>
          <w:spacing w:val="-14"/>
          <w:sz w:val="20"/>
        </w:rPr>
        <w:t xml:space="preserve"> </w:t>
      </w:r>
      <w:r>
        <w:rPr>
          <w:sz w:val="20"/>
        </w:rPr>
        <w:t>and</w:t>
      </w:r>
      <w:r>
        <w:rPr>
          <w:spacing w:val="-14"/>
          <w:sz w:val="20"/>
        </w:rPr>
        <w:t xml:space="preserve"> </w:t>
      </w:r>
      <w:r>
        <w:rPr>
          <w:sz w:val="20"/>
        </w:rPr>
        <w:t>control, to pedestrian safety and convenience, and to access in case of an emergency.</w:t>
      </w:r>
    </w:p>
    <w:p w14:paraId="442B5325" w14:textId="77777777" w:rsidR="006817B0" w:rsidRDefault="00B26425">
      <w:pPr>
        <w:pStyle w:val="ListParagraph"/>
        <w:numPr>
          <w:ilvl w:val="1"/>
          <w:numId w:val="44"/>
        </w:numPr>
        <w:tabs>
          <w:tab w:val="left" w:pos="1440"/>
        </w:tabs>
        <w:spacing w:before="2"/>
        <w:ind w:right="300"/>
        <w:rPr>
          <w:sz w:val="20"/>
        </w:rPr>
      </w:pPr>
      <w:r>
        <w:rPr>
          <w:sz w:val="20"/>
        </w:rPr>
        <w:t>Adequacy</w:t>
      </w:r>
      <w:r>
        <w:rPr>
          <w:spacing w:val="-28"/>
          <w:sz w:val="20"/>
        </w:rPr>
        <w:t xml:space="preserve"> </w:t>
      </w:r>
      <w:r>
        <w:rPr>
          <w:sz w:val="20"/>
        </w:rPr>
        <w:t>of</w:t>
      </w:r>
      <w:r>
        <w:rPr>
          <w:spacing w:val="-20"/>
          <w:sz w:val="20"/>
        </w:rPr>
        <w:t xml:space="preserve"> </w:t>
      </w:r>
      <w:r>
        <w:rPr>
          <w:sz w:val="20"/>
        </w:rPr>
        <w:t>circulation,</w:t>
      </w:r>
      <w:r>
        <w:rPr>
          <w:spacing w:val="-23"/>
          <w:sz w:val="20"/>
        </w:rPr>
        <w:t xml:space="preserve"> </w:t>
      </w:r>
      <w:r>
        <w:rPr>
          <w:sz w:val="20"/>
        </w:rPr>
        <w:t>parking</w:t>
      </w:r>
      <w:r>
        <w:rPr>
          <w:spacing w:val="-23"/>
          <w:sz w:val="20"/>
        </w:rPr>
        <w:t xml:space="preserve"> </w:t>
      </w:r>
      <w:r>
        <w:rPr>
          <w:sz w:val="20"/>
        </w:rPr>
        <w:t>and</w:t>
      </w:r>
      <w:r>
        <w:rPr>
          <w:spacing w:val="-23"/>
          <w:sz w:val="20"/>
        </w:rPr>
        <w:t xml:space="preserve"> </w:t>
      </w:r>
      <w:r>
        <w:rPr>
          <w:sz w:val="20"/>
        </w:rPr>
        <w:t>loading</w:t>
      </w:r>
      <w:r>
        <w:rPr>
          <w:spacing w:val="-23"/>
          <w:sz w:val="20"/>
        </w:rPr>
        <w:t xml:space="preserve"> </w:t>
      </w:r>
      <w:r>
        <w:rPr>
          <w:sz w:val="20"/>
        </w:rPr>
        <w:t>facilities.</w:t>
      </w:r>
      <w:r>
        <w:rPr>
          <w:spacing w:val="-10"/>
          <w:sz w:val="20"/>
        </w:rPr>
        <w:t xml:space="preserve"> </w:t>
      </w:r>
      <w:r>
        <w:rPr>
          <w:sz w:val="20"/>
        </w:rPr>
        <w:t>Particular</w:t>
      </w:r>
      <w:r>
        <w:rPr>
          <w:spacing w:val="-19"/>
          <w:sz w:val="20"/>
        </w:rPr>
        <w:t xml:space="preserve"> </w:t>
      </w:r>
      <w:r>
        <w:rPr>
          <w:sz w:val="20"/>
        </w:rPr>
        <w:t>consideration</w:t>
      </w:r>
      <w:r>
        <w:rPr>
          <w:spacing w:val="-13"/>
          <w:sz w:val="20"/>
        </w:rPr>
        <w:t xml:space="preserve"> </w:t>
      </w:r>
      <w:r>
        <w:rPr>
          <w:sz w:val="20"/>
        </w:rPr>
        <w:t>shall</w:t>
      </w:r>
      <w:r>
        <w:rPr>
          <w:spacing w:val="-14"/>
          <w:sz w:val="20"/>
        </w:rPr>
        <w:t xml:space="preserve"> </w:t>
      </w:r>
      <w:r>
        <w:rPr>
          <w:sz w:val="20"/>
        </w:rPr>
        <w:t>be</w:t>
      </w:r>
      <w:r>
        <w:rPr>
          <w:spacing w:val="-14"/>
          <w:sz w:val="20"/>
        </w:rPr>
        <w:t xml:space="preserve"> </w:t>
      </w:r>
      <w:r>
        <w:rPr>
          <w:sz w:val="20"/>
        </w:rPr>
        <w:t>given to the items in (1) above and to the effect of noise,</w:t>
      </w:r>
      <w:r>
        <w:rPr>
          <w:spacing w:val="-2"/>
          <w:sz w:val="20"/>
        </w:rPr>
        <w:t xml:space="preserve"> </w:t>
      </w:r>
      <w:r>
        <w:rPr>
          <w:sz w:val="20"/>
        </w:rPr>
        <w:t>glare,</w:t>
      </w:r>
      <w:r>
        <w:rPr>
          <w:spacing w:val="-2"/>
          <w:sz w:val="20"/>
        </w:rPr>
        <w:t xml:space="preserve"> </w:t>
      </w:r>
      <w:r>
        <w:rPr>
          <w:sz w:val="20"/>
        </w:rPr>
        <w:t>or</w:t>
      </w:r>
      <w:r>
        <w:rPr>
          <w:spacing w:val="-1"/>
          <w:sz w:val="20"/>
        </w:rPr>
        <w:t xml:space="preserve"> </w:t>
      </w:r>
      <w:r>
        <w:rPr>
          <w:sz w:val="20"/>
        </w:rPr>
        <w:t>odors</w:t>
      </w:r>
      <w:r>
        <w:rPr>
          <w:spacing w:val="-1"/>
          <w:sz w:val="20"/>
        </w:rPr>
        <w:t xml:space="preserve"> </w:t>
      </w:r>
      <w:r>
        <w:rPr>
          <w:sz w:val="20"/>
        </w:rPr>
        <w:t>on</w:t>
      </w:r>
      <w:r>
        <w:rPr>
          <w:spacing w:val="-2"/>
          <w:sz w:val="20"/>
        </w:rPr>
        <w:t xml:space="preserve"> </w:t>
      </w:r>
      <w:r>
        <w:rPr>
          <w:sz w:val="20"/>
        </w:rPr>
        <w:t>adjoining properties. The requirements under Section 414 (parking and loading facilities) shall also be met.</w:t>
      </w:r>
    </w:p>
    <w:p w14:paraId="442B5326" w14:textId="77777777" w:rsidR="006817B0" w:rsidRDefault="00B26425">
      <w:pPr>
        <w:pStyle w:val="ListParagraph"/>
        <w:numPr>
          <w:ilvl w:val="1"/>
          <w:numId w:val="44"/>
        </w:numPr>
        <w:tabs>
          <w:tab w:val="left" w:pos="1440"/>
        </w:tabs>
        <w:spacing w:line="237" w:lineRule="auto"/>
        <w:ind w:right="300"/>
        <w:rPr>
          <w:sz w:val="20"/>
        </w:rPr>
      </w:pPr>
      <w:r>
        <w:rPr>
          <w:sz w:val="20"/>
        </w:rPr>
        <w:t>Adequacy</w:t>
      </w:r>
      <w:r>
        <w:rPr>
          <w:spacing w:val="-26"/>
          <w:sz w:val="20"/>
        </w:rPr>
        <w:t xml:space="preserve"> </w:t>
      </w:r>
      <w:r>
        <w:rPr>
          <w:sz w:val="20"/>
        </w:rPr>
        <w:t>of</w:t>
      </w:r>
      <w:r>
        <w:rPr>
          <w:spacing w:val="-18"/>
          <w:sz w:val="20"/>
        </w:rPr>
        <w:t xml:space="preserve"> </w:t>
      </w:r>
      <w:r>
        <w:rPr>
          <w:sz w:val="20"/>
        </w:rPr>
        <w:t>landscaping</w:t>
      </w:r>
      <w:r>
        <w:rPr>
          <w:spacing w:val="-20"/>
          <w:sz w:val="20"/>
        </w:rPr>
        <w:t xml:space="preserve"> </w:t>
      </w:r>
      <w:r>
        <w:rPr>
          <w:sz w:val="20"/>
        </w:rPr>
        <w:t>and</w:t>
      </w:r>
      <w:r>
        <w:rPr>
          <w:spacing w:val="-23"/>
          <w:sz w:val="20"/>
        </w:rPr>
        <w:t xml:space="preserve"> </w:t>
      </w:r>
      <w:r>
        <w:rPr>
          <w:sz w:val="20"/>
        </w:rPr>
        <w:t>screening</w:t>
      </w:r>
      <w:r>
        <w:rPr>
          <w:spacing w:val="-23"/>
          <w:sz w:val="20"/>
        </w:rPr>
        <w:t xml:space="preserve"> </w:t>
      </w:r>
      <w:r>
        <w:rPr>
          <w:sz w:val="20"/>
        </w:rPr>
        <w:t>with</w:t>
      </w:r>
      <w:r>
        <w:rPr>
          <w:spacing w:val="-21"/>
          <w:sz w:val="20"/>
        </w:rPr>
        <w:t xml:space="preserve"> </w:t>
      </w:r>
      <w:r>
        <w:rPr>
          <w:sz w:val="20"/>
        </w:rPr>
        <w:t>regard</w:t>
      </w:r>
      <w:r>
        <w:rPr>
          <w:spacing w:val="-20"/>
          <w:sz w:val="20"/>
        </w:rPr>
        <w:t xml:space="preserve"> </w:t>
      </w:r>
      <w:r>
        <w:rPr>
          <w:sz w:val="20"/>
        </w:rPr>
        <w:t>to</w:t>
      </w:r>
      <w:r>
        <w:rPr>
          <w:spacing w:val="-21"/>
          <w:sz w:val="20"/>
        </w:rPr>
        <w:t xml:space="preserve"> </w:t>
      </w:r>
      <w:r>
        <w:rPr>
          <w:sz w:val="20"/>
        </w:rPr>
        <w:t>achieving</w:t>
      </w:r>
      <w:r>
        <w:rPr>
          <w:spacing w:val="-14"/>
          <w:sz w:val="20"/>
        </w:rPr>
        <w:t xml:space="preserve"> </w:t>
      </w:r>
      <w:r>
        <w:rPr>
          <w:sz w:val="20"/>
        </w:rPr>
        <w:t>maximum</w:t>
      </w:r>
      <w:r>
        <w:rPr>
          <w:spacing w:val="-14"/>
          <w:sz w:val="20"/>
        </w:rPr>
        <w:t xml:space="preserve"> </w:t>
      </w:r>
      <w:r>
        <w:rPr>
          <w:sz w:val="20"/>
        </w:rPr>
        <w:t>compatibility</w:t>
      </w:r>
      <w:r>
        <w:rPr>
          <w:spacing w:val="-14"/>
          <w:sz w:val="20"/>
        </w:rPr>
        <w:t xml:space="preserve"> </w:t>
      </w:r>
      <w:r>
        <w:rPr>
          <w:sz w:val="20"/>
        </w:rPr>
        <w:t>and protection of adjacent property and pedestrian amenity and usability.</w:t>
      </w:r>
      <w:r>
        <w:rPr>
          <w:spacing w:val="80"/>
          <w:sz w:val="20"/>
        </w:rPr>
        <w:t xml:space="preserve"> </w:t>
      </w:r>
      <w:r>
        <w:rPr>
          <w:sz w:val="20"/>
        </w:rPr>
        <w:t>The standards of Section 412 shall be met.</w:t>
      </w:r>
      <w:r>
        <w:rPr>
          <w:spacing w:val="80"/>
          <w:sz w:val="20"/>
        </w:rPr>
        <w:t xml:space="preserve"> </w:t>
      </w:r>
      <w:r>
        <w:rPr>
          <w:sz w:val="20"/>
        </w:rPr>
        <w:t>Particular consideration shall be given to the preservation of existing</w:t>
      </w:r>
      <w:r>
        <w:rPr>
          <w:spacing w:val="40"/>
          <w:sz w:val="20"/>
        </w:rPr>
        <w:t xml:space="preserve"> </w:t>
      </w:r>
      <w:r>
        <w:rPr>
          <w:sz w:val="20"/>
        </w:rPr>
        <w:t>vegetation,</w:t>
      </w:r>
      <w:r>
        <w:rPr>
          <w:spacing w:val="39"/>
          <w:sz w:val="20"/>
        </w:rPr>
        <w:t xml:space="preserve"> </w:t>
      </w:r>
      <w:r>
        <w:rPr>
          <w:sz w:val="20"/>
        </w:rPr>
        <w:t>the</w:t>
      </w:r>
      <w:r>
        <w:rPr>
          <w:spacing w:val="39"/>
          <w:sz w:val="20"/>
        </w:rPr>
        <w:t xml:space="preserve"> </w:t>
      </w:r>
      <w:r>
        <w:rPr>
          <w:sz w:val="20"/>
        </w:rPr>
        <w:t>visibility</w:t>
      </w:r>
      <w:r>
        <w:rPr>
          <w:spacing w:val="33"/>
          <w:sz w:val="20"/>
        </w:rPr>
        <w:t xml:space="preserve"> </w:t>
      </w:r>
      <w:r>
        <w:rPr>
          <w:sz w:val="20"/>
        </w:rPr>
        <w:t>of</w:t>
      </w:r>
      <w:r>
        <w:rPr>
          <w:spacing w:val="40"/>
          <w:sz w:val="20"/>
        </w:rPr>
        <w:t xml:space="preserve"> </w:t>
      </w:r>
      <w:r>
        <w:rPr>
          <w:sz w:val="20"/>
        </w:rPr>
        <w:t>unsightly</w:t>
      </w:r>
      <w:r>
        <w:rPr>
          <w:spacing w:val="33"/>
          <w:sz w:val="20"/>
        </w:rPr>
        <w:t xml:space="preserve"> </w:t>
      </w:r>
      <w:r>
        <w:rPr>
          <w:sz w:val="20"/>
        </w:rPr>
        <w:t>or</w:t>
      </w:r>
      <w:r>
        <w:rPr>
          <w:spacing w:val="40"/>
          <w:sz w:val="20"/>
        </w:rPr>
        <w:t xml:space="preserve"> </w:t>
      </w:r>
      <w:r>
        <w:rPr>
          <w:sz w:val="20"/>
        </w:rPr>
        <w:t>incompatible</w:t>
      </w:r>
      <w:r>
        <w:rPr>
          <w:spacing w:val="39"/>
          <w:sz w:val="20"/>
        </w:rPr>
        <w:t xml:space="preserve"> </w:t>
      </w:r>
      <w:r>
        <w:rPr>
          <w:sz w:val="20"/>
        </w:rPr>
        <w:t>areas</w:t>
      </w:r>
      <w:r>
        <w:rPr>
          <w:spacing w:val="40"/>
          <w:sz w:val="20"/>
        </w:rPr>
        <w:t xml:space="preserve"> </w:t>
      </w:r>
      <w:r>
        <w:rPr>
          <w:sz w:val="20"/>
        </w:rPr>
        <w:t>from</w:t>
      </w:r>
      <w:r>
        <w:rPr>
          <w:spacing w:val="40"/>
          <w:sz w:val="20"/>
        </w:rPr>
        <w:t xml:space="preserve"> </w:t>
      </w:r>
      <w:r>
        <w:rPr>
          <w:sz w:val="20"/>
        </w:rPr>
        <w:t>the</w:t>
      </w:r>
      <w:r>
        <w:rPr>
          <w:spacing w:val="39"/>
          <w:sz w:val="20"/>
        </w:rPr>
        <w:t xml:space="preserve"> </w:t>
      </w:r>
      <w:r>
        <w:rPr>
          <w:sz w:val="20"/>
        </w:rPr>
        <w:t>road</w:t>
      </w:r>
      <w:r>
        <w:rPr>
          <w:spacing w:val="39"/>
          <w:sz w:val="20"/>
        </w:rPr>
        <w:t xml:space="preserve"> </w:t>
      </w:r>
      <w:r>
        <w:rPr>
          <w:sz w:val="20"/>
        </w:rPr>
        <w:t>and adjoining</w:t>
      </w:r>
      <w:r>
        <w:rPr>
          <w:spacing w:val="-23"/>
          <w:sz w:val="20"/>
        </w:rPr>
        <w:t xml:space="preserve"> </w:t>
      </w:r>
      <w:r>
        <w:rPr>
          <w:sz w:val="20"/>
        </w:rPr>
        <w:t>properties</w:t>
      </w:r>
      <w:r>
        <w:rPr>
          <w:spacing w:val="-19"/>
          <w:sz w:val="20"/>
        </w:rPr>
        <w:t xml:space="preserve"> </w:t>
      </w:r>
      <w:r>
        <w:rPr>
          <w:sz w:val="20"/>
        </w:rPr>
        <w:t>and</w:t>
      </w:r>
      <w:r>
        <w:rPr>
          <w:spacing w:val="-20"/>
          <w:sz w:val="20"/>
        </w:rPr>
        <w:t xml:space="preserve"> </w:t>
      </w:r>
      <w:r>
        <w:rPr>
          <w:sz w:val="20"/>
        </w:rPr>
        <w:t>the</w:t>
      </w:r>
      <w:r>
        <w:rPr>
          <w:spacing w:val="-20"/>
          <w:sz w:val="20"/>
        </w:rPr>
        <w:t xml:space="preserve"> </w:t>
      </w:r>
      <w:r>
        <w:rPr>
          <w:sz w:val="20"/>
        </w:rPr>
        <w:t>adequacy</w:t>
      </w:r>
      <w:r>
        <w:rPr>
          <w:spacing w:val="-28"/>
          <w:sz w:val="20"/>
        </w:rPr>
        <w:t xml:space="preserve"> </w:t>
      </w:r>
      <w:r>
        <w:rPr>
          <w:sz w:val="20"/>
        </w:rPr>
        <w:t>of</w:t>
      </w:r>
      <w:r>
        <w:rPr>
          <w:spacing w:val="-20"/>
          <w:sz w:val="20"/>
        </w:rPr>
        <w:t xml:space="preserve"> </w:t>
      </w:r>
      <w:r>
        <w:rPr>
          <w:sz w:val="20"/>
        </w:rPr>
        <w:t>landscaping</w:t>
      </w:r>
      <w:r>
        <w:rPr>
          <w:spacing w:val="-23"/>
          <w:sz w:val="20"/>
        </w:rPr>
        <w:t xml:space="preserve"> </w:t>
      </w:r>
      <w:r>
        <w:rPr>
          <w:sz w:val="20"/>
        </w:rPr>
        <w:t>materials</w:t>
      </w:r>
      <w:r>
        <w:rPr>
          <w:spacing w:val="-21"/>
          <w:sz w:val="20"/>
        </w:rPr>
        <w:t xml:space="preserve"> </w:t>
      </w:r>
      <w:r>
        <w:rPr>
          <w:sz w:val="20"/>
        </w:rPr>
        <w:t>to</w:t>
      </w:r>
      <w:r>
        <w:rPr>
          <w:spacing w:val="-23"/>
          <w:sz w:val="20"/>
        </w:rPr>
        <w:t xml:space="preserve"> </w:t>
      </w:r>
      <w:r>
        <w:rPr>
          <w:sz w:val="20"/>
        </w:rPr>
        <w:t>meet</w:t>
      </w:r>
      <w:r>
        <w:rPr>
          <w:spacing w:val="-23"/>
          <w:sz w:val="20"/>
        </w:rPr>
        <w:t xml:space="preserve"> </w:t>
      </w:r>
      <w:r>
        <w:rPr>
          <w:sz w:val="20"/>
        </w:rPr>
        <w:t>seasonal</w:t>
      </w:r>
      <w:r>
        <w:rPr>
          <w:spacing w:val="-23"/>
          <w:sz w:val="20"/>
        </w:rPr>
        <w:t xml:space="preserve"> </w:t>
      </w:r>
      <w:r>
        <w:rPr>
          <w:sz w:val="20"/>
        </w:rPr>
        <w:t>conditions, soil conditions and light on the site.</w:t>
      </w:r>
    </w:p>
    <w:p w14:paraId="442B5327" w14:textId="77777777" w:rsidR="006817B0" w:rsidRDefault="00B26425">
      <w:pPr>
        <w:pStyle w:val="ListParagraph"/>
        <w:numPr>
          <w:ilvl w:val="1"/>
          <w:numId w:val="44"/>
        </w:numPr>
        <w:tabs>
          <w:tab w:val="left" w:pos="1437"/>
          <w:tab w:val="left" w:pos="1440"/>
        </w:tabs>
        <w:spacing w:before="3"/>
        <w:ind w:right="357"/>
        <w:jc w:val="both"/>
        <w:rPr>
          <w:sz w:val="20"/>
        </w:rPr>
      </w:pPr>
      <w:r>
        <w:rPr>
          <w:sz w:val="20"/>
        </w:rPr>
        <w:t>Adequacy</w:t>
      </w:r>
      <w:r>
        <w:rPr>
          <w:spacing w:val="-3"/>
          <w:sz w:val="20"/>
        </w:rPr>
        <w:t xml:space="preserve"> </w:t>
      </w:r>
      <w:r>
        <w:rPr>
          <w:sz w:val="20"/>
        </w:rPr>
        <w:t>of site layout and design in incorporating and protecting areas</w:t>
      </w:r>
      <w:r>
        <w:rPr>
          <w:spacing w:val="-3"/>
          <w:sz w:val="20"/>
        </w:rPr>
        <w:t xml:space="preserve"> </w:t>
      </w:r>
      <w:r>
        <w:rPr>
          <w:sz w:val="20"/>
        </w:rPr>
        <w:t xml:space="preserve">of steep slopes, </w:t>
      </w:r>
      <w:r>
        <w:rPr>
          <w:spacing w:val="-2"/>
          <w:sz w:val="20"/>
        </w:rPr>
        <w:t>surface</w:t>
      </w:r>
      <w:r>
        <w:rPr>
          <w:spacing w:val="-8"/>
          <w:sz w:val="20"/>
        </w:rPr>
        <w:t xml:space="preserve"> </w:t>
      </w:r>
      <w:r>
        <w:rPr>
          <w:spacing w:val="-2"/>
          <w:sz w:val="20"/>
        </w:rPr>
        <w:t>waters,</w:t>
      </w:r>
      <w:r>
        <w:rPr>
          <w:spacing w:val="-5"/>
          <w:sz w:val="20"/>
        </w:rPr>
        <w:t xml:space="preserve"> </w:t>
      </w:r>
      <w:r>
        <w:rPr>
          <w:spacing w:val="-2"/>
          <w:sz w:val="20"/>
        </w:rPr>
        <w:t>wetlands,</w:t>
      </w:r>
      <w:r>
        <w:rPr>
          <w:spacing w:val="-5"/>
          <w:sz w:val="20"/>
        </w:rPr>
        <w:t xml:space="preserve"> </w:t>
      </w:r>
      <w:r>
        <w:rPr>
          <w:spacing w:val="-2"/>
          <w:sz w:val="20"/>
        </w:rPr>
        <w:t>and</w:t>
      </w:r>
      <w:r>
        <w:rPr>
          <w:spacing w:val="-5"/>
          <w:sz w:val="20"/>
        </w:rPr>
        <w:t xml:space="preserve"> </w:t>
      </w:r>
      <w:r>
        <w:rPr>
          <w:spacing w:val="-2"/>
          <w:sz w:val="20"/>
        </w:rPr>
        <w:t>the</w:t>
      </w:r>
      <w:r>
        <w:rPr>
          <w:spacing w:val="-5"/>
          <w:sz w:val="20"/>
        </w:rPr>
        <w:t xml:space="preserve"> </w:t>
      </w:r>
      <w:r>
        <w:rPr>
          <w:spacing w:val="-2"/>
          <w:sz w:val="20"/>
        </w:rPr>
        <w:t>associated</w:t>
      </w:r>
      <w:r>
        <w:rPr>
          <w:spacing w:val="-7"/>
          <w:sz w:val="20"/>
        </w:rPr>
        <w:t xml:space="preserve"> </w:t>
      </w:r>
      <w:r>
        <w:rPr>
          <w:spacing w:val="-2"/>
          <w:sz w:val="20"/>
        </w:rPr>
        <w:t>setbacks</w:t>
      </w:r>
      <w:r>
        <w:rPr>
          <w:spacing w:val="-6"/>
          <w:sz w:val="20"/>
        </w:rPr>
        <w:t xml:space="preserve"> </w:t>
      </w:r>
      <w:r>
        <w:rPr>
          <w:spacing w:val="-2"/>
          <w:sz w:val="20"/>
        </w:rPr>
        <w:t>and</w:t>
      </w:r>
      <w:r>
        <w:rPr>
          <w:spacing w:val="-8"/>
          <w:sz w:val="20"/>
        </w:rPr>
        <w:t xml:space="preserve"> </w:t>
      </w:r>
      <w:r>
        <w:rPr>
          <w:spacing w:val="-2"/>
          <w:sz w:val="20"/>
        </w:rPr>
        <w:t>vegetative</w:t>
      </w:r>
      <w:r>
        <w:rPr>
          <w:spacing w:val="-8"/>
          <w:sz w:val="20"/>
        </w:rPr>
        <w:t xml:space="preserve"> </w:t>
      </w:r>
      <w:r>
        <w:rPr>
          <w:spacing w:val="-2"/>
          <w:sz w:val="20"/>
        </w:rPr>
        <w:t>buffers</w:t>
      </w:r>
      <w:r>
        <w:rPr>
          <w:spacing w:val="-6"/>
          <w:sz w:val="20"/>
        </w:rPr>
        <w:t xml:space="preserve"> </w:t>
      </w:r>
      <w:r>
        <w:rPr>
          <w:spacing w:val="-2"/>
          <w:sz w:val="20"/>
        </w:rPr>
        <w:t>designated</w:t>
      </w:r>
      <w:r>
        <w:rPr>
          <w:spacing w:val="-8"/>
          <w:sz w:val="20"/>
        </w:rPr>
        <w:t xml:space="preserve"> </w:t>
      </w:r>
      <w:r>
        <w:rPr>
          <w:spacing w:val="-2"/>
          <w:sz w:val="20"/>
        </w:rPr>
        <w:t xml:space="preserve">in </w:t>
      </w:r>
      <w:r>
        <w:rPr>
          <w:sz w:val="20"/>
        </w:rPr>
        <w:t>accordance with Article IV.</w:t>
      </w:r>
    </w:p>
    <w:p w14:paraId="442B5328" w14:textId="77777777" w:rsidR="006817B0" w:rsidRDefault="00B26425">
      <w:pPr>
        <w:pStyle w:val="ListParagraph"/>
        <w:numPr>
          <w:ilvl w:val="1"/>
          <w:numId w:val="44"/>
        </w:numPr>
        <w:tabs>
          <w:tab w:val="left" w:pos="1437"/>
          <w:tab w:val="left" w:pos="1440"/>
        </w:tabs>
        <w:spacing w:line="237" w:lineRule="auto"/>
        <w:ind w:right="358"/>
        <w:jc w:val="both"/>
        <w:rPr>
          <w:sz w:val="20"/>
        </w:rPr>
      </w:pPr>
      <w:r>
        <w:rPr>
          <w:sz w:val="20"/>
        </w:rPr>
        <w:t>Adequacy of stormwater management systems to incorporate natural drainage</w:t>
      </w:r>
      <w:r>
        <w:rPr>
          <w:spacing w:val="-3"/>
          <w:sz w:val="20"/>
        </w:rPr>
        <w:t xml:space="preserve"> </w:t>
      </w:r>
      <w:r>
        <w:rPr>
          <w:sz w:val="20"/>
        </w:rPr>
        <w:t>systems; minimize the need for system maintenance; maximize on-site infiltration and treatment, minimize surface runoff; accommodate existing anticipated runoff; and to protect the biological, chemical, and physical conditions of a water body.</w:t>
      </w:r>
    </w:p>
    <w:p w14:paraId="442B5329" w14:textId="77777777" w:rsidR="006817B0" w:rsidRDefault="00B26425">
      <w:pPr>
        <w:pStyle w:val="ListParagraph"/>
        <w:numPr>
          <w:ilvl w:val="1"/>
          <w:numId w:val="44"/>
        </w:numPr>
        <w:tabs>
          <w:tab w:val="left" w:pos="1436"/>
        </w:tabs>
        <w:spacing w:before="3"/>
        <w:ind w:left="1436" w:hanging="705"/>
        <w:jc w:val="both"/>
        <w:rPr>
          <w:sz w:val="20"/>
        </w:rPr>
      </w:pPr>
      <w:r>
        <w:rPr>
          <w:spacing w:val="-2"/>
          <w:sz w:val="20"/>
        </w:rPr>
        <w:t>Adequacy</w:t>
      </w:r>
      <w:r>
        <w:rPr>
          <w:spacing w:val="-22"/>
          <w:sz w:val="20"/>
        </w:rPr>
        <w:t xml:space="preserve"> </w:t>
      </w:r>
      <w:r>
        <w:rPr>
          <w:spacing w:val="-2"/>
          <w:sz w:val="20"/>
        </w:rPr>
        <w:t>of</w:t>
      </w:r>
      <w:r>
        <w:rPr>
          <w:spacing w:val="-12"/>
          <w:sz w:val="20"/>
        </w:rPr>
        <w:t xml:space="preserve"> </w:t>
      </w:r>
      <w:r>
        <w:rPr>
          <w:spacing w:val="-2"/>
          <w:sz w:val="20"/>
        </w:rPr>
        <w:t>project</w:t>
      </w:r>
      <w:r>
        <w:rPr>
          <w:spacing w:val="-16"/>
          <w:sz w:val="20"/>
        </w:rPr>
        <w:t xml:space="preserve"> </w:t>
      </w:r>
      <w:r>
        <w:rPr>
          <w:spacing w:val="-2"/>
          <w:sz w:val="20"/>
        </w:rPr>
        <w:t>site</w:t>
      </w:r>
      <w:r>
        <w:rPr>
          <w:spacing w:val="-15"/>
          <w:sz w:val="20"/>
        </w:rPr>
        <w:t xml:space="preserve"> </w:t>
      </w:r>
      <w:r>
        <w:rPr>
          <w:spacing w:val="-2"/>
          <w:sz w:val="20"/>
        </w:rPr>
        <w:t>development</w:t>
      </w:r>
      <w:r>
        <w:rPr>
          <w:spacing w:val="-12"/>
          <w:sz w:val="20"/>
        </w:rPr>
        <w:t xml:space="preserve"> </w:t>
      </w:r>
      <w:r>
        <w:rPr>
          <w:spacing w:val="-2"/>
          <w:sz w:val="20"/>
        </w:rPr>
        <w:t>to</w:t>
      </w:r>
      <w:r>
        <w:rPr>
          <w:spacing w:val="-13"/>
          <w:sz w:val="20"/>
        </w:rPr>
        <w:t xml:space="preserve"> </w:t>
      </w:r>
      <w:r>
        <w:rPr>
          <w:spacing w:val="-2"/>
          <w:sz w:val="20"/>
        </w:rPr>
        <w:t>minimize</w:t>
      </w:r>
      <w:r>
        <w:rPr>
          <w:spacing w:val="-14"/>
          <w:sz w:val="20"/>
        </w:rPr>
        <w:t xml:space="preserve"> </w:t>
      </w:r>
      <w:r>
        <w:rPr>
          <w:spacing w:val="-2"/>
          <w:sz w:val="20"/>
        </w:rPr>
        <w:t>the</w:t>
      </w:r>
      <w:r>
        <w:rPr>
          <w:spacing w:val="-13"/>
          <w:sz w:val="20"/>
        </w:rPr>
        <w:t xml:space="preserve"> </w:t>
      </w:r>
      <w:r>
        <w:rPr>
          <w:spacing w:val="-2"/>
          <w:sz w:val="20"/>
        </w:rPr>
        <w:t>extent</w:t>
      </w:r>
      <w:r>
        <w:rPr>
          <w:spacing w:val="-12"/>
          <w:sz w:val="20"/>
        </w:rPr>
        <w:t xml:space="preserve"> </w:t>
      </w:r>
      <w:r>
        <w:rPr>
          <w:spacing w:val="-2"/>
          <w:sz w:val="20"/>
        </w:rPr>
        <w:t>of</w:t>
      </w:r>
      <w:r>
        <w:rPr>
          <w:spacing w:val="-10"/>
          <w:sz w:val="20"/>
        </w:rPr>
        <w:t xml:space="preserve"> </w:t>
      </w:r>
      <w:r>
        <w:rPr>
          <w:spacing w:val="-2"/>
          <w:sz w:val="20"/>
        </w:rPr>
        <w:t>soil</w:t>
      </w:r>
      <w:r>
        <w:rPr>
          <w:spacing w:val="2"/>
          <w:sz w:val="20"/>
        </w:rPr>
        <w:t xml:space="preserve"> </w:t>
      </w:r>
      <w:r>
        <w:rPr>
          <w:spacing w:val="-2"/>
          <w:sz w:val="20"/>
        </w:rPr>
        <w:t>disturbance</w:t>
      </w:r>
      <w:r>
        <w:rPr>
          <w:spacing w:val="3"/>
          <w:sz w:val="20"/>
        </w:rPr>
        <w:t xml:space="preserve"> </w:t>
      </w:r>
      <w:r>
        <w:rPr>
          <w:spacing w:val="-2"/>
          <w:sz w:val="20"/>
        </w:rPr>
        <w:t>and</w:t>
      </w:r>
      <w:r>
        <w:rPr>
          <w:sz w:val="20"/>
        </w:rPr>
        <w:t xml:space="preserve"> </w:t>
      </w:r>
      <w:r>
        <w:rPr>
          <w:spacing w:val="-2"/>
          <w:sz w:val="20"/>
        </w:rPr>
        <w:t>erosion.</w:t>
      </w:r>
    </w:p>
    <w:p w14:paraId="38DE156B" w14:textId="77777777" w:rsidR="006817B0" w:rsidRPr="00922386" w:rsidRDefault="00B26425" w:rsidP="00F15DFD">
      <w:pPr>
        <w:pStyle w:val="ListParagraph"/>
        <w:numPr>
          <w:ilvl w:val="1"/>
          <w:numId w:val="44"/>
        </w:numPr>
        <w:tabs>
          <w:tab w:val="left" w:pos="1436"/>
        </w:tabs>
        <w:ind w:left="1436" w:hanging="705"/>
        <w:jc w:val="both"/>
        <w:rPr>
          <w:sz w:val="20"/>
        </w:rPr>
      </w:pPr>
      <w:r w:rsidRPr="00133141">
        <w:rPr>
          <w:sz w:val="20"/>
        </w:rPr>
        <w:t>Any</w:t>
      </w:r>
      <w:r w:rsidRPr="00133141">
        <w:rPr>
          <w:spacing w:val="-14"/>
          <w:sz w:val="20"/>
        </w:rPr>
        <w:t xml:space="preserve"> </w:t>
      </w:r>
      <w:r w:rsidRPr="00133141">
        <w:rPr>
          <w:sz w:val="20"/>
        </w:rPr>
        <w:t>steps</w:t>
      </w:r>
      <w:r w:rsidRPr="00133141">
        <w:rPr>
          <w:spacing w:val="-14"/>
          <w:sz w:val="20"/>
        </w:rPr>
        <w:t xml:space="preserve"> </w:t>
      </w:r>
      <w:r w:rsidRPr="00133141">
        <w:rPr>
          <w:sz w:val="20"/>
        </w:rPr>
        <w:t>necessary</w:t>
      </w:r>
      <w:r w:rsidRPr="00133141">
        <w:rPr>
          <w:spacing w:val="-14"/>
          <w:sz w:val="20"/>
        </w:rPr>
        <w:t xml:space="preserve"> </w:t>
      </w:r>
      <w:r w:rsidRPr="00133141">
        <w:rPr>
          <w:sz w:val="20"/>
        </w:rPr>
        <w:t>to</w:t>
      </w:r>
      <w:r w:rsidRPr="00133141">
        <w:rPr>
          <w:spacing w:val="-12"/>
          <w:sz w:val="20"/>
        </w:rPr>
        <w:t xml:space="preserve"> </w:t>
      </w:r>
      <w:r w:rsidRPr="00133141">
        <w:rPr>
          <w:sz w:val="20"/>
        </w:rPr>
        <w:t>promote</w:t>
      </w:r>
      <w:r w:rsidRPr="00133141">
        <w:rPr>
          <w:spacing w:val="-11"/>
          <w:sz w:val="20"/>
        </w:rPr>
        <w:t xml:space="preserve"> </w:t>
      </w:r>
      <w:r w:rsidRPr="00133141">
        <w:rPr>
          <w:sz w:val="20"/>
        </w:rPr>
        <w:t>the</w:t>
      </w:r>
      <w:r w:rsidRPr="00133141">
        <w:rPr>
          <w:spacing w:val="-11"/>
          <w:sz w:val="20"/>
        </w:rPr>
        <w:t xml:space="preserve"> </w:t>
      </w:r>
      <w:r w:rsidRPr="00133141">
        <w:rPr>
          <w:sz w:val="20"/>
        </w:rPr>
        <w:t>utilization</w:t>
      </w:r>
      <w:r w:rsidRPr="00133141">
        <w:rPr>
          <w:spacing w:val="-10"/>
          <w:sz w:val="20"/>
        </w:rPr>
        <w:t xml:space="preserve"> </w:t>
      </w:r>
      <w:r w:rsidRPr="00133141">
        <w:rPr>
          <w:sz w:val="20"/>
        </w:rPr>
        <w:t>of</w:t>
      </w:r>
      <w:r w:rsidRPr="00133141">
        <w:rPr>
          <w:spacing w:val="-9"/>
          <w:sz w:val="20"/>
        </w:rPr>
        <w:t xml:space="preserve"> </w:t>
      </w:r>
      <w:r w:rsidRPr="00133141">
        <w:rPr>
          <w:sz w:val="20"/>
        </w:rPr>
        <w:t>renewable</w:t>
      </w:r>
      <w:r w:rsidRPr="00133141">
        <w:rPr>
          <w:spacing w:val="-11"/>
          <w:sz w:val="20"/>
        </w:rPr>
        <w:t xml:space="preserve"> </w:t>
      </w:r>
      <w:r w:rsidRPr="00133141">
        <w:rPr>
          <w:sz w:val="20"/>
        </w:rPr>
        <w:t>energy</w:t>
      </w:r>
      <w:r w:rsidRPr="00133141">
        <w:rPr>
          <w:spacing w:val="-14"/>
          <w:sz w:val="20"/>
        </w:rPr>
        <w:t xml:space="preserve"> </w:t>
      </w:r>
      <w:r w:rsidRPr="00133141">
        <w:rPr>
          <w:spacing w:val="-2"/>
          <w:sz w:val="20"/>
        </w:rPr>
        <w:t>resource</w:t>
      </w:r>
      <w:r w:rsidR="00133141">
        <w:rPr>
          <w:spacing w:val="-2"/>
          <w:sz w:val="20"/>
        </w:rPr>
        <w:t>s.</w:t>
      </w:r>
    </w:p>
    <w:p w14:paraId="41D0DEC6" w14:textId="77777777" w:rsidR="00922386" w:rsidRPr="00133141" w:rsidRDefault="00922386" w:rsidP="00922386">
      <w:pPr>
        <w:pStyle w:val="ListParagraph"/>
        <w:tabs>
          <w:tab w:val="left" w:pos="1436"/>
        </w:tabs>
        <w:ind w:left="1436" w:firstLine="0"/>
        <w:jc w:val="both"/>
        <w:rPr>
          <w:sz w:val="20"/>
        </w:rPr>
      </w:pPr>
    </w:p>
    <w:p w14:paraId="4189F078" w14:textId="083927FF" w:rsidR="00133141" w:rsidRDefault="00133141" w:rsidP="00133141">
      <w:pPr>
        <w:pStyle w:val="ListParagraph"/>
        <w:numPr>
          <w:ilvl w:val="0"/>
          <w:numId w:val="44"/>
        </w:numPr>
        <w:tabs>
          <w:tab w:val="left" w:pos="728"/>
          <w:tab w:val="left" w:pos="731"/>
        </w:tabs>
        <w:spacing w:before="77"/>
        <w:ind w:left="731" w:right="357"/>
        <w:jc w:val="both"/>
        <w:rPr>
          <w:sz w:val="20"/>
        </w:rPr>
      </w:pPr>
      <w:r>
        <w:rPr>
          <w:sz w:val="20"/>
        </w:rPr>
        <w:t>The foregoing shall not prevent the Planning Commission from considering,</w:t>
      </w:r>
      <w:r>
        <w:rPr>
          <w:spacing w:val="-1"/>
          <w:sz w:val="20"/>
        </w:rPr>
        <w:t xml:space="preserve"> </w:t>
      </w:r>
      <w:r>
        <w:rPr>
          <w:sz w:val="20"/>
        </w:rPr>
        <w:t>and</w:t>
      </w:r>
      <w:r>
        <w:rPr>
          <w:spacing w:val="-1"/>
          <w:sz w:val="20"/>
        </w:rPr>
        <w:t xml:space="preserve"> </w:t>
      </w:r>
      <w:r>
        <w:rPr>
          <w:sz w:val="20"/>
        </w:rPr>
        <w:t>from imposing appropriate</w:t>
      </w:r>
      <w:r>
        <w:rPr>
          <w:spacing w:val="-3"/>
          <w:sz w:val="20"/>
        </w:rPr>
        <w:t xml:space="preserve"> </w:t>
      </w:r>
      <w:r>
        <w:rPr>
          <w:sz w:val="20"/>
        </w:rPr>
        <w:t>conditions</w:t>
      </w:r>
      <w:r>
        <w:rPr>
          <w:spacing w:val="-1"/>
          <w:sz w:val="20"/>
        </w:rPr>
        <w:t xml:space="preserve"> </w:t>
      </w:r>
      <w:r>
        <w:rPr>
          <w:sz w:val="20"/>
        </w:rPr>
        <w:t>and</w:t>
      </w:r>
      <w:r>
        <w:rPr>
          <w:spacing w:val="-3"/>
          <w:sz w:val="20"/>
        </w:rPr>
        <w:t xml:space="preserve"> </w:t>
      </w:r>
      <w:r>
        <w:rPr>
          <w:sz w:val="20"/>
        </w:rPr>
        <w:t>safeguards</w:t>
      </w:r>
      <w:r>
        <w:rPr>
          <w:spacing w:val="-1"/>
          <w:sz w:val="20"/>
        </w:rPr>
        <w:t xml:space="preserve"> </w:t>
      </w:r>
      <w:r>
        <w:rPr>
          <w:sz w:val="20"/>
        </w:rPr>
        <w:t>for,</w:t>
      </w:r>
      <w:r>
        <w:rPr>
          <w:spacing w:val="-3"/>
          <w:sz w:val="20"/>
        </w:rPr>
        <w:t xml:space="preserve"> </w:t>
      </w:r>
      <w:r>
        <w:rPr>
          <w:sz w:val="20"/>
        </w:rPr>
        <w:t>any</w:t>
      </w:r>
      <w:r>
        <w:rPr>
          <w:spacing w:val="-10"/>
          <w:sz w:val="20"/>
        </w:rPr>
        <w:t xml:space="preserve"> </w:t>
      </w:r>
      <w:r>
        <w:rPr>
          <w:sz w:val="20"/>
        </w:rPr>
        <w:t>other</w:t>
      </w:r>
      <w:r>
        <w:rPr>
          <w:spacing w:val="-4"/>
          <w:sz w:val="20"/>
        </w:rPr>
        <w:t xml:space="preserve"> </w:t>
      </w:r>
      <w:r>
        <w:rPr>
          <w:sz w:val="20"/>
        </w:rPr>
        <w:t>specific</w:t>
      </w:r>
      <w:r>
        <w:rPr>
          <w:spacing w:val="-4"/>
          <w:sz w:val="20"/>
        </w:rPr>
        <w:t xml:space="preserve"> </w:t>
      </w:r>
      <w:r>
        <w:rPr>
          <w:sz w:val="20"/>
        </w:rPr>
        <w:t>items</w:t>
      </w:r>
      <w:r>
        <w:rPr>
          <w:spacing w:val="-4"/>
          <w:sz w:val="20"/>
        </w:rPr>
        <w:t xml:space="preserve"> </w:t>
      </w:r>
      <w:r>
        <w:rPr>
          <w:sz w:val="20"/>
        </w:rPr>
        <w:t>that</w:t>
      </w:r>
      <w:r>
        <w:rPr>
          <w:spacing w:val="-5"/>
          <w:sz w:val="20"/>
        </w:rPr>
        <w:t xml:space="preserve"> </w:t>
      </w:r>
      <w:r>
        <w:rPr>
          <w:sz w:val="20"/>
        </w:rPr>
        <w:t>may</w:t>
      </w:r>
      <w:r>
        <w:rPr>
          <w:spacing w:val="-10"/>
          <w:sz w:val="20"/>
        </w:rPr>
        <w:t xml:space="preserve"> </w:t>
      </w:r>
      <w:r>
        <w:rPr>
          <w:sz w:val="20"/>
        </w:rPr>
        <w:t>be</w:t>
      </w:r>
      <w:r>
        <w:rPr>
          <w:spacing w:val="-5"/>
          <w:sz w:val="20"/>
        </w:rPr>
        <w:t xml:space="preserve"> </w:t>
      </w:r>
      <w:r>
        <w:rPr>
          <w:sz w:val="20"/>
        </w:rPr>
        <w:t>set</w:t>
      </w:r>
      <w:r>
        <w:rPr>
          <w:spacing w:val="-5"/>
          <w:sz w:val="20"/>
        </w:rPr>
        <w:t xml:space="preserve"> </w:t>
      </w:r>
      <w:r>
        <w:rPr>
          <w:sz w:val="20"/>
        </w:rPr>
        <w:t>forth</w:t>
      </w:r>
      <w:r>
        <w:rPr>
          <w:spacing w:val="-2"/>
          <w:sz w:val="20"/>
        </w:rPr>
        <w:t xml:space="preserve"> </w:t>
      </w:r>
      <w:r>
        <w:rPr>
          <w:sz w:val="20"/>
        </w:rPr>
        <w:t>i</w:t>
      </w:r>
      <w:r w:rsidR="009704D7">
        <w:rPr>
          <w:sz w:val="20"/>
        </w:rPr>
        <w:t xml:space="preserve">n 24 V.S.A. </w:t>
      </w:r>
      <w:r>
        <w:rPr>
          <w:sz w:val="20"/>
        </w:rPr>
        <w:t>§4416 as it may</w:t>
      </w:r>
      <w:r>
        <w:rPr>
          <w:spacing w:val="-2"/>
          <w:sz w:val="20"/>
        </w:rPr>
        <w:t xml:space="preserve"> </w:t>
      </w:r>
      <w:r>
        <w:rPr>
          <w:sz w:val="20"/>
        </w:rPr>
        <w:t>be amended from time to time, and that may</w:t>
      </w:r>
      <w:r>
        <w:rPr>
          <w:spacing w:val="-2"/>
          <w:sz w:val="20"/>
        </w:rPr>
        <w:t xml:space="preserve"> </w:t>
      </w:r>
      <w:r>
        <w:rPr>
          <w:sz w:val="20"/>
        </w:rPr>
        <w:t>be set forth in Section 402</w:t>
      </w:r>
      <w:r w:rsidR="009704D7">
        <w:rPr>
          <w:sz w:val="20"/>
        </w:rPr>
        <w:t xml:space="preserve"> of these regulations</w:t>
      </w:r>
      <w:r>
        <w:rPr>
          <w:sz w:val="20"/>
        </w:rPr>
        <w:t>.</w:t>
      </w:r>
    </w:p>
    <w:p w14:paraId="2B996FA6" w14:textId="77777777" w:rsidR="00922386" w:rsidRDefault="00922386" w:rsidP="00922386">
      <w:pPr>
        <w:pStyle w:val="ListParagraph"/>
        <w:tabs>
          <w:tab w:val="left" w:pos="728"/>
          <w:tab w:val="left" w:pos="731"/>
        </w:tabs>
        <w:spacing w:before="77"/>
        <w:ind w:left="731" w:right="357" w:firstLine="0"/>
        <w:jc w:val="both"/>
        <w:rPr>
          <w:sz w:val="20"/>
        </w:rPr>
      </w:pPr>
    </w:p>
    <w:p w14:paraId="18893191" w14:textId="77777777" w:rsidR="007072F4" w:rsidRDefault="007072F4" w:rsidP="007072F4">
      <w:pPr>
        <w:pStyle w:val="ListParagraph"/>
        <w:numPr>
          <w:ilvl w:val="0"/>
          <w:numId w:val="44"/>
        </w:numPr>
        <w:rPr>
          <w:sz w:val="20"/>
        </w:rPr>
      </w:pPr>
      <w:r w:rsidRPr="007072F4">
        <w:rPr>
          <w:sz w:val="20"/>
        </w:rPr>
        <w:t>Decisions shall be made in accordance with Section 1403 of these regulations.</w:t>
      </w:r>
    </w:p>
    <w:p w14:paraId="5ED2CC66" w14:textId="77777777" w:rsidR="00922386" w:rsidRPr="007072F4" w:rsidRDefault="00922386" w:rsidP="00922386">
      <w:pPr>
        <w:pStyle w:val="ListParagraph"/>
        <w:ind w:left="732" w:firstLine="0"/>
        <w:rPr>
          <w:sz w:val="20"/>
        </w:rPr>
      </w:pPr>
    </w:p>
    <w:p w14:paraId="4F57D293" w14:textId="6F49A611" w:rsidR="007072F4" w:rsidRPr="007072F4" w:rsidRDefault="007072F4" w:rsidP="007072F4">
      <w:pPr>
        <w:pStyle w:val="ListParagraph"/>
        <w:numPr>
          <w:ilvl w:val="0"/>
          <w:numId w:val="44"/>
        </w:numPr>
        <w:tabs>
          <w:tab w:val="left" w:pos="1436"/>
        </w:tabs>
        <w:jc w:val="both"/>
        <w:rPr>
          <w:sz w:val="20"/>
        </w:rPr>
      </w:pPr>
      <w:r w:rsidRPr="007072F4">
        <w:rPr>
          <w:sz w:val="20"/>
        </w:rPr>
        <w:t xml:space="preserve">The applicant shall submit </w:t>
      </w:r>
      <w:r w:rsidR="0082216C">
        <w:rPr>
          <w:sz w:val="20"/>
        </w:rPr>
        <w:t xml:space="preserve">the following in electronic and paper copies: </w:t>
      </w:r>
      <w:r w:rsidRPr="007072F4">
        <w:rPr>
          <w:sz w:val="20"/>
        </w:rPr>
        <w:t xml:space="preserve">two sets of site plan maps, floor plans, elevations, well and septic </w:t>
      </w:r>
      <w:r w:rsidR="0082216C">
        <w:rPr>
          <w:sz w:val="20"/>
        </w:rPr>
        <w:t xml:space="preserve">location and permitting </w:t>
      </w:r>
      <w:r w:rsidRPr="007072F4">
        <w:rPr>
          <w:sz w:val="20"/>
        </w:rPr>
        <w:t>information to the Planning Commission, which shall include the following information presented in drawn form and accompanied by written text:</w:t>
      </w:r>
    </w:p>
    <w:p w14:paraId="77363D25" w14:textId="77777777" w:rsidR="007072F4" w:rsidRPr="007072F4" w:rsidRDefault="007072F4" w:rsidP="007072F4">
      <w:pPr>
        <w:pStyle w:val="ListParagraph"/>
        <w:numPr>
          <w:ilvl w:val="1"/>
          <w:numId w:val="44"/>
        </w:numPr>
        <w:tabs>
          <w:tab w:val="left" w:pos="1436"/>
        </w:tabs>
        <w:jc w:val="both"/>
        <w:rPr>
          <w:sz w:val="20"/>
        </w:rPr>
      </w:pPr>
      <w:r w:rsidRPr="007072F4">
        <w:rPr>
          <w:sz w:val="20"/>
        </w:rPr>
        <w:t>Name and address of the owner of record and owners of adjoining lands, name and address of person preparing the map, north point, date and scale of map not less than 1 inch to twenty feet, unless the Planning Commission determines that a different scale is needed to adequately show the size and relationship of the various parts of the plan.</w:t>
      </w:r>
    </w:p>
    <w:p w14:paraId="76D4BC49" w14:textId="77777777" w:rsidR="007072F4" w:rsidRPr="007072F4" w:rsidRDefault="007072F4" w:rsidP="007072F4">
      <w:pPr>
        <w:pStyle w:val="ListParagraph"/>
        <w:numPr>
          <w:ilvl w:val="1"/>
          <w:numId w:val="44"/>
        </w:numPr>
        <w:tabs>
          <w:tab w:val="left" w:pos="1436"/>
        </w:tabs>
        <w:jc w:val="both"/>
        <w:rPr>
          <w:sz w:val="20"/>
        </w:rPr>
      </w:pPr>
      <w:r w:rsidRPr="007072F4">
        <w:rPr>
          <w:sz w:val="20"/>
        </w:rPr>
        <w:t>Survey of the property showing existing features, including contours, structures, streets, utility easements, rights of way, land use and deed restrictions.</w:t>
      </w:r>
    </w:p>
    <w:p w14:paraId="5A48227F" w14:textId="77777777" w:rsidR="007072F4" w:rsidRPr="007072F4" w:rsidRDefault="007072F4" w:rsidP="007072F4">
      <w:pPr>
        <w:pStyle w:val="ListParagraph"/>
        <w:numPr>
          <w:ilvl w:val="1"/>
          <w:numId w:val="44"/>
        </w:numPr>
        <w:tabs>
          <w:tab w:val="left" w:pos="1436"/>
        </w:tabs>
        <w:jc w:val="both"/>
        <w:rPr>
          <w:sz w:val="20"/>
        </w:rPr>
      </w:pPr>
      <w:r w:rsidRPr="007072F4">
        <w:rPr>
          <w:sz w:val="20"/>
        </w:rPr>
        <w:t>Site plan showing: proposed structure(s), locations and land use areas, streets, driveways traffic circulation, parking and loading spaces and pedestrian walks; and landscaping plans including site grading, design and screening.</w:t>
      </w:r>
    </w:p>
    <w:p w14:paraId="1C604438" w14:textId="77777777" w:rsidR="007072F4" w:rsidRPr="007072F4" w:rsidRDefault="007072F4" w:rsidP="007072F4">
      <w:pPr>
        <w:pStyle w:val="ListParagraph"/>
        <w:numPr>
          <w:ilvl w:val="1"/>
          <w:numId w:val="44"/>
        </w:numPr>
        <w:tabs>
          <w:tab w:val="left" w:pos="1436"/>
        </w:tabs>
        <w:jc w:val="both"/>
        <w:rPr>
          <w:sz w:val="20"/>
        </w:rPr>
      </w:pPr>
      <w:r w:rsidRPr="007072F4">
        <w:rPr>
          <w:sz w:val="20"/>
        </w:rPr>
        <w:t>Construction sequence and time schedule for completion of each phase for buildings, parking spaces and landscaped areas for the entire development.</w:t>
      </w:r>
    </w:p>
    <w:p w14:paraId="5FC806C1" w14:textId="4CF39451" w:rsidR="00922386" w:rsidRDefault="00E63B9A" w:rsidP="00922386">
      <w:pPr>
        <w:pStyle w:val="ListParagraph"/>
        <w:tabs>
          <w:tab w:val="left" w:pos="1436"/>
        </w:tabs>
        <w:ind w:left="1440" w:firstLine="0"/>
        <w:jc w:val="both"/>
        <w:rPr>
          <w:sz w:val="20"/>
        </w:rPr>
      </w:pPr>
      <w:r>
        <w:rPr>
          <w:sz w:val="20"/>
        </w:rPr>
        <w:t xml:space="preserve">Self-certification </w:t>
      </w:r>
      <w:r w:rsidRPr="00E63B9A">
        <w:rPr>
          <w:sz w:val="20"/>
        </w:rPr>
        <w:t xml:space="preserve">that all roads and driveways serving the development are designed and constructed to meet </w:t>
      </w:r>
      <w:r>
        <w:rPr>
          <w:sz w:val="20"/>
        </w:rPr>
        <w:t>the Rutland City Fire Department standards</w:t>
      </w:r>
      <w:r w:rsidRPr="00E63B9A">
        <w:rPr>
          <w:sz w:val="20"/>
        </w:rPr>
        <w:t xml:space="preserve"> for road</w:t>
      </w:r>
      <w:r>
        <w:rPr>
          <w:sz w:val="20"/>
        </w:rPr>
        <w:t xml:space="preserve"> or driveway</w:t>
      </w:r>
      <w:r w:rsidRPr="00E63B9A">
        <w:rPr>
          <w:sz w:val="20"/>
        </w:rPr>
        <w:t xml:space="preserve"> width, turnaround, and grade (steepness). This certification shall be included as a condition of approval and submitted to the Zoning Administrator as part of the final materials required for recording of any subdivision, development, or issuance of a Certificate of Occupancy.</w:t>
      </w:r>
      <w:r>
        <w:rPr>
          <w:sz w:val="20"/>
        </w:rPr>
        <w:t xml:space="preserve"> </w:t>
      </w:r>
      <w:r w:rsidRPr="00E63B9A">
        <w:rPr>
          <w:sz w:val="20"/>
        </w:rPr>
        <w:t xml:space="preserve">The property owner or applicant shall be provided with the </w:t>
      </w:r>
      <w:r>
        <w:rPr>
          <w:sz w:val="20"/>
        </w:rPr>
        <w:t xml:space="preserve">applicable </w:t>
      </w:r>
      <w:r w:rsidRPr="00E63B9A">
        <w:rPr>
          <w:sz w:val="20"/>
        </w:rPr>
        <w:t>Rutland City Fire Department standards</w:t>
      </w:r>
      <w:r>
        <w:rPr>
          <w:sz w:val="20"/>
        </w:rPr>
        <w:t xml:space="preserve">. </w:t>
      </w:r>
    </w:p>
    <w:p w14:paraId="0645E8D3" w14:textId="77777777" w:rsidR="00922386" w:rsidRPr="00922386" w:rsidRDefault="00922386" w:rsidP="00922386">
      <w:pPr>
        <w:pStyle w:val="ListParagraph"/>
        <w:numPr>
          <w:ilvl w:val="0"/>
          <w:numId w:val="44"/>
        </w:numPr>
        <w:tabs>
          <w:tab w:val="left" w:pos="1436"/>
        </w:tabs>
        <w:jc w:val="both"/>
        <w:rPr>
          <w:sz w:val="20"/>
        </w:rPr>
      </w:pPr>
      <w:r w:rsidRPr="00922386">
        <w:rPr>
          <w:sz w:val="20"/>
        </w:rPr>
        <w:t xml:space="preserve">A proposed site plan involving access to a State highway or other work in the State highway right-of-way shall include a letter from the Agency of Transportation with the specific information outlined in 24 V.S.A. § 4416(b). </w:t>
      </w:r>
    </w:p>
    <w:p w14:paraId="77130D2D" w14:textId="77777777" w:rsidR="0082216C" w:rsidRPr="00FE7474" w:rsidRDefault="0082216C" w:rsidP="00FE7474">
      <w:pPr>
        <w:tabs>
          <w:tab w:val="left" w:pos="1436"/>
        </w:tabs>
        <w:jc w:val="both"/>
        <w:rPr>
          <w:sz w:val="20"/>
        </w:rPr>
      </w:pPr>
    </w:p>
    <w:p w14:paraId="442B5335" w14:textId="77777777" w:rsidR="006817B0" w:rsidRDefault="006817B0">
      <w:pPr>
        <w:pStyle w:val="BodyText"/>
        <w:spacing w:before="3"/>
      </w:pPr>
    </w:p>
    <w:p w14:paraId="442B5336" w14:textId="77777777" w:rsidR="006817B0" w:rsidRDefault="00B26425">
      <w:pPr>
        <w:pStyle w:val="Heading2"/>
        <w:rPr>
          <w:u w:val="none"/>
        </w:rPr>
      </w:pPr>
      <w:bookmarkStart w:id="105" w:name="_TOC_250066"/>
      <w:bookmarkStart w:id="106" w:name="_Toc214623807"/>
      <w:r>
        <w:t>Section</w:t>
      </w:r>
      <w:r>
        <w:rPr>
          <w:spacing w:val="-2"/>
        </w:rPr>
        <w:t xml:space="preserve"> </w:t>
      </w:r>
      <w:r>
        <w:t>504</w:t>
      </w:r>
      <w:r>
        <w:rPr>
          <w:spacing w:val="-1"/>
        </w:rPr>
        <w:t xml:space="preserve"> </w:t>
      </w:r>
      <w:r>
        <w:t>-</w:t>
      </w:r>
      <w:r>
        <w:rPr>
          <w:spacing w:val="-3"/>
        </w:rPr>
        <w:t xml:space="preserve"> </w:t>
      </w:r>
      <w:r>
        <w:t>Conditional</w:t>
      </w:r>
      <w:r>
        <w:rPr>
          <w:spacing w:val="-1"/>
        </w:rPr>
        <w:t xml:space="preserve"> </w:t>
      </w:r>
      <w:r>
        <w:t>Use</w:t>
      </w:r>
      <w:r>
        <w:rPr>
          <w:spacing w:val="-1"/>
        </w:rPr>
        <w:t xml:space="preserve"> </w:t>
      </w:r>
      <w:bookmarkEnd w:id="105"/>
      <w:r>
        <w:rPr>
          <w:spacing w:val="-2"/>
        </w:rPr>
        <w:t>Intent</w:t>
      </w:r>
      <w:bookmarkEnd w:id="106"/>
    </w:p>
    <w:p w14:paraId="442B5337" w14:textId="77777777" w:rsidR="006817B0" w:rsidRDefault="006817B0">
      <w:pPr>
        <w:pStyle w:val="BodyText"/>
        <w:spacing w:before="4"/>
        <w:rPr>
          <w:b/>
        </w:rPr>
      </w:pPr>
    </w:p>
    <w:p w14:paraId="442B5338" w14:textId="7B1B0F4A" w:rsidR="006817B0" w:rsidRDefault="00B26425">
      <w:pPr>
        <w:pStyle w:val="ListParagraph"/>
        <w:numPr>
          <w:ilvl w:val="0"/>
          <w:numId w:val="43"/>
        </w:numPr>
        <w:tabs>
          <w:tab w:val="left" w:pos="728"/>
          <w:tab w:val="left" w:pos="731"/>
        </w:tabs>
        <w:ind w:left="731" w:right="321"/>
        <w:jc w:val="both"/>
        <w:rPr>
          <w:sz w:val="20"/>
        </w:rPr>
      </w:pPr>
      <w:r>
        <w:rPr>
          <w:spacing w:val="-2"/>
          <w:sz w:val="20"/>
        </w:rPr>
        <w:t>Uses</w:t>
      </w:r>
      <w:r>
        <w:rPr>
          <w:spacing w:val="-12"/>
          <w:sz w:val="20"/>
        </w:rPr>
        <w:t xml:space="preserve"> </w:t>
      </w:r>
      <w:r>
        <w:rPr>
          <w:spacing w:val="-2"/>
          <w:sz w:val="20"/>
        </w:rPr>
        <w:t>listed</w:t>
      </w:r>
      <w:r>
        <w:rPr>
          <w:spacing w:val="-7"/>
          <w:sz w:val="20"/>
        </w:rPr>
        <w:t xml:space="preserve"> </w:t>
      </w:r>
      <w:r>
        <w:rPr>
          <w:spacing w:val="-2"/>
          <w:sz w:val="20"/>
        </w:rPr>
        <w:t>as</w:t>
      </w:r>
      <w:r>
        <w:rPr>
          <w:spacing w:val="-6"/>
          <w:sz w:val="20"/>
        </w:rPr>
        <w:t xml:space="preserve"> </w:t>
      </w:r>
      <w:r w:rsidR="00DF0E9B" w:rsidRPr="005914C2">
        <w:rPr>
          <w:spacing w:val="-6"/>
          <w:sz w:val="20"/>
          <w:u w:val="single"/>
        </w:rPr>
        <w:t>“</w:t>
      </w:r>
      <w:r w:rsidR="00DF0E9B" w:rsidRPr="005914C2">
        <w:rPr>
          <w:spacing w:val="-2"/>
          <w:sz w:val="20"/>
          <w:u w:val="single"/>
        </w:rPr>
        <w:t xml:space="preserve">Conditional Uses (Conditional Use Review by Zoning Board of Adjustment required)” </w:t>
      </w:r>
      <w:r>
        <w:rPr>
          <w:spacing w:val="-2"/>
          <w:sz w:val="20"/>
        </w:rPr>
        <w:t>in</w:t>
      </w:r>
      <w:r>
        <w:rPr>
          <w:spacing w:val="-7"/>
          <w:sz w:val="20"/>
        </w:rPr>
        <w:t xml:space="preserve"> </w:t>
      </w:r>
      <w:r>
        <w:rPr>
          <w:spacing w:val="-2"/>
          <w:sz w:val="20"/>
        </w:rPr>
        <w:t>these</w:t>
      </w:r>
      <w:r>
        <w:rPr>
          <w:spacing w:val="-7"/>
          <w:sz w:val="20"/>
        </w:rPr>
        <w:t xml:space="preserve"> </w:t>
      </w:r>
      <w:r>
        <w:rPr>
          <w:spacing w:val="-2"/>
          <w:sz w:val="20"/>
        </w:rPr>
        <w:t>regulations</w:t>
      </w:r>
      <w:r>
        <w:rPr>
          <w:spacing w:val="-6"/>
          <w:sz w:val="20"/>
        </w:rPr>
        <w:t xml:space="preserve"> </w:t>
      </w:r>
      <w:r>
        <w:rPr>
          <w:spacing w:val="-2"/>
          <w:sz w:val="20"/>
        </w:rPr>
        <w:t>are</w:t>
      </w:r>
      <w:r>
        <w:rPr>
          <w:spacing w:val="-7"/>
          <w:sz w:val="20"/>
        </w:rPr>
        <w:t xml:space="preserve"> </w:t>
      </w:r>
      <w:r>
        <w:rPr>
          <w:spacing w:val="-2"/>
          <w:sz w:val="20"/>
        </w:rPr>
        <w:t>considered</w:t>
      </w:r>
      <w:r>
        <w:rPr>
          <w:spacing w:val="-7"/>
          <w:sz w:val="20"/>
        </w:rPr>
        <w:t xml:space="preserve"> </w:t>
      </w:r>
      <w:r>
        <w:rPr>
          <w:spacing w:val="-2"/>
          <w:sz w:val="20"/>
        </w:rPr>
        <w:t>to</w:t>
      </w:r>
      <w:r>
        <w:rPr>
          <w:spacing w:val="-10"/>
          <w:sz w:val="20"/>
        </w:rPr>
        <w:t xml:space="preserve"> </w:t>
      </w:r>
      <w:r>
        <w:rPr>
          <w:spacing w:val="-2"/>
          <w:sz w:val="20"/>
        </w:rPr>
        <w:t>be</w:t>
      </w:r>
      <w:r>
        <w:rPr>
          <w:spacing w:val="-10"/>
          <w:sz w:val="20"/>
        </w:rPr>
        <w:t xml:space="preserve"> </w:t>
      </w:r>
      <w:r>
        <w:rPr>
          <w:spacing w:val="-2"/>
          <w:sz w:val="20"/>
        </w:rPr>
        <w:t>generally</w:t>
      </w:r>
      <w:r>
        <w:rPr>
          <w:spacing w:val="-12"/>
          <w:sz w:val="20"/>
        </w:rPr>
        <w:t xml:space="preserve"> </w:t>
      </w:r>
      <w:r>
        <w:rPr>
          <w:spacing w:val="-2"/>
          <w:sz w:val="20"/>
        </w:rPr>
        <w:t xml:space="preserve">desirable in the Town </w:t>
      </w:r>
      <w:r>
        <w:rPr>
          <w:sz w:val="20"/>
        </w:rPr>
        <w:t>of Mendon</w:t>
      </w:r>
      <w:r w:rsidR="00DF0E9B">
        <w:rPr>
          <w:sz w:val="20"/>
        </w:rPr>
        <w:t>, however careful site consideration is needed</w:t>
      </w:r>
      <w:r>
        <w:rPr>
          <w:sz w:val="20"/>
        </w:rPr>
        <w:t xml:space="preserve">. </w:t>
      </w:r>
      <w:r w:rsidR="00DF0E9B">
        <w:rPr>
          <w:sz w:val="20"/>
        </w:rPr>
        <w:t>i</w:t>
      </w:r>
      <w:r>
        <w:rPr>
          <w:sz w:val="20"/>
        </w:rPr>
        <w:t>n order for these activities to benefit the community as a whole</w:t>
      </w:r>
      <w:r w:rsidR="00DF0E9B">
        <w:rPr>
          <w:sz w:val="20"/>
        </w:rPr>
        <w:t>.</w:t>
      </w:r>
    </w:p>
    <w:p w14:paraId="442B5339" w14:textId="10CAB36B" w:rsidR="006817B0" w:rsidRDefault="00B26425">
      <w:pPr>
        <w:pStyle w:val="ListParagraph"/>
        <w:numPr>
          <w:ilvl w:val="0"/>
          <w:numId w:val="43"/>
        </w:numPr>
        <w:tabs>
          <w:tab w:val="left" w:pos="728"/>
          <w:tab w:val="left" w:pos="731"/>
        </w:tabs>
        <w:spacing w:before="230"/>
        <w:ind w:left="731" w:right="329"/>
        <w:jc w:val="both"/>
        <w:rPr>
          <w:sz w:val="20"/>
        </w:rPr>
      </w:pPr>
      <w:r>
        <w:rPr>
          <w:sz w:val="20"/>
        </w:rPr>
        <w:t>These</w:t>
      </w:r>
      <w:r>
        <w:rPr>
          <w:spacing w:val="-14"/>
          <w:sz w:val="20"/>
        </w:rPr>
        <w:t xml:space="preserve"> </w:t>
      </w:r>
      <w:r>
        <w:rPr>
          <w:sz w:val="20"/>
        </w:rPr>
        <w:t>regulations</w:t>
      </w:r>
      <w:r>
        <w:rPr>
          <w:spacing w:val="-14"/>
          <w:sz w:val="20"/>
        </w:rPr>
        <w:t xml:space="preserve"> </w:t>
      </w:r>
      <w:r>
        <w:rPr>
          <w:sz w:val="20"/>
        </w:rPr>
        <w:t>are</w:t>
      </w:r>
      <w:r>
        <w:rPr>
          <w:spacing w:val="-14"/>
          <w:sz w:val="20"/>
        </w:rPr>
        <w:t xml:space="preserve"> </w:t>
      </w:r>
      <w:r>
        <w:rPr>
          <w:sz w:val="20"/>
        </w:rPr>
        <w:t>intended</w:t>
      </w:r>
      <w:r>
        <w:rPr>
          <w:spacing w:val="-14"/>
          <w:sz w:val="20"/>
        </w:rPr>
        <w:t xml:space="preserve"> </w:t>
      </w:r>
      <w:r>
        <w:rPr>
          <w:sz w:val="20"/>
        </w:rPr>
        <w:t>to</w:t>
      </w:r>
      <w:r>
        <w:rPr>
          <w:spacing w:val="-14"/>
          <w:sz w:val="20"/>
        </w:rPr>
        <w:t xml:space="preserve"> </w:t>
      </w:r>
      <w:r>
        <w:rPr>
          <w:sz w:val="20"/>
        </w:rPr>
        <w:t>ensure</w:t>
      </w:r>
      <w:r>
        <w:rPr>
          <w:spacing w:val="-14"/>
          <w:sz w:val="20"/>
        </w:rPr>
        <w:t xml:space="preserve"> </w:t>
      </w:r>
      <w:r>
        <w:rPr>
          <w:sz w:val="20"/>
        </w:rPr>
        <w:t>the</w:t>
      </w:r>
      <w:r>
        <w:rPr>
          <w:spacing w:val="-14"/>
          <w:sz w:val="20"/>
        </w:rPr>
        <w:t xml:space="preserve"> </w:t>
      </w:r>
      <w:r>
        <w:rPr>
          <w:sz w:val="20"/>
        </w:rPr>
        <w:t>proposed</w:t>
      </w:r>
      <w:r>
        <w:rPr>
          <w:spacing w:val="-14"/>
          <w:sz w:val="20"/>
        </w:rPr>
        <w:t xml:space="preserve"> </w:t>
      </w:r>
      <w:r>
        <w:rPr>
          <w:sz w:val="20"/>
        </w:rPr>
        <w:t>activity</w:t>
      </w:r>
      <w:r>
        <w:rPr>
          <w:spacing w:val="-14"/>
          <w:sz w:val="20"/>
        </w:rPr>
        <w:t xml:space="preserve"> </w:t>
      </w:r>
      <w:r>
        <w:rPr>
          <w:sz w:val="20"/>
        </w:rPr>
        <w:t>will</w:t>
      </w:r>
      <w:r>
        <w:rPr>
          <w:spacing w:val="-13"/>
          <w:sz w:val="20"/>
        </w:rPr>
        <w:t xml:space="preserve"> </w:t>
      </w:r>
      <w:r>
        <w:rPr>
          <w:sz w:val="20"/>
        </w:rPr>
        <w:t>have</w:t>
      </w:r>
      <w:r>
        <w:rPr>
          <w:spacing w:val="-14"/>
          <w:sz w:val="20"/>
        </w:rPr>
        <w:t xml:space="preserve"> </w:t>
      </w:r>
      <w:r>
        <w:rPr>
          <w:sz w:val="20"/>
        </w:rPr>
        <w:t>an</w:t>
      </w:r>
      <w:r>
        <w:rPr>
          <w:spacing w:val="-14"/>
          <w:sz w:val="20"/>
        </w:rPr>
        <w:t xml:space="preserve"> </w:t>
      </w:r>
      <w:r>
        <w:rPr>
          <w:sz w:val="20"/>
        </w:rPr>
        <w:t>overall</w:t>
      </w:r>
      <w:r>
        <w:rPr>
          <w:spacing w:val="-14"/>
          <w:sz w:val="20"/>
        </w:rPr>
        <w:t xml:space="preserve"> </w:t>
      </w:r>
      <w:r>
        <w:rPr>
          <w:sz w:val="20"/>
        </w:rPr>
        <w:t>positive</w:t>
      </w:r>
      <w:r>
        <w:rPr>
          <w:spacing w:val="-14"/>
          <w:sz w:val="20"/>
        </w:rPr>
        <w:t xml:space="preserve"> </w:t>
      </w:r>
      <w:r>
        <w:rPr>
          <w:sz w:val="20"/>
        </w:rPr>
        <w:t>effect</w:t>
      </w:r>
      <w:r>
        <w:rPr>
          <w:spacing w:val="-14"/>
          <w:sz w:val="20"/>
        </w:rPr>
        <w:t xml:space="preserve"> </w:t>
      </w:r>
      <w:r>
        <w:rPr>
          <w:sz w:val="20"/>
        </w:rPr>
        <w:t xml:space="preserve">on the neighborhood. In some cases, this may involve ensuring that there is adequate parking and loading area or sufficient screening from neighboring properties. In other cases, it may involve </w:t>
      </w:r>
      <w:r>
        <w:rPr>
          <w:spacing w:val="-2"/>
          <w:sz w:val="20"/>
        </w:rPr>
        <w:t>ensuring that the</w:t>
      </w:r>
      <w:r>
        <w:rPr>
          <w:spacing w:val="-4"/>
          <w:sz w:val="20"/>
        </w:rPr>
        <w:t xml:space="preserve"> </w:t>
      </w:r>
      <w:r>
        <w:rPr>
          <w:spacing w:val="-2"/>
          <w:sz w:val="20"/>
        </w:rPr>
        <w:t>Town’s</w:t>
      </w:r>
      <w:r>
        <w:rPr>
          <w:spacing w:val="-3"/>
          <w:sz w:val="20"/>
        </w:rPr>
        <w:t xml:space="preserve"> </w:t>
      </w:r>
      <w:r>
        <w:rPr>
          <w:spacing w:val="-2"/>
          <w:sz w:val="20"/>
        </w:rPr>
        <w:t>road</w:t>
      </w:r>
      <w:r>
        <w:rPr>
          <w:spacing w:val="-4"/>
          <w:sz w:val="20"/>
        </w:rPr>
        <w:t xml:space="preserve"> </w:t>
      </w:r>
      <w:r>
        <w:rPr>
          <w:spacing w:val="-2"/>
          <w:sz w:val="20"/>
        </w:rPr>
        <w:t>network,</w:t>
      </w:r>
      <w:r>
        <w:rPr>
          <w:spacing w:val="-4"/>
          <w:sz w:val="20"/>
        </w:rPr>
        <w:t xml:space="preserve"> </w:t>
      </w:r>
      <w:r>
        <w:rPr>
          <w:spacing w:val="-2"/>
          <w:sz w:val="20"/>
        </w:rPr>
        <w:t>public</w:t>
      </w:r>
      <w:r>
        <w:rPr>
          <w:spacing w:val="-3"/>
          <w:sz w:val="20"/>
        </w:rPr>
        <w:t xml:space="preserve"> </w:t>
      </w:r>
      <w:r>
        <w:rPr>
          <w:spacing w:val="-2"/>
          <w:sz w:val="20"/>
        </w:rPr>
        <w:t>safety</w:t>
      </w:r>
      <w:r>
        <w:rPr>
          <w:spacing w:val="-12"/>
          <w:sz w:val="20"/>
        </w:rPr>
        <w:t xml:space="preserve"> </w:t>
      </w:r>
      <w:r>
        <w:rPr>
          <w:spacing w:val="-2"/>
          <w:sz w:val="20"/>
        </w:rPr>
        <w:t>capabilities</w:t>
      </w:r>
      <w:r>
        <w:rPr>
          <w:spacing w:val="-3"/>
          <w:sz w:val="20"/>
        </w:rPr>
        <w:t xml:space="preserve"> </w:t>
      </w:r>
      <w:r>
        <w:rPr>
          <w:spacing w:val="-2"/>
          <w:sz w:val="20"/>
        </w:rPr>
        <w:t>or</w:t>
      </w:r>
      <w:r>
        <w:rPr>
          <w:spacing w:val="-3"/>
          <w:sz w:val="20"/>
        </w:rPr>
        <w:t xml:space="preserve"> </w:t>
      </w:r>
      <w:r>
        <w:rPr>
          <w:spacing w:val="-2"/>
          <w:sz w:val="20"/>
        </w:rPr>
        <w:t>schools</w:t>
      </w:r>
      <w:r>
        <w:rPr>
          <w:spacing w:val="-3"/>
          <w:sz w:val="20"/>
        </w:rPr>
        <w:t xml:space="preserve"> </w:t>
      </w:r>
      <w:r>
        <w:rPr>
          <w:spacing w:val="-2"/>
          <w:sz w:val="20"/>
        </w:rPr>
        <w:t>are</w:t>
      </w:r>
      <w:r>
        <w:rPr>
          <w:spacing w:val="-4"/>
          <w:sz w:val="20"/>
        </w:rPr>
        <w:t xml:space="preserve"> </w:t>
      </w:r>
      <w:r>
        <w:rPr>
          <w:spacing w:val="-2"/>
          <w:sz w:val="20"/>
        </w:rPr>
        <w:t>not</w:t>
      </w:r>
      <w:r>
        <w:rPr>
          <w:spacing w:val="-4"/>
          <w:sz w:val="20"/>
        </w:rPr>
        <w:t xml:space="preserve"> </w:t>
      </w:r>
      <w:r>
        <w:rPr>
          <w:spacing w:val="-2"/>
          <w:sz w:val="20"/>
        </w:rPr>
        <w:t>overly</w:t>
      </w:r>
      <w:r>
        <w:rPr>
          <w:spacing w:val="-12"/>
          <w:sz w:val="20"/>
        </w:rPr>
        <w:t xml:space="preserve"> </w:t>
      </w:r>
      <w:r>
        <w:rPr>
          <w:spacing w:val="-2"/>
          <w:sz w:val="20"/>
        </w:rPr>
        <w:t xml:space="preserve">burdened, </w:t>
      </w:r>
      <w:r>
        <w:rPr>
          <w:sz w:val="20"/>
        </w:rPr>
        <w:t>or</w:t>
      </w:r>
      <w:r>
        <w:rPr>
          <w:spacing w:val="-14"/>
          <w:sz w:val="20"/>
        </w:rPr>
        <w:t xml:space="preserve"> </w:t>
      </w:r>
      <w:r>
        <w:rPr>
          <w:sz w:val="20"/>
        </w:rPr>
        <w:t>making</w:t>
      </w:r>
      <w:r>
        <w:rPr>
          <w:spacing w:val="-14"/>
          <w:sz w:val="20"/>
        </w:rPr>
        <w:t xml:space="preserve"> </w:t>
      </w:r>
      <w:r>
        <w:rPr>
          <w:sz w:val="20"/>
        </w:rPr>
        <w:t>sure</w:t>
      </w:r>
      <w:r>
        <w:rPr>
          <w:spacing w:val="-14"/>
          <w:sz w:val="20"/>
        </w:rPr>
        <w:t xml:space="preserve"> </w:t>
      </w:r>
      <w:r>
        <w:rPr>
          <w:sz w:val="20"/>
        </w:rPr>
        <w:t>that</w:t>
      </w:r>
      <w:r>
        <w:rPr>
          <w:spacing w:val="-14"/>
          <w:sz w:val="20"/>
        </w:rPr>
        <w:t xml:space="preserve"> </w:t>
      </w:r>
      <w:r>
        <w:rPr>
          <w:sz w:val="20"/>
        </w:rPr>
        <w:t>the</w:t>
      </w:r>
      <w:r>
        <w:rPr>
          <w:spacing w:val="-14"/>
          <w:sz w:val="20"/>
        </w:rPr>
        <w:t xml:space="preserve"> </w:t>
      </w:r>
      <w:r>
        <w:rPr>
          <w:sz w:val="20"/>
        </w:rPr>
        <w:t>particular</w:t>
      </w:r>
      <w:r>
        <w:rPr>
          <w:spacing w:val="-14"/>
          <w:sz w:val="20"/>
        </w:rPr>
        <w:t xml:space="preserve"> </w:t>
      </w:r>
      <w:r>
        <w:rPr>
          <w:sz w:val="20"/>
        </w:rPr>
        <w:t>activity</w:t>
      </w:r>
      <w:r>
        <w:rPr>
          <w:spacing w:val="-14"/>
          <w:sz w:val="20"/>
        </w:rPr>
        <w:t xml:space="preserve"> </w:t>
      </w:r>
      <w:r>
        <w:rPr>
          <w:sz w:val="20"/>
        </w:rPr>
        <w:t>is</w:t>
      </w:r>
      <w:r>
        <w:rPr>
          <w:spacing w:val="-14"/>
          <w:sz w:val="20"/>
        </w:rPr>
        <w:t xml:space="preserve"> </w:t>
      </w:r>
      <w:r>
        <w:rPr>
          <w:sz w:val="20"/>
        </w:rPr>
        <w:t>truly</w:t>
      </w:r>
      <w:r>
        <w:rPr>
          <w:spacing w:val="-14"/>
          <w:sz w:val="20"/>
        </w:rPr>
        <w:t xml:space="preserve"> </w:t>
      </w:r>
      <w:r>
        <w:rPr>
          <w:sz w:val="20"/>
        </w:rPr>
        <w:t>capable</w:t>
      </w:r>
      <w:r>
        <w:rPr>
          <w:spacing w:val="-13"/>
          <w:sz w:val="20"/>
        </w:rPr>
        <w:t xml:space="preserve"> </w:t>
      </w:r>
      <w:r>
        <w:rPr>
          <w:sz w:val="20"/>
        </w:rPr>
        <w:t>of</w:t>
      </w:r>
      <w:r>
        <w:rPr>
          <w:spacing w:val="-14"/>
          <w:sz w:val="20"/>
        </w:rPr>
        <w:t xml:space="preserve"> </w:t>
      </w:r>
      <w:r>
        <w:rPr>
          <w:sz w:val="20"/>
        </w:rPr>
        <w:t>operating</w:t>
      </w:r>
      <w:r>
        <w:rPr>
          <w:spacing w:val="-14"/>
          <w:sz w:val="20"/>
        </w:rPr>
        <w:t xml:space="preserve"> </w:t>
      </w:r>
      <w:r>
        <w:rPr>
          <w:sz w:val="20"/>
        </w:rPr>
        <w:t>on</w:t>
      </w:r>
      <w:r>
        <w:rPr>
          <w:spacing w:val="-14"/>
          <w:sz w:val="20"/>
        </w:rPr>
        <w:t xml:space="preserve"> </w:t>
      </w:r>
      <w:r>
        <w:rPr>
          <w:sz w:val="20"/>
        </w:rPr>
        <w:t>the</w:t>
      </w:r>
      <w:r>
        <w:rPr>
          <w:spacing w:val="-14"/>
          <w:sz w:val="20"/>
        </w:rPr>
        <w:t xml:space="preserve"> </w:t>
      </w:r>
      <w:r>
        <w:rPr>
          <w:sz w:val="20"/>
        </w:rPr>
        <w:t>site</w:t>
      </w:r>
      <w:r>
        <w:rPr>
          <w:spacing w:val="-14"/>
          <w:sz w:val="20"/>
        </w:rPr>
        <w:t xml:space="preserve"> </w:t>
      </w:r>
      <w:r>
        <w:rPr>
          <w:sz w:val="20"/>
        </w:rPr>
        <w:t>without</w:t>
      </w:r>
      <w:r>
        <w:rPr>
          <w:spacing w:val="-14"/>
          <w:sz w:val="20"/>
        </w:rPr>
        <w:t xml:space="preserve"> </w:t>
      </w:r>
      <w:r>
        <w:rPr>
          <w:sz w:val="20"/>
        </w:rPr>
        <w:t>harming</w:t>
      </w:r>
      <w:r>
        <w:rPr>
          <w:spacing w:val="-14"/>
          <w:sz w:val="20"/>
        </w:rPr>
        <w:t xml:space="preserve"> </w:t>
      </w:r>
      <w:r>
        <w:rPr>
          <w:sz w:val="20"/>
        </w:rPr>
        <w:t xml:space="preserve">the </w:t>
      </w:r>
      <w:r>
        <w:rPr>
          <w:spacing w:val="-2"/>
          <w:sz w:val="20"/>
        </w:rPr>
        <w:t>neighborhood</w:t>
      </w:r>
      <w:r w:rsidR="0012764A">
        <w:rPr>
          <w:spacing w:val="-2"/>
          <w:sz w:val="20"/>
        </w:rPr>
        <w:t xml:space="preserve"> or greater community</w:t>
      </w:r>
      <w:r>
        <w:rPr>
          <w:spacing w:val="-2"/>
          <w:sz w:val="20"/>
        </w:rPr>
        <w:t>.</w:t>
      </w:r>
    </w:p>
    <w:p w14:paraId="442B533A" w14:textId="77777777" w:rsidR="006817B0" w:rsidRDefault="006817B0">
      <w:pPr>
        <w:pStyle w:val="BodyText"/>
        <w:spacing w:before="1"/>
      </w:pPr>
    </w:p>
    <w:p w14:paraId="442B533B" w14:textId="77777777" w:rsidR="006817B0" w:rsidRDefault="00B26425">
      <w:pPr>
        <w:pStyle w:val="Heading2"/>
        <w:rPr>
          <w:u w:val="none"/>
        </w:rPr>
      </w:pPr>
      <w:bookmarkStart w:id="107" w:name="_TOC_250065"/>
      <w:bookmarkStart w:id="108" w:name="_Toc214623808"/>
      <w:r>
        <w:t>Section</w:t>
      </w:r>
      <w:r>
        <w:rPr>
          <w:spacing w:val="-2"/>
        </w:rPr>
        <w:t xml:space="preserve"> </w:t>
      </w:r>
      <w:r>
        <w:t>505</w:t>
      </w:r>
      <w:r>
        <w:rPr>
          <w:spacing w:val="-1"/>
        </w:rPr>
        <w:t xml:space="preserve"> </w:t>
      </w:r>
      <w:r>
        <w:t>-</w:t>
      </w:r>
      <w:r>
        <w:rPr>
          <w:spacing w:val="-3"/>
        </w:rPr>
        <w:t xml:space="preserve"> </w:t>
      </w:r>
      <w:r>
        <w:t>Conditional</w:t>
      </w:r>
      <w:r>
        <w:rPr>
          <w:spacing w:val="-1"/>
        </w:rPr>
        <w:t xml:space="preserve"> </w:t>
      </w:r>
      <w:r>
        <w:t>Use</w:t>
      </w:r>
      <w:r>
        <w:rPr>
          <w:spacing w:val="-1"/>
        </w:rPr>
        <w:t xml:space="preserve"> </w:t>
      </w:r>
      <w:bookmarkEnd w:id="107"/>
      <w:r>
        <w:rPr>
          <w:spacing w:val="-4"/>
        </w:rPr>
        <w:t>Scope</w:t>
      </w:r>
      <w:bookmarkEnd w:id="108"/>
    </w:p>
    <w:p w14:paraId="442B533C" w14:textId="77777777" w:rsidR="006817B0" w:rsidRDefault="006817B0">
      <w:pPr>
        <w:pStyle w:val="BodyText"/>
        <w:spacing w:before="4"/>
        <w:rPr>
          <w:b/>
        </w:rPr>
      </w:pPr>
    </w:p>
    <w:p w14:paraId="442B533D" w14:textId="588C6B53" w:rsidR="006817B0" w:rsidRDefault="00B26425">
      <w:pPr>
        <w:pStyle w:val="BodyText"/>
        <w:ind w:right="357"/>
        <w:jc w:val="both"/>
      </w:pPr>
      <w:r>
        <w:t xml:space="preserve">No zoning permit may be issued by the </w:t>
      </w:r>
      <w:r w:rsidR="001B3A64">
        <w:t>Zoning Administrator</w:t>
      </w:r>
      <w:r>
        <w:t xml:space="preserve"> for uses listed as </w:t>
      </w:r>
      <w:r w:rsidR="0012764A" w:rsidRPr="0012764A">
        <w:rPr>
          <w:spacing w:val="-6"/>
          <w:u w:val="single"/>
        </w:rPr>
        <w:t xml:space="preserve"> </w:t>
      </w:r>
      <w:r w:rsidR="0012764A" w:rsidRPr="005914C2">
        <w:rPr>
          <w:spacing w:val="-6"/>
          <w:u w:val="single"/>
        </w:rPr>
        <w:t>“</w:t>
      </w:r>
      <w:r w:rsidR="0012764A" w:rsidRPr="005914C2">
        <w:rPr>
          <w:spacing w:val="-2"/>
          <w:u w:val="single"/>
        </w:rPr>
        <w:t>Conditional Uses (Conditional Use Review by Zoning Board of Adjustment required)”</w:t>
      </w:r>
      <w:r>
        <w:t xml:space="preserve"> in these </w:t>
      </w:r>
      <w:r>
        <w:rPr>
          <w:spacing w:val="-4"/>
        </w:rPr>
        <w:lastRenderedPageBreak/>
        <w:t>regulations</w:t>
      </w:r>
      <w:r>
        <w:rPr>
          <w:spacing w:val="-6"/>
        </w:rPr>
        <w:t xml:space="preserve"> </w:t>
      </w:r>
      <w:r>
        <w:rPr>
          <w:spacing w:val="-4"/>
        </w:rPr>
        <w:t>until the Zoning Board of</w:t>
      </w:r>
      <w:r>
        <w:t xml:space="preserve"> </w:t>
      </w:r>
      <w:r>
        <w:rPr>
          <w:spacing w:val="-4"/>
        </w:rPr>
        <w:t>Adjustment</w:t>
      </w:r>
      <w:r>
        <w:rPr>
          <w:spacing w:val="-7"/>
        </w:rPr>
        <w:t xml:space="preserve"> </w:t>
      </w:r>
      <w:r>
        <w:rPr>
          <w:spacing w:val="-4"/>
        </w:rPr>
        <w:t>has</w:t>
      </w:r>
      <w:r>
        <w:rPr>
          <w:spacing w:val="-5"/>
        </w:rPr>
        <w:t xml:space="preserve"> </w:t>
      </w:r>
      <w:r>
        <w:rPr>
          <w:spacing w:val="-4"/>
        </w:rPr>
        <w:t>held</w:t>
      </w:r>
      <w:r>
        <w:rPr>
          <w:spacing w:val="-7"/>
        </w:rPr>
        <w:t xml:space="preserve"> </w:t>
      </w:r>
      <w:r>
        <w:rPr>
          <w:spacing w:val="-4"/>
        </w:rPr>
        <w:t>a</w:t>
      </w:r>
      <w:r>
        <w:rPr>
          <w:spacing w:val="-7"/>
        </w:rPr>
        <w:t xml:space="preserve"> </w:t>
      </w:r>
      <w:r>
        <w:rPr>
          <w:spacing w:val="-4"/>
        </w:rPr>
        <w:t>properly</w:t>
      </w:r>
      <w:r>
        <w:rPr>
          <w:spacing w:val="-10"/>
        </w:rPr>
        <w:t xml:space="preserve"> </w:t>
      </w:r>
      <w:r>
        <w:rPr>
          <w:spacing w:val="-4"/>
        </w:rPr>
        <w:t>warned</w:t>
      </w:r>
      <w:r>
        <w:rPr>
          <w:spacing w:val="-7"/>
        </w:rPr>
        <w:t xml:space="preserve"> </w:t>
      </w:r>
      <w:r>
        <w:rPr>
          <w:spacing w:val="-4"/>
        </w:rPr>
        <w:t>Conditional</w:t>
      </w:r>
      <w:r>
        <w:rPr>
          <w:spacing w:val="-8"/>
        </w:rPr>
        <w:t xml:space="preserve"> </w:t>
      </w:r>
      <w:r>
        <w:rPr>
          <w:spacing w:val="-4"/>
        </w:rPr>
        <w:t>Use</w:t>
      </w:r>
      <w:r>
        <w:rPr>
          <w:spacing w:val="-7"/>
        </w:rPr>
        <w:t xml:space="preserve"> </w:t>
      </w:r>
      <w:r>
        <w:rPr>
          <w:spacing w:val="-4"/>
        </w:rPr>
        <w:t>Approval</w:t>
      </w:r>
      <w:r>
        <w:rPr>
          <w:spacing w:val="-8"/>
        </w:rPr>
        <w:t xml:space="preserve"> </w:t>
      </w:r>
      <w:r>
        <w:rPr>
          <w:spacing w:val="-4"/>
        </w:rPr>
        <w:t xml:space="preserve">hearing </w:t>
      </w:r>
      <w:r>
        <w:t>and approved the use.</w:t>
      </w:r>
    </w:p>
    <w:p w14:paraId="442B533E" w14:textId="77777777" w:rsidR="006817B0" w:rsidRDefault="006817B0">
      <w:pPr>
        <w:pStyle w:val="BodyText"/>
        <w:spacing w:before="8"/>
      </w:pPr>
    </w:p>
    <w:p w14:paraId="442B533F" w14:textId="77777777" w:rsidR="006817B0" w:rsidRDefault="00B26425">
      <w:pPr>
        <w:pStyle w:val="Heading2"/>
        <w:jc w:val="both"/>
        <w:rPr>
          <w:u w:val="none"/>
        </w:rPr>
      </w:pPr>
      <w:bookmarkStart w:id="109" w:name="_TOC_250064"/>
      <w:bookmarkStart w:id="110" w:name="_Toc214623809"/>
      <w:r>
        <w:t>Section</w:t>
      </w:r>
      <w:r>
        <w:rPr>
          <w:spacing w:val="-3"/>
        </w:rPr>
        <w:t xml:space="preserve"> </w:t>
      </w:r>
      <w:r>
        <w:t>506</w:t>
      </w:r>
      <w:r>
        <w:rPr>
          <w:spacing w:val="-1"/>
        </w:rPr>
        <w:t xml:space="preserve"> </w:t>
      </w:r>
      <w:r>
        <w:t>-</w:t>
      </w:r>
      <w:r>
        <w:rPr>
          <w:spacing w:val="-3"/>
        </w:rPr>
        <w:t xml:space="preserve"> </w:t>
      </w:r>
      <w:r>
        <w:t>Conditional</w:t>
      </w:r>
      <w:r>
        <w:rPr>
          <w:spacing w:val="-1"/>
        </w:rPr>
        <w:t xml:space="preserve"> </w:t>
      </w:r>
      <w:r>
        <w:t>Use</w:t>
      </w:r>
      <w:r>
        <w:rPr>
          <w:spacing w:val="-1"/>
        </w:rPr>
        <w:t xml:space="preserve"> </w:t>
      </w:r>
      <w:r>
        <w:t>Review</w:t>
      </w:r>
      <w:r>
        <w:rPr>
          <w:spacing w:val="3"/>
        </w:rPr>
        <w:t xml:space="preserve"> </w:t>
      </w:r>
      <w:r>
        <w:t>General</w:t>
      </w:r>
      <w:r>
        <w:rPr>
          <w:spacing w:val="-1"/>
        </w:rPr>
        <w:t xml:space="preserve"> </w:t>
      </w:r>
      <w:bookmarkEnd w:id="109"/>
      <w:r>
        <w:rPr>
          <w:spacing w:val="-2"/>
        </w:rPr>
        <w:t>Standards</w:t>
      </w:r>
      <w:bookmarkEnd w:id="110"/>
    </w:p>
    <w:p w14:paraId="442B5340" w14:textId="77777777" w:rsidR="006817B0" w:rsidRDefault="006817B0">
      <w:pPr>
        <w:pStyle w:val="BodyText"/>
        <w:spacing w:before="4"/>
        <w:rPr>
          <w:b/>
        </w:rPr>
      </w:pPr>
    </w:p>
    <w:p w14:paraId="442B5341" w14:textId="77777777" w:rsidR="006817B0" w:rsidRDefault="00B26425">
      <w:pPr>
        <w:pStyle w:val="ListParagraph"/>
        <w:numPr>
          <w:ilvl w:val="0"/>
          <w:numId w:val="42"/>
        </w:numPr>
        <w:tabs>
          <w:tab w:val="left" w:pos="731"/>
        </w:tabs>
        <w:ind w:left="731" w:right="308"/>
        <w:rPr>
          <w:sz w:val="20"/>
        </w:rPr>
      </w:pPr>
      <w:r>
        <w:rPr>
          <w:spacing w:val="-2"/>
          <w:sz w:val="20"/>
        </w:rPr>
        <w:t>In</w:t>
      </w:r>
      <w:r>
        <w:rPr>
          <w:spacing w:val="-12"/>
          <w:sz w:val="20"/>
        </w:rPr>
        <w:t xml:space="preserve"> </w:t>
      </w:r>
      <w:r>
        <w:rPr>
          <w:spacing w:val="-2"/>
          <w:sz w:val="20"/>
        </w:rPr>
        <w:t>considering</w:t>
      </w:r>
      <w:r>
        <w:rPr>
          <w:spacing w:val="-12"/>
          <w:sz w:val="20"/>
        </w:rPr>
        <w:t xml:space="preserve"> </w:t>
      </w:r>
      <w:r>
        <w:rPr>
          <w:spacing w:val="-2"/>
          <w:sz w:val="20"/>
        </w:rPr>
        <w:t>its</w:t>
      </w:r>
      <w:r>
        <w:rPr>
          <w:spacing w:val="-11"/>
          <w:sz w:val="20"/>
        </w:rPr>
        <w:t xml:space="preserve"> </w:t>
      </w:r>
      <w:r>
        <w:rPr>
          <w:spacing w:val="-2"/>
          <w:sz w:val="20"/>
        </w:rPr>
        <w:t>action,</w:t>
      </w:r>
      <w:r>
        <w:rPr>
          <w:spacing w:val="-12"/>
          <w:sz w:val="20"/>
        </w:rPr>
        <w:t xml:space="preserve"> </w:t>
      </w:r>
      <w:r>
        <w:rPr>
          <w:spacing w:val="-2"/>
          <w:sz w:val="20"/>
        </w:rPr>
        <w:t>the</w:t>
      </w:r>
      <w:r>
        <w:rPr>
          <w:spacing w:val="-12"/>
          <w:sz w:val="20"/>
        </w:rPr>
        <w:t xml:space="preserve"> </w:t>
      </w:r>
      <w:r>
        <w:rPr>
          <w:spacing w:val="-2"/>
          <w:sz w:val="20"/>
        </w:rPr>
        <w:t>Zoning</w:t>
      </w:r>
      <w:r>
        <w:rPr>
          <w:spacing w:val="-12"/>
          <w:sz w:val="20"/>
        </w:rPr>
        <w:t xml:space="preserve"> </w:t>
      </w:r>
      <w:r>
        <w:rPr>
          <w:spacing w:val="-2"/>
          <w:sz w:val="20"/>
        </w:rPr>
        <w:t>Board</w:t>
      </w:r>
      <w:r>
        <w:rPr>
          <w:spacing w:val="-12"/>
          <w:sz w:val="20"/>
        </w:rPr>
        <w:t xml:space="preserve"> </w:t>
      </w:r>
      <w:r>
        <w:rPr>
          <w:spacing w:val="-2"/>
          <w:sz w:val="20"/>
        </w:rPr>
        <w:t>of</w:t>
      </w:r>
      <w:r>
        <w:rPr>
          <w:spacing w:val="-8"/>
          <w:sz w:val="20"/>
        </w:rPr>
        <w:t xml:space="preserve"> </w:t>
      </w:r>
      <w:r>
        <w:rPr>
          <w:spacing w:val="-2"/>
          <w:sz w:val="20"/>
        </w:rPr>
        <w:t>Adjustment</w:t>
      </w:r>
      <w:r>
        <w:rPr>
          <w:spacing w:val="-12"/>
          <w:sz w:val="20"/>
        </w:rPr>
        <w:t xml:space="preserve"> </w:t>
      </w:r>
      <w:r>
        <w:rPr>
          <w:spacing w:val="-2"/>
          <w:sz w:val="20"/>
        </w:rPr>
        <w:t>shall</w:t>
      </w:r>
      <w:r>
        <w:rPr>
          <w:spacing w:val="-13"/>
          <w:sz w:val="20"/>
        </w:rPr>
        <w:t xml:space="preserve"> </w:t>
      </w:r>
      <w:r>
        <w:rPr>
          <w:spacing w:val="-2"/>
          <w:sz w:val="20"/>
        </w:rPr>
        <w:t>consider</w:t>
      </w:r>
      <w:r>
        <w:rPr>
          <w:spacing w:val="-11"/>
          <w:sz w:val="20"/>
        </w:rPr>
        <w:t xml:space="preserve"> </w:t>
      </w:r>
      <w:r>
        <w:rPr>
          <w:spacing w:val="-2"/>
          <w:sz w:val="20"/>
        </w:rPr>
        <w:t xml:space="preserve">all relevant zoning provisions </w:t>
      </w:r>
      <w:r>
        <w:rPr>
          <w:sz w:val="20"/>
        </w:rPr>
        <w:t>as well as all other Town ordinances. In considering its action, the Board shall make findings that:</w:t>
      </w:r>
    </w:p>
    <w:p w14:paraId="442B5342" w14:textId="77777777" w:rsidR="006817B0" w:rsidRDefault="00B26425">
      <w:pPr>
        <w:pStyle w:val="ListParagraph"/>
        <w:numPr>
          <w:ilvl w:val="1"/>
          <w:numId w:val="42"/>
        </w:numPr>
        <w:tabs>
          <w:tab w:val="left" w:pos="1439"/>
        </w:tabs>
        <w:spacing w:before="1"/>
        <w:ind w:left="1439"/>
        <w:rPr>
          <w:sz w:val="20"/>
        </w:rPr>
      </w:pPr>
      <w:r>
        <w:rPr>
          <w:spacing w:val="-2"/>
          <w:sz w:val="20"/>
        </w:rPr>
        <w:t>the</w:t>
      </w:r>
      <w:r>
        <w:rPr>
          <w:spacing w:val="-10"/>
          <w:sz w:val="20"/>
        </w:rPr>
        <w:t xml:space="preserve"> </w:t>
      </w:r>
      <w:r>
        <w:rPr>
          <w:spacing w:val="-2"/>
          <w:sz w:val="20"/>
        </w:rPr>
        <w:t>proposed</w:t>
      </w:r>
      <w:r>
        <w:rPr>
          <w:spacing w:val="-9"/>
          <w:sz w:val="20"/>
        </w:rPr>
        <w:t xml:space="preserve"> </w:t>
      </w:r>
      <w:r>
        <w:rPr>
          <w:spacing w:val="-2"/>
          <w:sz w:val="20"/>
        </w:rPr>
        <w:t>conditional</w:t>
      </w:r>
      <w:r>
        <w:rPr>
          <w:spacing w:val="-10"/>
          <w:sz w:val="20"/>
        </w:rPr>
        <w:t xml:space="preserve"> </w:t>
      </w:r>
      <w:r>
        <w:rPr>
          <w:spacing w:val="-2"/>
          <w:sz w:val="20"/>
        </w:rPr>
        <w:t>use</w:t>
      </w:r>
      <w:r>
        <w:rPr>
          <w:spacing w:val="-9"/>
          <w:sz w:val="20"/>
        </w:rPr>
        <w:t xml:space="preserve"> </w:t>
      </w:r>
      <w:r>
        <w:rPr>
          <w:spacing w:val="-2"/>
          <w:sz w:val="20"/>
        </w:rPr>
        <w:t>will</w:t>
      </w:r>
      <w:r>
        <w:rPr>
          <w:spacing w:val="-11"/>
          <w:sz w:val="20"/>
        </w:rPr>
        <w:t xml:space="preserve"> </w:t>
      </w:r>
      <w:r>
        <w:rPr>
          <w:spacing w:val="-2"/>
          <w:sz w:val="20"/>
        </w:rPr>
        <w:t>not</w:t>
      </w:r>
      <w:r>
        <w:rPr>
          <w:spacing w:val="-9"/>
          <w:sz w:val="20"/>
        </w:rPr>
        <w:t xml:space="preserve"> </w:t>
      </w:r>
      <w:r>
        <w:rPr>
          <w:spacing w:val="-2"/>
          <w:sz w:val="20"/>
        </w:rPr>
        <w:t>have</w:t>
      </w:r>
      <w:r>
        <w:rPr>
          <w:spacing w:val="-10"/>
          <w:sz w:val="20"/>
        </w:rPr>
        <w:t xml:space="preserve"> </w:t>
      </w:r>
      <w:r>
        <w:rPr>
          <w:spacing w:val="-2"/>
          <w:sz w:val="20"/>
        </w:rPr>
        <w:t>an</w:t>
      </w:r>
      <w:r>
        <w:rPr>
          <w:spacing w:val="-9"/>
          <w:sz w:val="20"/>
        </w:rPr>
        <w:t xml:space="preserve"> </w:t>
      </w:r>
      <w:r>
        <w:rPr>
          <w:spacing w:val="-2"/>
          <w:sz w:val="20"/>
        </w:rPr>
        <w:t>undue</w:t>
      </w:r>
      <w:r>
        <w:rPr>
          <w:spacing w:val="-9"/>
          <w:sz w:val="20"/>
        </w:rPr>
        <w:t xml:space="preserve"> </w:t>
      </w:r>
      <w:r>
        <w:rPr>
          <w:spacing w:val="-2"/>
          <w:sz w:val="20"/>
        </w:rPr>
        <w:t>adverse</w:t>
      </w:r>
      <w:r>
        <w:rPr>
          <w:spacing w:val="-7"/>
          <w:sz w:val="20"/>
        </w:rPr>
        <w:t xml:space="preserve"> </w:t>
      </w:r>
      <w:r>
        <w:rPr>
          <w:spacing w:val="-2"/>
          <w:sz w:val="20"/>
        </w:rPr>
        <w:t>impact</w:t>
      </w:r>
      <w:r>
        <w:rPr>
          <w:spacing w:val="-6"/>
          <w:sz w:val="20"/>
        </w:rPr>
        <w:t xml:space="preserve"> </w:t>
      </w:r>
      <w:r>
        <w:rPr>
          <w:spacing w:val="-2"/>
          <w:sz w:val="20"/>
        </w:rPr>
        <w:t>on</w:t>
      </w:r>
      <w:r>
        <w:rPr>
          <w:spacing w:val="-6"/>
          <w:sz w:val="20"/>
        </w:rPr>
        <w:t xml:space="preserve"> </w:t>
      </w:r>
      <w:r>
        <w:rPr>
          <w:spacing w:val="-2"/>
          <w:sz w:val="20"/>
        </w:rPr>
        <w:t>any</w:t>
      </w:r>
      <w:r>
        <w:rPr>
          <w:spacing w:val="-8"/>
          <w:sz w:val="20"/>
        </w:rPr>
        <w:t xml:space="preserve"> </w:t>
      </w:r>
      <w:r>
        <w:rPr>
          <w:spacing w:val="-2"/>
          <w:sz w:val="20"/>
        </w:rPr>
        <w:t>of</w:t>
      </w:r>
      <w:r>
        <w:rPr>
          <w:spacing w:val="1"/>
          <w:sz w:val="20"/>
        </w:rPr>
        <w:t xml:space="preserve"> </w:t>
      </w:r>
      <w:r>
        <w:rPr>
          <w:spacing w:val="-2"/>
          <w:sz w:val="20"/>
        </w:rPr>
        <w:t>the following:</w:t>
      </w:r>
    </w:p>
    <w:p w14:paraId="442B5343" w14:textId="77777777" w:rsidR="006817B0" w:rsidRDefault="00B26425">
      <w:pPr>
        <w:pStyle w:val="ListParagraph"/>
        <w:numPr>
          <w:ilvl w:val="2"/>
          <w:numId w:val="42"/>
        </w:numPr>
        <w:tabs>
          <w:tab w:val="left" w:pos="2159"/>
        </w:tabs>
        <w:ind w:left="2159" w:hanging="719"/>
        <w:rPr>
          <w:sz w:val="20"/>
        </w:rPr>
      </w:pPr>
      <w:r>
        <w:rPr>
          <w:sz w:val="20"/>
        </w:rPr>
        <w:t>The</w:t>
      </w:r>
      <w:r>
        <w:rPr>
          <w:spacing w:val="-9"/>
          <w:sz w:val="20"/>
        </w:rPr>
        <w:t xml:space="preserve"> </w:t>
      </w:r>
      <w:r>
        <w:rPr>
          <w:sz w:val="20"/>
        </w:rPr>
        <w:t>capacity</w:t>
      </w:r>
      <w:r>
        <w:rPr>
          <w:spacing w:val="-14"/>
          <w:sz w:val="20"/>
        </w:rPr>
        <w:t xml:space="preserve"> </w:t>
      </w:r>
      <w:r>
        <w:rPr>
          <w:sz w:val="20"/>
        </w:rPr>
        <w:t>of</w:t>
      </w:r>
      <w:r>
        <w:rPr>
          <w:spacing w:val="-7"/>
          <w:sz w:val="20"/>
        </w:rPr>
        <w:t xml:space="preserve"> </w:t>
      </w:r>
      <w:r>
        <w:rPr>
          <w:sz w:val="20"/>
        </w:rPr>
        <w:t>existing</w:t>
      </w:r>
      <w:r>
        <w:rPr>
          <w:spacing w:val="-8"/>
          <w:sz w:val="20"/>
        </w:rPr>
        <w:t xml:space="preserve"> </w:t>
      </w:r>
      <w:r>
        <w:rPr>
          <w:sz w:val="20"/>
        </w:rPr>
        <w:t>and</w:t>
      </w:r>
      <w:r>
        <w:rPr>
          <w:spacing w:val="-9"/>
          <w:sz w:val="20"/>
        </w:rPr>
        <w:t xml:space="preserve"> </w:t>
      </w:r>
      <w:r>
        <w:rPr>
          <w:sz w:val="20"/>
        </w:rPr>
        <w:t>planned</w:t>
      </w:r>
      <w:r>
        <w:rPr>
          <w:spacing w:val="-8"/>
          <w:sz w:val="20"/>
        </w:rPr>
        <w:t xml:space="preserve"> </w:t>
      </w:r>
      <w:r>
        <w:rPr>
          <w:sz w:val="20"/>
        </w:rPr>
        <w:t>community</w:t>
      </w:r>
      <w:r>
        <w:rPr>
          <w:spacing w:val="-14"/>
          <w:sz w:val="20"/>
        </w:rPr>
        <w:t xml:space="preserve"> </w:t>
      </w:r>
      <w:r>
        <w:rPr>
          <w:spacing w:val="-2"/>
          <w:sz w:val="20"/>
        </w:rPr>
        <w:t>facilities;</w:t>
      </w:r>
    </w:p>
    <w:p w14:paraId="442B5344" w14:textId="77777777" w:rsidR="006817B0" w:rsidRDefault="00B26425">
      <w:pPr>
        <w:pStyle w:val="ListParagraph"/>
        <w:numPr>
          <w:ilvl w:val="2"/>
          <w:numId w:val="42"/>
        </w:numPr>
        <w:tabs>
          <w:tab w:val="left" w:pos="2160"/>
        </w:tabs>
        <w:spacing w:before="3"/>
        <w:ind w:right="321"/>
        <w:rPr>
          <w:sz w:val="20"/>
        </w:rPr>
      </w:pPr>
      <w:r>
        <w:rPr>
          <w:sz w:val="20"/>
        </w:rPr>
        <w:t>The</w:t>
      </w:r>
      <w:r>
        <w:rPr>
          <w:spacing w:val="-16"/>
          <w:sz w:val="20"/>
        </w:rPr>
        <w:t xml:space="preserve"> </w:t>
      </w:r>
      <w:r>
        <w:rPr>
          <w:sz w:val="20"/>
        </w:rPr>
        <w:t>character</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area</w:t>
      </w:r>
      <w:r>
        <w:rPr>
          <w:spacing w:val="-14"/>
          <w:sz w:val="20"/>
        </w:rPr>
        <w:t xml:space="preserve"> </w:t>
      </w:r>
      <w:r>
        <w:rPr>
          <w:sz w:val="20"/>
        </w:rPr>
        <w:t>affected,</w:t>
      </w:r>
      <w:r>
        <w:rPr>
          <w:spacing w:val="-14"/>
          <w:sz w:val="20"/>
        </w:rPr>
        <w:t xml:space="preserve"> </w:t>
      </w:r>
      <w:r>
        <w:rPr>
          <w:sz w:val="20"/>
        </w:rPr>
        <w:t>as</w:t>
      </w:r>
      <w:r>
        <w:rPr>
          <w:spacing w:val="-14"/>
          <w:sz w:val="20"/>
        </w:rPr>
        <w:t xml:space="preserve"> </w:t>
      </w:r>
      <w:r>
        <w:rPr>
          <w:sz w:val="20"/>
        </w:rPr>
        <w:t>defined</w:t>
      </w:r>
      <w:r>
        <w:rPr>
          <w:spacing w:val="-14"/>
          <w:sz w:val="20"/>
        </w:rPr>
        <w:t xml:space="preserve"> </w:t>
      </w:r>
      <w:r>
        <w:rPr>
          <w:sz w:val="20"/>
        </w:rPr>
        <w:t>by</w:t>
      </w:r>
      <w:r>
        <w:rPr>
          <w:spacing w:val="-19"/>
          <w:sz w:val="20"/>
        </w:rPr>
        <w:t xml:space="preserve"> </w:t>
      </w:r>
      <w:r>
        <w:rPr>
          <w:sz w:val="20"/>
        </w:rPr>
        <w:t>the</w:t>
      </w:r>
      <w:r>
        <w:rPr>
          <w:spacing w:val="-14"/>
          <w:sz w:val="20"/>
        </w:rPr>
        <w:t xml:space="preserve"> </w:t>
      </w:r>
      <w:r>
        <w:rPr>
          <w:sz w:val="20"/>
        </w:rPr>
        <w:t>purpose</w:t>
      </w:r>
      <w:r>
        <w:rPr>
          <w:spacing w:val="-16"/>
          <w:sz w:val="20"/>
        </w:rPr>
        <w:t xml:space="preserve"> </w:t>
      </w:r>
      <w:r>
        <w:rPr>
          <w:sz w:val="20"/>
        </w:rPr>
        <w:t>of</w:t>
      </w:r>
      <w:r>
        <w:rPr>
          <w:spacing w:val="-14"/>
          <w:sz w:val="20"/>
        </w:rPr>
        <w:t xml:space="preserve"> </w:t>
      </w:r>
      <w:r>
        <w:rPr>
          <w:sz w:val="20"/>
        </w:rPr>
        <w:t>the</w:t>
      </w:r>
      <w:r>
        <w:rPr>
          <w:spacing w:val="-14"/>
          <w:sz w:val="20"/>
        </w:rPr>
        <w:t xml:space="preserve"> </w:t>
      </w:r>
      <w:r>
        <w:rPr>
          <w:sz w:val="20"/>
        </w:rPr>
        <w:t>land</w:t>
      </w:r>
      <w:r>
        <w:rPr>
          <w:spacing w:val="-13"/>
          <w:sz w:val="20"/>
        </w:rPr>
        <w:t xml:space="preserve"> </w:t>
      </w:r>
      <w:r>
        <w:rPr>
          <w:sz w:val="20"/>
        </w:rPr>
        <w:t>use</w:t>
      </w:r>
      <w:r>
        <w:rPr>
          <w:spacing w:val="-14"/>
          <w:sz w:val="20"/>
        </w:rPr>
        <w:t xml:space="preserve"> </w:t>
      </w:r>
      <w:r>
        <w:rPr>
          <w:sz w:val="20"/>
        </w:rPr>
        <w:t>district and the specifically stated policies and standards of the Mendon Town Plan;</w:t>
      </w:r>
    </w:p>
    <w:p w14:paraId="442B5345" w14:textId="77777777" w:rsidR="006817B0" w:rsidRDefault="00B26425">
      <w:pPr>
        <w:pStyle w:val="ListParagraph"/>
        <w:numPr>
          <w:ilvl w:val="2"/>
          <w:numId w:val="42"/>
        </w:numPr>
        <w:tabs>
          <w:tab w:val="left" w:pos="2159"/>
        </w:tabs>
        <w:spacing w:line="228" w:lineRule="exact"/>
        <w:ind w:left="2159" w:hanging="719"/>
        <w:rPr>
          <w:sz w:val="20"/>
        </w:rPr>
      </w:pPr>
      <w:r>
        <w:rPr>
          <w:sz w:val="20"/>
        </w:rPr>
        <w:t>Traffic</w:t>
      </w:r>
      <w:r>
        <w:rPr>
          <w:spacing w:val="-8"/>
          <w:sz w:val="20"/>
        </w:rPr>
        <w:t xml:space="preserve"> </w:t>
      </w:r>
      <w:r>
        <w:rPr>
          <w:sz w:val="20"/>
        </w:rPr>
        <w:t>on</w:t>
      </w:r>
      <w:r>
        <w:rPr>
          <w:spacing w:val="-8"/>
          <w:sz w:val="20"/>
        </w:rPr>
        <w:t xml:space="preserve"> </w:t>
      </w:r>
      <w:r>
        <w:rPr>
          <w:sz w:val="20"/>
        </w:rPr>
        <w:t>roads</w:t>
      </w:r>
      <w:r>
        <w:rPr>
          <w:spacing w:val="-7"/>
          <w:sz w:val="20"/>
        </w:rPr>
        <w:t xml:space="preserve"> </w:t>
      </w:r>
      <w:r>
        <w:rPr>
          <w:sz w:val="20"/>
        </w:rPr>
        <w:t>and</w:t>
      </w:r>
      <w:r>
        <w:rPr>
          <w:spacing w:val="-8"/>
          <w:sz w:val="20"/>
        </w:rPr>
        <w:t xml:space="preserve"> </w:t>
      </w:r>
      <w:r>
        <w:rPr>
          <w:sz w:val="20"/>
        </w:rPr>
        <w:t>highways</w:t>
      </w:r>
      <w:r>
        <w:rPr>
          <w:spacing w:val="-7"/>
          <w:sz w:val="20"/>
        </w:rPr>
        <w:t xml:space="preserve"> </w:t>
      </w:r>
      <w:r>
        <w:rPr>
          <w:sz w:val="20"/>
        </w:rPr>
        <w:t>in</w:t>
      </w:r>
      <w:r>
        <w:rPr>
          <w:spacing w:val="-8"/>
          <w:sz w:val="20"/>
        </w:rPr>
        <w:t xml:space="preserve"> </w:t>
      </w:r>
      <w:r>
        <w:rPr>
          <w:sz w:val="20"/>
        </w:rPr>
        <w:t>the</w:t>
      </w:r>
      <w:r>
        <w:rPr>
          <w:spacing w:val="-8"/>
          <w:sz w:val="20"/>
        </w:rPr>
        <w:t xml:space="preserve"> </w:t>
      </w:r>
      <w:r>
        <w:rPr>
          <w:spacing w:val="-2"/>
          <w:sz w:val="20"/>
        </w:rPr>
        <w:t>vicinity;</w:t>
      </w:r>
    </w:p>
    <w:p w14:paraId="442B5346" w14:textId="77777777" w:rsidR="006817B0" w:rsidRDefault="00B26425">
      <w:pPr>
        <w:pStyle w:val="ListParagraph"/>
        <w:numPr>
          <w:ilvl w:val="2"/>
          <w:numId w:val="42"/>
        </w:numPr>
        <w:tabs>
          <w:tab w:val="left" w:pos="2159"/>
        </w:tabs>
        <w:spacing w:before="3"/>
        <w:ind w:left="2159" w:hanging="719"/>
        <w:rPr>
          <w:sz w:val="20"/>
        </w:rPr>
      </w:pPr>
      <w:r>
        <w:rPr>
          <w:sz w:val="20"/>
        </w:rPr>
        <w:t>Bylaws</w:t>
      </w:r>
      <w:r>
        <w:rPr>
          <w:spacing w:val="-11"/>
          <w:sz w:val="20"/>
        </w:rPr>
        <w:t xml:space="preserve"> </w:t>
      </w:r>
      <w:r>
        <w:rPr>
          <w:sz w:val="20"/>
        </w:rPr>
        <w:t>then</w:t>
      </w:r>
      <w:r>
        <w:rPr>
          <w:spacing w:val="-10"/>
          <w:sz w:val="20"/>
        </w:rPr>
        <w:t xml:space="preserve"> </w:t>
      </w:r>
      <w:r>
        <w:rPr>
          <w:sz w:val="20"/>
        </w:rPr>
        <w:t>in</w:t>
      </w:r>
      <w:r>
        <w:rPr>
          <w:spacing w:val="-11"/>
          <w:sz w:val="20"/>
        </w:rPr>
        <w:t xml:space="preserve"> </w:t>
      </w:r>
      <w:r>
        <w:rPr>
          <w:spacing w:val="-2"/>
          <w:sz w:val="20"/>
        </w:rPr>
        <w:t>effect;</w:t>
      </w:r>
    </w:p>
    <w:p w14:paraId="442B5347" w14:textId="77777777" w:rsidR="006817B0" w:rsidRPr="0012764A" w:rsidRDefault="00B26425">
      <w:pPr>
        <w:pStyle w:val="ListParagraph"/>
        <w:numPr>
          <w:ilvl w:val="2"/>
          <w:numId w:val="42"/>
        </w:numPr>
        <w:tabs>
          <w:tab w:val="left" w:pos="2159"/>
        </w:tabs>
        <w:ind w:left="2159" w:hanging="719"/>
        <w:rPr>
          <w:sz w:val="20"/>
        </w:rPr>
      </w:pPr>
      <w:r>
        <w:rPr>
          <w:spacing w:val="-2"/>
          <w:sz w:val="20"/>
        </w:rPr>
        <w:t>Utilization of</w:t>
      </w:r>
      <w:r>
        <w:rPr>
          <w:spacing w:val="1"/>
          <w:sz w:val="20"/>
        </w:rPr>
        <w:t xml:space="preserve"> </w:t>
      </w:r>
      <w:r>
        <w:rPr>
          <w:spacing w:val="-2"/>
          <w:sz w:val="20"/>
        </w:rPr>
        <w:t>renewable energy</w:t>
      </w:r>
      <w:r>
        <w:rPr>
          <w:spacing w:val="-7"/>
          <w:sz w:val="20"/>
        </w:rPr>
        <w:t xml:space="preserve"> </w:t>
      </w:r>
      <w:r>
        <w:rPr>
          <w:spacing w:val="-2"/>
          <w:sz w:val="20"/>
        </w:rPr>
        <w:t>resources.</w:t>
      </w:r>
    </w:p>
    <w:p w14:paraId="2256785A" w14:textId="77777777" w:rsidR="0012764A" w:rsidRDefault="0012764A" w:rsidP="0012764A">
      <w:pPr>
        <w:pStyle w:val="ListParagraph"/>
        <w:numPr>
          <w:ilvl w:val="1"/>
          <w:numId w:val="42"/>
        </w:numPr>
        <w:tabs>
          <w:tab w:val="left" w:pos="1440"/>
        </w:tabs>
        <w:spacing w:before="77"/>
        <w:ind w:right="337"/>
        <w:rPr>
          <w:sz w:val="20"/>
        </w:rPr>
      </w:pPr>
      <w:r>
        <w:rPr>
          <w:sz w:val="20"/>
        </w:rPr>
        <w:t>All</w:t>
      </w:r>
      <w:r>
        <w:rPr>
          <w:spacing w:val="-14"/>
          <w:sz w:val="20"/>
        </w:rPr>
        <w:t xml:space="preserve"> </w:t>
      </w:r>
      <w:r>
        <w:rPr>
          <w:sz w:val="20"/>
        </w:rPr>
        <w:t>dimensional</w:t>
      </w:r>
      <w:r>
        <w:rPr>
          <w:spacing w:val="-14"/>
          <w:sz w:val="20"/>
        </w:rPr>
        <w:t xml:space="preserve"> </w:t>
      </w:r>
      <w:r>
        <w:rPr>
          <w:sz w:val="20"/>
        </w:rPr>
        <w:t>and</w:t>
      </w:r>
      <w:r>
        <w:rPr>
          <w:spacing w:val="-14"/>
          <w:sz w:val="20"/>
        </w:rPr>
        <w:t xml:space="preserve"> </w:t>
      </w:r>
      <w:r>
        <w:rPr>
          <w:sz w:val="20"/>
        </w:rPr>
        <w:t>general</w:t>
      </w:r>
      <w:r>
        <w:rPr>
          <w:spacing w:val="-14"/>
          <w:sz w:val="20"/>
        </w:rPr>
        <w:t xml:space="preserve"> </w:t>
      </w:r>
      <w:r>
        <w:rPr>
          <w:sz w:val="20"/>
        </w:rPr>
        <w:t>requirements</w:t>
      </w:r>
      <w:r>
        <w:rPr>
          <w:spacing w:val="-14"/>
          <w:sz w:val="20"/>
        </w:rPr>
        <w:t xml:space="preserve"> </w:t>
      </w:r>
      <w:r>
        <w:rPr>
          <w:sz w:val="20"/>
        </w:rPr>
        <w:t>of</w:t>
      </w:r>
      <w:r>
        <w:rPr>
          <w:spacing w:val="-13"/>
          <w:sz w:val="20"/>
        </w:rPr>
        <w:t xml:space="preserve"> </w:t>
      </w:r>
      <w:r>
        <w:rPr>
          <w:sz w:val="20"/>
        </w:rPr>
        <w:t>the</w:t>
      </w:r>
      <w:r>
        <w:rPr>
          <w:spacing w:val="-14"/>
          <w:sz w:val="20"/>
        </w:rPr>
        <w:t xml:space="preserve"> </w:t>
      </w:r>
      <w:r>
        <w:rPr>
          <w:sz w:val="20"/>
        </w:rPr>
        <w:t>district,</w:t>
      </w:r>
      <w:r>
        <w:rPr>
          <w:spacing w:val="-14"/>
          <w:sz w:val="20"/>
        </w:rPr>
        <w:t xml:space="preserve"> </w:t>
      </w:r>
      <w:r>
        <w:rPr>
          <w:sz w:val="20"/>
        </w:rPr>
        <w:t>or</w:t>
      </w:r>
      <w:r>
        <w:rPr>
          <w:spacing w:val="-14"/>
          <w:sz w:val="20"/>
        </w:rPr>
        <w:t xml:space="preserve"> </w:t>
      </w:r>
      <w:r>
        <w:rPr>
          <w:sz w:val="20"/>
        </w:rPr>
        <w:t>of</w:t>
      </w:r>
      <w:r>
        <w:rPr>
          <w:spacing w:val="-12"/>
          <w:sz w:val="20"/>
        </w:rPr>
        <w:t xml:space="preserve"> </w:t>
      </w:r>
      <w:r>
        <w:rPr>
          <w:sz w:val="20"/>
        </w:rPr>
        <w:t>the</w:t>
      </w:r>
      <w:r>
        <w:rPr>
          <w:spacing w:val="-14"/>
          <w:sz w:val="20"/>
        </w:rPr>
        <w:t xml:space="preserve"> </w:t>
      </w:r>
      <w:r>
        <w:rPr>
          <w:sz w:val="20"/>
        </w:rPr>
        <w:t>specific</w:t>
      </w:r>
      <w:r>
        <w:rPr>
          <w:spacing w:val="-5"/>
          <w:sz w:val="20"/>
        </w:rPr>
        <w:t xml:space="preserve"> </w:t>
      </w:r>
      <w:r>
        <w:rPr>
          <w:sz w:val="20"/>
        </w:rPr>
        <w:t>use</w:t>
      </w:r>
      <w:r>
        <w:rPr>
          <w:spacing w:val="-6"/>
          <w:sz w:val="20"/>
        </w:rPr>
        <w:t xml:space="preserve"> </w:t>
      </w:r>
      <w:r>
        <w:rPr>
          <w:sz w:val="20"/>
        </w:rPr>
        <w:t>where</w:t>
      </w:r>
      <w:r>
        <w:rPr>
          <w:spacing w:val="-6"/>
          <w:sz w:val="20"/>
        </w:rPr>
        <w:t xml:space="preserve"> </w:t>
      </w:r>
      <w:r>
        <w:rPr>
          <w:sz w:val="20"/>
        </w:rPr>
        <w:t>stricter requirements apply, have been met.</w:t>
      </w:r>
    </w:p>
    <w:p w14:paraId="6A53D3C8" w14:textId="77777777" w:rsidR="0012764A" w:rsidRDefault="0012764A" w:rsidP="0012764A">
      <w:pPr>
        <w:pStyle w:val="ListParagraph"/>
        <w:numPr>
          <w:ilvl w:val="1"/>
          <w:numId w:val="42"/>
        </w:numPr>
        <w:tabs>
          <w:tab w:val="left" w:pos="1440"/>
        </w:tabs>
        <w:ind w:right="336"/>
        <w:rPr>
          <w:sz w:val="20"/>
        </w:rPr>
      </w:pPr>
      <w:r>
        <w:rPr>
          <w:sz w:val="20"/>
        </w:rPr>
        <w:t>The</w:t>
      </w:r>
      <w:r>
        <w:rPr>
          <w:spacing w:val="-14"/>
          <w:sz w:val="20"/>
        </w:rPr>
        <w:t xml:space="preserve"> </w:t>
      </w:r>
      <w:r>
        <w:rPr>
          <w:sz w:val="20"/>
        </w:rPr>
        <w:t>standards</w:t>
      </w:r>
      <w:r>
        <w:rPr>
          <w:spacing w:val="-14"/>
          <w:sz w:val="20"/>
        </w:rPr>
        <w:t xml:space="preserve"> </w:t>
      </w:r>
      <w:r>
        <w:rPr>
          <w:sz w:val="20"/>
        </w:rPr>
        <w:t>set</w:t>
      </w:r>
      <w:r>
        <w:rPr>
          <w:spacing w:val="-14"/>
          <w:sz w:val="20"/>
        </w:rPr>
        <w:t xml:space="preserve"> </w:t>
      </w:r>
      <w:r>
        <w:rPr>
          <w:sz w:val="20"/>
        </w:rPr>
        <w:t>forth</w:t>
      </w:r>
      <w:r>
        <w:rPr>
          <w:spacing w:val="-14"/>
          <w:sz w:val="20"/>
        </w:rPr>
        <w:t xml:space="preserve"> </w:t>
      </w:r>
      <w:r>
        <w:rPr>
          <w:sz w:val="20"/>
        </w:rPr>
        <w:t>in</w:t>
      </w:r>
      <w:r>
        <w:rPr>
          <w:spacing w:val="-14"/>
          <w:sz w:val="20"/>
        </w:rPr>
        <w:t xml:space="preserve"> </w:t>
      </w:r>
      <w:r>
        <w:rPr>
          <w:sz w:val="20"/>
        </w:rPr>
        <w:t>Section</w:t>
      </w:r>
      <w:r>
        <w:rPr>
          <w:spacing w:val="-14"/>
          <w:sz w:val="20"/>
        </w:rPr>
        <w:t xml:space="preserve"> </w:t>
      </w:r>
      <w:r>
        <w:rPr>
          <w:sz w:val="20"/>
        </w:rPr>
        <w:t>503</w:t>
      </w:r>
      <w:r>
        <w:rPr>
          <w:spacing w:val="-14"/>
          <w:sz w:val="20"/>
        </w:rPr>
        <w:t xml:space="preserve"> </w:t>
      </w:r>
      <w:r>
        <w:rPr>
          <w:sz w:val="20"/>
        </w:rPr>
        <w:t>(General</w:t>
      </w:r>
      <w:r>
        <w:rPr>
          <w:spacing w:val="-14"/>
          <w:sz w:val="20"/>
        </w:rPr>
        <w:t xml:space="preserve"> </w:t>
      </w:r>
      <w:r>
        <w:rPr>
          <w:sz w:val="20"/>
        </w:rPr>
        <w:t>Standards</w:t>
      </w:r>
      <w:r>
        <w:rPr>
          <w:spacing w:val="-14"/>
          <w:sz w:val="20"/>
        </w:rPr>
        <w:t xml:space="preserve"> </w:t>
      </w:r>
      <w:r>
        <w:rPr>
          <w:sz w:val="20"/>
        </w:rPr>
        <w:t>for</w:t>
      </w:r>
      <w:r>
        <w:rPr>
          <w:spacing w:val="-13"/>
          <w:sz w:val="20"/>
        </w:rPr>
        <w:t xml:space="preserve"> </w:t>
      </w:r>
      <w:r>
        <w:rPr>
          <w:sz w:val="20"/>
        </w:rPr>
        <w:t>Site</w:t>
      </w:r>
      <w:r>
        <w:rPr>
          <w:spacing w:val="-14"/>
          <w:sz w:val="20"/>
        </w:rPr>
        <w:t xml:space="preserve"> </w:t>
      </w:r>
      <w:r>
        <w:rPr>
          <w:sz w:val="20"/>
        </w:rPr>
        <w:t>Plan</w:t>
      </w:r>
      <w:r>
        <w:rPr>
          <w:spacing w:val="-14"/>
          <w:sz w:val="20"/>
        </w:rPr>
        <w:t xml:space="preserve"> </w:t>
      </w:r>
      <w:r>
        <w:rPr>
          <w:sz w:val="20"/>
        </w:rPr>
        <w:t>Review)</w:t>
      </w:r>
      <w:r>
        <w:rPr>
          <w:spacing w:val="-14"/>
          <w:sz w:val="20"/>
        </w:rPr>
        <w:t xml:space="preserve"> </w:t>
      </w:r>
      <w:r>
        <w:rPr>
          <w:sz w:val="20"/>
        </w:rPr>
        <w:t>have</w:t>
      </w:r>
      <w:r>
        <w:rPr>
          <w:spacing w:val="-9"/>
          <w:sz w:val="20"/>
        </w:rPr>
        <w:t xml:space="preserve"> </w:t>
      </w:r>
      <w:r>
        <w:rPr>
          <w:sz w:val="20"/>
        </w:rPr>
        <w:t xml:space="preserve">been </w:t>
      </w:r>
      <w:r>
        <w:rPr>
          <w:spacing w:val="-4"/>
          <w:sz w:val="20"/>
        </w:rPr>
        <w:t>met.</w:t>
      </w:r>
    </w:p>
    <w:p w14:paraId="2CF09D9D" w14:textId="77777777" w:rsidR="0012764A" w:rsidRDefault="0012764A" w:rsidP="0012764A">
      <w:pPr>
        <w:pStyle w:val="ListParagraph"/>
        <w:numPr>
          <w:ilvl w:val="1"/>
          <w:numId w:val="42"/>
        </w:numPr>
        <w:tabs>
          <w:tab w:val="left" w:pos="1439"/>
        </w:tabs>
        <w:ind w:left="1439"/>
        <w:rPr>
          <w:sz w:val="20"/>
        </w:rPr>
      </w:pPr>
      <w:r>
        <w:rPr>
          <w:sz w:val="20"/>
        </w:rPr>
        <w:t>The</w:t>
      </w:r>
      <w:r>
        <w:rPr>
          <w:spacing w:val="-8"/>
          <w:sz w:val="20"/>
        </w:rPr>
        <w:t xml:space="preserve"> </w:t>
      </w:r>
      <w:r>
        <w:rPr>
          <w:sz w:val="20"/>
        </w:rPr>
        <w:t>standards</w:t>
      </w:r>
      <w:r>
        <w:rPr>
          <w:spacing w:val="-7"/>
          <w:sz w:val="20"/>
        </w:rPr>
        <w:t xml:space="preserve"> </w:t>
      </w:r>
      <w:r>
        <w:rPr>
          <w:sz w:val="20"/>
        </w:rPr>
        <w:t>set</w:t>
      </w:r>
      <w:r>
        <w:rPr>
          <w:spacing w:val="-7"/>
          <w:sz w:val="20"/>
        </w:rPr>
        <w:t xml:space="preserve"> </w:t>
      </w:r>
      <w:r>
        <w:rPr>
          <w:sz w:val="20"/>
        </w:rPr>
        <w:t>forth</w:t>
      </w:r>
      <w:r>
        <w:rPr>
          <w:spacing w:val="-7"/>
          <w:sz w:val="20"/>
        </w:rPr>
        <w:t xml:space="preserve"> </w:t>
      </w:r>
      <w:r>
        <w:rPr>
          <w:sz w:val="20"/>
        </w:rPr>
        <w:t>in</w:t>
      </w:r>
      <w:r>
        <w:rPr>
          <w:spacing w:val="-8"/>
          <w:sz w:val="20"/>
        </w:rPr>
        <w:t xml:space="preserve"> </w:t>
      </w:r>
      <w:r>
        <w:rPr>
          <w:sz w:val="20"/>
        </w:rPr>
        <w:t>Section</w:t>
      </w:r>
      <w:r>
        <w:rPr>
          <w:spacing w:val="-7"/>
          <w:sz w:val="20"/>
        </w:rPr>
        <w:t xml:space="preserve"> </w:t>
      </w:r>
      <w:r>
        <w:rPr>
          <w:sz w:val="20"/>
        </w:rPr>
        <w:t>402</w:t>
      </w:r>
      <w:r>
        <w:rPr>
          <w:spacing w:val="-8"/>
          <w:sz w:val="20"/>
        </w:rPr>
        <w:t xml:space="preserve"> </w:t>
      </w:r>
      <w:r>
        <w:rPr>
          <w:sz w:val="20"/>
        </w:rPr>
        <w:t>have</w:t>
      </w:r>
      <w:r>
        <w:rPr>
          <w:spacing w:val="-7"/>
          <w:sz w:val="20"/>
        </w:rPr>
        <w:t xml:space="preserve"> </w:t>
      </w:r>
      <w:r>
        <w:rPr>
          <w:sz w:val="20"/>
        </w:rPr>
        <w:t>been</w:t>
      </w:r>
      <w:r>
        <w:rPr>
          <w:spacing w:val="-8"/>
          <w:sz w:val="20"/>
        </w:rPr>
        <w:t xml:space="preserve"> </w:t>
      </w:r>
      <w:r>
        <w:rPr>
          <w:spacing w:val="-4"/>
          <w:sz w:val="20"/>
        </w:rPr>
        <w:t>met.</w:t>
      </w:r>
    </w:p>
    <w:p w14:paraId="25DB507A" w14:textId="77777777" w:rsidR="0012764A" w:rsidRDefault="0012764A" w:rsidP="0012764A">
      <w:pPr>
        <w:pStyle w:val="BodyText"/>
        <w:spacing w:before="2"/>
      </w:pPr>
    </w:p>
    <w:p w14:paraId="69AB13E3" w14:textId="77777777" w:rsidR="0012764A" w:rsidRDefault="0012764A" w:rsidP="0012764A">
      <w:pPr>
        <w:pStyle w:val="ListParagraph"/>
        <w:numPr>
          <w:ilvl w:val="0"/>
          <w:numId w:val="42"/>
        </w:numPr>
        <w:tabs>
          <w:tab w:val="left" w:pos="728"/>
          <w:tab w:val="left" w:pos="731"/>
        </w:tabs>
        <w:ind w:left="731" w:right="350"/>
        <w:jc w:val="both"/>
        <w:rPr>
          <w:sz w:val="20"/>
        </w:rPr>
      </w:pPr>
      <w:r>
        <w:rPr>
          <w:sz w:val="20"/>
        </w:rPr>
        <w:t>The</w:t>
      </w:r>
      <w:r>
        <w:rPr>
          <w:spacing w:val="-8"/>
          <w:sz w:val="20"/>
        </w:rPr>
        <w:t xml:space="preserve"> </w:t>
      </w:r>
      <w:r>
        <w:rPr>
          <w:sz w:val="20"/>
        </w:rPr>
        <w:t>Zoning</w:t>
      </w:r>
      <w:r>
        <w:rPr>
          <w:spacing w:val="-8"/>
          <w:sz w:val="20"/>
        </w:rPr>
        <w:t xml:space="preserve"> </w:t>
      </w:r>
      <w:r>
        <w:rPr>
          <w:sz w:val="20"/>
        </w:rPr>
        <w:t>Board</w:t>
      </w:r>
      <w:r>
        <w:rPr>
          <w:spacing w:val="-8"/>
          <w:sz w:val="20"/>
        </w:rPr>
        <w:t xml:space="preserve"> </w:t>
      </w:r>
      <w:r>
        <w:rPr>
          <w:sz w:val="20"/>
        </w:rPr>
        <w:t>of</w:t>
      </w:r>
      <w:r>
        <w:rPr>
          <w:spacing w:val="-5"/>
          <w:sz w:val="20"/>
        </w:rPr>
        <w:t xml:space="preserve"> </w:t>
      </w:r>
      <w:r>
        <w:rPr>
          <w:sz w:val="20"/>
        </w:rPr>
        <w:t>Adjustment</w:t>
      </w:r>
      <w:r>
        <w:rPr>
          <w:spacing w:val="-7"/>
          <w:sz w:val="20"/>
        </w:rPr>
        <w:t xml:space="preserve"> </w:t>
      </w:r>
      <w:r>
        <w:rPr>
          <w:sz w:val="20"/>
        </w:rPr>
        <w:t>may</w:t>
      </w:r>
      <w:r>
        <w:rPr>
          <w:spacing w:val="-13"/>
          <w:sz w:val="20"/>
        </w:rPr>
        <w:t xml:space="preserve"> </w:t>
      </w:r>
      <w:r>
        <w:rPr>
          <w:sz w:val="20"/>
        </w:rPr>
        <w:t>retain</w:t>
      </w:r>
      <w:r>
        <w:rPr>
          <w:spacing w:val="-8"/>
          <w:sz w:val="20"/>
        </w:rPr>
        <w:t xml:space="preserve"> </w:t>
      </w:r>
      <w:r>
        <w:rPr>
          <w:sz w:val="20"/>
        </w:rPr>
        <w:t>a</w:t>
      </w:r>
      <w:r>
        <w:rPr>
          <w:spacing w:val="-8"/>
          <w:sz w:val="20"/>
        </w:rPr>
        <w:t xml:space="preserve"> </w:t>
      </w:r>
      <w:r>
        <w:rPr>
          <w:sz w:val="20"/>
        </w:rPr>
        <w:t>technical</w:t>
      </w:r>
      <w:r>
        <w:rPr>
          <w:spacing w:val="-11"/>
          <w:sz w:val="20"/>
        </w:rPr>
        <w:t xml:space="preserve"> </w:t>
      </w:r>
      <w:r>
        <w:rPr>
          <w:sz w:val="20"/>
        </w:rPr>
        <w:t>consultant</w:t>
      </w:r>
      <w:r>
        <w:rPr>
          <w:spacing w:val="-7"/>
          <w:sz w:val="20"/>
        </w:rPr>
        <w:t xml:space="preserve"> </w:t>
      </w:r>
      <w:r>
        <w:rPr>
          <w:sz w:val="20"/>
        </w:rPr>
        <w:t>and/or</w:t>
      </w:r>
      <w:r>
        <w:rPr>
          <w:spacing w:val="-6"/>
          <w:sz w:val="20"/>
        </w:rPr>
        <w:t xml:space="preserve"> </w:t>
      </w:r>
      <w:r>
        <w:rPr>
          <w:sz w:val="20"/>
        </w:rPr>
        <w:t>an</w:t>
      </w:r>
      <w:r>
        <w:rPr>
          <w:spacing w:val="-8"/>
          <w:sz w:val="20"/>
        </w:rPr>
        <w:t xml:space="preserve"> </w:t>
      </w:r>
      <w:r>
        <w:rPr>
          <w:sz w:val="20"/>
        </w:rPr>
        <w:t>attorney</w:t>
      </w:r>
      <w:r>
        <w:rPr>
          <w:spacing w:val="-11"/>
          <w:sz w:val="20"/>
        </w:rPr>
        <w:t xml:space="preserve"> </w:t>
      </w:r>
      <w:r>
        <w:rPr>
          <w:sz w:val="20"/>
        </w:rPr>
        <w:t>to</w:t>
      </w:r>
      <w:r>
        <w:rPr>
          <w:spacing w:val="-5"/>
          <w:sz w:val="20"/>
        </w:rPr>
        <w:t xml:space="preserve"> </w:t>
      </w:r>
      <w:r>
        <w:rPr>
          <w:sz w:val="20"/>
        </w:rPr>
        <w:t>advise</w:t>
      </w:r>
      <w:r>
        <w:rPr>
          <w:spacing w:val="-5"/>
          <w:sz w:val="20"/>
        </w:rPr>
        <w:t xml:space="preserve"> </w:t>
      </w:r>
      <w:r>
        <w:rPr>
          <w:sz w:val="20"/>
        </w:rPr>
        <w:t>the Board during its review of applications for uses permitted but subject to conditional use review. Applicant shall bear the cost of such technical or legal consulting services.</w:t>
      </w:r>
    </w:p>
    <w:p w14:paraId="6326D4D0" w14:textId="77777777" w:rsidR="0012764A" w:rsidRDefault="0012764A" w:rsidP="0012764A">
      <w:pPr>
        <w:pStyle w:val="ListParagraph"/>
        <w:numPr>
          <w:ilvl w:val="0"/>
          <w:numId w:val="42"/>
        </w:numPr>
        <w:tabs>
          <w:tab w:val="left" w:pos="731"/>
        </w:tabs>
        <w:spacing w:before="230"/>
        <w:ind w:left="731" w:hanging="731"/>
        <w:rPr>
          <w:sz w:val="20"/>
        </w:rPr>
      </w:pPr>
      <w:r>
        <w:rPr>
          <w:sz w:val="20"/>
        </w:rPr>
        <w:t>Decisions</w:t>
      </w:r>
      <w:r>
        <w:rPr>
          <w:spacing w:val="-8"/>
          <w:sz w:val="20"/>
        </w:rPr>
        <w:t xml:space="preserve"> </w:t>
      </w:r>
      <w:r>
        <w:rPr>
          <w:sz w:val="20"/>
        </w:rPr>
        <w:t>shall</w:t>
      </w:r>
      <w:r>
        <w:rPr>
          <w:spacing w:val="-9"/>
          <w:sz w:val="20"/>
        </w:rPr>
        <w:t xml:space="preserve"> </w:t>
      </w:r>
      <w:r>
        <w:rPr>
          <w:sz w:val="20"/>
        </w:rPr>
        <w:t>be</w:t>
      </w:r>
      <w:r>
        <w:rPr>
          <w:spacing w:val="-9"/>
          <w:sz w:val="20"/>
        </w:rPr>
        <w:t xml:space="preserve"> </w:t>
      </w:r>
      <w:r>
        <w:rPr>
          <w:sz w:val="20"/>
        </w:rPr>
        <w:t>made</w:t>
      </w:r>
      <w:r>
        <w:rPr>
          <w:spacing w:val="-8"/>
          <w:sz w:val="20"/>
        </w:rPr>
        <w:t xml:space="preserve"> </w:t>
      </w:r>
      <w:r>
        <w:rPr>
          <w:sz w:val="20"/>
        </w:rPr>
        <w:t>in</w:t>
      </w:r>
      <w:r>
        <w:rPr>
          <w:spacing w:val="-9"/>
          <w:sz w:val="20"/>
        </w:rPr>
        <w:t xml:space="preserve"> </w:t>
      </w:r>
      <w:r>
        <w:rPr>
          <w:sz w:val="20"/>
        </w:rPr>
        <w:t>accordance</w:t>
      </w:r>
      <w:r>
        <w:rPr>
          <w:spacing w:val="-8"/>
          <w:sz w:val="20"/>
        </w:rPr>
        <w:t xml:space="preserve"> </w:t>
      </w:r>
      <w:r>
        <w:rPr>
          <w:sz w:val="20"/>
        </w:rPr>
        <w:t>with</w:t>
      </w:r>
      <w:r>
        <w:rPr>
          <w:spacing w:val="-9"/>
          <w:sz w:val="20"/>
        </w:rPr>
        <w:t xml:space="preserve"> </w:t>
      </w:r>
      <w:r>
        <w:rPr>
          <w:sz w:val="20"/>
        </w:rPr>
        <w:t>Section</w:t>
      </w:r>
      <w:r>
        <w:rPr>
          <w:spacing w:val="-8"/>
          <w:sz w:val="20"/>
        </w:rPr>
        <w:t xml:space="preserve"> </w:t>
      </w:r>
      <w:r>
        <w:rPr>
          <w:sz w:val="20"/>
        </w:rPr>
        <w:t>1403</w:t>
      </w:r>
      <w:r>
        <w:rPr>
          <w:spacing w:val="-8"/>
          <w:sz w:val="20"/>
        </w:rPr>
        <w:t xml:space="preserve"> </w:t>
      </w:r>
      <w:r>
        <w:rPr>
          <w:sz w:val="20"/>
        </w:rPr>
        <w:t>of</w:t>
      </w:r>
      <w:r>
        <w:rPr>
          <w:spacing w:val="-7"/>
          <w:sz w:val="20"/>
        </w:rPr>
        <w:t xml:space="preserve"> </w:t>
      </w:r>
      <w:r>
        <w:rPr>
          <w:sz w:val="20"/>
        </w:rPr>
        <w:t>these</w:t>
      </w:r>
      <w:r>
        <w:rPr>
          <w:spacing w:val="-9"/>
          <w:sz w:val="20"/>
        </w:rPr>
        <w:t xml:space="preserve"> </w:t>
      </w:r>
      <w:r>
        <w:rPr>
          <w:spacing w:val="-2"/>
          <w:sz w:val="20"/>
        </w:rPr>
        <w:t>regulations.</w:t>
      </w:r>
    </w:p>
    <w:p w14:paraId="7745EBFA" w14:textId="77777777" w:rsidR="0012764A" w:rsidRDefault="0012764A">
      <w:pPr>
        <w:pStyle w:val="Heading1"/>
        <w:tabs>
          <w:tab w:val="left" w:pos="1877"/>
        </w:tabs>
      </w:pPr>
      <w:bookmarkStart w:id="111" w:name="_TOC_250063"/>
    </w:p>
    <w:p w14:paraId="442B5352" w14:textId="4941AAE5" w:rsidR="006817B0" w:rsidRDefault="00B26425">
      <w:pPr>
        <w:pStyle w:val="Heading1"/>
        <w:tabs>
          <w:tab w:val="left" w:pos="1877"/>
        </w:tabs>
      </w:pPr>
      <w:bookmarkStart w:id="112" w:name="_Toc214623810"/>
      <w:r>
        <w:t>ARTICLE</w:t>
      </w:r>
      <w:r>
        <w:rPr>
          <w:spacing w:val="-15"/>
        </w:rPr>
        <w:t xml:space="preserve"> </w:t>
      </w:r>
      <w:r>
        <w:rPr>
          <w:spacing w:val="-5"/>
        </w:rPr>
        <w:t>VI:</w:t>
      </w:r>
      <w:r>
        <w:tab/>
        <w:t>USE-SPECIFIC</w:t>
      </w:r>
      <w:r>
        <w:rPr>
          <w:spacing w:val="-7"/>
        </w:rPr>
        <w:t xml:space="preserve"> </w:t>
      </w:r>
      <w:bookmarkEnd w:id="111"/>
      <w:r>
        <w:rPr>
          <w:spacing w:val="-2"/>
        </w:rPr>
        <w:t>REGULATIONS</w:t>
      </w:r>
      <w:bookmarkEnd w:id="112"/>
    </w:p>
    <w:p w14:paraId="5EC87681" w14:textId="77777777" w:rsidR="002C713C" w:rsidRDefault="002C713C" w:rsidP="002C713C">
      <w:pPr>
        <w:pStyle w:val="BodyText"/>
      </w:pPr>
      <w:bookmarkStart w:id="113" w:name="_TOC_250062"/>
    </w:p>
    <w:p w14:paraId="6A7FFE1B" w14:textId="42269FAD" w:rsidR="0012764A" w:rsidRDefault="002C713C" w:rsidP="00FE7474">
      <w:pPr>
        <w:pStyle w:val="BodyText"/>
      </w:pPr>
      <w:r w:rsidRPr="002C713C">
        <w:t>The purpose of this Article is to establish supplemental regulations for specific uses, structures, and locations.</w:t>
      </w:r>
    </w:p>
    <w:p w14:paraId="442B5353" w14:textId="081A0D61" w:rsidR="006817B0" w:rsidRDefault="00B26425">
      <w:pPr>
        <w:pStyle w:val="Heading2"/>
        <w:spacing w:before="244"/>
        <w:rPr>
          <w:u w:val="none"/>
        </w:rPr>
      </w:pPr>
      <w:bookmarkStart w:id="114" w:name="_Toc214623811"/>
      <w:r>
        <w:t>Section</w:t>
      </w:r>
      <w:r>
        <w:rPr>
          <w:spacing w:val="-3"/>
        </w:rPr>
        <w:t xml:space="preserve"> </w:t>
      </w:r>
      <w:r>
        <w:t>601</w:t>
      </w:r>
      <w:r>
        <w:rPr>
          <w:spacing w:val="-1"/>
        </w:rPr>
        <w:t xml:space="preserve"> </w:t>
      </w:r>
      <w:r>
        <w:t>-</w:t>
      </w:r>
      <w:r>
        <w:rPr>
          <w:spacing w:val="-4"/>
        </w:rPr>
        <w:t xml:space="preserve"> </w:t>
      </w:r>
      <w:r>
        <w:t>Accessory</w:t>
      </w:r>
      <w:r>
        <w:rPr>
          <w:spacing w:val="-8"/>
        </w:rPr>
        <w:t xml:space="preserve"> </w:t>
      </w:r>
      <w:r>
        <w:t>Structures</w:t>
      </w:r>
      <w:r>
        <w:rPr>
          <w:spacing w:val="-1"/>
        </w:rPr>
        <w:t xml:space="preserve"> </w:t>
      </w:r>
      <w:r>
        <w:t>and</w:t>
      </w:r>
      <w:r>
        <w:rPr>
          <w:spacing w:val="-2"/>
        </w:rPr>
        <w:t xml:space="preserve"> </w:t>
      </w:r>
      <w:bookmarkEnd w:id="113"/>
      <w:r>
        <w:rPr>
          <w:spacing w:val="-4"/>
        </w:rPr>
        <w:t>Uses</w:t>
      </w:r>
      <w:bookmarkEnd w:id="114"/>
    </w:p>
    <w:p w14:paraId="442B5354" w14:textId="77777777" w:rsidR="006817B0" w:rsidRDefault="006817B0">
      <w:pPr>
        <w:pStyle w:val="BodyText"/>
        <w:spacing w:before="4"/>
        <w:rPr>
          <w:b/>
        </w:rPr>
      </w:pPr>
    </w:p>
    <w:p w14:paraId="442B5355" w14:textId="595F773F" w:rsidR="006817B0" w:rsidRPr="00602788" w:rsidRDefault="00B26425" w:rsidP="00602788">
      <w:pPr>
        <w:pStyle w:val="ListParagraph"/>
        <w:numPr>
          <w:ilvl w:val="0"/>
          <w:numId w:val="41"/>
        </w:numPr>
        <w:rPr>
          <w:spacing w:val="-2"/>
          <w:sz w:val="20"/>
        </w:rPr>
      </w:pPr>
      <w:r w:rsidRPr="00602788">
        <w:rPr>
          <w:sz w:val="20"/>
        </w:rPr>
        <w:t>Applicability:</w:t>
      </w:r>
      <w:r w:rsidRPr="00602788">
        <w:rPr>
          <w:spacing w:val="-5"/>
          <w:sz w:val="20"/>
        </w:rPr>
        <w:t xml:space="preserve"> </w:t>
      </w:r>
      <w:r w:rsidRPr="00602788">
        <w:rPr>
          <w:sz w:val="20"/>
        </w:rPr>
        <w:t>accessory</w:t>
      </w:r>
      <w:r w:rsidRPr="00602788">
        <w:rPr>
          <w:spacing w:val="-9"/>
          <w:sz w:val="20"/>
        </w:rPr>
        <w:t xml:space="preserve"> </w:t>
      </w:r>
      <w:r w:rsidRPr="00602788">
        <w:rPr>
          <w:sz w:val="20"/>
        </w:rPr>
        <w:t>structures</w:t>
      </w:r>
      <w:r w:rsidRPr="00602788">
        <w:rPr>
          <w:spacing w:val="-3"/>
          <w:sz w:val="20"/>
        </w:rPr>
        <w:t xml:space="preserve"> </w:t>
      </w:r>
      <w:r w:rsidRPr="00602788">
        <w:rPr>
          <w:sz w:val="20"/>
        </w:rPr>
        <w:t>and</w:t>
      </w:r>
      <w:r w:rsidRPr="00602788">
        <w:rPr>
          <w:spacing w:val="-6"/>
          <w:sz w:val="20"/>
        </w:rPr>
        <w:t xml:space="preserve"> </w:t>
      </w:r>
      <w:r w:rsidRPr="00602788">
        <w:rPr>
          <w:sz w:val="20"/>
        </w:rPr>
        <w:t>uses</w:t>
      </w:r>
      <w:r w:rsidRPr="00602788">
        <w:rPr>
          <w:spacing w:val="-6"/>
          <w:sz w:val="20"/>
        </w:rPr>
        <w:t xml:space="preserve"> </w:t>
      </w:r>
      <w:r w:rsidRPr="00602788">
        <w:rPr>
          <w:sz w:val="20"/>
        </w:rPr>
        <w:t>shall</w:t>
      </w:r>
      <w:r w:rsidRPr="00602788">
        <w:rPr>
          <w:spacing w:val="-7"/>
          <w:sz w:val="20"/>
        </w:rPr>
        <w:t xml:space="preserve"> </w:t>
      </w:r>
      <w:r w:rsidRPr="00602788">
        <w:rPr>
          <w:sz w:val="20"/>
        </w:rPr>
        <w:t>comply</w:t>
      </w:r>
      <w:r w:rsidRPr="00602788">
        <w:rPr>
          <w:spacing w:val="-9"/>
          <w:sz w:val="20"/>
        </w:rPr>
        <w:t xml:space="preserve"> </w:t>
      </w:r>
      <w:r w:rsidRPr="00602788">
        <w:rPr>
          <w:sz w:val="20"/>
        </w:rPr>
        <w:t>with</w:t>
      </w:r>
      <w:r w:rsidRPr="00602788">
        <w:rPr>
          <w:spacing w:val="-5"/>
          <w:sz w:val="20"/>
        </w:rPr>
        <w:t xml:space="preserve"> </w:t>
      </w:r>
      <w:r w:rsidRPr="00602788">
        <w:rPr>
          <w:sz w:val="20"/>
        </w:rPr>
        <w:t>the</w:t>
      </w:r>
      <w:r w:rsidRPr="00602788">
        <w:rPr>
          <w:spacing w:val="-5"/>
          <w:sz w:val="20"/>
        </w:rPr>
        <w:t xml:space="preserve"> </w:t>
      </w:r>
      <w:r w:rsidRPr="00602788">
        <w:rPr>
          <w:sz w:val="20"/>
        </w:rPr>
        <w:t>required</w:t>
      </w:r>
      <w:r w:rsidRPr="00602788">
        <w:rPr>
          <w:spacing w:val="-5"/>
          <w:sz w:val="20"/>
        </w:rPr>
        <w:t xml:space="preserve"> </w:t>
      </w:r>
      <w:r w:rsidRPr="00602788">
        <w:rPr>
          <w:sz w:val="20"/>
        </w:rPr>
        <w:t>lot</w:t>
      </w:r>
      <w:r w:rsidRPr="00602788">
        <w:rPr>
          <w:spacing w:val="-5"/>
          <w:sz w:val="20"/>
        </w:rPr>
        <w:t xml:space="preserve"> </w:t>
      </w:r>
      <w:r w:rsidRPr="00602788">
        <w:rPr>
          <w:sz w:val="20"/>
        </w:rPr>
        <w:t>setbacks</w:t>
      </w:r>
      <w:r w:rsidRPr="00602788">
        <w:rPr>
          <w:spacing w:val="-3"/>
          <w:sz w:val="20"/>
        </w:rPr>
        <w:t xml:space="preserve"> </w:t>
      </w:r>
      <w:r w:rsidRPr="00602788">
        <w:rPr>
          <w:sz w:val="20"/>
        </w:rPr>
        <w:t>and</w:t>
      </w:r>
      <w:r w:rsidRPr="00602788">
        <w:rPr>
          <w:spacing w:val="-5"/>
          <w:sz w:val="20"/>
        </w:rPr>
        <w:t xml:space="preserve"> </w:t>
      </w:r>
      <w:r w:rsidRPr="00602788">
        <w:rPr>
          <w:sz w:val="20"/>
        </w:rPr>
        <w:t xml:space="preserve">height limitations, and are subject to the receipt of a permit unless specifically exempted in these </w:t>
      </w:r>
      <w:r w:rsidRPr="00602788">
        <w:rPr>
          <w:spacing w:val="-2"/>
          <w:sz w:val="20"/>
        </w:rPr>
        <w:t>regulations.</w:t>
      </w:r>
      <w:r w:rsidR="00602788" w:rsidRPr="00602788">
        <w:t xml:space="preserve"> </w:t>
      </w:r>
      <w:r w:rsidR="00602788" w:rsidRPr="00602788">
        <w:rPr>
          <w:spacing w:val="-2"/>
          <w:sz w:val="20"/>
        </w:rPr>
        <w:t xml:space="preserve">See Article XVI for the definition of an “Accessory Use or Structure”. </w:t>
      </w:r>
    </w:p>
    <w:p w14:paraId="442B5356" w14:textId="77777777" w:rsidR="006817B0" w:rsidRDefault="00B26425">
      <w:pPr>
        <w:pStyle w:val="ListParagraph"/>
        <w:numPr>
          <w:ilvl w:val="0"/>
          <w:numId w:val="41"/>
        </w:numPr>
        <w:tabs>
          <w:tab w:val="left" w:pos="731"/>
        </w:tabs>
        <w:spacing w:before="229"/>
        <w:ind w:left="731" w:hanging="731"/>
        <w:rPr>
          <w:sz w:val="20"/>
        </w:rPr>
      </w:pPr>
      <w:r>
        <w:rPr>
          <w:spacing w:val="-2"/>
          <w:sz w:val="20"/>
        </w:rPr>
        <w:t>Exemptions:</w:t>
      </w:r>
    </w:p>
    <w:p w14:paraId="426B8F40" w14:textId="77777777" w:rsidR="00D812B7" w:rsidRPr="00C51DDD" w:rsidRDefault="00D812B7" w:rsidP="00D812B7">
      <w:pPr>
        <w:pStyle w:val="ListParagraph"/>
        <w:numPr>
          <w:ilvl w:val="1"/>
          <w:numId w:val="41"/>
        </w:numPr>
        <w:tabs>
          <w:tab w:val="left" w:pos="1560"/>
        </w:tabs>
        <w:spacing w:before="1"/>
        <w:ind w:right="179"/>
        <w:rPr>
          <w:sz w:val="20"/>
        </w:rPr>
      </w:pPr>
      <w:r w:rsidRPr="00C51DDD">
        <w:rPr>
          <w:spacing w:val="-2"/>
          <w:sz w:val="20"/>
        </w:rPr>
        <w:t xml:space="preserve">Any land development or land use exempt from these regulations (see Section 111) </w:t>
      </w:r>
    </w:p>
    <w:p w14:paraId="442B5358" w14:textId="77777777" w:rsidR="006817B0" w:rsidRDefault="00B26425">
      <w:pPr>
        <w:pStyle w:val="ListParagraph"/>
        <w:numPr>
          <w:ilvl w:val="1"/>
          <w:numId w:val="41"/>
        </w:numPr>
        <w:tabs>
          <w:tab w:val="left" w:pos="1440"/>
        </w:tabs>
        <w:spacing w:before="3"/>
        <w:ind w:right="358"/>
        <w:rPr>
          <w:sz w:val="20"/>
        </w:rPr>
      </w:pPr>
      <w:r>
        <w:rPr>
          <w:sz w:val="20"/>
        </w:rPr>
        <w:t>One accessory</w:t>
      </w:r>
      <w:r>
        <w:rPr>
          <w:spacing w:val="-2"/>
          <w:sz w:val="20"/>
        </w:rPr>
        <w:t xml:space="preserve"> </w:t>
      </w:r>
      <w:r>
        <w:rPr>
          <w:sz w:val="20"/>
        </w:rPr>
        <w:t>structure</w:t>
      </w:r>
      <w:r>
        <w:rPr>
          <w:spacing w:val="-1"/>
          <w:sz w:val="20"/>
        </w:rPr>
        <w:t xml:space="preserve"> </w:t>
      </w:r>
      <w:r>
        <w:rPr>
          <w:sz w:val="20"/>
        </w:rPr>
        <w:t>per lot</w:t>
      </w:r>
      <w:r>
        <w:rPr>
          <w:spacing w:val="-1"/>
          <w:sz w:val="20"/>
        </w:rPr>
        <w:t xml:space="preserve"> </w:t>
      </w:r>
      <w:r>
        <w:rPr>
          <w:sz w:val="20"/>
        </w:rPr>
        <w:t>with</w:t>
      </w:r>
      <w:r>
        <w:rPr>
          <w:spacing w:val="-1"/>
          <w:sz w:val="20"/>
        </w:rPr>
        <w:t xml:space="preserve"> </w:t>
      </w:r>
      <w:r>
        <w:rPr>
          <w:sz w:val="20"/>
        </w:rPr>
        <w:t>a</w:t>
      </w:r>
      <w:r>
        <w:rPr>
          <w:spacing w:val="-1"/>
          <w:sz w:val="20"/>
        </w:rPr>
        <w:t xml:space="preserve"> </w:t>
      </w:r>
      <w:r>
        <w:rPr>
          <w:sz w:val="20"/>
        </w:rPr>
        <w:t>gross floor area</w:t>
      </w:r>
      <w:r>
        <w:rPr>
          <w:spacing w:val="-1"/>
          <w:sz w:val="20"/>
        </w:rPr>
        <w:t xml:space="preserve"> </w:t>
      </w:r>
      <w:r>
        <w:rPr>
          <w:sz w:val="20"/>
        </w:rPr>
        <w:t>not</w:t>
      </w:r>
      <w:r>
        <w:rPr>
          <w:spacing w:val="-1"/>
          <w:sz w:val="20"/>
        </w:rPr>
        <w:t xml:space="preserve"> </w:t>
      </w:r>
      <w:r>
        <w:rPr>
          <w:sz w:val="20"/>
        </w:rPr>
        <w:t>to</w:t>
      </w:r>
      <w:r>
        <w:rPr>
          <w:spacing w:val="-1"/>
          <w:sz w:val="20"/>
        </w:rPr>
        <w:t xml:space="preserve"> </w:t>
      </w:r>
      <w:r>
        <w:rPr>
          <w:sz w:val="20"/>
        </w:rPr>
        <w:t>exceed</w:t>
      </w:r>
      <w:r>
        <w:rPr>
          <w:spacing w:val="-1"/>
          <w:sz w:val="20"/>
        </w:rPr>
        <w:t xml:space="preserve"> </w:t>
      </w:r>
      <w:r>
        <w:rPr>
          <w:sz w:val="20"/>
        </w:rPr>
        <w:t>100</w:t>
      </w:r>
      <w:r>
        <w:rPr>
          <w:spacing w:val="-3"/>
          <w:sz w:val="20"/>
        </w:rPr>
        <w:t xml:space="preserve"> </w:t>
      </w:r>
      <w:r>
        <w:rPr>
          <w:sz w:val="20"/>
        </w:rPr>
        <w:t>square</w:t>
      </w:r>
      <w:r>
        <w:rPr>
          <w:spacing w:val="-3"/>
          <w:sz w:val="20"/>
        </w:rPr>
        <w:t xml:space="preserve"> </w:t>
      </w:r>
      <w:r>
        <w:rPr>
          <w:sz w:val="20"/>
        </w:rPr>
        <w:t>feet</w:t>
      </w:r>
      <w:r>
        <w:rPr>
          <w:spacing w:val="-3"/>
          <w:sz w:val="20"/>
        </w:rPr>
        <w:t xml:space="preserve"> </w:t>
      </w:r>
      <w:r>
        <w:rPr>
          <w:sz w:val="20"/>
        </w:rPr>
        <w:t>and height not to exceed 12 feet, subject to the following exceptions:</w:t>
      </w:r>
    </w:p>
    <w:p w14:paraId="442B5359" w14:textId="77777777" w:rsidR="006817B0" w:rsidRDefault="00B26425">
      <w:pPr>
        <w:pStyle w:val="ListParagraph"/>
        <w:numPr>
          <w:ilvl w:val="2"/>
          <w:numId w:val="41"/>
        </w:numPr>
        <w:tabs>
          <w:tab w:val="left" w:pos="2160"/>
        </w:tabs>
        <w:ind w:right="357"/>
        <w:rPr>
          <w:sz w:val="20"/>
        </w:rPr>
      </w:pPr>
      <w:r>
        <w:rPr>
          <w:sz w:val="20"/>
        </w:rPr>
        <w:t>All</w:t>
      </w:r>
      <w:r>
        <w:rPr>
          <w:spacing w:val="-7"/>
          <w:sz w:val="20"/>
        </w:rPr>
        <w:t xml:space="preserve"> </w:t>
      </w:r>
      <w:r>
        <w:rPr>
          <w:sz w:val="20"/>
        </w:rPr>
        <w:t>outdoor</w:t>
      </w:r>
      <w:r>
        <w:rPr>
          <w:spacing w:val="-3"/>
          <w:sz w:val="20"/>
        </w:rPr>
        <w:t xml:space="preserve"> </w:t>
      </w:r>
      <w:r>
        <w:rPr>
          <w:sz w:val="20"/>
        </w:rPr>
        <w:t>swimming</w:t>
      </w:r>
      <w:r>
        <w:rPr>
          <w:spacing w:val="-5"/>
          <w:sz w:val="20"/>
        </w:rPr>
        <w:t xml:space="preserve"> </w:t>
      </w:r>
      <w:r>
        <w:rPr>
          <w:sz w:val="20"/>
        </w:rPr>
        <w:t>pools,</w:t>
      </w:r>
      <w:r>
        <w:rPr>
          <w:spacing w:val="-5"/>
          <w:sz w:val="20"/>
        </w:rPr>
        <w:t xml:space="preserve"> </w:t>
      </w:r>
      <w:r>
        <w:rPr>
          <w:sz w:val="20"/>
        </w:rPr>
        <w:t>other</w:t>
      </w:r>
      <w:r>
        <w:rPr>
          <w:spacing w:val="-4"/>
          <w:sz w:val="20"/>
        </w:rPr>
        <w:t xml:space="preserve"> </w:t>
      </w:r>
      <w:r>
        <w:rPr>
          <w:sz w:val="20"/>
        </w:rPr>
        <w:t>than</w:t>
      </w:r>
      <w:r>
        <w:rPr>
          <w:spacing w:val="-5"/>
          <w:sz w:val="20"/>
        </w:rPr>
        <w:t xml:space="preserve"> </w:t>
      </w:r>
      <w:r>
        <w:rPr>
          <w:sz w:val="20"/>
        </w:rPr>
        <w:t>those</w:t>
      </w:r>
      <w:r>
        <w:rPr>
          <w:spacing w:val="-5"/>
          <w:sz w:val="20"/>
        </w:rPr>
        <w:t xml:space="preserve"> </w:t>
      </w:r>
      <w:r>
        <w:rPr>
          <w:sz w:val="20"/>
        </w:rPr>
        <w:t>intended</w:t>
      </w:r>
      <w:r>
        <w:rPr>
          <w:spacing w:val="-5"/>
          <w:sz w:val="20"/>
        </w:rPr>
        <w:t xml:space="preserve"> </w:t>
      </w:r>
      <w:r>
        <w:rPr>
          <w:sz w:val="20"/>
        </w:rPr>
        <w:t>to</w:t>
      </w:r>
      <w:r>
        <w:rPr>
          <w:spacing w:val="-5"/>
          <w:sz w:val="20"/>
        </w:rPr>
        <w:t xml:space="preserve"> </w:t>
      </w:r>
      <w:r>
        <w:rPr>
          <w:sz w:val="20"/>
        </w:rPr>
        <w:t>be</w:t>
      </w:r>
      <w:r>
        <w:rPr>
          <w:spacing w:val="-5"/>
          <w:sz w:val="20"/>
        </w:rPr>
        <w:t xml:space="preserve"> </w:t>
      </w:r>
      <w:r>
        <w:rPr>
          <w:sz w:val="20"/>
        </w:rPr>
        <w:t>collapsed</w:t>
      </w:r>
      <w:r>
        <w:rPr>
          <w:spacing w:val="-5"/>
          <w:sz w:val="20"/>
        </w:rPr>
        <w:t xml:space="preserve"> </w:t>
      </w:r>
      <w:r>
        <w:rPr>
          <w:sz w:val="20"/>
        </w:rPr>
        <w:t>and</w:t>
      </w:r>
      <w:r>
        <w:rPr>
          <w:spacing w:val="-7"/>
          <w:sz w:val="20"/>
        </w:rPr>
        <w:t xml:space="preserve"> </w:t>
      </w:r>
      <w:r>
        <w:rPr>
          <w:sz w:val="20"/>
        </w:rPr>
        <w:t>stored away in the winter, are subject to receipt of permits;</w:t>
      </w:r>
    </w:p>
    <w:p w14:paraId="442B535A" w14:textId="77777777" w:rsidR="006817B0" w:rsidRDefault="00B26425">
      <w:pPr>
        <w:pStyle w:val="ListParagraph"/>
        <w:numPr>
          <w:ilvl w:val="2"/>
          <w:numId w:val="41"/>
        </w:numPr>
        <w:tabs>
          <w:tab w:val="left" w:pos="2159"/>
        </w:tabs>
        <w:ind w:left="2159" w:hanging="719"/>
        <w:rPr>
          <w:sz w:val="20"/>
        </w:rPr>
      </w:pPr>
      <w:r>
        <w:rPr>
          <w:sz w:val="20"/>
        </w:rPr>
        <w:t>All</w:t>
      </w:r>
      <w:r>
        <w:rPr>
          <w:spacing w:val="-9"/>
          <w:sz w:val="20"/>
        </w:rPr>
        <w:t xml:space="preserve"> </w:t>
      </w:r>
      <w:r>
        <w:rPr>
          <w:sz w:val="20"/>
        </w:rPr>
        <w:t>outdoor</w:t>
      </w:r>
      <w:r>
        <w:rPr>
          <w:spacing w:val="-7"/>
          <w:sz w:val="20"/>
        </w:rPr>
        <w:t xml:space="preserve"> </w:t>
      </w:r>
      <w:r>
        <w:rPr>
          <w:sz w:val="20"/>
        </w:rPr>
        <w:t>furnaces</w:t>
      </w:r>
      <w:r>
        <w:rPr>
          <w:spacing w:val="-7"/>
          <w:sz w:val="20"/>
        </w:rPr>
        <w:t xml:space="preserve"> </w:t>
      </w:r>
      <w:r>
        <w:rPr>
          <w:sz w:val="20"/>
        </w:rPr>
        <w:t>/</w:t>
      </w:r>
      <w:r>
        <w:rPr>
          <w:spacing w:val="-7"/>
          <w:sz w:val="20"/>
        </w:rPr>
        <w:t xml:space="preserve"> </w:t>
      </w:r>
      <w:r>
        <w:rPr>
          <w:sz w:val="20"/>
        </w:rPr>
        <w:t>boilers</w:t>
      </w:r>
      <w:r>
        <w:rPr>
          <w:spacing w:val="-7"/>
          <w:sz w:val="20"/>
        </w:rPr>
        <w:t xml:space="preserve"> </w:t>
      </w:r>
      <w:r>
        <w:rPr>
          <w:sz w:val="20"/>
        </w:rPr>
        <w:t>are</w:t>
      </w:r>
      <w:r>
        <w:rPr>
          <w:spacing w:val="-8"/>
          <w:sz w:val="20"/>
        </w:rPr>
        <w:t xml:space="preserve"> </w:t>
      </w:r>
      <w:r>
        <w:rPr>
          <w:sz w:val="20"/>
        </w:rPr>
        <w:t>subject</w:t>
      </w:r>
      <w:r>
        <w:rPr>
          <w:spacing w:val="-7"/>
          <w:sz w:val="20"/>
        </w:rPr>
        <w:t xml:space="preserve"> </w:t>
      </w:r>
      <w:r>
        <w:rPr>
          <w:sz w:val="20"/>
        </w:rPr>
        <w:t>to</w:t>
      </w:r>
      <w:r>
        <w:rPr>
          <w:spacing w:val="-8"/>
          <w:sz w:val="20"/>
        </w:rPr>
        <w:t xml:space="preserve"> </w:t>
      </w:r>
      <w:r>
        <w:rPr>
          <w:sz w:val="20"/>
        </w:rPr>
        <w:t>receipt</w:t>
      </w:r>
      <w:r>
        <w:rPr>
          <w:spacing w:val="-8"/>
          <w:sz w:val="20"/>
        </w:rPr>
        <w:t xml:space="preserve"> </w:t>
      </w:r>
      <w:r>
        <w:rPr>
          <w:sz w:val="20"/>
        </w:rPr>
        <w:t>of</w:t>
      </w:r>
      <w:r>
        <w:rPr>
          <w:spacing w:val="-6"/>
          <w:sz w:val="20"/>
        </w:rPr>
        <w:t xml:space="preserve"> </w:t>
      </w:r>
      <w:r>
        <w:rPr>
          <w:sz w:val="20"/>
        </w:rPr>
        <w:t>permits</w:t>
      </w:r>
      <w:r>
        <w:rPr>
          <w:spacing w:val="-6"/>
          <w:sz w:val="20"/>
        </w:rPr>
        <w:t xml:space="preserve"> </w:t>
      </w:r>
      <w:r>
        <w:rPr>
          <w:sz w:val="20"/>
        </w:rPr>
        <w:t>and</w:t>
      </w:r>
      <w:r>
        <w:rPr>
          <w:spacing w:val="-8"/>
          <w:sz w:val="20"/>
        </w:rPr>
        <w:t xml:space="preserve"> </w:t>
      </w:r>
      <w:r>
        <w:rPr>
          <w:sz w:val="20"/>
        </w:rPr>
        <w:t>shall,</w:t>
      </w:r>
      <w:r>
        <w:rPr>
          <w:spacing w:val="-8"/>
          <w:sz w:val="20"/>
        </w:rPr>
        <w:t xml:space="preserve"> </w:t>
      </w:r>
      <w:r>
        <w:rPr>
          <w:spacing w:val="-2"/>
          <w:sz w:val="20"/>
        </w:rPr>
        <w:t>further:</w:t>
      </w:r>
    </w:p>
    <w:p w14:paraId="442B535B" w14:textId="77777777" w:rsidR="006817B0" w:rsidRDefault="00B26425">
      <w:pPr>
        <w:pStyle w:val="ListParagraph"/>
        <w:numPr>
          <w:ilvl w:val="3"/>
          <w:numId w:val="41"/>
        </w:numPr>
        <w:tabs>
          <w:tab w:val="left" w:pos="2879"/>
        </w:tabs>
        <w:ind w:left="2879" w:hanging="719"/>
        <w:rPr>
          <w:sz w:val="20"/>
        </w:rPr>
      </w:pPr>
      <w:r>
        <w:rPr>
          <w:sz w:val="20"/>
        </w:rPr>
        <w:t>Be</w:t>
      </w:r>
      <w:r>
        <w:rPr>
          <w:spacing w:val="-9"/>
          <w:sz w:val="20"/>
        </w:rPr>
        <w:t xml:space="preserve"> </w:t>
      </w:r>
      <w:r>
        <w:rPr>
          <w:sz w:val="20"/>
        </w:rPr>
        <w:t>screened</w:t>
      </w:r>
      <w:r>
        <w:rPr>
          <w:spacing w:val="-8"/>
          <w:sz w:val="20"/>
        </w:rPr>
        <w:t xml:space="preserve"> </w:t>
      </w:r>
      <w:r>
        <w:rPr>
          <w:sz w:val="20"/>
        </w:rPr>
        <w:t>from</w:t>
      </w:r>
      <w:r>
        <w:rPr>
          <w:spacing w:val="-3"/>
          <w:sz w:val="20"/>
        </w:rPr>
        <w:t xml:space="preserve"> </w:t>
      </w:r>
      <w:r>
        <w:rPr>
          <w:sz w:val="20"/>
        </w:rPr>
        <w:t>view</w:t>
      </w:r>
      <w:r>
        <w:rPr>
          <w:spacing w:val="-10"/>
          <w:sz w:val="20"/>
        </w:rPr>
        <w:t xml:space="preserve"> </w:t>
      </w:r>
      <w:r>
        <w:rPr>
          <w:sz w:val="20"/>
        </w:rPr>
        <w:t>of</w:t>
      </w:r>
      <w:r>
        <w:rPr>
          <w:spacing w:val="-7"/>
          <w:sz w:val="20"/>
        </w:rPr>
        <w:t xml:space="preserve"> </w:t>
      </w:r>
      <w:r>
        <w:rPr>
          <w:sz w:val="20"/>
        </w:rPr>
        <w:t>neighbors</w:t>
      </w:r>
      <w:r>
        <w:rPr>
          <w:spacing w:val="-7"/>
          <w:sz w:val="20"/>
        </w:rPr>
        <w:t xml:space="preserve"> </w:t>
      </w:r>
      <w:r>
        <w:rPr>
          <w:sz w:val="20"/>
        </w:rPr>
        <w:t>and</w:t>
      </w:r>
      <w:r>
        <w:rPr>
          <w:spacing w:val="-8"/>
          <w:sz w:val="20"/>
        </w:rPr>
        <w:t xml:space="preserve"> </w:t>
      </w:r>
      <w:r>
        <w:rPr>
          <w:sz w:val="20"/>
        </w:rPr>
        <w:t>any</w:t>
      </w:r>
      <w:r>
        <w:rPr>
          <w:spacing w:val="-13"/>
          <w:sz w:val="20"/>
        </w:rPr>
        <w:t xml:space="preserve"> </w:t>
      </w:r>
      <w:r>
        <w:rPr>
          <w:sz w:val="20"/>
        </w:rPr>
        <w:t>public</w:t>
      </w:r>
      <w:r>
        <w:rPr>
          <w:spacing w:val="-8"/>
          <w:sz w:val="20"/>
        </w:rPr>
        <w:t xml:space="preserve"> </w:t>
      </w:r>
      <w:r>
        <w:rPr>
          <w:sz w:val="20"/>
        </w:rPr>
        <w:t>right</w:t>
      </w:r>
      <w:r>
        <w:rPr>
          <w:spacing w:val="-8"/>
          <w:sz w:val="20"/>
        </w:rPr>
        <w:t xml:space="preserve"> </w:t>
      </w:r>
      <w:r>
        <w:rPr>
          <w:sz w:val="20"/>
        </w:rPr>
        <w:t>of</w:t>
      </w:r>
      <w:r>
        <w:rPr>
          <w:spacing w:val="-6"/>
          <w:sz w:val="20"/>
        </w:rPr>
        <w:t xml:space="preserve"> </w:t>
      </w:r>
      <w:r>
        <w:rPr>
          <w:spacing w:val="-5"/>
          <w:sz w:val="20"/>
        </w:rPr>
        <w:t>way</w:t>
      </w:r>
    </w:p>
    <w:p w14:paraId="442B535C" w14:textId="77777777" w:rsidR="006817B0" w:rsidRDefault="00B26425">
      <w:pPr>
        <w:pStyle w:val="ListParagraph"/>
        <w:numPr>
          <w:ilvl w:val="3"/>
          <w:numId w:val="41"/>
        </w:numPr>
        <w:tabs>
          <w:tab w:val="left" w:pos="2879"/>
        </w:tabs>
        <w:spacing w:before="2"/>
        <w:ind w:left="2879" w:hanging="719"/>
        <w:rPr>
          <w:sz w:val="20"/>
        </w:rPr>
      </w:pPr>
      <w:r>
        <w:rPr>
          <w:sz w:val="20"/>
        </w:rPr>
        <w:t>Include</w:t>
      </w:r>
      <w:r>
        <w:rPr>
          <w:spacing w:val="-10"/>
          <w:sz w:val="20"/>
        </w:rPr>
        <w:t xml:space="preserve"> </w:t>
      </w:r>
      <w:r>
        <w:rPr>
          <w:sz w:val="20"/>
        </w:rPr>
        <w:t>a</w:t>
      </w:r>
      <w:r>
        <w:rPr>
          <w:spacing w:val="-9"/>
          <w:sz w:val="20"/>
        </w:rPr>
        <w:t xml:space="preserve"> </w:t>
      </w:r>
      <w:r>
        <w:rPr>
          <w:sz w:val="20"/>
        </w:rPr>
        <w:t>filter</w:t>
      </w:r>
      <w:r>
        <w:rPr>
          <w:spacing w:val="-9"/>
          <w:sz w:val="20"/>
        </w:rPr>
        <w:t xml:space="preserve"> </w:t>
      </w:r>
      <w:r>
        <w:rPr>
          <w:sz w:val="20"/>
        </w:rPr>
        <w:t>designed</w:t>
      </w:r>
      <w:r>
        <w:rPr>
          <w:spacing w:val="-10"/>
          <w:sz w:val="20"/>
        </w:rPr>
        <w:t xml:space="preserve"> </w:t>
      </w:r>
      <w:r>
        <w:rPr>
          <w:sz w:val="20"/>
        </w:rPr>
        <w:t>to</w:t>
      </w:r>
      <w:r>
        <w:rPr>
          <w:spacing w:val="-9"/>
          <w:sz w:val="20"/>
        </w:rPr>
        <w:t xml:space="preserve"> </w:t>
      </w:r>
      <w:r>
        <w:rPr>
          <w:sz w:val="20"/>
        </w:rPr>
        <w:t>minimize</w:t>
      </w:r>
      <w:r>
        <w:rPr>
          <w:spacing w:val="-10"/>
          <w:sz w:val="20"/>
        </w:rPr>
        <w:t xml:space="preserve"> </w:t>
      </w:r>
      <w:r>
        <w:rPr>
          <w:sz w:val="20"/>
        </w:rPr>
        <w:t>soot</w:t>
      </w:r>
      <w:r>
        <w:rPr>
          <w:spacing w:val="-9"/>
          <w:sz w:val="20"/>
        </w:rPr>
        <w:t xml:space="preserve"> </w:t>
      </w:r>
      <w:r>
        <w:rPr>
          <w:sz w:val="20"/>
        </w:rPr>
        <w:t>and</w:t>
      </w:r>
      <w:r>
        <w:rPr>
          <w:spacing w:val="-10"/>
          <w:sz w:val="20"/>
        </w:rPr>
        <w:t xml:space="preserve"> </w:t>
      </w:r>
      <w:r>
        <w:rPr>
          <w:sz w:val="20"/>
        </w:rPr>
        <w:t>other</w:t>
      </w:r>
      <w:r>
        <w:rPr>
          <w:spacing w:val="-8"/>
          <w:sz w:val="20"/>
        </w:rPr>
        <w:t xml:space="preserve"> </w:t>
      </w:r>
      <w:r>
        <w:rPr>
          <w:sz w:val="20"/>
        </w:rPr>
        <w:t>pollution</w:t>
      </w:r>
      <w:r>
        <w:rPr>
          <w:spacing w:val="-10"/>
          <w:sz w:val="20"/>
        </w:rPr>
        <w:t xml:space="preserve"> </w:t>
      </w:r>
      <w:r>
        <w:rPr>
          <w:spacing w:val="-2"/>
          <w:sz w:val="20"/>
        </w:rPr>
        <w:t>emissions.</w:t>
      </w:r>
    </w:p>
    <w:p w14:paraId="442B535D" w14:textId="77777777" w:rsidR="006817B0" w:rsidRDefault="00B26425">
      <w:pPr>
        <w:pStyle w:val="ListParagraph"/>
        <w:numPr>
          <w:ilvl w:val="3"/>
          <w:numId w:val="41"/>
        </w:numPr>
        <w:tabs>
          <w:tab w:val="left" w:pos="2879"/>
        </w:tabs>
        <w:ind w:left="2879" w:hanging="719"/>
        <w:rPr>
          <w:sz w:val="20"/>
        </w:rPr>
      </w:pPr>
      <w:r>
        <w:rPr>
          <w:sz w:val="20"/>
        </w:rPr>
        <w:t>Be</w:t>
      </w:r>
      <w:r>
        <w:rPr>
          <w:spacing w:val="-10"/>
          <w:sz w:val="20"/>
        </w:rPr>
        <w:t xml:space="preserve"> </w:t>
      </w:r>
      <w:r>
        <w:rPr>
          <w:sz w:val="20"/>
        </w:rPr>
        <w:t>serviced</w:t>
      </w:r>
      <w:r>
        <w:rPr>
          <w:spacing w:val="-10"/>
          <w:sz w:val="20"/>
        </w:rPr>
        <w:t xml:space="preserve"> </w:t>
      </w:r>
      <w:r>
        <w:rPr>
          <w:sz w:val="20"/>
        </w:rPr>
        <w:t>regularly</w:t>
      </w:r>
      <w:r>
        <w:rPr>
          <w:spacing w:val="-14"/>
          <w:sz w:val="20"/>
        </w:rPr>
        <w:t xml:space="preserve"> </w:t>
      </w:r>
      <w:r>
        <w:rPr>
          <w:sz w:val="20"/>
        </w:rPr>
        <w:t>to</w:t>
      </w:r>
      <w:r>
        <w:rPr>
          <w:spacing w:val="-9"/>
          <w:sz w:val="20"/>
        </w:rPr>
        <w:t xml:space="preserve"> </w:t>
      </w:r>
      <w:r>
        <w:rPr>
          <w:sz w:val="20"/>
        </w:rPr>
        <w:t>ensure</w:t>
      </w:r>
      <w:r>
        <w:rPr>
          <w:spacing w:val="-9"/>
          <w:sz w:val="20"/>
        </w:rPr>
        <w:t xml:space="preserve"> </w:t>
      </w:r>
      <w:r>
        <w:rPr>
          <w:sz w:val="20"/>
        </w:rPr>
        <w:t>proper</w:t>
      </w:r>
      <w:r>
        <w:rPr>
          <w:spacing w:val="-9"/>
          <w:sz w:val="20"/>
        </w:rPr>
        <w:t xml:space="preserve"> </w:t>
      </w:r>
      <w:r>
        <w:rPr>
          <w:sz w:val="20"/>
        </w:rPr>
        <w:t>function</w:t>
      </w:r>
      <w:r>
        <w:rPr>
          <w:spacing w:val="-9"/>
          <w:sz w:val="20"/>
        </w:rPr>
        <w:t xml:space="preserve"> </w:t>
      </w:r>
      <w:r>
        <w:rPr>
          <w:sz w:val="20"/>
        </w:rPr>
        <w:t>and</w:t>
      </w:r>
      <w:r>
        <w:rPr>
          <w:spacing w:val="-10"/>
          <w:sz w:val="20"/>
        </w:rPr>
        <w:t xml:space="preserve"> </w:t>
      </w:r>
      <w:r>
        <w:rPr>
          <w:sz w:val="20"/>
        </w:rPr>
        <w:t>filtration</w:t>
      </w:r>
      <w:r>
        <w:rPr>
          <w:spacing w:val="-9"/>
          <w:sz w:val="20"/>
        </w:rPr>
        <w:t xml:space="preserve"> </w:t>
      </w:r>
      <w:r>
        <w:rPr>
          <w:sz w:val="20"/>
        </w:rPr>
        <w:t>of</w:t>
      </w:r>
      <w:r>
        <w:rPr>
          <w:spacing w:val="-8"/>
          <w:sz w:val="20"/>
        </w:rPr>
        <w:t xml:space="preserve"> </w:t>
      </w:r>
      <w:r>
        <w:rPr>
          <w:spacing w:val="-2"/>
          <w:sz w:val="20"/>
        </w:rPr>
        <w:t>pollution.</w:t>
      </w:r>
    </w:p>
    <w:p w14:paraId="442B535E" w14:textId="77777777" w:rsidR="006817B0" w:rsidRDefault="00B26425">
      <w:pPr>
        <w:pStyle w:val="ListParagraph"/>
        <w:numPr>
          <w:ilvl w:val="1"/>
          <w:numId w:val="41"/>
        </w:numPr>
        <w:tabs>
          <w:tab w:val="left" w:pos="1440"/>
        </w:tabs>
        <w:spacing w:before="3"/>
        <w:ind w:right="328"/>
        <w:rPr>
          <w:sz w:val="20"/>
        </w:rPr>
      </w:pPr>
      <w:r>
        <w:rPr>
          <w:sz w:val="20"/>
        </w:rPr>
        <w:t>Any</w:t>
      </w:r>
      <w:r>
        <w:rPr>
          <w:spacing w:val="-16"/>
          <w:sz w:val="20"/>
        </w:rPr>
        <w:t xml:space="preserve"> </w:t>
      </w:r>
      <w:r>
        <w:rPr>
          <w:sz w:val="20"/>
        </w:rPr>
        <w:t>more</w:t>
      </w:r>
      <w:r>
        <w:rPr>
          <w:spacing w:val="-14"/>
          <w:sz w:val="20"/>
        </w:rPr>
        <w:t xml:space="preserve"> </w:t>
      </w:r>
      <w:r>
        <w:rPr>
          <w:sz w:val="20"/>
        </w:rPr>
        <w:t>than</w:t>
      </w:r>
      <w:r>
        <w:rPr>
          <w:spacing w:val="-14"/>
          <w:sz w:val="20"/>
        </w:rPr>
        <w:t xml:space="preserve"> </w:t>
      </w:r>
      <w:r>
        <w:rPr>
          <w:sz w:val="20"/>
        </w:rPr>
        <w:t>one</w:t>
      </w:r>
      <w:r>
        <w:rPr>
          <w:spacing w:val="-14"/>
          <w:sz w:val="20"/>
        </w:rPr>
        <w:t xml:space="preserve"> </w:t>
      </w:r>
      <w:r>
        <w:rPr>
          <w:sz w:val="20"/>
        </w:rPr>
        <w:t>accessory</w:t>
      </w:r>
      <w:r>
        <w:rPr>
          <w:spacing w:val="-16"/>
          <w:sz w:val="20"/>
        </w:rPr>
        <w:t xml:space="preserve"> </w:t>
      </w:r>
      <w:r>
        <w:rPr>
          <w:sz w:val="20"/>
        </w:rPr>
        <w:t>structure</w:t>
      </w:r>
      <w:r>
        <w:rPr>
          <w:spacing w:val="-14"/>
          <w:sz w:val="20"/>
        </w:rPr>
        <w:t xml:space="preserve"> </w:t>
      </w:r>
      <w:r>
        <w:rPr>
          <w:sz w:val="20"/>
        </w:rPr>
        <w:t>per</w:t>
      </w:r>
      <w:r>
        <w:rPr>
          <w:spacing w:val="-14"/>
          <w:sz w:val="20"/>
        </w:rPr>
        <w:t xml:space="preserve"> </w:t>
      </w:r>
      <w:r>
        <w:rPr>
          <w:sz w:val="20"/>
        </w:rPr>
        <w:t>lot,</w:t>
      </w:r>
      <w:r>
        <w:rPr>
          <w:spacing w:val="-14"/>
          <w:sz w:val="20"/>
        </w:rPr>
        <w:t xml:space="preserve"> </w:t>
      </w:r>
      <w:r>
        <w:rPr>
          <w:sz w:val="20"/>
        </w:rPr>
        <w:t>irrespective</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gross</w:t>
      </w:r>
      <w:r>
        <w:rPr>
          <w:spacing w:val="-13"/>
          <w:sz w:val="20"/>
        </w:rPr>
        <w:t xml:space="preserve"> </w:t>
      </w:r>
      <w:r>
        <w:rPr>
          <w:sz w:val="20"/>
        </w:rPr>
        <w:t>floor</w:t>
      </w:r>
      <w:r>
        <w:rPr>
          <w:spacing w:val="-14"/>
          <w:sz w:val="20"/>
        </w:rPr>
        <w:t xml:space="preserve"> </w:t>
      </w:r>
      <w:r>
        <w:rPr>
          <w:sz w:val="20"/>
        </w:rPr>
        <w:t>area</w:t>
      </w:r>
      <w:r>
        <w:rPr>
          <w:spacing w:val="-14"/>
          <w:sz w:val="20"/>
        </w:rPr>
        <w:t xml:space="preserve"> </w:t>
      </w:r>
      <w:r>
        <w:rPr>
          <w:sz w:val="20"/>
        </w:rPr>
        <w:t>or</w:t>
      </w:r>
      <w:r>
        <w:rPr>
          <w:spacing w:val="-5"/>
          <w:sz w:val="20"/>
        </w:rPr>
        <w:t xml:space="preserve"> </w:t>
      </w:r>
      <w:r>
        <w:rPr>
          <w:sz w:val="20"/>
        </w:rPr>
        <w:t>height, is not exempt and requires a permit.</w:t>
      </w:r>
    </w:p>
    <w:p w14:paraId="442B535F" w14:textId="77777777" w:rsidR="006817B0" w:rsidRDefault="006817B0">
      <w:pPr>
        <w:pStyle w:val="BodyText"/>
        <w:spacing w:before="1"/>
      </w:pPr>
    </w:p>
    <w:p w14:paraId="442B5360" w14:textId="77777777" w:rsidR="006817B0" w:rsidRPr="00C51DDD" w:rsidRDefault="00B26425">
      <w:pPr>
        <w:pStyle w:val="ListParagraph"/>
        <w:numPr>
          <w:ilvl w:val="0"/>
          <w:numId w:val="41"/>
        </w:numPr>
        <w:tabs>
          <w:tab w:val="left" w:pos="731"/>
        </w:tabs>
        <w:spacing w:before="1"/>
        <w:ind w:left="731" w:hanging="731"/>
        <w:rPr>
          <w:sz w:val="20"/>
        </w:rPr>
      </w:pPr>
      <w:r>
        <w:rPr>
          <w:sz w:val="20"/>
        </w:rPr>
        <w:t>Note:</w:t>
      </w:r>
      <w:r>
        <w:rPr>
          <w:spacing w:val="-10"/>
          <w:sz w:val="20"/>
        </w:rPr>
        <w:t xml:space="preserve"> </w:t>
      </w:r>
      <w:r>
        <w:rPr>
          <w:sz w:val="20"/>
        </w:rPr>
        <w:t>See</w:t>
      </w:r>
      <w:r>
        <w:rPr>
          <w:spacing w:val="-9"/>
          <w:sz w:val="20"/>
        </w:rPr>
        <w:t xml:space="preserve"> </w:t>
      </w:r>
      <w:r>
        <w:rPr>
          <w:sz w:val="20"/>
        </w:rPr>
        <w:t>Section</w:t>
      </w:r>
      <w:r>
        <w:rPr>
          <w:spacing w:val="-9"/>
          <w:sz w:val="20"/>
        </w:rPr>
        <w:t xml:space="preserve"> </w:t>
      </w:r>
      <w:r>
        <w:rPr>
          <w:sz w:val="20"/>
        </w:rPr>
        <w:t>614</w:t>
      </w:r>
      <w:r>
        <w:rPr>
          <w:spacing w:val="-9"/>
          <w:sz w:val="20"/>
        </w:rPr>
        <w:t xml:space="preserve"> </w:t>
      </w:r>
      <w:r>
        <w:rPr>
          <w:sz w:val="20"/>
        </w:rPr>
        <w:t>for</w:t>
      </w:r>
      <w:r>
        <w:rPr>
          <w:spacing w:val="-9"/>
          <w:sz w:val="20"/>
        </w:rPr>
        <w:t xml:space="preserve"> </w:t>
      </w:r>
      <w:r>
        <w:rPr>
          <w:sz w:val="20"/>
        </w:rPr>
        <w:t>details</w:t>
      </w:r>
      <w:r>
        <w:rPr>
          <w:spacing w:val="-8"/>
          <w:sz w:val="20"/>
        </w:rPr>
        <w:t xml:space="preserve"> </w:t>
      </w:r>
      <w:r>
        <w:rPr>
          <w:sz w:val="20"/>
        </w:rPr>
        <w:t>concerning</w:t>
      </w:r>
      <w:r>
        <w:rPr>
          <w:spacing w:val="-9"/>
          <w:sz w:val="20"/>
        </w:rPr>
        <w:t xml:space="preserve"> </w:t>
      </w:r>
      <w:r>
        <w:rPr>
          <w:sz w:val="20"/>
        </w:rPr>
        <w:t>the</w:t>
      </w:r>
      <w:r>
        <w:rPr>
          <w:spacing w:val="-10"/>
          <w:sz w:val="20"/>
        </w:rPr>
        <w:t xml:space="preserve"> </w:t>
      </w:r>
      <w:r>
        <w:rPr>
          <w:sz w:val="20"/>
        </w:rPr>
        <w:t>construction</w:t>
      </w:r>
      <w:r>
        <w:rPr>
          <w:spacing w:val="-9"/>
          <w:sz w:val="20"/>
        </w:rPr>
        <w:t xml:space="preserve"> </w:t>
      </w:r>
      <w:r>
        <w:rPr>
          <w:sz w:val="20"/>
        </w:rPr>
        <w:t>and</w:t>
      </w:r>
      <w:r>
        <w:rPr>
          <w:spacing w:val="-9"/>
          <w:sz w:val="20"/>
        </w:rPr>
        <w:t xml:space="preserve"> </w:t>
      </w:r>
      <w:r>
        <w:rPr>
          <w:sz w:val="20"/>
        </w:rPr>
        <w:t>management</w:t>
      </w:r>
      <w:r>
        <w:rPr>
          <w:spacing w:val="-9"/>
          <w:sz w:val="20"/>
        </w:rPr>
        <w:t xml:space="preserve"> </w:t>
      </w:r>
      <w:r>
        <w:rPr>
          <w:sz w:val="20"/>
        </w:rPr>
        <w:t>of</w:t>
      </w:r>
      <w:r>
        <w:rPr>
          <w:spacing w:val="-8"/>
          <w:sz w:val="20"/>
        </w:rPr>
        <w:t xml:space="preserve"> </w:t>
      </w:r>
      <w:r>
        <w:rPr>
          <w:spacing w:val="-2"/>
          <w:sz w:val="20"/>
        </w:rPr>
        <w:t>ponds.</w:t>
      </w:r>
    </w:p>
    <w:p w14:paraId="2915B90F" w14:textId="77777777" w:rsidR="00C51DDD" w:rsidRDefault="00C51DDD" w:rsidP="00C51DDD">
      <w:pPr>
        <w:tabs>
          <w:tab w:val="left" w:pos="731"/>
        </w:tabs>
        <w:spacing w:before="1"/>
        <w:rPr>
          <w:sz w:val="20"/>
        </w:rPr>
      </w:pPr>
    </w:p>
    <w:p w14:paraId="442B5361" w14:textId="0EF00A63" w:rsidR="006817B0" w:rsidRPr="000C2067" w:rsidRDefault="00C51DDD" w:rsidP="000C2067">
      <w:pPr>
        <w:tabs>
          <w:tab w:val="left" w:pos="731"/>
        </w:tabs>
        <w:spacing w:before="1"/>
        <w:rPr>
          <w:sz w:val="20"/>
        </w:rPr>
      </w:pPr>
      <w:r>
        <w:rPr>
          <w:sz w:val="20"/>
        </w:rPr>
        <w:t xml:space="preserve">(d) </w:t>
      </w:r>
      <w:r>
        <w:rPr>
          <w:sz w:val="20"/>
        </w:rPr>
        <w:tab/>
      </w:r>
      <w:r w:rsidRPr="00C51DDD">
        <w:rPr>
          <w:sz w:val="20"/>
        </w:rPr>
        <w:t>Two (2) or more storage containers shall not be stacked on top of one another.</w:t>
      </w:r>
    </w:p>
    <w:p w14:paraId="442B5362" w14:textId="77777777" w:rsidR="006817B0" w:rsidRDefault="00B26425">
      <w:pPr>
        <w:pStyle w:val="Heading2"/>
        <w:rPr>
          <w:u w:val="none"/>
        </w:rPr>
      </w:pPr>
      <w:bookmarkStart w:id="115" w:name="_TOC_250061"/>
      <w:bookmarkStart w:id="116" w:name="_Toc214623812"/>
      <w:r>
        <w:t>Section</w:t>
      </w:r>
      <w:r>
        <w:rPr>
          <w:spacing w:val="-1"/>
        </w:rPr>
        <w:t xml:space="preserve"> </w:t>
      </w:r>
      <w:r>
        <w:t>602 -</w:t>
      </w:r>
      <w:r>
        <w:rPr>
          <w:spacing w:val="-2"/>
        </w:rPr>
        <w:t xml:space="preserve"> </w:t>
      </w:r>
      <w:r>
        <w:t xml:space="preserve">Home </w:t>
      </w:r>
      <w:bookmarkEnd w:id="115"/>
      <w:r>
        <w:rPr>
          <w:spacing w:val="-2"/>
        </w:rPr>
        <w:t>Occupations</w:t>
      </w:r>
      <w:bookmarkEnd w:id="116"/>
    </w:p>
    <w:p w14:paraId="442B5363" w14:textId="77777777" w:rsidR="006817B0" w:rsidRDefault="006817B0">
      <w:pPr>
        <w:pStyle w:val="BodyText"/>
        <w:spacing w:before="4"/>
        <w:rPr>
          <w:b/>
        </w:rPr>
      </w:pPr>
    </w:p>
    <w:p w14:paraId="45DCAD3C" w14:textId="2983530F" w:rsidR="00C83524" w:rsidRDefault="00C83524">
      <w:pPr>
        <w:pStyle w:val="BodyText"/>
        <w:ind w:right="357"/>
        <w:jc w:val="both"/>
      </w:pPr>
      <w:r w:rsidRPr="00C83524">
        <w:t>(</w:t>
      </w:r>
      <w:r>
        <w:t xml:space="preserve">a) </w:t>
      </w:r>
      <w:r>
        <w:tab/>
      </w:r>
      <w:r w:rsidRPr="00C83524">
        <w:t>A person shall not commence a home occupation without a zoning permit.</w:t>
      </w:r>
    </w:p>
    <w:p w14:paraId="7CE4603E" w14:textId="77777777" w:rsidR="00C83524" w:rsidRDefault="00C83524">
      <w:pPr>
        <w:pStyle w:val="BodyText"/>
        <w:ind w:right="357"/>
        <w:jc w:val="both"/>
      </w:pPr>
    </w:p>
    <w:p w14:paraId="442B5364" w14:textId="7B292AEC" w:rsidR="006817B0" w:rsidRDefault="00C83524">
      <w:pPr>
        <w:pStyle w:val="BodyText"/>
        <w:ind w:right="357"/>
        <w:jc w:val="both"/>
      </w:pPr>
      <w:r>
        <w:t>(b)</w:t>
      </w:r>
      <w:r>
        <w:tab/>
      </w:r>
      <w:r w:rsidR="00B26425">
        <w:t>Notwithstanding</w:t>
      </w:r>
      <w:r w:rsidR="00B26425">
        <w:rPr>
          <w:spacing w:val="-14"/>
        </w:rPr>
        <w:t xml:space="preserve"> </w:t>
      </w:r>
      <w:r w:rsidR="00B26425">
        <w:t>anything</w:t>
      </w:r>
      <w:r w:rsidR="00B26425">
        <w:rPr>
          <w:spacing w:val="-14"/>
        </w:rPr>
        <w:t xml:space="preserve"> </w:t>
      </w:r>
      <w:r w:rsidR="00B26425">
        <w:t>else</w:t>
      </w:r>
      <w:r w:rsidR="00B26425">
        <w:rPr>
          <w:spacing w:val="-14"/>
        </w:rPr>
        <w:t xml:space="preserve"> </w:t>
      </w:r>
      <w:r w:rsidR="00B26425">
        <w:t>in</w:t>
      </w:r>
      <w:r w:rsidR="00B26425">
        <w:rPr>
          <w:spacing w:val="-14"/>
        </w:rPr>
        <w:t xml:space="preserve"> </w:t>
      </w:r>
      <w:r w:rsidR="00B26425">
        <w:t>these</w:t>
      </w:r>
      <w:r w:rsidR="00B26425">
        <w:rPr>
          <w:spacing w:val="-14"/>
        </w:rPr>
        <w:t xml:space="preserve"> </w:t>
      </w:r>
      <w:r w:rsidR="00B26425">
        <w:t>regulations,</w:t>
      </w:r>
      <w:r w:rsidR="00B26425">
        <w:rPr>
          <w:spacing w:val="-14"/>
        </w:rPr>
        <w:t xml:space="preserve"> </w:t>
      </w:r>
      <w:r w:rsidR="00B26425">
        <w:t>these</w:t>
      </w:r>
      <w:r w:rsidR="00B26425">
        <w:rPr>
          <w:spacing w:val="-14"/>
        </w:rPr>
        <w:t xml:space="preserve"> </w:t>
      </w:r>
      <w:r w:rsidR="00B26425">
        <w:t>regulations</w:t>
      </w:r>
      <w:r w:rsidR="00B26425">
        <w:rPr>
          <w:spacing w:val="-14"/>
        </w:rPr>
        <w:t xml:space="preserve"> </w:t>
      </w:r>
      <w:r w:rsidR="00B26425">
        <w:t>shall</w:t>
      </w:r>
      <w:r w:rsidR="00B26425">
        <w:rPr>
          <w:spacing w:val="-14"/>
        </w:rPr>
        <w:t xml:space="preserve"> </w:t>
      </w:r>
      <w:r w:rsidR="00B26425">
        <w:t>not</w:t>
      </w:r>
      <w:r w:rsidR="00B26425">
        <w:rPr>
          <w:spacing w:val="-13"/>
        </w:rPr>
        <w:t xml:space="preserve"> </w:t>
      </w:r>
      <w:r w:rsidR="00B26425">
        <w:t>prevent</w:t>
      </w:r>
      <w:r w:rsidR="00B26425">
        <w:rPr>
          <w:spacing w:val="-14"/>
        </w:rPr>
        <w:t xml:space="preserve"> </w:t>
      </w:r>
      <w:r w:rsidR="00B26425">
        <w:t>a</w:t>
      </w:r>
      <w:r w:rsidR="00B26425">
        <w:rPr>
          <w:spacing w:val="-14"/>
        </w:rPr>
        <w:t xml:space="preserve"> </w:t>
      </w:r>
      <w:r w:rsidR="00B26425">
        <w:t>resident</w:t>
      </w:r>
      <w:r w:rsidR="00B26425">
        <w:rPr>
          <w:spacing w:val="-14"/>
        </w:rPr>
        <w:t xml:space="preserve"> </w:t>
      </w:r>
      <w:r w:rsidR="00B26425">
        <w:t>from</w:t>
      </w:r>
      <w:r w:rsidR="00B26425">
        <w:rPr>
          <w:spacing w:val="-14"/>
        </w:rPr>
        <w:t xml:space="preserve"> </w:t>
      </w:r>
      <w:r w:rsidR="00B26425">
        <w:t xml:space="preserve">using </w:t>
      </w:r>
      <w:r w:rsidR="00B26425">
        <w:rPr>
          <w:spacing w:val="-2"/>
        </w:rPr>
        <w:t>a</w:t>
      </w:r>
      <w:r w:rsidR="00B26425">
        <w:rPr>
          <w:spacing w:val="-7"/>
        </w:rPr>
        <w:t xml:space="preserve"> </w:t>
      </w:r>
      <w:r w:rsidR="00B26425">
        <w:rPr>
          <w:spacing w:val="-2"/>
        </w:rPr>
        <w:t>minor</w:t>
      </w:r>
      <w:r w:rsidR="00B26425">
        <w:rPr>
          <w:spacing w:val="-6"/>
        </w:rPr>
        <w:t xml:space="preserve"> </w:t>
      </w:r>
      <w:r w:rsidR="00B26425">
        <w:rPr>
          <w:spacing w:val="-2"/>
        </w:rPr>
        <w:t>portion</w:t>
      </w:r>
      <w:r w:rsidR="00B26425">
        <w:rPr>
          <w:spacing w:val="-7"/>
        </w:rPr>
        <w:t xml:space="preserve"> </w:t>
      </w:r>
      <w:r w:rsidR="00B26425">
        <w:rPr>
          <w:spacing w:val="-2"/>
        </w:rPr>
        <w:t>of</w:t>
      </w:r>
      <w:r w:rsidR="00B26425">
        <w:rPr>
          <w:spacing w:val="-5"/>
        </w:rPr>
        <w:t xml:space="preserve"> </w:t>
      </w:r>
      <w:r w:rsidR="00B26425">
        <w:rPr>
          <w:spacing w:val="-2"/>
        </w:rPr>
        <w:t>a</w:t>
      </w:r>
      <w:r w:rsidR="00B26425">
        <w:rPr>
          <w:spacing w:val="-7"/>
        </w:rPr>
        <w:t xml:space="preserve"> </w:t>
      </w:r>
      <w:r w:rsidR="00B26425">
        <w:rPr>
          <w:spacing w:val="-2"/>
        </w:rPr>
        <w:t>dwelling</w:t>
      </w:r>
      <w:r w:rsidR="00B26425">
        <w:rPr>
          <w:spacing w:val="-7"/>
        </w:rPr>
        <w:t xml:space="preserve"> </w:t>
      </w:r>
      <w:r w:rsidR="00B26425">
        <w:rPr>
          <w:spacing w:val="-2"/>
        </w:rPr>
        <w:t>for</w:t>
      </w:r>
      <w:r w:rsidR="00B26425">
        <w:rPr>
          <w:spacing w:val="-6"/>
        </w:rPr>
        <w:t xml:space="preserve"> </w:t>
      </w:r>
      <w:r w:rsidR="00B26425">
        <w:rPr>
          <w:spacing w:val="-2"/>
        </w:rPr>
        <w:t>an</w:t>
      </w:r>
      <w:r w:rsidR="00B26425">
        <w:rPr>
          <w:spacing w:val="-7"/>
        </w:rPr>
        <w:t xml:space="preserve"> </w:t>
      </w:r>
      <w:r w:rsidR="00B26425">
        <w:rPr>
          <w:spacing w:val="-2"/>
        </w:rPr>
        <w:t>occupation</w:t>
      </w:r>
      <w:r w:rsidR="00B26425">
        <w:rPr>
          <w:spacing w:val="-7"/>
        </w:rPr>
        <w:t xml:space="preserve"> </w:t>
      </w:r>
      <w:r w:rsidR="00B26425">
        <w:rPr>
          <w:spacing w:val="-2"/>
        </w:rPr>
        <w:t>which</w:t>
      </w:r>
      <w:r w:rsidR="00B26425">
        <w:rPr>
          <w:spacing w:val="-11"/>
        </w:rPr>
        <w:t xml:space="preserve"> </w:t>
      </w:r>
      <w:r w:rsidR="00B26425">
        <w:rPr>
          <w:spacing w:val="-2"/>
        </w:rPr>
        <w:t>does</w:t>
      </w:r>
      <w:r w:rsidR="00B26425">
        <w:rPr>
          <w:spacing w:val="-6"/>
        </w:rPr>
        <w:t xml:space="preserve"> </w:t>
      </w:r>
      <w:r w:rsidR="00B26425">
        <w:rPr>
          <w:spacing w:val="-2"/>
        </w:rPr>
        <w:t>not</w:t>
      </w:r>
      <w:r w:rsidR="00B26425">
        <w:rPr>
          <w:spacing w:val="-7"/>
        </w:rPr>
        <w:t xml:space="preserve"> </w:t>
      </w:r>
      <w:r w:rsidR="00B26425">
        <w:rPr>
          <w:spacing w:val="-2"/>
        </w:rPr>
        <w:t>change</w:t>
      </w:r>
      <w:r w:rsidR="00B26425">
        <w:rPr>
          <w:spacing w:val="-7"/>
        </w:rPr>
        <w:t xml:space="preserve"> </w:t>
      </w:r>
      <w:r w:rsidR="00B26425">
        <w:rPr>
          <w:spacing w:val="-2"/>
        </w:rPr>
        <w:t>the</w:t>
      </w:r>
      <w:r w:rsidR="00B26425">
        <w:rPr>
          <w:spacing w:val="-7"/>
        </w:rPr>
        <w:t xml:space="preserve"> </w:t>
      </w:r>
      <w:r w:rsidR="00B26425">
        <w:rPr>
          <w:spacing w:val="-2"/>
        </w:rPr>
        <w:t>character</w:t>
      </w:r>
      <w:r w:rsidR="00B26425">
        <w:rPr>
          <w:spacing w:val="-6"/>
        </w:rPr>
        <w:t xml:space="preserve"> </w:t>
      </w:r>
      <w:r w:rsidR="00B26425">
        <w:rPr>
          <w:spacing w:val="-2"/>
        </w:rPr>
        <w:t>of</w:t>
      </w:r>
      <w:r w:rsidR="00B26425">
        <w:rPr>
          <w:spacing w:val="-5"/>
        </w:rPr>
        <w:t xml:space="preserve"> </w:t>
      </w:r>
      <w:r w:rsidR="00B26425">
        <w:rPr>
          <w:spacing w:val="-2"/>
        </w:rPr>
        <w:t>the</w:t>
      </w:r>
      <w:r w:rsidR="00B26425">
        <w:rPr>
          <w:spacing w:val="-7"/>
        </w:rPr>
        <w:t xml:space="preserve"> </w:t>
      </w:r>
      <w:r w:rsidR="00B26425">
        <w:rPr>
          <w:spacing w:val="-2"/>
        </w:rPr>
        <w:t>residential</w:t>
      </w:r>
      <w:r w:rsidR="00B26425">
        <w:rPr>
          <w:spacing w:val="-8"/>
        </w:rPr>
        <w:t xml:space="preserve"> </w:t>
      </w:r>
      <w:r w:rsidR="00B26425">
        <w:rPr>
          <w:spacing w:val="-2"/>
        </w:rPr>
        <w:t xml:space="preserve">district. </w:t>
      </w:r>
      <w:r w:rsidR="00B26425">
        <w:t>A home occupation may be carried on subject to the following:</w:t>
      </w:r>
    </w:p>
    <w:p w14:paraId="442B5365" w14:textId="77777777" w:rsidR="006817B0" w:rsidRDefault="00B26425">
      <w:pPr>
        <w:pStyle w:val="ListParagraph"/>
        <w:numPr>
          <w:ilvl w:val="1"/>
          <w:numId w:val="41"/>
        </w:numPr>
        <w:tabs>
          <w:tab w:val="left" w:pos="1437"/>
          <w:tab w:val="left" w:pos="1440"/>
        </w:tabs>
        <w:spacing w:line="237" w:lineRule="auto"/>
        <w:ind w:right="352"/>
        <w:jc w:val="both"/>
        <w:rPr>
          <w:sz w:val="20"/>
        </w:rPr>
      </w:pPr>
      <w:r>
        <w:rPr>
          <w:sz w:val="20"/>
        </w:rPr>
        <w:t>The business shall be operated wholly within the principal building and / or accessory structures on the lot;</w:t>
      </w:r>
    </w:p>
    <w:p w14:paraId="442B5366" w14:textId="77777777" w:rsidR="006817B0" w:rsidRDefault="00B26425">
      <w:pPr>
        <w:pStyle w:val="ListParagraph"/>
        <w:numPr>
          <w:ilvl w:val="1"/>
          <w:numId w:val="41"/>
        </w:numPr>
        <w:tabs>
          <w:tab w:val="left" w:pos="1437"/>
          <w:tab w:val="left" w:pos="1440"/>
        </w:tabs>
        <w:spacing w:before="2"/>
        <w:ind w:right="351"/>
        <w:jc w:val="both"/>
        <w:rPr>
          <w:sz w:val="20"/>
        </w:rPr>
      </w:pPr>
      <w:r>
        <w:rPr>
          <w:sz w:val="20"/>
        </w:rPr>
        <w:t>The</w:t>
      </w:r>
      <w:r>
        <w:rPr>
          <w:spacing w:val="-10"/>
          <w:sz w:val="20"/>
        </w:rPr>
        <w:t xml:space="preserve"> </w:t>
      </w:r>
      <w:r>
        <w:rPr>
          <w:sz w:val="20"/>
        </w:rPr>
        <w:t>business</w:t>
      </w:r>
      <w:r>
        <w:rPr>
          <w:spacing w:val="-6"/>
          <w:sz w:val="20"/>
        </w:rPr>
        <w:t xml:space="preserve"> </w:t>
      </w:r>
      <w:r>
        <w:rPr>
          <w:sz w:val="20"/>
        </w:rPr>
        <w:t>shall</w:t>
      </w:r>
      <w:r>
        <w:rPr>
          <w:spacing w:val="-8"/>
          <w:sz w:val="20"/>
        </w:rPr>
        <w:t xml:space="preserve"> </w:t>
      </w:r>
      <w:r>
        <w:rPr>
          <w:sz w:val="20"/>
        </w:rPr>
        <w:t>occupy</w:t>
      </w:r>
      <w:r>
        <w:rPr>
          <w:spacing w:val="-13"/>
          <w:sz w:val="20"/>
        </w:rPr>
        <w:t xml:space="preserve"> </w:t>
      </w:r>
      <w:r>
        <w:rPr>
          <w:sz w:val="20"/>
        </w:rPr>
        <w:t>an</w:t>
      </w:r>
      <w:r>
        <w:rPr>
          <w:spacing w:val="-8"/>
          <w:sz w:val="20"/>
        </w:rPr>
        <w:t xml:space="preserve"> </w:t>
      </w:r>
      <w:r>
        <w:rPr>
          <w:sz w:val="20"/>
        </w:rPr>
        <w:t>area</w:t>
      </w:r>
      <w:r>
        <w:rPr>
          <w:spacing w:val="-8"/>
          <w:sz w:val="20"/>
        </w:rPr>
        <w:t xml:space="preserve"> </w:t>
      </w:r>
      <w:r>
        <w:rPr>
          <w:sz w:val="20"/>
        </w:rPr>
        <w:t>no</w:t>
      </w:r>
      <w:r>
        <w:rPr>
          <w:spacing w:val="-8"/>
          <w:sz w:val="20"/>
        </w:rPr>
        <w:t xml:space="preserve"> </w:t>
      </w:r>
      <w:r>
        <w:rPr>
          <w:sz w:val="20"/>
        </w:rPr>
        <w:t>greater</w:t>
      </w:r>
      <w:r>
        <w:rPr>
          <w:spacing w:val="-6"/>
          <w:sz w:val="20"/>
        </w:rPr>
        <w:t xml:space="preserve"> </w:t>
      </w:r>
      <w:r>
        <w:rPr>
          <w:sz w:val="20"/>
        </w:rPr>
        <w:t>than</w:t>
      </w:r>
      <w:r>
        <w:rPr>
          <w:spacing w:val="-8"/>
          <w:sz w:val="20"/>
        </w:rPr>
        <w:t xml:space="preserve"> </w:t>
      </w:r>
      <w:r>
        <w:rPr>
          <w:sz w:val="20"/>
        </w:rPr>
        <w:t>the</w:t>
      </w:r>
      <w:r>
        <w:rPr>
          <w:spacing w:val="-8"/>
          <w:sz w:val="20"/>
        </w:rPr>
        <w:t xml:space="preserve"> </w:t>
      </w:r>
      <w:r>
        <w:rPr>
          <w:sz w:val="20"/>
        </w:rPr>
        <w:t>equivalent</w:t>
      </w:r>
      <w:r>
        <w:rPr>
          <w:spacing w:val="-10"/>
          <w:sz w:val="20"/>
        </w:rPr>
        <w:t xml:space="preserve"> </w:t>
      </w:r>
      <w:r>
        <w:rPr>
          <w:sz w:val="20"/>
        </w:rPr>
        <w:t>of</w:t>
      </w:r>
      <w:r>
        <w:rPr>
          <w:spacing w:val="-7"/>
          <w:sz w:val="20"/>
        </w:rPr>
        <w:t xml:space="preserve"> </w:t>
      </w:r>
      <w:r>
        <w:rPr>
          <w:sz w:val="20"/>
        </w:rPr>
        <w:t>49%</w:t>
      </w:r>
      <w:r>
        <w:rPr>
          <w:spacing w:val="-9"/>
          <w:sz w:val="20"/>
        </w:rPr>
        <w:t xml:space="preserve"> </w:t>
      </w:r>
      <w:r>
        <w:rPr>
          <w:sz w:val="20"/>
        </w:rPr>
        <w:t>of</w:t>
      </w:r>
      <w:r>
        <w:rPr>
          <w:spacing w:val="-5"/>
          <w:sz w:val="20"/>
        </w:rPr>
        <w:t xml:space="preserve"> </w:t>
      </w:r>
      <w:r>
        <w:rPr>
          <w:sz w:val="20"/>
        </w:rPr>
        <w:t>the</w:t>
      </w:r>
      <w:r>
        <w:rPr>
          <w:spacing w:val="-8"/>
          <w:sz w:val="20"/>
        </w:rPr>
        <w:t xml:space="preserve"> </w:t>
      </w:r>
      <w:r>
        <w:rPr>
          <w:sz w:val="20"/>
        </w:rPr>
        <w:t>gross</w:t>
      </w:r>
      <w:r>
        <w:rPr>
          <w:spacing w:val="-6"/>
          <w:sz w:val="20"/>
        </w:rPr>
        <w:t xml:space="preserve"> </w:t>
      </w:r>
      <w:r>
        <w:rPr>
          <w:sz w:val="20"/>
        </w:rPr>
        <w:t>floor area of the principal building or 1,000 square feet, whichever is greater.</w:t>
      </w:r>
    </w:p>
    <w:p w14:paraId="442B5367" w14:textId="77777777" w:rsidR="006817B0" w:rsidRDefault="00B26425">
      <w:pPr>
        <w:pStyle w:val="ListParagraph"/>
        <w:numPr>
          <w:ilvl w:val="1"/>
          <w:numId w:val="41"/>
        </w:numPr>
        <w:tabs>
          <w:tab w:val="left" w:pos="1437"/>
          <w:tab w:val="left" w:pos="1440"/>
        </w:tabs>
        <w:ind w:right="350"/>
        <w:jc w:val="both"/>
        <w:rPr>
          <w:sz w:val="20"/>
        </w:rPr>
      </w:pPr>
      <w:r>
        <w:rPr>
          <w:sz w:val="20"/>
        </w:rPr>
        <w:t>Not</w:t>
      </w:r>
      <w:r>
        <w:rPr>
          <w:spacing w:val="-12"/>
          <w:sz w:val="20"/>
        </w:rPr>
        <w:t xml:space="preserve"> </w:t>
      </w:r>
      <w:r>
        <w:rPr>
          <w:sz w:val="20"/>
        </w:rPr>
        <w:t>more</w:t>
      </w:r>
      <w:r>
        <w:rPr>
          <w:spacing w:val="-8"/>
          <w:sz w:val="20"/>
        </w:rPr>
        <w:t xml:space="preserve"> </w:t>
      </w:r>
      <w:r>
        <w:rPr>
          <w:sz w:val="20"/>
        </w:rPr>
        <w:t>than</w:t>
      </w:r>
      <w:r>
        <w:rPr>
          <w:spacing w:val="-8"/>
          <w:sz w:val="20"/>
        </w:rPr>
        <w:t xml:space="preserve"> </w:t>
      </w:r>
      <w:r>
        <w:rPr>
          <w:sz w:val="20"/>
        </w:rPr>
        <w:t>three</w:t>
      </w:r>
      <w:r>
        <w:rPr>
          <w:spacing w:val="-8"/>
          <w:sz w:val="20"/>
        </w:rPr>
        <w:t xml:space="preserve"> </w:t>
      </w:r>
      <w:r>
        <w:rPr>
          <w:sz w:val="20"/>
        </w:rPr>
        <w:t>persons</w:t>
      </w:r>
      <w:r>
        <w:rPr>
          <w:spacing w:val="-7"/>
          <w:sz w:val="20"/>
        </w:rPr>
        <w:t xml:space="preserve"> </w:t>
      </w:r>
      <w:r>
        <w:rPr>
          <w:sz w:val="20"/>
        </w:rPr>
        <w:t>who</w:t>
      </w:r>
      <w:r>
        <w:rPr>
          <w:spacing w:val="-8"/>
          <w:sz w:val="20"/>
        </w:rPr>
        <w:t xml:space="preserve"> </w:t>
      </w:r>
      <w:r>
        <w:rPr>
          <w:sz w:val="20"/>
        </w:rPr>
        <w:t>are</w:t>
      </w:r>
      <w:r>
        <w:rPr>
          <w:spacing w:val="-8"/>
          <w:sz w:val="20"/>
        </w:rPr>
        <w:t xml:space="preserve"> </w:t>
      </w:r>
      <w:r>
        <w:rPr>
          <w:sz w:val="20"/>
        </w:rPr>
        <w:t>not</w:t>
      </w:r>
      <w:r>
        <w:rPr>
          <w:spacing w:val="-7"/>
          <w:sz w:val="20"/>
        </w:rPr>
        <w:t xml:space="preserve"> </w:t>
      </w:r>
      <w:r>
        <w:rPr>
          <w:sz w:val="20"/>
        </w:rPr>
        <w:t>residents</w:t>
      </w:r>
      <w:r>
        <w:rPr>
          <w:spacing w:val="-7"/>
          <w:sz w:val="20"/>
        </w:rPr>
        <w:t xml:space="preserve"> </w:t>
      </w:r>
      <w:r>
        <w:rPr>
          <w:sz w:val="20"/>
        </w:rPr>
        <w:t>of</w:t>
      </w:r>
      <w:r>
        <w:rPr>
          <w:spacing w:val="-7"/>
          <w:sz w:val="20"/>
        </w:rPr>
        <w:t xml:space="preserve"> </w:t>
      </w:r>
      <w:r>
        <w:rPr>
          <w:sz w:val="20"/>
        </w:rPr>
        <w:t>the</w:t>
      </w:r>
      <w:r>
        <w:rPr>
          <w:spacing w:val="-10"/>
          <w:sz w:val="20"/>
        </w:rPr>
        <w:t xml:space="preserve"> </w:t>
      </w:r>
      <w:r>
        <w:rPr>
          <w:sz w:val="20"/>
        </w:rPr>
        <w:t>dwelling</w:t>
      </w:r>
      <w:r>
        <w:rPr>
          <w:spacing w:val="-10"/>
          <w:sz w:val="20"/>
        </w:rPr>
        <w:t xml:space="preserve"> </w:t>
      </w:r>
      <w:r>
        <w:rPr>
          <w:sz w:val="20"/>
        </w:rPr>
        <w:t>may</w:t>
      </w:r>
      <w:r>
        <w:rPr>
          <w:spacing w:val="-14"/>
          <w:sz w:val="20"/>
        </w:rPr>
        <w:t xml:space="preserve"> </w:t>
      </w:r>
      <w:r>
        <w:rPr>
          <w:sz w:val="20"/>
        </w:rPr>
        <w:t>be</w:t>
      </w:r>
      <w:r>
        <w:rPr>
          <w:spacing w:val="-8"/>
          <w:sz w:val="20"/>
        </w:rPr>
        <w:t xml:space="preserve"> </w:t>
      </w:r>
      <w:r>
        <w:rPr>
          <w:sz w:val="20"/>
        </w:rPr>
        <w:t>employed</w:t>
      </w:r>
      <w:r>
        <w:rPr>
          <w:spacing w:val="-8"/>
          <w:sz w:val="20"/>
        </w:rPr>
        <w:t xml:space="preserve"> </w:t>
      </w:r>
      <w:r>
        <w:rPr>
          <w:sz w:val="20"/>
        </w:rPr>
        <w:t>in</w:t>
      </w:r>
      <w:r>
        <w:rPr>
          <w:spacing w:val="-8"/>
          <w:sz w:val="20"/>
        </w:rPr>
        <w:t xml:space="preserve"> </w:t>
      </w:r>
      <w:r>
        <w:rPr>
          <w:sz w:val="20"/>
        </w:rPr>
        <w:t xml:space="preserve">the </w:t>
      </w:r>
      <w:r>
        <w:rPr>
          <w:spacing w:val="-2"/>
          <w:sz w:val="20"/>
        </w:rPr>
        <w:t>business,</w:t>
      </w:r>
      <w:r>
        <w:rPr>
          <w:spacing w:val="-12"/>
          <w:sz w:val="20"/>
        </w:rPr>
        <w:t xml:space="preserve"> </w:t>
      </w:r>
      <w:r>
        <w:rPr>
          <w:spacing w:val="-2"/>
          <w:sz w:val="20"/>
        </w:rPr>
        <w:t>and</w:t>
      </w:r>
      <w:r>
        <w:rPr>
          <w:spacing w:val="-12"/>
          <w:sz w:val="20"/>
        </w:rPr>
        <w:t xml:space="preserve"> </w:t>
      </w:r>
      <w:r>
        <w:rPr>
          <w:spacing w:val="-2"/>
          <w:sz w:val="20"/>
        </w:rPr>
        <w:t>in</w:t>
      </w:r>
      <w:r>
        <w:rPr>
          <w:spacing w:val="-12"/>
          <w:sz w:val="20"/>
        </w:rPr>
        <w:t xml:space="preserve"> </w:t>
      </w:r>
      <w:r>
        <w:rPr>
          <w:spacing w:val="-2"/>
          <w:sz w:val="20"/>
        </w:rPr>
        <w:t>any</w:t>
      </w:r>
      <w:r>
        <w:rPr>
          <w:spacing w:val="-12"/>
          <w:sz w:val="20"/>
        </w:rPr>
        <w:t xml:space="preserve"> </w:t>
      </w:r>
      <w:r>
        <w:rPr>
          <w:spacing w:val="-2"/>
          <w:sz w:val="20"/>
        </w:rPr>
        <w:t>event</w:t>
      </w:r>
      <w:r>
        <w:rPr>
          <w:spacing w:val="-12"/>
          <w:sz w:val="20"/>
        </w:rPr>
        <w:t xml:space="preserve"> </w:t>
      </w:r>
      <w:r>
        <w:rPr>
          <w:spacing w:val="-2"/>
          <w:sz w:val="20"/>
        </w:rPr>
        <w:t>the</w:t>
      </w:r>
      <w:r>
        <w:rPr>
          <w:spacing w:val="-12"/>
          <w:sz w:val="20"/>
        </w:rPr>
        <w:t xml:space="preserve"> </w:t>
      </w:r>
      <w:r>
        <w:rPr>
          <w:spacing w:val="-2"/>
          <w:sz w:val="20"/>
        </w:rPr>
        <w:t>business</w:t>
      </w:r>
      <w:r>
        <w:rPr>
          <w:spacing w:val="-12"/>
          <w:sz w:val="20"/>
        </w:rPr>
        <w:t xml:space="preserve"> </w:t>
      </w:r>
      <w:r>
        <w:rPr>
          <w:spacing w:val="-2"/>
          <w:sz w:val="20"/>
        </w:rPr>
        <w:t>shall</w:t>
      </w:r>
      <w:r>
        <w:rPr>
          <w:spacing w:val="-12"/>
          <w:sz w:val="20"/>
        </w:rPr>
        <w:t xml:space="preserve"> </w:t>
      </w:r>
      <w:r>
        <w:rPr>
          <w:spacing w:val="-2"/>
          <w:sz w:val="20"/>
        </w:rPr>
        <w:t>not</w:t>
      </w:r>
      <w:r>
        <w:rPr>
          <w:spacing w:val="-12"/>
          <w:sz w:val="20"/>
        </w:rPr>
        <w:t xml:space="preserve"> </w:t>
      </w:r>
      <w:r>
        <w:rPr>
          <w:spacing w:val="-2"/>
          <w:sz w:val="20"/>
        </w:rPr>
        <w:t>employ</w:t>
      </w:r>
      <w:r>
        <w:rPr>
          <w:spacing w:val="-11"/>
          <w:sz w:val="20"/>
        </w:rPr>
        <w:t xml:space="preserve"> </w:t>
      </w:r>
      <w:r>
        <w:rPr>
          <w:spacing w:val="-2"/>
          <w:sz w:val="20"/>
        </w:rPr>
        <w:t>more</w:t>
      </w:r>
      <w:r>
        <w:rPr>
          <w:spacing w:val="-12"/>
          <w:sz w:val="20"/>
        </w:rPr>
        <w:t xml:space="preserve"> </w:t>
      </w:r>
      <w:r>
        <w:rPr>
          <w:spacing w:val="-2"/>
          <w:sz w:val="20"/>
        </w:rPr>
        <w:t>than</w:t>
      </w:r>
      <w:r>
        <w:rPr>
          <w:spacing w:val="-12"/>
          <w:sz w:val="20"/>
        </w:rPr>
        <w:t xml:space="preserve"> </w:t>
      </w:r>
      <w:r>
        <w:rPr>
          <w:spacing w:val="-2"/>
          <w:sz w:val="20"/>
        </w:rPr>
        <w:t>five</w:t>
      </w:r>
      <w:r>
        <w:rPr>
          <w:spacing w:val="-12"/>
          <w:sz w:val="20"/>
        </w:rPr>
        <w:t xml:space="preserve"> </w:t>
      </w:r>
      <w:r>
        <w:rPr>
          <w:spacing w:val="-2"/>
          <w:sz w:val="20"/>
        </w:rPr>
        <w:t>employees</w:t>
      </w:r>
      <w:r>
        <w:rPr>
          <w:spacing w:val="-12"/>
          <w:sz w:val="20"/>
        </w:rPr>
        <w:t xml:space="preserve"> </w:t>
      </w:r>
      <w:r>
        <w:rPr>
          <w:spacing w:val="-2"/>
          <w:sz w:val="20"/>
        </w:rPr>
        <w:t xml:space="preserve">including </w:t>
      </w:r>
      <w:r>
        <w:rPr>
          <w:sz w:val="20"/>
        </w:rPr>
        <w:t>residents and non residents;</w:t>
      </w:r>
    </w:p>
    <w:p w14:paraId="139EC17F" w14:textId="77777777" w:rsidR="00C83524" w:rsidRDefault="00B26425" w:rsidP="00CA5E85">
      <w:pPr>
        <w:pStyle w:val="ListParagraph"/>
        <w:numPr>
          <w:ilvl w:val="1"/>
          <w:numId w:val="41"/>
        </w:numPr>
        <w:tabs>
          <w:tab w:val="left" w:pos="1437"/>
          <w:tab w:val="left" w:pos="1440"/>
        </w:tabs>
        <w:ind w:right="358"/>
        <w:jc w:val="both"/>
        <w:rPr>
          <w:sz w:val="20"/>
        </w:rPr>
      </w:pPr>
      <w:r w:rsidRPr="00C83524">
        <w:rPr>
          <w:sz w:val="20"/>
        </w:rPr>
        <w:t>Obnoxious or excessive noise, smoke, vibration, dust, drainage, glare, odors, electrical interference</w:t>
      </w:r>
      <w:r w:rsidRPr="00C83524">
        <w:rPr>
          <w:spacing w:val="-1"/>
          <w:sz w:val="20"/>
        </w:rPr>
        <w:t xml:space="preserve"> </w:t>
      </w:r>
      <w:r w:rsidRPr="00C83524">
        <w:rPr>
          <w:sz w:val="20"/>
        </w:rPr>
        <w:t>or heat</w:t>
      </w:r>
      <w:r w:rsidRPr="00C83524">
        <w:rPr>
          <w:spacing w:val="-1"/>
          <w:sz w:val="20"/>
        </w:rPr>
        <w:t xml:space="preserve"> </w:t>
      </w:r>
      <w:r w:rsidRPr="00C83524">
        <w:rPr>
          <w:sz w:val="20"/>
        </w:rPr>
        <w:t>that</w:t>
      </w:r>
      <w:r w:rsidRPr="00C83524">
        <w:rPr>
          <w:spacing w:val="-1"/>
          <w:sz w:val="20"/>
        </w:rPr>
        <w:t xml:space="preserve"> </w:t>
      </w:r>
      <w:r w:rsidRPr="00C83524">
        <w:rPr>
          <w:sz w:val="20"/>
        </w:rPr>
        <w:t>is detectable</w:t>
      </w:r>
      <w:r w:rsidRPr="00C83524">
        <w:rPr>
          <w:spacing w:val="-1"/>
          <w:sz w:val="20"/>
        </w:rPr>
        <w:t xml:space="preserve"> </w:t>
      </w:r>
      <w:r w:rsidRPr="00C83524">
        <w:rPr>
          <w:sz w:val="20"/>
        </w:rPr>
        <w:t>at</w:t>
      </w:r>
      <w:r w:rsidRPr="00C83524">
        <w:rPr>
          <w:spacing w:val="-1"/>
          <w:sz w:val="20"/>
        </w:rPr>
        <w:t xml:space="preserve"> </w:t>
      </w:r>
      <w:r w:rsidRPr="00C83524">
        <w:rPr>
          <w:sz w:val="20"/>
        </w:rPr>
        <w:t>the</w:t>
      </w:r>
      <w:r w:rsidRPr="00C83524">
        <w:rPr>
          <w:spacing w:val="-1"/>
          <w:sz w:val="20"/>
        </w:rPr>
        <w:t xml:space="preserve"> </w:t>
      </w:r>
      <w:r w:rsidRPr="00C83524">
        <w:rPr>
          <w:sz w:val="20"/>
        </w:rPr>
        <w:t>boundaries of the</w:t>
      </w:r>
      <w:r w:rsidRPr="00C83524">
        <w:rPr>
          <w:spacing w:val="-1"/>
          <w:sz w:val="20"/>
        </w:rPr>
        <w:t xml:space="preserve"> </w:t>
      </w:r>
      <w:r w:rsidRPr="00C83524">
        <w:rPr>
          <w:sz w:val="20"/>
        </w:rPr>
        <w:t>lot</w:t>
      </w:r>
      <w:r w:rsidRPr="00C83524">
        <w:rPr>
          <w:spacing w:val="-1"/>
          <w:sz w:val="20"/>
        </w:rPr>
        <w:t xml:space="preserve"> </w:t>
      </w:r>
      <w:r w:rsidRPr="00C83524">
        <w:rPr>
          <w:sz w:val="20"/>
        </w:rPr>
        <w:t>on which</w:t>
      </w:r>
      <w:r w:rsidRPr="00C83524">
        <w:rPr>
          <w:spacing w:val="-1"/>
          <w:sz w:val="20"/>
        </w:rPr>
        <w:t xml:space="preserve"> </w:t>
      </w:r>
      <w:r w:rsidRPr="00C83524">
        <w:rPr>
          <w:sz w:val="20"/>
        </w:rPr>
        <w:t>the</w:t>
      </w:r>
      <w:r w:rsidRPr="00C83524">
        <w:rPr>
          <w:spacing w:val="-1"/>
          <w:sz w:val="20"/>
        </w:rPr>
        <w:t xml:space="preserve"> </w:t>
      </w:r>
      <w:r w:rsidRPr="00C83524">
        <w:rPr>
          <w:sz w:val="20"/>
        </w:rPr>
        <w:t>dwelling</w:t>
      </w:r>
      <w:r w:rsidRPr="00C83524">
        <w:rPr>
          <w:spacing w:val="-1"/>
          <w:sz w:val="20"/>
        </w:rPr>
        <w:t xml:space="preserve"> </w:t>
      </w:r>
      <w:r w:rsidRPr="00C83524">
        <w:rPr>
          <w:sz w:val="20"/>
        </w:rPr>
        <w:t>is located shall not be generated;</w:t>
      </w:r>
    </w:p>
    <w:p w14:paraId="54D3CB05" w14:textId="77777777" w:rsidR="00C83524" w:rsidRDefault="00C83524" w:rsidP="00C83524">
      <w:pPr>
        <w:pStyle w:val="ListParagraph"/>
        <w:numPr>
          <w:ilvl w:val="1"/>
          <w:numId w:val="41"/>
        </w:numPr>
        <w:tabs>
          <w:tab w:val="left" w:pos="1440"/>
        </w:tabs>
        <w:spacing w:before="77"/>
        <w:ind w:right="358"/>
        <w:rPr>
          <w:sz w:val="20"/>
        </w:rPr>
      </w:pPr>
      <w:r>
        <w:rPr>
          <w:sz w:val="20"/>
        </w:rPr>
        <w:t>No</w:t>
      </w:r>
      <w:r>
        <w:rPr>
          <w:spacing w:val="24"/>
          <w:sz w:val="20"/>
        </w:rPr>
        <w:t xml:space="preserve"> </w:t>
      </w:r>
      <w:r>
        <w:rPr>
          <w:sz w:val="20"/>
        </w:rPr>
        <w:t>traffic</w:t>
      </w:r>
      <w:r>
        <w:rPr>
          <w:spacing w:val="25"/>
          <w:sz w:val="20"/>
        </w:rPr>
        <w:t xml:space="preserve"> </w:t>
      </w:r>
      <w:r>
        <w:rPr>
          <w:sz w:val="20"/>
        </w:rPr>
        <w:t>shall be</w:t>
      </w:r>
      <w:r>
        <w:rPr>
          <w:spacing w:val="24"/>
          <w:sz w:val="20"/>
        </w:rPr>
        <w:t xml:space="preserve"> </w:t>
      </w:r>
      <w:r>
        <w:rPr>
          <w:sz w:val="20"/>
        </w:rPr>
        <w:t>generated</w:t>
      </w:r>
      <w:r>
        <w:rPr>
          <w:spacing w:val="24"/>
          <w:sz w:val="20"/>
        </w:rPr>
        <w:t xml:space="preserve"> </w:t>
      </w:r>
      <w:r>
        <w:rPr>
          <w:sz w:val="20"/>
        </w:rPr>
        <w:t>in</w:t>
      </w:r>
      <w:r>
        <w:rPr>
          <w:spacing w:val="28"/>
          <w:sz w:val="20"/>
        </w:rPr>
        <w:t xml:space="preserve"> </w:t>
      </w:r>
      <w:r>
        <w:rPr>
          <w:sz w:val="20"/>
        </w:rPr>
        <w:t>substantially greater</w:t>
      </w:r>
      <w:r>
        <w:rPr>
          <w:spacing w:val="29"/>
          <w:sz w:val="20"/>
        </w:rPr>
        <w:t xml:space="preserve"> </w:t>
      </w:r>
      <w:r>
        <w:rPr>
          <w:sz w:val="20"/>
        </w:rPr>
        <w:t>volume</w:t>
      </w:r>
      <w:r>
        <w:rPr>
          <w:spacing w:val="28"/>
          <w:sz w:val="20"/>
        </w:rPr>
        <w:t xml:space="preserve"> </w:t>
      </w:r>
      <w:r>
        <w:rPr>
          <w:sz w:val="20"/>
        </w:rPr>
        <w:t>than</w:t>
      </w:r>
      <w:r>
        <w:rPr>
          <w:spacing w:val="28"/>
          <w:sz w:val="20"/>
        </w:rPr>
        <w:t xml:space="preserve"> </w:t>
      </w:r>
      <w:r>
        <w:rPr>
          <w:sz w:val="20"/>
        </w:rPr>
        <w:t>normally</w:t>
      </w:r>
      <w:r>
        <w:rPr>
          <w:spacing w:val="-7"/>
          <w:sz w:val="20"/>
        </w:rPr>
        <w:t xml:space="preserve"> </w:t>
      </w:r>
      <w:r>
        <w:rPr>
          <w:sz w:val="20"/>
        </w:rPr>
        <w:t xml:space="preserve">exists in the </w:t>
      </w:r>
      <w:r>
        <w:rPr>
          <w:spacing w:val="-2"/>
          <w:sz w:val="20"/>
        </w:rPr>
        <w:t>neighborhood;</w:t>
      </w:r>
    </w:p>
    <w:p w14:paraId="5F915B3A" w14:textId="77777777" w:rsidR="00C83524" w:rsidRDefault="00C83524" w:rsidP="00C83524">
      <w:pPr>
        <w:pStyle w:val="ListParagraph"/>
        <w:numPr>
          <w:ilvl w:val="1"/>
          <w:numId w:val="41"/>
        </w:numPr>
        <w:tabs>
          <w:tab w:val="left" w:pos="1439"/>
        </w:tabs>
        <w:spacing w:before="3"/>
        <w:ind w:left="1439"/>
        <w:rPr>
          <w:sz w:val="20"/>
        </w:rPr>
      </w:pPr>
      <w:r>
        <w:rPr>
          <w:sz w:val="20"/>
        </w:rPr>
        <w:t>No</w:t>
      </w:r>
      <w:r>
        <w:rPr>
          <w:spacing w:val="-10"/>
          <w:sz w:val="20"/>
        </w:rPr>
        <w:t xml:space="preserve"> </w:t>
      </w:r>
      <w:r>
        <w:rPr>
          <w:sz w:val="20"/>
        </w:rPr>
        <w:t>storage</w:t>
      </w:r>
      <w:r>
        <w:rPr>
          <w:spacing w:val="-9"/>
          <w:sz w:val="20"/>
        </w:rPr>
        <w:t xml:space="preserve"> </w:t>
      </w:r>
      <w:r>
        <w:rPr>
          <w:sz w:val="20"/>
        </w:rPr>
        <w:t>or</w:t>
      </w:r>
      <w:r>
        <w:rPr>
          <w:spacing w:val="-9"/>
          <w:sz w:val="20"/>
        </w:rPr>
        <w:t xml:space="preserve"> </w:t>
      </w:r>
      <w:r>
        <w:rPr>
          <w:sz w:val="20"/>
        </w:rPr>
        <w:t>display</w:t>
      </w:r>
      <w:r>
        <w:rPr>
          <w:spacing w:val="-14"/>
          <w:sz w:val="20"/>
        </w:rPr>
        <w:t xml:space="preserve"> </w:t>
      </w:r>
      <w:r>
        <w:rPr>
          <w:sz w:val="20"/>
        </w:rPr>
        <w:t>of</w:t>
      </w:r>
      <w:r>
        <w:rPr>
          <w:spacing w:val="-7"/>
          <w:sz w:val="20"/>
        </w:rPr>
        <w:t xml:space="preserve"> </w:t>
      </w:r>
      <w:r>
        <w:rPr>
          <w:sz w:val="20"/>
        </w:rPr>
        <w:t>goods</w:t>
      </w:r>
      <w:r>
        <w:rPr>
          <w:spacing w:val="-8"/>
          <w:sz w:val="20"/>
        </w:rPr>
        <w:t xml:space="preserve"> </w:t>
      </w:r>
      <w:r>
        <w:rPr>
          <w:sz w:val="20"/>
        </w:rPr>
        <w:t>shall</w:t>
      </w:r>
      <w:r>
        <w:rPr>
          <w:spacing w:val="-10"/>
          <w:sz w:val="20"/>
        </w:rPr>
        <w:t xml:space="preserve"> </w:t>
      </w:r>
      <w:r>
        <w:rPr>
          <w:sz w:val="20"/>
        </w:rPr>
        <w:t>be</w:t>
      </w:r>
      <w:r>
        <w:rPr>
          <w:spacing w:val="-10"/>
          <w:sz w:val="20"/>
        </w:rPr>
        <w:t xml:space="preserve"> </w:t>
      </w:r>
      <w:r>
        <w:rPr>
          <w:sz w:val="20"/>
        </w:rPr>
        <w:t>allowed</w:t>
      </w:r>
      <w:r>
        <w:rPr>
          <w:spacing w:val="-9"/>
          <w:sz w:val="20"/>
        </w:rPr>
        <w:t xml:space="preserve"> </w:t>
      </w:r>
      <w:r>
        <w:rPr>
          <w:sz w:val="20"/>
        </w:rPr>
        <w:t>outside</w:t>
      </w:r>
      <w:r>
        <w:rPr>
          <w:spacing w:val="-9"/>
          <w:sz w:val="20"/>
        </w:rPr>
        <w:t xml:space="preserve"> </w:t>
      </w:r>
      <w:r>
        <w:rPr>
          <w:sz w:val="20"/>
        </w:rPr>
        <w:t>existing</w:t>
      </w:r>
      <w:r>
        <w:rPr>
          <w:spacing w:val="-9"/>
          <w:sz w:val="20"/>
        </w:rPr>
        <w:t xml:space="preserve"> </w:t>
      </w:r>
      <w:r>
        <w:rPr>
          <w:spacing w:val="-2"/>
          <w:sz w:val="20"/>
        </w:rPr>
        <w:t>buildings;</w:t>
      </w:r>
    </w:p>
    <w:p w14:paraId="6665B69B" w14:textId="77777777" w:rsidR="00C83524" w:rsidRDefault="00C83524" w:rsidP="00C83524">
      <w:pPr>
        <w:pStyle w:val="ListParagraph"/>
        <w:numPr>
          <w:ilvl w:val="1"/>
          <w:numId w:val="41"/>
        </w:numPr>
        <w:tabs>
          <w:tab w:val="left" w:pos="1440"/>
        </w:tabs>
        <w:ind w:right="358"/>
        <w:rPr>
          <w:sz w:val="20"/>
        </w:rPr>
      </w:pPr>
      <w:r>
        <w:rPr>
          <w:sz w:val="20"/>
        </w:rPr>
        <w:t>Off-street parking shall be provided as required in Section 414; on-site parking shall be</w:t>
      </w:r>
      <w:r>
        <w:rPr>
          <w:spacing w:val="40"/>
          <w:sz w:val="20"/>
        </w:rPr>
        <w:t xml:space="preserve"> </w:t>
      </w:r>
      <w:r>
        <w:rPr>
          <w:sz w:val="20"/>
        </w:rPr>
        <w:t>screened from public view.</w:t>
      </w:r>
    </w:p>
    <w:p w14:paraId="671B3FC8" w14:textId="77777777" w:rsidR="00C83524" w:rsidRDefault="00C83524" w:rsidP="00C83524">
      <w:pPr>
        <w:pStyle w:val="ListParagraph"/>
        <w:numPr>
          <w:ilvl w:val="1"/>
          <w:numId w:val="41"/>
        </w:numPr>
        <w:tabs>
          <w:tab w:val="left" w:pos="1440"/>
        </w:tabs>
        <w:spacing w:before="1"/>
        <w:ind w:right="358"/>
        <w:rPr>
          <w:sz w:val="20"/>
        </w:rPr>
      </w:pPr>
      <w:r>
        <w:rPr>
          <w:sz w:val="20"/>
        </w:rPr>
        <w:t>Any sign used shall be no larger than 12" X 24", shall not be lit, and shall not</w:t>
      </w:r>
      <w:r>
        <w:rPr>
          <w:spacing w:val="-4"/>
          <w:sz w:val="20"/>
        </w:rPr>
        <w:t xml:space="preserve"> </w:t>
      </w:r>
      <w:r>
        <w:rPr>
          <w:sz w:val="20"/>
        </w:rPr>
        <w:t>be</w:t>
      </w:r>
      <w:r>
        <w:rPr>
          <w:spacing w:val="40"/>
          <w:sz w:val="20"/>
        </w:rPr>
        <w:t xml:space="preserve"> </w:t>
      </w:r>
      <w:r>
        <w:rPr>
          <w:sz w:val="20"/>
        </w:rPr>
        <w:t>placed within any public right of way.</w:t>
      </w:r>
    </w:p>
    <w:p w14:paraId="02137143" w14:textId="77777777" w:rsidR="003E73B7" w:rsidRDefault="003E73B7" w:rsidP="003E73B7">
      <w:pPr>
        <w:pStyle w:val="BodyText"/>
        <w:spacing w:before="9"/>
      </w:pPr>
    </w:p>
    <w:p w14:paraId="3EECB66F" w14:textId="77777777" w:rsidR="003E73B7" w:rsidRDefault="003E73B7" w:rsidP="003E73B7">
      <w:pPr>
        <w:pStyle w:val="Heading2"/>
        <w:rPr>
          <w:u w:val="none"/>
        </w:rPr>
      </w:pPr>
      <w:bookmarkStart w:id="117" w:name="_Toc214623813"/>
      <w:r>
        <w:t>Section</w:t>
      </w:r>
      <w:r>
        <w:rPr>
          <w:spacing w:val="-2"/>
        </w:rPr>
        <w:t xml:space="preserve"> </w:t>
      </w:r>
      <w:r>
        <w:t>603</w:t>
      </w:r>
      <w:r>
        <w:rPr>
          <w:spacing w:val="-1"/>
        </w:rPr>
        <w:t xml:space="preserve"> </w:t>
      </w:r>
      <w:r>
        <w:t>-</w:t>
      </w:r>
      <w:r>
        <w:rPr>
          <w:spacing w:val="-2"/>
        </w:rPr>
        <w:t xml:space="preserve"> </w:t>
      </w:r>
      <w:r>
        <w:t>Accessory</w:t>
      </w:r>
      <w:r>
        <w:rPr>
          <w:spacing w:val="-8"/>
        </w:rPr>
        <w:t xml:space="preserve"> </w:t>
      </w:r>
      <w:r>
        <w:t>Dwelling</w:t>
      </w:r>
      <w:r>
        <w:rPr>
          <w:spacing w:val="-1"/>
        </w:rPr>
        <w:t xml:space="preserve"> </w:t>
      </w:r>
      <w:r>
        <w:rPr>
          <w:spacing w:val="-4"/>
        </w:rPr>
        <w:t>Units</w:t>
      </w:r>
      <w:bookmarkEnd w:id="117"/>
    </w:p>
    <w:p w14:paraId="1A1FA8C7" w14:textId="77777777" w:rsidR="003E73B7" w:rsidRDefault="003E73B7" w:rsidP="003E73B7">
      <w:pPr>
        <w:pStyle w:val="BodyText"/>
        <w:spacing w:before="4"/>
        <w:rPr>
          <w:b/>
        </w:rPr>
      </w:pPr>
    </w:p>
    <w:p w14:paraId="4B9AACB7" w14:textId="027BDDCC" w:rsidR="003E73B7" w:rsidRDefault="003E73B7" w:rsidP="003E73B7">
      <w:pPr>
        <w:pStyle w:val="ListParagraph"/>
        <w:numPr>
          <w:ilvl w:val="0"/>
          <w:numId w:val="40"/>
        </w:numPr>
        <w:tabs>
          <w:tab w:val="left" w:pos="728"/>
          <w:tab w:val="left" w:pos="731"/>
        </w:tabs>
        <w:spacing w:before="1"/>
        <w:ind w:left="731" w:right="323"/>
        <w:jc w:val="both"/>
        <w:rPr>
          <w:sz w:val="20"/>
        </w:rPr>
      </w:pPr>
      <w:r>
        <w:rPr>
          <w:sz w:val="20"/>
        </w:rPr>
        <w:t>One</w:t>
      </w:r>
      <w:r>
        <w:rPr>
          <w:spacing w:val="-14"/>
          <w:sz w:val="20"/>
        </w:rPr>
        <w:t xml:space="preserve"> “</w:t>
      </w:r>
      <w:r>
        <w:rPr>
          <w:sz w:val="20"/>
        </w:rPr>
        <w:t>accessory</w:t>
      </w:r>
      <w:r>
        <w:rPr>
          <w:spacing w:val="-14"/>
          <w:sz w:val="20"/>
        </w:rPr>
        <w:t xml:space="preserve"> </w:t>
      </w:r>
      <w:r>
        <w:rPr>
          <w:sz w:val="20"/>
        </w:rPr>
        <w:t>dwelling</w:t>
      </w:r>
      <w:r>
        <w:rPr>
          <w:spacing w:val="-14"/>
          <w:sz w:val="20"/>
        </w:rPr>
        <w:t xml:space="preserve"> </w:t>
      </w:r>
      <w:r>
        <w:rPr>
          <w:sz w:val="20"/>
        </w:rPr>
        <w:t>unit”</w:t>
      </w:r>
      <w:r>
        <w:rPr>
          <w:spacing w:val="-14"/>
          <w:sz w:val="20"/>
        </w:rPr>
        <w:t xml:space="preserve"> </w:t>
      </w:r>
      <w:r w:rsidR="009041CF">
        <w:rPr>
          <w:spacing w:val="-14"/>
          <w:sz w:val="20"/>
        </w:rPr>
        <w:t xml:space="preserve">(See Article XVI for the definition of “Accessory Dwelling Unit”) </w:t>
      </w:r>
      <w:r>
        <w:rPr>
          <w:sz w:val="20"/>
        </w:rPr>
        <w:t>that</w:t>
      </w:r>
      <w:r>
        <w:rPr>
          <w:spacing w:val="-14"/>
          <w:sz w:val="20"/>
        </w:rPr>
        <w:t xml:space="preserve"> </w:t>
      </w:r>
      <w:r>
        <w:rPr>
          <w:sz w:val="20"/>
        </w:rPr>
        <w:t>is</w:t>
      </w:r>
      <w:r>
        <w:rPr>
          <w:spacing w:val="-14"/>
          <w:sz w:val="20"/>
        </w:rPr>
        <w:t xml:space="preserve"> </w:t>
      </w:r>
      <w:r>
        <w:rPr>
          <w:sz w:val="20"/>
        </w:rPr>
        <w:t>located</w:t>
      </w:r>
      <w:r>
        <w:rPr>
          <w:spacing w:val="-14"/>
          <w:sz w:val="20"/>
        </w:rPr>
        <w:t xml:space="preserve"> </w:t>
      </w:r>
      <w:r>
        <w:rPr>
          <w:sz w:val="20"/>
        </w:rPr>
        <w:t>within</w:t>
      </w:r>
      <w:r>
        <w:rPr>
          <w:spacing w:val="-14"/>
          <w:sz w:val="20"/>
        </w:rPr>
        <w:t xml:space="preserve"> </w:t>
      </w:r>
      <w:r>
        <w:rPr>
          <w:sz w:val="20"/>
        </w:rPr>
        <w:t>or</w:t>
      </w:r>
      <w:r>
        <w:rPr>
          <w:spacing w:val="-14"/>
          <w:sz w:val="20"/>
        </w:rPr>
        <w:t xml:space="preserve"> </w:t>
      </w:r>
      <w:r>
        <w:rPr>
          <w:sz w:val="20"/>
        </w:rPr>
        <w:t>appurtenant</w:t>
      </w:r>
      <w:r>
        <w:rPr>
          <w:spacing w:val="-13"/>
          <w:sz w:val="20"/>
        </w:rPr>
        <w:t xml:space="preserve"> </w:t>
      </w:r>
      <w:r>
        <w:rPr>
          <w:sz w:val="20"/>
        </w:rPr>
        <w:t>to</w:t>
      </w:r>
      <w:r>
        <w:rPr>
          <w:spacing w:val="-14"/>
          <w:sz w:val="20"/>
        </w:rPr>
        <w:t xml:space="preserve"> </w:t>
      </w:r>
      <w:r>
        <w:rPr>
          <w:sz w:val="20"/>
        </w:rPr>
        <w:t>an</w:t>
      </w:r>
      <w:r>
        <w:rPr>
          <w:spacing w:val="-14"/>
          <w:sz w:val="20"/>
        </w:rPr>
        <w:t xml:space="preserve"> </w:t>
      </w:r>
      <w:r>
        <w:rPr>
          <w:sz w:val="20"/>
        </w:rPr>
        <w:t>owner-occupied</w:t>
      </w:r>
      <w:r>
        <w:rPr>
          <w:spacing w:val="-14"/>
          <w:sz w:val="20"/>
        </w:rPr>
        <w:t xml:space="preserve"> </w:t>
      </w:r>
      <w:r>
        <w:rPr>
          <w:sz w:val="20"/>
        </w:rPr>
        <w:t>single-family dwelling shall be permitted in accordance with the following:</w:t>
      </w:r>
    </w:p>
    <w:p w14:paraId="07E0BAD5" w14:textId="77777777" w:rsidR="003E73B7" w:rsidRDefault="003E73B7" w:rsidP="003E73B7">
      <w:pPr>
        <w:pStyle w:val="ListParagraph"/>
        <w:numPr>
          <w:ilvl w:val="1"/>
          <w:numId w:val="40"/>
        </w:numPr>
        <w:tabs>
          <w:tab w:val="left" w:pos="1437"/>
          <w:tab w:val="left" w:pos="1440"/>
        </w:tabs>
        <w:ind w:right="358"/>
        <w:jc w:val="both"/>
        <w:rPr>
          <w:sz w:val="20"/>
        </w:rPr>
      </w:pPr>
      <w:r>
        <w:rPr>
          <w:sz w:val="20"/>
        </w:rPr>
        <w:t>The unit is an efficiency</w:t>
      </w:r>
      <w:r>
        <w:rPr>
          <w:spacing w:val="-5"/>
          <w:sz w:val="20"/>
        </w:rPr>
        <w:t xml:space="preserve"> </w:t>
      </w:r>
      <w:r>
        <w:rPr>
          <w:sz w:val="20"/>
        </w:rPr>
        <w:t>or one-bedroom apartment that is clearly</w:t>
      </w:r>
      <w:r>
        <w:rPr>
          <w:spacing w:val="-5"/>
          <w:sz w:val="20"/>
        </w:rPr>
        <w:t xml:space="preserve"> </w:t>
      </w:r>
      <w:r>
        <w:rPr>
          <w:sz w:val="20"/>
        </w:rPr>
        <w:t>subordinate</w:t>
      </w:r>
      <w:r>
        <w:rPr>
          <w:spacing w:val="-4"/>
          <w:sz w:val="20"/>
        </w:rPr>
        <w:t xml:space="preserve"> </w:t>
      </w:r>
      <w:r>
        <w:rPr>
          <w:sz w:val="20"/>
        </w:rPr>
        <w:t>to</w:t>
      </w:r>
      <w:r>
        <w:rPr>
          <w:spacing w:val="-4"/>
          <w:sz w:val="20"/>
        </w:rPr>
        <w:t xml:space="preserve"> </w:t>
      </w:r>
      <w:r>
        <w:rPr>
          <w:sz w:val="20"/>
        </w:rPr>
        <w:t>a</w:t>
      </w:r>
      <w:r>
        <w:rPr>
          <w:spacing w:val="-4"/>
          <w:sz w:val="20"/>
        </w:rPr>
        <w:t xml:space="preserve"> </w:t>
      </w:r>
      <w:r>
        <w:rPr>
          <w:sz w:val="20"/>
        </w:rPr>
        <w:t>single- family</w:t>
      </w:r>
      <w:r>
        <w:rPr>
          <w:spacing w:val="-11"/>
          <w:sz w:val="20"/>
        </w:rPr>
        <w:t xml:space="preserve"> </w:t>
      </w:r>
      <w:r>
        <w:rPr>
          <w:sz w:val="20"/>
        </w:rPr>
        <w:t>dwelling,</w:t>
      </w:r>
      <w:r>
        <w:rPr>
          <w:spacing w:val="-7"/>
          <w:sz w:val="20"/>
        </w:rPr>
        <w:t xml:space="preserve"> </w:t>
      </w:r>
      <w:r>
        <w:rPr>
          <w:sz w:val="20"/>
        </w:rPr>
        <w:t>and</w:t>
      </w:r>
      <w:r>
        <w:rPr>
          <w:spacing w:val="-7"/>
          <w:sz w:val="20"/>
        </w:rPr>
        <w:t xml:space="preserve"> </w:t>
      </w:r>
      <w:r>
        <w:rPr>
          <w:sz w:val="20"/>
        </w:rPr>
        <w:t>has</w:t>
      </w:r>
      <w:r>
        <w:rPr>
          <w:spacing w:val="-5"/>
          <w:sz w:val="20"/>
        </w:rPr>
        <w:t xml:space="preserve"> </w:t>
      </w:r>
      <w:r>
        <w:rPr>
          <w:sz w:val="20"/>
        </w:rPr>
        <w:t>facilities</w:t>
      </w:r>
      <w:r>
        <w:rPr>
          <w:spacing w:val="-5"/>
          <w:sz w:val="20"/>
        </w:rPr>
        <w:t xml:space="preserve"> </w:t>
      </w:r>
      <w:r>
        <w:rPr>
          <w:sz w:val="20"/>
        </w:rPr>
        <w:t>and</w:t>
      </w:r>
      <w:r>
        <w:rPr>
          <w:spacing w:val="-7"/>
          <w:sz w:val="20"/>
        </w:rPr>
        <w:t xml:space="preserve"> </w:t>
      </w:r>
      <w:r>
        <w:rPr>
          <w:sz w:val="20"/>
        </w:rPr>
        <w:t>provisions</w:t>
      </w:r>
      <w:r>
        <w:rPr>
          <w:spacing w:val="-5"/>
          <w:sz w:val="20"/>
        </w:rPr>
        <w:t xml:space="preserve"> </w:t>
      </w:r>
      <w:r>
        <w:rPr>
          <w:sz w:val="20"/>
        </w:rPr>
        <w:t>for</w:t>
      </w:r>
      <w:r>
        <w:rPr>
          <w:spacing w:val="-6"/>
          <w:sz w:val="20"/>
        </w:rPr>
        <w:t xml:space="preserve"> </w:t>
      </w:r>
      <w:r>
        <w:rPr>
          <w:sz w:val="20"/>
        </w:rPr>
        <w:t>independent</w:t>
      </w:r>
      <w:r>
        <w:rPr>
          <w:spacing w:val="-7"/>
          <w:sz w:val="20"/>
        </w:rPr>
        <w:t xml:space="preserve"> </w:t>
      </w:r>
      <w:r>
        <w:rPr>
          <w:sz w:val="20"/>
        </w:rPr>
        <w:t>living,</w:t>
      </w:r>
      <w:r>
        <w:rPr>
          <w:spacing w:val="-7"/>
          <w:sz w:val="20"/>
        </w:rPr>
        <w:t xml:space="preserve"> </w:t>
      </w:r>
      <w:r>
        <w:rPr>
          <w:sz w:val="20"/>
        </w:rPr>
        <w:t>including</w:t>
      </w:r>
      <w:r>
        <w:rPr>
          <w:spacing w:val="-7"/>
          <w:sz w:val="20"/>
        </w:rPr>
        <w:t xml:space="preserve"> </w:t>
      </w:r>
      <w:r>
        <w:rPr>
          <w:sz w:val="20"/>
        </w:rPr>
        <w:t>sleeping, food preparation, and sanitation; and,</w:t>
      </w:r>
    </w:p>
    <w:p w14:paraId="536C2265" w14:textId="77777777" w:rsidR="003E73B7" w:rsidRDefault="003E73B7" w:rsidP="003E73B7">
      <w:pPr>
        <w:pStyle w:val="ListParagraph"/>
        <w:numPr>
          <w:ilvl w:val="1"/>
          <w:numId w:val="40"/>
        </w:numPr>
        <w:tabs>
          <w:tab w:val="left" w:pos="1436"/>
        </w:tabs>
        <w:spacing w:line="229" w:lineRule="exact"/>
        <w:ind w:left="1436" w:hanging="705"/>
        <w:jc w:val="both"/>
        <w:rPr>
          <w:sz w:val="20"/>
        </w:rPr>
      </w:pPr>
      <w:r>
        <w:rPr>
          <w:sz w:val="20"/>
        </w:rPr>
        <w:t>The</w:t>
      </w:r>
      <w:r>
        <w:rPr>
          <w:spacing w:val="-14"/>
          <w:sz w:val="20"/>
        </w:rPr>
        <w:t xml:space="preserve"> </w:t>
      </w:r>
      <w:r>
        <w:rPr>
          <w:sz w:val="20"/>
        </w:rPr>
        <w:t>property</w:t>
      </w:r>
      <w:r>
        <w:rPr>
          <w:spacing w:val="-14"/>
          <w:sz w:val="20"/>
        </w:rPr>
        <w:t xml:space="preserve"> </w:t>
      </w:r>
      <w:r>
        <w:rPr>
          <w:sz w:val="20"/>
        </w:rPr>
        <w:t>has</w:t>
      </w:r>
      <w:r>
        <w:rPr>
          <w:spacing w:val="-13"/>
          <w:sz w:val="20"/>
        </w:rPr>
        <w:t xml:space="preserve"> </w:t>
      </w:r>
      <w:r>
        <w:rPr>
          <w:sz w:val="20"/>
        </w:rPr>
        <w:t>sufficient</w:t>
      </w:r>
      <w:r>
        <w:rPr>
          <w:spacing w:val="-12"/>
          <w:sz w:val="20"/>
        </w:rPr>
        <w:t xml:space="preserve"> </w:t>
      </w:r>
      <w:r>
        <w:rPr>
          <w:sz w:val="20"/>
        </w:rPr>
        <w:t>wastewater</w:t>
      </w:r>
      <w:r>
        <w:rPr>
          <w:spacing w:val="-11"/>
          <w:sz w:val="20"/>
        </w:rPr>
        <w:t xml:space="preserve"> </w:t>
      </w:r>
      <w:r>
        <w:rPr>
          <w:sz w:val="20"/>
        </w:rPr>
        <w:t>capacity;</w:t>
      </w:r>
      <w:r>
        <w:rPr>
          <w:spacing w:val="-12"/>
          <w:sz w:val="20"/>
        </w:rPr>
        <w:t xml:space="preserve"> </w:t>
      </w:r>
      <w:r>
        <w:rPr>
          <w:spacing w:val="-4"/>
          <w:sz w:val="20"/>
        </w:rPr>
        <w:t>and,</w:t>
      </w:r>
    </w:p>
    <w:p w14:paraId="76704C30" w14:textId="00C74E14" w:rsidR="003E73B7" w:rsidRDefault="003E73B7" w:rsidP="003E73B7">
      <w:pPr>
        <w:pStyle w:val="ListParagraph"/>
        <w:numPr>
          <w:ilvl w:val="1"/>
          <w:numId w:val="40"/>
        </w:numPr>
        <w:tabs>
          <w:tab w:val="left" w:pos="1440"/>
        </w:tabs>
        <w:ind w:right="352"/>
        <w:rPr>
          <w:sz w:val="20"/>
        </w:rPr>
      </w:pPr>
      <w:r>
        <w:rPr>
          <w:sz w:val="20"/>
        </w:rPr>
        <w:t>The unit does not exceed 30 percent of the total habitable floor area of the</w:t>
      </w:r>
      <w:r>
        <w:rPr>
          <w:spacing w:val="-1"/>
          <w:sz w:val="20"/>
        </w:rPr>
        <w:t xml:space="preserve"> </w:t>
      </w:r>
      <w:r>
        <w:rPr>
          <w:sz w:val="20"/>
        </w:rPr>
        <w:t>single-family dwelling or 900 square feet in gross habitable floor area, whichever is greater; and,</w:t>
      </w:r>
    </w:p>
    <w:p w14:paraId="4D27C2ED" w14:textId="77777777" w:rsidR="003E73B7" w:rsidRDefault="003E73B7" w:rsidP="003E73B7">
      <w:pPr>
        <w:pStyle w:val="ListParagraph"/>
        <w:numPr>
          <w:ilvl w:val="1"/>
          <w:numId w:val="40"/>
        </w:numPr>
        <w:tabs>
          <w:tab w:val="left" w:pos="1440"/>
        </w:tabs>
        <w:ind w:right="358"/>
        <w:rPr>
          <w:sz w:val="20"/>
        </w:rPr>
      </w:pPr>
      <w:r>
        <w:rPr>
          <w:sz w:val="20"/>
        </w:rPr>
        <w:t>Applicable setback, coverage, and parking requirements specified in the</w:t>
      </w:r>
      <w:r>
        <w:rPr>
          <w:spacing w:val="-3"/>
          <w:sz w:val="20"/>
        </w:rPr>
        <w:t xml:space="preserve"> </w:t>
      </w:r>
      <w:r>
        <w:rPr>
          <w:sz w:val="20"/>
        </w:rPr>
        <w:t xml:space="preserve">bylaws are met; </w:t>
      </w:r>
      <w:r>
        <w:rPr>
          <w:spacing w:val="-4"/>
          <w:sz w:val="20"/>
        </w:rPr>
        <w:t>and,</w:t>
      </w:r>
    </w:p>
    <w:p w14:paraId="096DD0BF" w14:textId="77777777" w:rsidR="003E73B7" w:rsidRDefault="003E73B7" w:rsidP="003E73B7">
      <w:pPr>
        <w:pStyle w:val="ListParagraph"/>
        <w:numPr>
          <w:ilvl w:val="1"/>
          <w:numId w:val="40"/>
        </w:numPr>
        <w:tabs>
          <w:tab w:val="left" w:pos="1439"/>
        </w:tabs>
        <w:spacing w:line="228" w:lineRule="exact"/>
        <w:ind w:left="1439"/>
        <w:rPr>
          <w:sz w:val="20"/>
        </w:rPr>
      </w:pPr>
      <w:r>
        <w:rPr>
          <w:sz w:val="20"/>
        </w:rPr>
        <w:t>The</w:t>
      </w:r>
      <w:r>
        <w:rPr>
          <w:spacing w:val="-12"/>
          <w:sz w:val="20"/>
        </w:rPr>
        <w:t xml:space="preserve"> </w:t>
      </w:r>
      <w:r>
        <w:rPr>
          <w:sz w:val="20"/>
        </w:rPr>
        <w:t>owner</w:t>
      </w:r>
      <w:r>
        <w:rPr>
          <w:spacing w:val="-9"/>
          <w:sz w:val="20"/>
        </w:rPr>
        <w:t xml:space="preserve"> </w:t>
      </w:r>
      <w:r>
        <w:rPr>
          <w:sz w:val="20"/>
        </w:rPr>
        <w:t>occupies</w:t>
      </w:r>
      <w:r>
        <w:rPr>
          <w:spacing w:val="-9"/>
          <w:sz w:val="20"/>
        </w:rPr>
        <w:t xml:space="preserve"> </w:t>
      </w:r>
      <w:r>
        <w:rPr>
          <w:sz w:val="20"/>
        </w:rPr>
        <w:t>either</w:t>
      </w:r>
      <w:r>
        <w:rPr>
          <w:spacing w:val="-9"/>
          <w:sz w:val="20"/>
        </w:rPr>
        <w:t xml:space="preserve"> </w:t>
      </w:r>
      <w:r>
        <w:rPr>
          <w:sz w:val="20"/>
        </w:rPr>
        <w:t>the</w:t>
      </w:r>
      <w:r>
        <w:rPr>
          <w:spacing w:val="-9"/>
          <w:sz w:val="20"/>
        </w:rPr>
        <w:t xml:space="preserve"> </w:t>
      </w:r>
      <w:r>
        <w:rPr>
          <w:sz w:val="20"/>
        </w:rPr>
        <w:t>primary</w:t>
      </w:r>
      <w:r>
        <w:rPr>
          <w:spacing w:val="-14"/>
          <w:sz w:val="20"/>
        </w:rPr>
        <w:t xml:space="preserve"> </w:t>
      </w:r>
      <w:r>
        <w:rPr>
          <w:sz w:val="20"/>
        </w:rPr>
        <w:t>dwelling</w:t>
      </w:r>
      <w:r>
        <w:rPr>
          <w:spacing w:val="-10"/>
          <w:sz w:val="20"/>
        </w:rPr>
        <w:t xml:space="preserve"> </w:t>
      </w:r>
      <w:r>
        <w:rPr>
          <w:sz w:val="20"/>
        </w:rPr>
        <w:t>or</w:t>
      </w:r>
      <w:r>
        <w:rPr>
          <w:spacing w:val="-9"/>
          <w:sz w:val="20"/>
        </w:rPr>
        <w:t xml:space="preserve"> </w:t>
      </w:r>
      <w:r>
        <w:rPr>
          <w:sz w:val="20"/>
        </w:rPr>
        <w:t>accessory</w:t>
      </w:r>
      <w:r>
        <w:rPr>
          <w:spacing w:val="-14"/>
          <w:sz w:val="20"/>
        </w:rPr>
        <w:t xml:space="preserve"> </w:t>
      </w:r>
      <w:r>
        <w:rPr>
          <w:spacing w:val="-2"/>
          <w:sz w:val="20"/>
        </w:rPr>
        <w:t>dwelling.</w:t>
      </w:r>
    </w:p>
    <w:p w14:paraId="54EDF046" w14:textId="77777777" w:rsidR="003E73B7" w:rsidRDefault="003E73B7" w:rsidP="003E73B7">
      <w:pPr>
        <w:pStyle w:val="BodyText"/>
        <w:spacing w:before="2"/>
      </w:pPr>
    </w:p>
    <w:p w14:paraId="472792CF" w14:textId="77777777" w:rsidR="003E73B7" w:rsidRDefault="003E73B7" w:rsidP="003E73B7">
      <w:pPr>
        <w:pStyle w:val="ListParagraph"/>
        <w:numPr>
          <w:ilvl w:val="0"/>
          <w:numId w:val="40"/>
        </w:numPr>
        <w:tabs>
          <w:tab w:val="left" w:pos="731"/>
        </w:tabs>
        <w:spacing w:before="1"/>
        <w:ind w:left="731" w:right="358"/>
        <w:rPr>
          <w:sz w:val="20"/>
        </w:rPr>
      </w:pPr>
      <w:r>
        <w:rPr>
          <w:sz w:val="20"/>
        </w:rPr>
        <w:t>Notwithstanding</w:t>
      </w:r>
      <w:r>
        <w:rPr>
          <w:spacing w:val="40"/>
          <w:sz w:val="20"/>
        </w:rPr>
        <w:t xml:space="preserve"> </w:t>
      </w:r>
      <w:r>
        <w:rPr>
          <w:sz w:val="20"/>
        </w:rPr>
        <w:t>the</w:t>
      </w:r>
      <w:r>
        <w:rPr>
          <w:spacing w:val="40"/>
          <w:sz w:val="20"/>
        </w:rPr>
        <w:t xml:space="preserve"> </w:t>
      </w:r>
      <w:r>
        <w:rPr>
          <w:sz w:val="20"/>
        </w:rPr>
        <w:t>provisions</w:t>
      </w:r>
      <w:r>
        <w:rPr>
          <w:spacing w:val="40"/>
          <w:sz w:val="20"/>
        </w:rPr>
        <w:t xml:space="preserve"> </w:t>
      </w:r>
      <w:r>
        <w:rPr>
          <w:sz w:val="20"/>
        </w:rPr>
        <w:t>above,</w:t>
      </w:r>
      <w:r>
        <w:rPr>
          <w:spacing w:val="40"/>
          <w:sz w:val="20"/>
        </w:rPr>
        <w:t xml:space="preserve"> </w:t>
      </w:r>
      <w:r>
        <w:rPr>
          <w:sz w:val="20"/>
        </w:rPr>
        <w:t>the</w:t>
      </w:r>
      <w:r>
        <w:rPr>
          <w:spacing w:val="40"/>
          <w:sz w:val="20"/>
        </w:rPr>
        <w:t xml:space="preserve"> </w:t>
      </w:r>
      <w:r>
        <w:rPr>
          <w:sz w:val="20"/>
        </w:rPr>
        <w:t>creation</w:t>
      </w:r>
      <w:r>
        <w:rPr>
          <w:spacing w:val="40"/>
          <w:sz w:val="20"/>
        </w:rPr>
        <w:t xml:space="preserve"> </w:t>
      </w:r>
      <w:r>
        <w:rPr>
          <w:sz w:val="20"/>
        </w:rPr>
        <w:t>of</w:t>
      </w:r>
      <w:r>
        <w:rPr>
          <w:spacing w:val="40"/>
          <w:sz w:val="20"/>
        </w:rPr>
        <w:t xml:space="preserve"> </w:t>
      </w:r>
      <w:r>
        <w:rPr>
          <w:sz w:val="20"/>
        </w:rPr>
        <w:t>an</w:t>
      </w:r>
      <w:r>
        <w:rPr>
          <w:spacing w:val="40"/>
          <w:sz w:val="20"/>
        </w:rPr>
        <w:t xml:space="preserve"> </w:t>
      </w:r>
      <w:r>
        <w:rPr>
          <w:sz w:val="20"/>
        </w:rPr>
        <w:t>accessory</w:t>
      </w:r>
      <w:r>
        <w:rPr>
          <w:spacing w:val="40"/>
          <w:sz w:val="20"/>
        </w:rPr>
        <w:t xml:space="preserve"> </w:t>
      </w:r>
      <w:r>
        <w:rPr>
          <w:sz w:val="20"/>
        </w:rPr>
        <w:t>dwelling unit will require conditional use approval when one or more of the following is involved:</w:t>
      </w:r>
    </w:p>
    <w:p w14:paraId="5437DFD2" w14:textId="77777777" w:rsidR="003E73B7" w:rsidRDefault="003E73B7" w:rsidP="003E73B7">
      <w:pPr>
        <w:pStyle w:val="ListParagraph"/>
        <w:numPr>
          <w:ilvl w:val="1"/>
          <w:numId w:val="40"/>
        </w:numPr>
        <w:tabs>
          <w:tab w:val="left" w:pos="1439"/>
        </w:tabs>
        <w:ind w:left="1439"/>
        <w:rPr>
          <w:sz w:val="20"/>
        </w:rPr>
      </w:pPr>
      <w:r>
        <w:rPr>
          <w:sz w:val="20"/>
        </w:rPr>
        <w:t>A</w:t>
      </w:r>
      <w:r>
        <w:rPr>
          <w:spacing w:val="-9"/>
          <w:sz w:val="20"/>
        </w:rPr>
        <w:t xml:space="preserve"> </w:t>
      </w:r>
      <w:r>
        <w:rPr>
          <w:sz w:val="20"/>
        </w:rPr>
        <w:t>new</w:t>
      </w:r>
      <w:r>
        <w:rPr>
          <w:spacing w:val="-10"/>
          <w:sz w:val="20"/>
        </w:rPr>
        <w:t xml:space="preserve"> </w:t>
      </w:r>
      <w:r>
        <w:rPr>
          <w:sz w:val="20"/>
        </w:rPr>
        <w:t>accessory</w:t>
      </w:r>
      <w:r>
        <w:rPr>
          <w:spacing w:val="-13"/>
          <w:sz w:val="20"/>
        </w:rPr>
        <w:t xml:space="preserve"> </w:t>
      </w:r>
      <w:r>
        <w:rPr>
          <w:sz w:val="20"/>
        </w:rPr>
        <w:t>structure,</w:t>
      </w:r>
      <w:r>
        <w:rPr>
          <w:spacing w:val="-7"/>
          <w:sz w:val="20"/>
        </w:rPr>
        <w:t xml:space="preserve"> </w:t>
      </w:r>
      <w:r>
        <w:rPr>
          <w:sz w:val="20"/>
        </w:rPr>
        <w:t>constructed</w:t>
      </w:r>
      <w:r>
        <w:rPr>
          <w:spacing w:val="-8"/>
          <w:sz w:val="20"/>
        </w:rPr>
        <w:t xml:space="preserve"> </w:t>
      </w:r>
      <w:r>
        <w:rPr>
          <w:sz w:val="20"/>
        </w:rPr>
        <w:t>after</w:t>
      </w:r>
      <w:r>
        <w:rPr>
          <w:spacing w:val="-7"/>
          <w:sz w:val="20"/>
        </w:rPr>
        <w:t xml:space="preserve"> </w:t>
      </w:r>
      <w:r>
        <w:rPr>
          <w:sz w:val="20"/>
        </w:rPr>
        <w:t>the</w:t>
      </w:r>
      <w:r>
        <w:rPr>
          <w:spacing w:val="-7"/>
          <w:sz w:val="20"/>
        </w:rPr>
        <w:t xml:space="preserve"> </w:t>
      </w:r>
      <w:r>
        <w:rPr>
          <w:sz w:val="20"/>
        </w:rPr>
        <w:t>enactment</w:t>
      </w:r>
      <w:r>
        <w:rPr>
          <w:spacing w:val="-8"/>
          <w:sz w:val="20"/>
        </w:rPr>
        <w:t xml:space="preserve"> </w:t>
      </w:r>
      <w:r>
        <w:rPr>
          <w:sz w:val="20"/>
        </w:rPr>
        <w:t>of</w:t>
      </w:r>
      <w:r>
        <w:rPr>
          <w:spacing w:val="-6"/>
          <w:sz w:val="20"/>
        </w:rPr>
        <w:t xml:space="preserve"> </w:t>
      </w:r>
      <w:r>
        <w:rPr>
          <w:sz w:val="20"/>
        </w:rPr>
        <w:t>these</w:t>
      </w:r>
      <w:r>
        <w:rPr>
          <w:spacing w:val="-8"/>
          <w:sz w:val="20"/>
        </w:rPr>
        <w:t xml:space="preserve"> </w:t>
      </w:r>
      <w:r>
        <w:rPr>
          <w:spacing w:val="-2"/>
          <w:sz w:val="20"/>
        </w:rPr>
        <w:t>bylaws,</w:t>
      </w:r>
    </w:p>
    <w:p w14:paraId="7E926635" w14:textId="77777777" w:rsidR="003E73B7" w:rsidRDefault="003E73B7" w:rsidP="003E73B7">
      <w:pPr>
        <w:pStyle w:val="ListParagraph"/>
        <w:numPr>
          <w:ilvl w:val="1"/>
          <w:numId w:val="40"/>
        </w:numPr>
        <w:tabs>
          <w:tab w:val="left" w:pos="1439"/>
        </w:tabs>
        <w:spacing w:before="1"/>
        <w:ind w:left="1439"/>
        <w:rPr>
          <w:sz w:val="20"/>
        </w:rPr>
      </w:pPr>
      <w:r>
        <w:rPr>
          <w:sz w:val="20"/>
        </w:rPr>
        <w:t>An</w:t>
      </w:r>
      <w:r>
        <w:rPr>
          <w:spacing w:val="-9"/>
          <w:sz w:val="20"/>
        </w:rPr>
        <w:t xml:space="preserve"> </w:t>
      </w:r>
      <w:r>
        <w:rPr>
          <w:sz w:val="20"/>
        </w:rPr>
        <w:t>increase</w:t>
      </w:r>
      <w:r>
        <w:rPr>
          <w:spacing w:val="-8"/>
          <w:sz w:val="20"/>
        </w:rPr>
        <w:t xml:space="preserve"> </w:t>
      </w:r>
      <w:r>
        <w:rPr>
          <w:sz w:val="20"/>
        </w:rPr>
        <w:t>in</w:t>
      </w:r>
      <w:r>
        <w:rPr>
          <w:spacing w:val="-8"/>
          <w:sz w:val="20"/>
        </w:rPr>
        <w:t xml:space="preserve"> </w:t>
      </w:r>
      <w:r>
        <w:rPr>
          <w:sz w:val="20"/>
        </w:rPr>
        <w:t>the</w:t>
      </w:r>
      <w:r>
        <w:rPr>
          <w:spacing w:val="-9"/>
          <w:sz w:val="20"/>
        </w:rPr>
        <w:t xml:space="preserve"> </w:t>
      </w:r>
      <w:r>
        <w:rPr>
          <w:sz w:val="20"/>
        </w:rPr>
        <w:t>height</w:t>
      </w:r>
      <w:r>
        <w:rPr>
          <w:spacing w:val="-8"/>
          <w:sz w:val="20"/>
        </w:rPr>
        <w:t xml:space="preserve"> </w:t>
      </w:r>
      <w:r>
        <w:rPr>
          <w:sz w:val="20"/>
        </w:rPr>
        <w:t>or</w:t>
      </w:r>
      <w:r>
        <w:rPr>
          <w:spacing w:val="-8"/>
          <w:sz w:val="20"/>
        </w:rPr>
        <w:t xml:space="preserve"> </w:t>
      </w:r>
      <w:r>
        <w:rPr>
          <w:sz w:val="20"/>
        </w:rPr>
        <w:t>floor</w:t>
      </w:r>
      <w:r>
        <w:rPr>
          <w:spacing w:val="-7"/>
          <w:sz w:val="20"/>
        </w:rPr>
        <w:t xml:space="preserve"> </w:t>
      </w:r>
      <w:r>
        <w:rPr>
          <w:sz w:val="20"/>
        </w:rPr>
        <w:t>area</w:t>
      </w:r>
      <w:r>
        <w:rPr>
          <w:spacing w:val="-8"/>
          <w:sz w:val="20"/>
        </w:rPr>
        <w:t xml:space="preserve"> </w:t>
      </w:r>
      <w:r>
        <w:rPr>
          <w:sz w:val="20"/>
        </w:rPr>
        <w:t>of</w:t>
      </w:r>
      <w:r>
        <w:rPr>
          <w:spacing w:val="-7"/>
          <w:sz w:val="20"/>
        </w:rPr>
        <w:t xml:space="preserve"> </w:t>
      </w:r>
      <w:r>
        <w:rPr>
          <w:sz w:val="20"/>
        </w:rPr>
        <w:t>the</w:t>
      </w:r>
      <w:r>
        <w:rPr>
          <w:spacing w:val="-8"/>
          <w:sz w:val="20"/>
        </w:rPr>
        <w:t xml:space="preserve"> </w:t>
      </w:r>
      <w:r>
        <w:rPr>
          <w:sz w:val="20"/>
        </w:rPr>
        <w:t>existing</w:t>
      </w:r>
      <w:r>
        <w:rPr>
          <w:spacing w:val="-9"/>
          <w:sz w:val="20"/>
        </w:rPr>
        <w:t xml:space="preserve"> </w:t>
      </w:r>
      <w:r>
        <w:rPr>
          <w:sz w:val="20"/>
        </w:rPr>
        <w:t>dwelling,</w:t>
      </w:r>
      <w:r>
        <w:rPr>
          <w:spacing w:val="-8"/>
          <w:sz w:val="20"/>
        </w:rPr>
        <w:t xml:space="preserve"> </w:t>
      </w:r>
      <w:r>
        <w:rPr>
          <w:spacing w:val="-5"/>
          <w:sz w:val="20"/>
        </w:rPr>
        <w:t>or</w:t>
      </w:r>
    </w:p>
    <w:p w14:paraId="7F3116D0" w14:textId="77777777" w:rsidR="00E85AD6" w:rsidRPr="00E85AD6" w:rsidRDefault="003E73B7" w:rsidP="00E85AD6">
      <w:pPr>
        <w:pStyle w:val="ListParagraph"/>
        <w:numPr>
          <w:ilvl w:val="1"/>
          <w:numId w:val="40"/>
        </w:numPr>
        <w:tabs>
          <w:tab w:val="left" w:pos="1439"/>
        </w:tabs>
        <w:spacing w:before="3"/>
        <w:ind w:left="1439"/>
        <w:rPr>
          <w:sz w:val="20"/>
        </w:rPr>
      </w:pPr>
      <w:r>
        <w:rPr>
          <w:sz w:val="20"/>
        </w:rPr>
        <w:t>An</w:t>
      </w:r>
      <w:r>
        <w:rPr>
          <w:spacing w:val="-8"/>
          <w:sz w:val="20"/>
        </w:rPr>
        <w:t xml:space="preserve"> </w:t>
      </w:r>
      <w:r>
        <w:rPr>
          <w:sz w:val="20"/>
        </w:rPr>
        <w:t>increase</w:t>
      </w:r>
      <w:r>
        <w:rPr>
          <w:spacing w:val="-8"/>
          <w:sz w:val="20"/>
        </w:rPr>
        <w:t xml:space="preserve"> </w:t>
      </w:r>
      <w:r>
        <w:rPr>
          <w:sz w:val="20"/>
        </w:rPr>
        <w:t>in</w:t>
      </w:r>
      <w:r>
        <w:rPr>
          <w:spacing w:val="-7"/>
          <w:sz w:val="20"/>
        </w:rPr>
        <w:t xml:space="preserve"> </w:t>
      </w:r>
      <w:r>
        <w:rPr>
          <w:sz w:val="20"/>
        </w:rPr>
        <w:t>the</w:t>
      </w:r>
      <w:r>
        <w:rPr>
          <w:spacing w:val="-8"/>
          <w:sz w:val="20"/>
        </w:rPr>
        <w:t xml:space="preserve"> </w:t>
      </w:r>
      <w:r>
        <w:rPr>
          <w:sz w:val="20"/>
        </w:rPr>
        <w:t>dimensions</w:t>
      </w:r>
      <w:r>
        <w:rPr>
          <w:spacing w:val="-6"/>
          <w:sz w:val="20"/>
        </w:rPr>
        <w:t xml:space="preserve"> </w:t>
      </w:r>
      <w:r>
        <w:rPr>
          <w:sz w:val="20"/>
        </w:rPr>
        <w:t>of</w:t>
      </w:r>
      <w:r>
        <w:rPr>
          <w:spacing w:val="-6"/>
          <w:sz w:val="20"/>
        </w:rPr>
        <w:t xml:space="preserve"> </w:t>
      </w:r>
      <w:r>
        <w:rPr>
          <w:sz w:val="20"/>
        </w:rPr>
        <w:t>the</w:t>
      </w:r>
      <w:r>
        <w:rPr>
          <w:spacing w:val="-7"/>
          <w:sz w:val="20"/>
        </w:rPr>
        <w:t xml:space="preserve"> </w:t>
      </w:r>
      <w:r>
        <w:rPr>
          <w:sz w:val="20"/>
        </w:rPr>
        <w:t>parking</w:t>
      </w:r>
      <w:r>
        <w:rPr>
          <w:spacing w:val="-8"/>
          <w:sz w:val="20"/>
        </w:rPr>
        <w:t xml:space="preserve"> </w:t>
      </w:r>
      <w:r>
        <w:rPr>
          <w:spacing w:val="-2"/>
          <w:sz w:val="20"/>
        </w:rPr>
        <w:t>areas.</w:t>
      </w:r>
    </w:p>
    <w:p w14:paraId="022CBEA1" w14:textId="77777777" w:rsidR="00E85AD6" w:rsidRDefault="00E85AD6" w:rsidP="00E85AD6">
      <w:pPr>
        <w:pStyle w:val="ListParagraph"/>
        <w:tabs>
          <w:tab w:val="left" w:pos="1439"/>
        </w:tabs>
        <w:spacing w:before="3"/>
        <w:ind w:firstLine="0"/>
        <w:rPr>
          <w:sz w:val="20"/>
        </w:rPr>
      </w:pPr>
    </w:p>
    <w:p w14:paraId="4DB502D9" w14:textId="1016F329" w:rsidR="00E85AD6" w:rsidRPr="00E85AD6" w:rsidRDefault="00E85AD6" w:rsidP="00E85AD6">
      <w:pPr>
        <w:pStyle w:val="ListParagraph"/>
        <w:numPr>
          <w:ilvl w:val="0"/>
          <w:numId w:val="40"/>
        </w:numPr>
        <w:rPr>
          <w:sz w:val="20"/>
        </w:rPr>
      </w:pPr>
      <w:r>
        <w:rPr>
          <w:sz w:val="20"/>
        </w:rPr>
        <w:t xml:space="preserve">In accordance with </w:t>
      </w:r>
      <w:r w:rsidRPr="00E85AD6">
        <w:rPr>
          <w:sz w:val="20"/>
        </w:rPr>
        <w:t>24 V.S.A. § 4412(1)(E)</w:t>
      </w:r>
      <w:r>
        <w:rPr>
          <w:sz w:val="20"/>
        </w:rPr>
        <w:t>, t</w:t>
      </w:r>
      <w:r w:rsidRPr="00E85AD6">
        <w:rPr>
          <w:sz w:val="20"/>
        </w:rPr>
        <w:t>hese regulations shall treat a single-family dwelling with an accessory dwelling unit to the same review, dimensional, or other controls as required for a single-family dwelling without an accessory dwelling unit.</w:t>
      </w:r>
    </w:p>
    <w:p w14:paraId="37B42A80" w14:textId="77777777" w:rsidR="00C83524" w:rsidRDefault="00C83524" w:rsidP="00C83524">
      <w:pPr>
        <w:pStyle w:val="ListParagraph"/>
        <w:tabs>
          <w:tab w:val="left" w:pos="1437"/>
          <w:tab w:val="left" w:pos="1440"/>
        </w:tabs>
        <w:ind w:left="1440" w:right="358" w:firstLine="0"/>
        <w:jc w:val="both"/>
        <w:rPr>
          <w:sz w:val="20"/>
        </w:rPr>
      </w:pPr>
    </w:p>
    <w:p w14:paraId="442B5369" w14:textId="79FA1F62" w:rsidR="00C83524" w:rsidRPr="00C83524" w:rsidRDefault="00C83524" w:rsidP="00C83524">
      <w:pPr>
        <w:tabs>
          <w:tab w:val="left" w:pos="1437"/>
          <w:tab w:val="left" w:pos="1440"/>
        </w:tabs>
        <w:ind w:left="732" w:right="358"/>
        <w:jc w:val="both"/>
        <w:rPr>
          <w:sz w:val="20"/>
        </w:rPr>
        <w:sectPr w:rsidR="00C83524" w:rsidRPr="00C83524">
          <w:pgSz w:w="12240" w:h="15840"/>
          <w:pgMar w:top="1360" w:right="1080" w:bottom="1560" w:left="1440" w:header="0" w:footer="1106" w:gutter="0"/>
          <w:cols w:space="720"/>
        </w:sectPr>
      </w:pPr>
    </w:p>
    <w:p w14:paraId="442B537D" w14:textId="77777777" w:rsidR="006817B0" w:rsidRDefault="006817B0">
      <w:pPr>
        <w:pStyle w:val="BodyText"/>
        <w:spacing w:before="11"/>
      </w:pPr>
    </w:p>
    <w:p w14:paraId="442B537E" w14:textId="77777777" w:rsidR="006817B0" w:rsidRDefault="00B26425">
      <w:pPr>
        <w:pStyle w:val="Heading2"/>
        <w:rPr>
          <w:u w:val="none"/>
        </w:rPr>
      </w:pPr>
      <w:bookmarkStart w:id="118" w:name="_TOC_250059"/>
      <w:bookmarkStart w:id="119" w:name="_Toc214623814"/>
      <w:r>
        <w:t>Section</w:t>
      </w:r>
      <w:r>
        <w:rPr>
          <w:spacing w:val="-2"/>
        </w:rPr>
        <w:t xml:space="preserve"> </w:t>
      </w:r>
      <w:r>
        <w:t>604 -</w:t>
      </w:r>
      <w:r>
        <w:rPr>
          <w:spacing w:val="-2"/>
        </w:rPr>
        <w:t xml:space="preserve"> </w:t>
      </w:r>
      <w:r>
        <w:t>Residential</w:t>
      </w:r>
      <w:r>
        <w:rPr>
          <w:spacing w:val="-1"/>
        </w:rPr>
        <w:t xml:space="preserve"> </w:t>
      </w:r>
      <w:r>
        <w:t>Care and</w:t>
      </w:r>
      <w:r>
        <w:rPr>
          <w:spacing w:val="-1"/>
        </w:rPr>
        <w:t xml:space="preserve"> </w:t>
      </w:r>
      <w:r>
        <w:t>Group</w:t>
      </w:r>
      <w:r>
        <w:rPr>
          <w:spacing w:val="-1"/>
        </w:rPr>
        <w:t xml:space="preserve"> </w:t>
      </w:r>
      <w:bookmarkEnd w:id="118"/>
      <w:r>
        <w:rPr>
          <w:spacing w:val="-2"/>
        </w:rPr>
        <w:t>Homes</w:t>
      </w:r>
      <w:bookmarkEnd w:id="119"/>
    </w:p>
    <w:p w14:paraId="442B537F" w14:textId="77777777" w:rsidR="006817B0" w:rsidRDefault="006817B0">
      <w:pPr>
        <w:pStyle w:val="BodyText"/>
        <w:spacing w:before="4"/>
        <w:rPr>
          <w:b/>
        </w:rPr>
      </w:pPr>
    </w:p>
    <w:p w14:paraId="3675FB6D" w14:textId="0BD3720E" w:rsidR="0021012B" w:rsidRDefault="00B26425">
      <w:pPr>
        <w:pStyle w:val="BodyText"/>
        <w:ind w:right="357"/>
        <w:jc w:val="both"/>
      </w:pPr>
      <w:r>
        <w:t>A</w:t>
      </w:r>
      <w:r>
        <w:rPr>
          <w:spacing w:val="-14"/>
        </w:rPr>
        <w:t xml:space="preserve"> </w:t>
      </w:r>
      <w:r>
        <w:t>residential</w:t>
      </w:r>
      <w:r>
        <w:rPr>
          <w:spacing w:val="-14"/>
        </w:rPr>
        <w:t xml:space="preserve"> </w:t>
      </w:r>
      <w:r>
        <w:t>care</w:t>
      </w:r>
      <w:r>
        <w:rPr>
          <w:spacing w:val="-14"/>
        </w:rPr>
        <w:t xml:space="preserve"> </w:t>
      </w:r>
      <w:r>
        <w:t>home</w:t>
      </w:r>
      <w:r>
        <w:rPr>
          <w:spacing w:val="-14"/>
        </w:rPr>
        <w:t xml:space="preserve"> </w:t>
      </w:r>
      <w:r>
        <w:t>or</w:t>
      </w:r>
      <w:r>
        <w:rPr>
          <w:spacing w:val="-14"/>
        </w:rPr>
        <w:t xml:space="preserve"> </w:t>
      </w:r>
      <w:r>
        <w:t>group</w:t>
      </w:r>
      <w:r>
        <w:rPr>
          <w:spacing w:val="-14"/>
        </w:rPr>
        <w:t xml:space="preserve"> </w:t>
      </w:r>
      <w:r>
        <w:t>home</w:t>
      </w:r>
      <w:r>
        <w:rPr>
          <w:spacing w:val="-14"/>
        </w:rPr>
        <w:t xml:space="preserve"> </w:t>
      </w:r>
      <w:r>
        <w:t>to</w:t>
      </w:r>
      <w:r>
        <w:rPr>
          <w:spacing w:val="-14"/>
        </w:rPr>
        <w:t xml:space="preserve"> </w:t>
      </w:r>
      <w:r>
        <w:t>be</w:t>
      </w:r>
      <w:r>
        <w:rPr>
          <w:spacing w:val="-14"/>
        </w:rPr>
        <w:t xml:space="preserve"> </w:t>
      </w:r>
      <w:r>
        <w:t>operated</w:t>
      </w:r>
      <w:r>
        <w:rPr>
          <w:spacing w:val="-13"/>
        </w:rPr>
        <w:t xml:space="preserve"> </w:t>
      </w:r>
      <w:r>
        <w:t>under</w:t>
      </w:r>
      <w:r>
        <w:rPr>
          <w:spacing w:val="-14"/>
        </w:rPr>
        <w:t xml:space="preserve"> </w:t>
      </w:r>
      <w:r>
        <w:t>state</w:t>
      </w:r>
      <w:r>
        <w:rPr>
          <w:spacing w:val="-14"/>
        </w:rPr>
        <w:t xml:space="preserve"> </w:t>
      </w:r>
      <w:r>
        <w:t>licensing</w:t>
      </w:r>
      <w:r>
        <w:rPr>
          <w:spacing w:val="-14"/>
        </w:rPr>
        <w:t xml:space="preserve"> </w:t>
      </w:r>
      <w:r>
        <w:t>or</w:t>
      </w:r>
      <w:r>
        <w:rPr>
          <w:spacing w:val="-14"/>
        </w:rPr>
        <w:t xml:space="preserve"> </w:t>
      </w:r>
      <w:r>
        <w:t>registration,</w:t>
      </w:r>
      <w:r>
        <w:rPr>
          <w:spacing w:val="-14"/>
        </w:rPr>
        <w:t xml:space="preserve"> </w:t>
      </w:r>
      <w:r>
        <w:t>serving</w:t>
      </w:r>
      <w:r>
        <w:rPr>
          <w:spacing w:val="-14"/>
        </w:rPr>
        <w:t xml:space="preserve"> </w:t>
      </w:r>
      <w:r>
        <w:t>not</w:t>
      </w:r>
      <w:r>
        <w:rPr>
          <w:spacing w:val="-14"/>
        </w:rPr>
        <w:t xml:space="preserve"> </w:t>
      </w:r>
      <w:r>
        <w:t>more than eight (8) persons who have a handicap or disability as defined under 9 V</w:t>
      </w:r>
      <w:r w:rsidR="00E85AD6">
        <w:t>.</w:t>
      </w:r>
      <w:r>
        <w:t>S</w:t>
      </w:r>
      <w:r w:rsidR="00E85AD6">
        <w:t>.</w:t>
      </w:r>
      <w:r>
        <w:t xml:space="preserve">A </w:t>
      </w:r>
      <w:r w:rsidR="00E85AD6" w:rsidRPr="00E85AD6">
        <w:t>§</w:t>
      </w:r>
      <w:r>
        <w:t xml:space="preserve"> 4501, shall be considered</w:t>
      </w:r>
      <w:r>
        <w:rPr>
          <w:spacing w:val="-6"/>
        </w:rPr>
        <w:t xml:space="preserve"> </w:t>
      </w:r>
      <w:r>
        <w:t>by</w:t>
      </w:r>
      <w:r>
        <w:rPr>
          <w:spacing w:val="-12"/>
        </w:rPr>
        <w:t xml:space="preserve"> </w:t>
      </w:r>
      <w:r>
        <w:t>right</w:t>
      </w:r>
      <w:r>
        <w:rPr>
          <w:spacing w:val="-6"/>
        </w:rPr>
        <w:t xml:space="preserve"> </w:t>
      </w:r>
      <w:r>
        <w:t>to</w:t>
      </w:r>
      <w:r>
        <w:rPr>
          <w:spacing w:val="-6"/>
        </w:rPr>
        <w:t xml:space="preserve"> </w:t>
      </w:r>
      <w:r>
        <w:t>constitute</w:t>
      </w:r>
      <w:r>
        <w:rPr>
          <w:spacing w:val="-6"/>
        </w:rPr>
        <w:t xml:space="preserve"> </w:t>
      </w:r>
      <w:r>
        <w:t>a</w:t>
      </w:r>
      <w:r>
        <w:rPr>
          <w:spacing w:val="-6"/>
        </w:rPr>
        <w:t xml:space="preserve"> </w:t>
      </w:r>
      <w:r>
        <w:t>permitted</w:t>
      </w:r>
      <w:r>
        <w:rPr>
          <w:spacing w:val="-8"/>
        </w:rPr>
        <w:t xml:space="preserve"> </w:t>
      </w:r>
      <w:r>
        <w:t>single-family</w:t>
      </w:r>
      <w:r>
        <w:rPr>
          <w:spacing w:val="-13"/>
        </w:rPr>
        <w:t xml:space="preserve"> </w:t>
      </w:r>
      <w:r>
        <w:t>residential</w:t>
      </w:r>
      <w:r>
        <w:rPr>
          <w:spacing w:val="-7"/>
        </w:rPr>
        <w:t xml:space="preserve"> </w:t>
      </w:r>
      <w:r>
        <w:t>use</w:t>
      </w:r>
      <w:r>
        <w:rPr>
          <w:spacing w:val="-6"/>
        </w:rPr>
        <w:t xml:space="preserve"> </w:t>
      </w:r>
      <w:r>
        <w:t>of</w:t>
      </w:r>
      <w:r>
        <w:rPr>
          <w:spacing w:val="-4"/>
        </w:rPr>
        <w:t xml:space="preserve"> </w:t>
      </w:r>
      <w:r>
        <w:t>property</w:t>
      </w:r>
      <w:r>
        <w:rPr>
          <w:spacing w:val="-12"/>
        </w:rPr>
        <w:t xml:space="preserve"> </w:t>
      </w:r>
      <w:r>
        <w:t>and</w:t>
      </w:r>
      <w:r>
        <w:rPr>
          <w:spacing w:val="-6"/>
        </w:rPr>
        <w:t xml:space="preserve"> </w:t>
      </w:r>
      <w:r>
        <w:t>shall</w:t>
      </w:r>
      <w:r>
        <w:rPr>
          <w:spacing w:val="-7"/>
        </w:rPr>
        <w:t xml:space="preserve"> </w:t>
      </w:r>
      <w:r>
        <w:t>be</w:t>
      </w:r>
      <w:r>
        <w:rPr>
          <w:spacing w:val="-6"/>
        </w:rPr>
        <w:t xml:space="preserve"> </w:t>
      </w:r>
      <w:r>
        <w:t xml:space="preserve">regulated </w:t>
      </w:r>
      <w:r>
        <w:rPr>
          <w:spacing w:val="-2"/>
        </w:rPr>
        <w:t>in</w:t>
      </w:r>
      <w:r>
        <w:rPr>
          <w:spacing w:val="-7"/>
        </w:rPr>
        <w:t xml:space="preserve"> </w:t>
      </w:r>
      <w:r>
        <w:rPr>
          <w:spacing w:val="-2"/>
        </w:rPr>
        <w:t>accordance</w:t>
      </w:r>
      <w:r>
        <w:rPr>
          <w:spacing w:val="-7"/>
        </w:rPr>
        <w:t xml:space="preserve"> </w:t>
      </w:r>
      <w:r>
        <w:rPr>
          <w:spacing w:val="-2"/>
        </w:rPr>
        <w:t>with</w:t>
      </w:r>
      <w:r>
        <w:rPr>
          <w:spacing w:val="-7"/>
        </w:rPr>
        <w:t xml:space="preserve"> </w:t>
      </w:r>
      <w:r>
        <w:rPr>
          <w:spacing w:val="-2"/>
        </w:rPr>
        <w:t>Article</w:t>
      </w:r>
      <w:r>
        <w:rPr>
          <w:spacing w:val="-7"/>
        </w:rPr>
        <w:t xml:space="preserve"> </w:t>
      </w:r>
      <w:r>
        <w:rPr>
          <w:spacing w:val="-2"/>
        </w:rPr>
        <w:t>III</w:t>
      </w:r>
      <w:r w:rsidR="009A0F01">
        <w:rPr>
          <w:spacing w:val="-2"/>
        </w:rPr>
        <w:t>.</w:t>
      </w:r>
    </w:p>
    <w:p w14:paraId="442B5381" w14:textId="77777777" w:rsidR="006817B0" w:rsidRDefault="006817B0">
      <w:pPr>
        <w:pStyle w:val="BodyText"/>
        <w:spacing w:before="4"/>
      </w:pPr>
    </w:p>
    <w:p w14:paraId="442B5382" w14:textId="77777777" w:rsidR="006817B0" w:rsidRDefault="00B26425">
      <w:pPr>
        <w:pStyle w:val="Heading2"/>
        <w:jc w:val="both"/>
        <w:rPr>
          <w:u w:val="none"/>
        </w:rPr>
      </w:pPr>
      <w:bookmarkStart w:id="120" w:name="_TOC_250058"/>
      <w:bookmarkStart w:id="121" w:name="_Toc214623815"/>
      <w:r>
        <w:t>Section</w:t>
      </w:r>
      <w:r>
        <w:rPr>
          <w:spacing w:val="-1"/>
        </w:rPr>
        <w:t xml:space="preserve"> </w:t>
      </w:r>
      <w:r>
        <w:t>605</w:t>
      </w:r>
      <w:r>
        <w:rPr>
          <w:spacing w:val="-1"/>
        </w:rPr>
        <w:t xml:space="preserve"> </w:t>
      </w:r>
      <w:r>
        <w:t>-</w:t>
      </w:r>
      <w:r>
        <w:rPr>
          <w:spacing w:val="-2"/>
        </w:rPr>
        <w:t xml:space="preserve"> </w:t>
      </w:r>
      <w:r>
        <w:t>Family</w:t>
      </w:r>
      <w:r>
        <w:rPr>
          <w:spacing w:val="-6"/>
        </w:rPr>
        <w:t xml:space="preserve"> </w:t>
      </w:r>
      <w:r>
        <w:t>Child</w:t>
      </w:r>
      <w:r>
        <w:rPr>
          <w:spacing w:val="-1"/>
        </w:rPr>
        <w:t xml:space="preserve"> </w:t>
      </w:r>
      <w:r>
        <w:t>Care Homes and</w:t>
      </w:r>
      <w:r>
        <w:rPr>
          <w:spacing w:val="-1"/>
        </w:rPr>
        <w:t xml:space="preserve"> </w:t>
      </w:r>
      <w:bookmarkEnd w:id="120"/>
      <w:r>
        <w:rPr>
          <w:spacing w:val="-2"/>
        </w:rPr>
        <w:t>Facilities</w:t>
      </w:r>
      <w:bookmarkEnd w:id="121"/>
    </w:p>
    <w:p w14:paraId="442B5383" w14:textId="77777777" w:rsidR="006817B0" w:rsidRDefault="006817B0">
      <w:pPr>
        <w:pStyle w:val="BodyText"/>
        <w:spacing w:before="4"/>
        <w:rPr>
          <w:b/>
        </w:rPr>
      </w:pPr>
    </w:p>
    <w:p w14:paraId="442B5384" w14:textId="77777777" w:rsidR="006817B0" w:rsidRDefault="00B26425">
      <w:pPr>
        <w:pStyle w:val="BodyText"/>
        <w:jc w:val="both"/>
      </w:pPr>
      <w:r>
        <w:t>Licensed</w:t>
      </w:r>
      <w:r>
        <w:rPr>
          <w:spacing w:val="-9"/>
        </w:rPr>
        <w:t xml:space="preserve"> </w:t>
      </w:r>
      <w:r>
        <w:t>or</w:t>
      </w:r>
      <w:r>
        <w:rPr>
          <w:spacing w:val="-8"/>
        </w:rPr>
        <w:t xml:space="preserve"> </w:t>
      </w:r>
      <w:r>
        <w:t>registered</w:t>
      </w:r>
      <w:r>
        <w:rPr>
          <w:spacing w:val="-8"/>
        </w:rPr>
        <w:t xml:space="preserve"> </w:t>
      </w:r>
      <w:r>
        <w:t>family</w:t>
      </w:r>
      <w:r>
        <w:rPr>
          <w:spacing w:val="-14"/>
        </w:rPr>
        <w:t xml:space="preserve"> </w:t>
      </w:r>
      <w:r>
        <w:t>child</w:t>
      </w:r>
      <w:r>
        <w:rPr>
          <w:spacing w:val="-9"/>
        </w:rPr>
        <w:t xml:space="preserve"> </w:t>
      </w:r>
      <w:r>
        <w:t>care</w:t>
      </w:r>
      <w:r>
        <w:rPr>
          <w:spacing w:val="-8"/>
        </w:rPr>
        <w:t xml:space="preserve"> </w:t>
      </w:r>
      <w:r>
        <w:t>homes</w:t>
      </w:r>
      <w:r>
        <w:rPr>
          <w:spacing w:val="-8"/>
        </w:rPr>
        <w:t xml:space="preserve"> </w:t>
      </w:r>
      <w:r>
        <w:t>and</w:t>
      </w:r>
      <w:r>
        <w:rPr>
          <w:spacing w:val="-9"/>
        </w:rPr>
        <w:t xml:space="preserve"> </w:t>
      </w:r>
      <w:r>
        <w:t>facilities</w:t>
      </w:r>
      <w:r>
        <w:rPr>
          <w:spacing w:val="-7"/>
        </w:rPr>
        <w:t xml:space="preserve"> </w:t>
      </w:r>
      <w:r>
        <w:t>shall</w:t>
      </w:r>
      <w:r>
        <w:rPr>
          <w:spacing w:val="-10"/>
        </w:rPr>
        <w:t xml:space="preserve"> </w:t>
      </w:r>
      <w:r>
        <w:t>be</w:t>
      </w:r>
      <w:r>
        <w:rPr>
          <w:spacing w:val="-8"/>
        </w:rPr>
        <w:t xml:space="preserve"> </w:t>
      </w:r>
      <w:r>
        <w:t>subject</w:t>
      </w:r>
      <w:r>
        <w:rPr>
          <w:spacing w:val="-9"/>
        </w:rPr>
        <w:t xml:space="preserve"> </w:t>
      </w:r>
      <w:r>
        <w:t>to</w:t>
      </w:r>
      <w:r>
        <w:rPr>
          <w:spacing w:val="-9"/>
        </w:rPr>
        <w:t xml:space="preserve"> </w:t>
      </w:r>
      <w:r>
        <w:t>the</w:t>
      </w:r>
      <w:r>
        <w:rPr>
          <w:spacing w:val="-8"/>
        </w:rPr>
        <w:t xml:space="preserve"> </w:t>
      </w:r>
      <w:r>
        <w:t>following</w:t>
      </w:r>
      <w:r>
        <w:rPr>
          <w:spacing w:val="-9"/>
        </w:rPr>
        <w:t xml:space="preserve"> </w:t>
      </w:r>
      <w:r>
        <w:rPr>
          <w:spacing w:val="-2"/>
        </w:rPr>
        <w:t>provisions:</w:t>
      </w:r>
    </w:p>
    <w:p w14:paraId="442B5385" w14:textId="55E11524" w:rsidR="006817B0" w:rsidRDefault="00B26425">
      <w:pPr>
        <w:pStyle w:val="ListParagraph"/>
        <w:numPr>
          <w:ilvl w:val="0"/>
          <w:numId w:val="39"/>
        </w:numPr>
        <w:tabs>
          <w:tab w:val="left" w:pos="1437"/>
          <w:tab w:val="left" w:pos="1440"/>
        </w:tabs>
        <w:spacing w:before="1"/>
        <w:ind w:right="357"/>
        <w:jc w:val="both"/>
        <w:rPr>
          <w:sz w:val="20"/>
        </w:rPr>
      </w:pPr>
      <w:r>
        <w:rPr>
          <w:sz w:val="20"/>
        </w:rPr>
        <w:t xml:space="preserve">A family child care home serving up to six children shall be considered to constitute a </w:t>
      </w:r>
      <w:r>
        <w:rPr>
          <w:spacing w:val="-2"/>
          <w:sz w:val="20"/>
        </w:rPr>
        <w:t>permitted</w:t>
      </w:r>
      <w:r>
        <w:rPr>
          <w:spacing w:val="-12"/>
          <w:sz w:val="20"/>
        </w:rPr>
        <w:t xml:space="preserve"> </w:t>
      </w:r>
      <w:r>
        <w:rPr>
          <w:spacing w:val="-2"/>
          <w:sz w:val="20"/>
        </w:rPr>
        <w:t>single</w:t>
      </w:r>
      <w:r>
        <w:rPr>
          <w:spacing w:val="-12"/>
          <w:sz w:val="20"/>
        </w:rPr>
        <w:t xml:space="preserve"> </w:t>
      </w:r>
      <w:r>
        <w:rPr>
          <w:spacing w:val="-2"/>
          <w:sz w:val="20"/>
        </w:rPr>
        <w:t>family</w:t>
      </w:r>
      <w:r>
        <w:rPr>
          <w:spacing w:val="-12"/>
          <w:sz w:val="20"/>
        </w:rPr>
        <w:t xml:space="preserve"> </w:t>
      </w:r>
      <w:r>
        <w:rPr>
          <w:spacing w:val="-2"/>
          <w:sz w:val="20"/>
        </w:rPr>
        <w:t>residential</w:t>
      </w:r>
      <w:r>
        <w:rPr>
          <w:spacing w:val="-12"/>
          <w:sz w:val="20"/>
        </w:rPr>
        <w:t xml:space="preserve"> </w:t>
      </w:r>
      <w:r>
        <w:rPr>
          <w:spacing w:val="-2"/>
          <w:sz w:val="20"/>
        </w:rPr>
        <w:t>use</w:t>
      </w:r>
      <w:r>
        <w:rPr>
          <w:spacing w:val="-12"/>
          <w:sz w:val="20"/>
        </w:rPr>
        <w:t xml:space="preserve"> </w:t>
      </w:r>
      <w:r>
        <w:rPr>
          <w:spacing w:val="-2"/>
          <w:sz w:val="20"/>
        </w:rPr>
        <w:t>of</w:t>
      </w:r>
      <w:r>
        <w:rPr>
          <w:spacing w:val="-6"/>
          <w:sz w:val="20"/>
        </w:rPr>
        <w:t xml:space="preserve"> </w:t>
      </w:r>
      <w:r>
        <w:rPr>
          <w:spacing w:val="-2"/>
          <w:sz w:val="20"/>
        </w:rPr>
        <w:t>property</w:t>
      </w:r>
      <w:r>
        <w:rPr>
          <w:spacing w:val="-12"/>
          <w:sz w:val="20"/>
        </w:rPr>
        <w:t xml:space="preserve"> </w:t>
      </w:r>
      <w:r>
        <w:rPr>
          <w:spacing w:val="-2"/>
          <w:sz w:val="20"/>
        </w:rPr>
        <w:t>in</w:t>
      </w:r>
      <w:r>
        <w:rPr>
          <w:spacing w:val="-11"/>
          <w:sz w:val="20"/>
        </w:rPr>
        <w:t xml:space="preserve"> </w:t>
      </w:r>
      <w:r>
        <w:rPr>
          <w:spacing w:val="-2"/>
          <w:sz w:val="20"/>
        </w:rPr>
        <w:t>accordance</w:t>
      </w:r>
      <w:r>
        <w:rPr>
          <w:spacing w:val="-11"/>
          <w:sz w:val="20"/>
        </w:rPr>
        <w:t xml:space="preserve"> </w:t>
      </w:r>
      <w:r>
        <w:rPr>
          <w:spacing w:val="-2"/>
          <w:sz w:val="20"/>
        </w:rPr>
        <w:t>with</w:t>
      </w:r>
      <w:r>
        <w:rPr>
          <w:spacing w:val="-11"/>
          <w:sz w:val="20"/>
        </w:rPr>
        <w:t xml:space="preserve"> </w:t>
      </w:r>
      <w:r>
        <w:rPr>
          <w:spacing w:val="-2"/>
          <w:sz w:val="20"/>
        </w:rPr>
        <w:t>the</w:t>
      </w:r>
      <w:r>
        <w:rPr>
          <w:spacing w:val="-11"/>
          <w:sz w:val="20"/>
        </w:rPr>
        <w:t xml:space="preserve"> </w:t>
      </w:r>
      <w:r>
        <w:rPr>
          <w:spacing w:val="-2"/>
          <w:sz w:val="20"/>
        </w:rPr>
        <w:t>provisions</w:t>
      </w:r>
      <w:r>
        <w:rPr>
          <w:spacing w:val="-8"/>
          <w:sz w:val="20"/>
        </w:rPr>
        <w:t xml:space="preserve"> </w:t>
      </w:r>
      <w:r>
        <w:rPr>
          <w:spacing w:val="-2"/>
          <w:sz w:val="20"/>
        </w:rPr>
        <w:t>of</w:t>
      </w:r>
      <w:r>
        <w:rPr>
          <w:spacing w:val="-7"/>
          <w:sz w:val="20"/>
        </w:rPr>
        <w:t xml:space="preserve"> </w:t>
      </w:r>
      <w:r>
        <w:rPr>
          <w:spacing w:val="-2"/>
          <w:sz w:val="20"/>
        </w:rPr>
        <w:t xml:space="preserve">Article </w:t>
      </w:r>
      <w:r>
        <w:rPr>
          <w:spacing w:val="-4"/>
          <w:sz w:val="20"/>
        </w:rPr>
        <w:t>III.</w:t>
      </w:r>
    </w:p>
    <w:p w14:paraId="442B5386" w14:textId="32F90276" w:rsidR="006817B0" w:rsidRDefault="00B26425">
      <w:pPr>
        <w:pStyle w:val="ListParagraph"/>
        <w:numPr>
          <w:ilvl w:val="0"/>
          <w:numId w:val="39"/>
        </w:numPr>
        <w:tabs>
          <w:tab w:val="left" w:pos="1437"/>
          <w:tab w:val="left" w:pos="1440"/>
        </w:tabs>
        <w:ind w:right="357"/>
        <w:jc w:val="both"/>
        <w:rPr>
          <w:sz w:val="20"/>
        </w:rPr>
      </w:pPr>
      <w:r>
        <w:rPr>
          <w:sz w:val="20"/>
        </w:rPr>
        <w:t xml:space="preserve">A family child care home serving no more than six full-time children and four part-time </w:t>
      </w:r>
      <w:r>
        <w:rPr>
          <w:spacing w:val="-4"/>
          <w:sz w:val="20"/>
        </w:rPr>
        <w:t>children shall be considered to constitute a permitted single family</w:t>
      </w:r>
      <w:r>
        <w:rPr>
          <w:spacing w:val="-10"/>
          <w:sz w:val="20"/>
        </w:rPr>
        <w:t xml:space="preserve"> </w:t>
      </w:r>
      <w:r>
        <w:rPr>
          <w:spacing w:val="-4"/>
          <w:sz w:val="20"/>
        </w:rPr>
        <w:t xml:space="preserve">residential use of property, </w:t>
      </w:r>
      <w:r>
        <w:rPr>
          <w:sz w:val="20"/>
        </w:rPr>
        <w:t>but shall require site plan review.</w:t>
      </w:r>
    </w:p>
    <w:p w14:paraId="442B5387" w14:textId="20921DB8" w:rsidR="006817B0" w:rsidRDefault="00B26425">
      <w:pPr>
        <w:pStyle w:val="ListParagraph"/>
        <w:numPr>
          <w:ilvl w:val="0"/>
          <w:numId w:val="39"/>
        </w:numPr>
        <w:tabs>
          <w:tab w:val="left" w:pos="1437"/>
          <w:tab w:val="left" w:pos="1440"/>
        </w:tabs>
        <w:spacing w:line="237" w:lineRule="auto"/>
        <w:ind w:right="352"/>
        <w:jc w:val="both"/>
        <w:rPr>
          <w:sz w:val="20"/>
        </w:rPr>
      </w:pPr>
      <w:r>
        <w:rPr>
          <w:sz w:val="20"/>
        </w:rPr>
        <w:t>Any</w:t>
      </w:r>
      <w:r>
        <w:rPr>
          <w:spacing w:val="-7"/>
          <w:sz w:val="20"/>
        </w:rPr>
        <w:t xml:space="preserve"> </w:t>
      </w:r>
      <w:r>
        <w:rPr>
          <w:sz w:val="20"/>
        </w:rPr>
        <w:t>family</w:t>
      </w:r>
      <w:r>
        <w:rPr>
          <w:spacing w:val="-7"/>
          <w:sz w:val="20"/>
        </w:rPr>
        <w:t xml:space="preserve"> </w:t>
      </w:r>
      <w:r>
        <w:rPr>
          <w:sz w:val="20"/>
        </w:rPr>
        <w:t>child</w:t>
      </w:r>
      <w:r>
        <w:rPr>
          <w:spacing w:val="-2"/>
          <w:sz w:val="20"/>
        </w:rPr>
        <w:t xml:space="preserve"> </w:t>
      </w:r>
      <w:r>
        <w:rPr>
          <w:sz w:val="20"/>
        </w:rPr>
        <w:t>care</w:t>
      </w:r>
      <w:r>
        <w:rPr>
          <w:spacing w:val="-2"/>
          <w:sz w:val="20"/>
        </w:rPr>
        <w:t xml:space="preserve"> </w:t>
      </w:r>
      <w:r>
        <w:rPr>
          <w:sz w:val="20"/>
        </w:rPr>
        <w:t xml:space="preserve">home </w:t>
      </w:r>
      <w:r w:rsidR="005979CB">
        <w:rPr>
          <w:sz w:val="20"/>
        </w:rPr>
        <w:t xml:space="preserve">or facility </w:t>
      </w:r>
      <w:r>
        <w:rPr>
          <w:sz w:val="20"/>
        </w:rPr>
        <w:t>serving more</w:t>
      </w:r>
      <w:r>
        <w:rPr>
          <w:spacing w:val="-2"/>
          <w:sz w:val="20"/>
        </w:rPr>
        <w:t xml:space="preserve"> </w:t>
      </w:r>
      <w:r>
        <w:rPr>
          <w:sz w:val="20"/>
        </w:rPr>
        <w:t>than</w:t>
      </w:r>
      <w:r>
        <w:rPr>
          <w:spacing w:val="-2"/>
          <w:sz w:val="20"/>
        </w:rPr>
        <w:t xml:space="preserve"> </w:t>
      </w:r>
      <w:r>
        <w:rPr>
          <w:sz w:val="20"/>
        </w:rPr>
        <w:t>six full-time</w:t>
      </w:r>
      <w:r>
        <w:rPr>
          <w:spacing w:val="-2"/>
          <w:sz w:val="20"/>
        </w:rPr>
        <w:t xml:space="preserve"> </w:t>
      </w:r>
      <w:r>
        <w:rPr>
          <w:sz w:val="20"/>
        </w:rPr>
        <w:t>children</w:t>
      </w:r>
      <w:r>
        <w:rPr>
          <w:spacing w:val="-2"/>
          <w:sz w:val="20"/>
        </w:rPr>
        <w:t xml:space="preserve"> </w:t>
      </w:r>
      <w:r>
        <w:rPr>
          <w:sz w:val="20"/>
        </w:rPr>
        <w:t>shall</w:t>
      </w:r>
      <w:r>
        <w:rPr>
          <w:spacing w:val="-5"/>
          <w:sz w:val="20"/>
        </w:rPr>
        <w:t xml:space="preserve"> </w:t>
      </w:r>
      <w:r>
        <w:rPr>
          <w:sz w:val="20"/>
        </w:rPr>
        <w:t>be</w:t>
      </w:r>
      <w:r>
        <w:rPr>
          <w:spacing w:val="-4"/>
          <w:sz w:val="20"/>
        </w:rPr>
        <w:t xml:space="preserve"> </w:t>
      </w:r>
      <w:r>
        <w:rPr>
          <w:sz w:val="20"/>
        </w:rPr>
        <w:t>permitted</w:t>
      </w:r>
      <w:r>
        <w:rPr>
          <w:spacing w:val="-4"/>
          <w:sz w:val="20"/>
        </w:rPr>
        <w:t xml:space="preserve"> </w:t>
      </w:r>
      <w:r>
        <w:rPr>
          <w:sz w:val="20"/>
        </w:rPr>
        <w:t>only in the Village (Section 303) and Commercial (Section 304) districts.</w:t>
      </w:r>
    </w:p>
    <w:p w14:paraId="442B5388" w14:textId="77777777" w:rsidR="006817B0" w:rsidRDefault="006817B0">
      <w:pPr>
        <w:pStyle w:val="BodyText"/>
        <w:spacing w:before="9"/>
      </w:pPr>
    </w:p>
    <w:p w14:paraId="442B5389" w14:textId="77777777" w:rsidR="006817B0" w:rsidRDefault="00B26425">
      <w:pPr>
        <w:pStyle w:val="Heading2"/>
        <w:jc w:val="both"/>
        <w:rPr>
          <w:u w:val="none"/>
        </w:rPr>
      </w:pPr>
      <w:bookmarkStart w:id="122" w:name="_TOC_250057"/>
      <w:bookmarkStart w:id="123" w:name="_Toc214623816"/>
      <w:r>
        <w:t>Section</w:t>
      </w:r>
      <w:r>
        <w:rPr>
          <w:spacing w:val="-1"/>
        </w:rPr>
        <w:t xml:space="preserve"> </w:t>
      </w:r>
      <w:r>
        <w:t>606 -</w:t>
      </w:r>
      <w:r>
        <w:rPr>
          <w:spacing w:val="-2"/>
        </w:rPr>
        <w:t xml:space="preserve"> </w:t>
      </w:r>
      <w:r>
        <w:t>Temporary</w:t>
      </w:r>
      <w:r>
        <w:rPr>
          <w:spacing w:val="-7"/>
        </w:rPr>
        <w:t xml:space="preserve"> </w:t>
      </w:r>
      <w:r>
        <w:t xml:space="preserve">Uses and </w:t>
      </w:r>
      <w:bookmarkEnd w:id="122"/>
      <w:r>
        <w:rPr>
          <w:spacing w:val="-2"/>
        </w:rPr>
        <w:t>Structures</w:t>
      </w:r>
      <w:bookmarkEnd w:id="123"/>
    </w:p>
    <w:p w14:paraId="442B538A" w14:textId="77777777" w:rsidR="006817B0" w:rsidRDefault="006817B0">
      <w:pPr>
        <w:pStyle w:val="BodyText"/>
        <w:spacing w:before="4"/>
        <w:rPr>
          <w:b/>
        </w:rPr>
      </w:pPr>
    </w:p>
    <w:p w14:paraId="442B538D" w14:textId="08669360" w:rsidR="006817B0" w:rsidRDefault="005A08FE" w:rsidP="0021012B">
      <w:pPr>
        <w:pStyle w:val="BodyText"/>
      </w:pPr>
      <w:r>
        <w:t xml:space="preserve">(a) </w:t>
      </w:r>
      <w:r w:rsidR="00B26425">
        <w:t>Temporary</w:t>
      </w:r>
      <w:r w:rsidR="00B26425">
        <w:rPr>
          <w:spacing w:val="-16"/>
        </w:rPr>
        <w:t xml:space="preserve"> </w:t>
      </w:r>
      <w:r w:rsidR="00B26425">
        <w:t>permits</w:t>
      </w:r>
      <w:r w:rsidR="00B26425">
        <w:rPr>
          <w:spacing w:val="-14"/>
        </w:rPr>
        <w:t xml:space="preserve"> </w:t>
      </w:r>
      <w:r w:rsidR="00B26425">
        <w:t>may</w:t>
      </w:r>
      <w:r w:rsidR="00B26425">
        <w:rPr>
          <w:spacing w:val="-16"/>
        </w:rPr>
        <w:t xml:space="preserve"> </w:t>
      </w:r>
      <w:r w:rsidR="00B26425">
        <w:t>be</w:t>
      </w:r>
      <w:r w:rsidR="00B26425">
        <w:rPr>
          <w:spacing w:val="-14"/>
        </w:rPr>
        <w:t xml:space="preserve"> </w:t>
      </w:r>
      <w:r w:rsidR="00B26425">
        <w:t>issued</w:t>
      </w:r>
      <w:r w:rsidR="00B26425">
        <w:rPr>
          <w:spacing w:val="-14"/>
        </w:rPr>
        <w:t xml:space="preserve"> </w:t>
      </w:r>
      <w:r w:rsidR="00B26425">
        <w:t>by</w:t>
      </w:r>
      <w:r w:rsidR="00B26425">
        <w:rPr>
          <w:spacing w:val="-16"/>
        </w:rPr>
        <w:t xml:space="preserve"> </w:t>
      </w:r>
      <w:r w:rsidR="00B26425">
        <w:t>the</w:t>
      </w:r>
      <w:r w:rsidR="00B26425">
        <w:rPr>
          <w:spacing w:val="-14"/>
        </w:rPr>
        <w:t xml:space="preserve"> </w:t>
      </w:r>
      <w:r w:rsidR="001B3A64">
        <w:t>Zoning Administrator</w:t>
      </w:r>
      <w:r w:rsidR="00B26425">
        <w:rPr>
          <w:spacing w:val="-14"/>
        </w:rPr>
        <w:t xml:space="preserve"> </w:t>
      </w:r>
      <w:r w:rsidR="00B26425">
        <w:t>for</w:t>
      </w:r>
      <w:r w:rsidR="00B26425">
        <w:rPr>
          <w:spacing w:val="-14"/>
        </w:rPr>
        <w:t xml:space="preserve"> </w:t>
      </w:r>
      <w:r w:rsidR="00B26425">
        <w:t>a</w:t>
      </w:r>
      <w:r w:rsidR="00B26425">
        <w:rPr>
          <w:spacing w:val="-14"/>
        </w:rPr>
        <w:t xml:space="preserve"> </w:t>
      </w:r>
      <w:r w:rsidR="00B26425">
        <w:t>period</w:t>
      </w:r>
      <w:r w:rsidR="00B26425">
        <w:rPr>
          <w:spacing w:val="-14"/>
        </w:rPr>
        <w:t xml:space="preserve"> </w:t>
      </w:r>
      <w:r w:rsidR="00B26425">
        <w:t>not</w:t>
      </w:r>
      <w:r w:rsidR="00B26425">
        <w:rPr>
          <w:spacing w:val="-13"/>
        </w:rPr>
        <w:t xml:space="preserve"> </w:t>
      </w:r>
      <w:r w:rsidR="00B26425">
        <w:t>exceeding</w:t>
      </w:r>
      <w:r w:rsidR="00B26425">
        <w:rPr>
          <w:spacing w:val="-14"/>
        </w:rPr>
        <w:t xml:space="preserve"> </w:t>
      </w:r>
      <w:r w:rsidR="00B26425">
        <w:t>one</w:t>
      </w:r>
      <w:r w:rsidR="00B26425">
        <w:rPr>
          <w:spacing w:val="-14"/>
        </w:rPr>
        <w:t xml:space="preserve"> </w:t>
      </w:r>
      <w:r w:rsidR="00B26425">
        <w:t>year,</w:t>
      </w:r>
      <w:r w:rsidR="00B26425">
        <w:rPr>
          <w:spacing w:val="-14"/>
        </w:rPr>
        <w:t xml:space="preserve"> </w:t>
      </w:r>
      <w:r w:rsidR="00B26425">
        <w:t>for</w:t>
      </w:r>
      <w:r w:rsidR="00B26425">
        <w:rPr>
          <w:spacing w:val="-14"/>
        </w:rPr>
        <w:t xml:space="preserve"> </w:t>
      </w:r>
      <w:r w:rsidR="00B26425">
        <w:t xml:space="preserve">non- </w:t>
      </w:r>
      <w:r w:rsidR="00B26425">
        <w:rPr>
          <w:spacing w:val="-2"/>
        </w:rPr>
        <w:t>conforming</w:t>
      </w:r>
      <w:r w:rsidR="00B26425">
        <w:rPr>
          <w:spacing w:val="-4"/>
        </w:rPr>
        <w:t xml:space="preserve"> </w:t>
      </w:r>
      <w:r w:rsidR="00B26425">
        <w:rPr>
          <w:spacing w:val="-2"/>
        </w:rPr>
        <w:t>uses incidental</w:t>
      </w:r>
      <w:r w:rsidR="00B26425">
        <w:rPr>
          <w:spacing w:val="-5"/>
        </w:rPr>
        <w:t xml:space="preserve"> </w:t>
      </w:r>
      <w:r w:rsidR="00B26425">
        <w:rPr>
          <w:spacing w:val="-2"/>
        </w:rPr>
        <w:t>to</w:t>
      </w:r>
      <w:r w:rsidR="00B26425">
        <w:rPr>
          <w:spacing w:val="-4"/>
        </w:rPr>
        <w:t xml:space="preserve"> </w:t>
      </w:r>
      <w:r w:rsidR="00B26425">
        <w:rPr>
          <w:spacing w:val="-2"/>
        </w:rPr>
        <w:t>construction</w:t>
      </w:r>
      <w:r w:rsidR="00B26425">
        <w:rPr>
          <w:spacing w:val="-4"/>
        </w:rPr>
        <w:t xml:space="preserve"> </w:t>
      </w:r>
      <w:r w:rsidR="00B26425">
        <w:rPr>
          <w:spacing w:val="-2"/>
        </w:rPr>
        <w:t>projects,</w:t>
      </w:r>
      <w:r w:rsidR="00B26425">
        <w:rPr>
          <w:spacing w:val="-3"/>
        </w:rPr>
        <w:t xml:space="preserve"> </w:t>
      </w:r>
      <w:r w:rsidR="00B26425">
        <w:rPr>
          <w:spacing w:val="-2"/>
        </w:rPr>
        <w:t>provided</w:t>
      </w:r>
      <w:r w:rsidR="00B26425">
        <w:rPr>
          <w:spacing w:val="-4"/>
        </w:rPr>
        <w:t xml:space="preserve"> </w:t>
      </w:r>
      <w:r w:rsidR="00B26425">
        <w:rPr>
          <w:spacing w:val="-2"/>
        </w:rPr>
        <w:t>such</w:t>
      </w:r>
      <w:r w:rsidR="00B26425">
        <w:rPr>
          <w:spacing w:val="-3"/>
        </w:rPr>
        <w:t xml:space="preserve"> </w:t>
      </w:r>
      <w:r w:rsidR="00B26425">
        <w:rPr>
          <w:spacing w:val="-2"/>
        </w:rPr>
        <w:t>permits are</w:t>
      </w:r>
      <w:r w:rsidR="00B26425">
        <w:rPr>
          <w:spacing w:val="-4"/>
        </w:rPr>
        <w:t xml:space="preserve"> </w:t>
      </w:r>
      <w:r w:rsidR="00B26425">
        <w:rPr>
          <w:spacing w:val="-2"/>
        </w:rPr>
        <w:t>conditioned</w:t>
      </w:r>
      <w:r w:rsidR="00B26425">
        <w:rPr>
          <w:spacing w:val="-6"/>
        </w:rPr>
        <w:t xml:space="preserve"> </w:t>
      </w:r>
      <w:r w:rsidR="00B26425">
        <w:rPr>
          <w:spacing w:val="-2"/>
        </w:rPr>
        <w:t>upon</w:t>
      </w:r>
      <w:r w:rsidR="00B26425">
        <w:rPr>
          <w:spacing w:val="-7"/>
        </w:rPr>
        <w:t xml:space="preserve"> </w:t>
      </w:r>
      <w:r w:rsidR="00B26425">
        <w:rPr>
          <w:spacing w:val="-2"/>
        </w:rPr>
        <w:t>agreement</w:t>
      </w:r>
      <w:r w:rsidR="0021012B">
        <w:t xml:space="preserve"> </w:t>
      </w:r>
      <w:r w:rsidR="00B26425">
        <w:rPr>
          <w:spacing w:val="-2"/>
        </w:rPr>
        <w:t>by</w:t>
      </w:r>
      <w:r w:rsidR="00B26425">
        <w:rPr>
          <w:spacing w:val="-22"/>
        </w:rPr>
        <w:t xml:space="preserve"> </w:t>
      </w:r>
      <w:r w:rsidR="00B26425">
        <w:rPr>
          <w:spacing w:val="-2"/>
        </w:rPr>
        <w:t>the</w:t>
      </w:r>
      <w:r w:rsidR="00B26425">
        <w:rPr>
          <w:spacing w:val="-15"/>
        </w:rPr>
        <w:t xml:space="preserve"> </w:t>
      </w:r>
      <w:r w:rsidR="00B26425">
        <w:rPr>
          <w:spacing w:val="-2"/>
        </w:rPr>
        <w:t>owner</w:t>
      </w:r>
      <w:r w:rsidR="00B26425">
        <w:rPr>
          <w:spacing w:val="-13"/>
        </w:rPr>
        <w:t xml:space="preserve"> </w:t>
      </w:r>
      <w:r w:rsidR="00B26425">
        <w:rPr>
          <w:spacing w:val="-2"/>
        </w:rPr>
        <w:t>to</w:t>
      </w:r>
      <w:r w:rsidR="00B26425">
        <w:rPr>
          <w:spacing w:val="-12"/>
        </w:rPr>
        <w:t xml:space="preserve"> </w:t>
      </w:r>
      <w:r w:rsidR="00B26425">
        <w:rPr>
          <w:spacing w:val="-2"/>
        </w:rPr>
        <w:t>remove</w:t>
      </w:r>
      <w:r w:rsidR="00B26425">
        <w:rPr>
          <w:spacing w:val="-15"/>
        </w:rPr>
        <w:t xml:space="preserve"> </w:t>
      </w:r>
      <w:r w:rsidR="00B26425">
        <w:rPr>
          <w:spacing w:val="-2"/>
        </w:rPr>
        <w:t>the</w:t>
      </w:r>
      <w:r w:rsidR="00B26425">
        <w:rPr>
          <w:spacing w:val="-15"/>
        </w:rPr>
        <w:t xml:space="preserve"> </w:t>
      </w:r>
      <w:r w:rsidR="00B26425">
        <w:rPr>
          <w:spacing w:val="-2"/>
        </w:rPr>
        <w:t>structure</w:t>
      </w:r>
      <w:r w:rsidR="00B26425">
        <w:rPr>
          <w:spacing w:val="-15"/>
        </w:rPr>
        <w:t xml:space="preserve"> </w:t>
      </w:r>
      <w:r w:rsidR="00B26425">
        <w:rPr>
          <w:spacing w:val="-2"/>
        </w:rPr>
        <w:t>or</w:t>
      </w:r>
      <w:r w:rsidR="00B26425">
        <w:rPr>
          <w:spacing w:val="-13"/>
        </w:rPr>
        <w:t xml:space="preserve"> </w:t>
      </w:r>
      <w:r w:rsidR="00B26425">
        <w:rPr>
          <w:spacing w:val="-2"/>
        </w:rPr>
        <w:t>use</w:t>
      </w:r>
      <w:r w:rsidR="00B26425">
        <w:rPr>
          <w:spacing w:val="-15"/>
        </w:rPr>
        <w:t xml:space="preserve"> </w:t>
      </w:r>
      <w:r w:rsidR="00B26425">
        <w:rPr>
          <w:spacing w:val="-2"/>
        </w:rPr>
        <w:t>upon</w:t>
      </w:r>
      <w:r w:rsidR="00B26425">
        <w:rPr>
          <w:spacing w:val="-15"/>
        </w:rPr>
        <w:t xml:space="preserve"> </w:t>
      </w:r>
      <w:r w:rsidR="00B26425">
        <w:rPr>
          <w:spacing w:val="-2"/>
        </w:rPr>
        <w:t>expiration</w:t>
      </w:r>
      <w:r w:rsidR="00B26425">
        <w:rPr>
          <w:spacing w:val="-15"/>
        </w:rPr>
        <w:t xml:space="preserve"> </w:t>
      </w:r>
      <w:r w:rsidR="00B26425">
        <w:rPr>
          <w:spacing w:val="-2"/>
        </w:rPr>
        <w:t>of</w:t>
      </w:r>
      <w:r w:rsidR="00B26425">
        <w:rPr>
          <w:spacing w:val="-12"/>
        </w:rPr>
        <w:t xml:space="preserve"> </w:t>
      </w:r>
      <w:r w:rsidR="00B26425">
        <w:rPr>
          <w:spacing w:val="-2"/>
        </w:rPr>
        <w:t>the</w:t>
      </w:r>
      <w:r w:rsidR="00B26425">
        <w:rPr>
          <w:spacing w:val="-15"/>
        </w:rPr>
        <w:t xml:space="preserve"> </w:t>
      </w:r>
      <w:r w:rsidR="00B26425">
        <w:rPr>
          <w:spacing w:val="-2"/>
        </w:rPr>
        <w:t>permit.</w:t>
      </w:r>
      <w:r w:rsidR="00B26425">
        <w:rPr>
          <w:spacing w:val="-15"/>
        </w:rPr>
        <w:t xml:space="preserve"> </w:t>
      </w:r>
      <w:r w:rsidR="00B26425">
        <w:rPr>
          <w:spacing w:val="-2"/>
        </w:rPr>
        <w:t>Such</w:t>
      </w:r>
      <w:r w:rsidR="00B26425">
        <w:rPr>
          <w:spacing w:val="-15"/>
        </w:rPr>
        <w:t xml:space="preserve"> </w:t>
      </w:r>
      <w:r w:rsidR="00B26425">
        <w:rPr>
          <w:spacing w:val="-2"/>
        </w:rPr>
        <w:t>permits</w:t>
      </w:r>
      <w:r w:rsidR="00B26425">
        <w:rPr>
          <w:spacing w:val="-13"/>
        </w:rPr>
        <w:t xml:space="preserve"> </w:t>
      </w:r>
      <w:r w:rsidR="00B26425">
        <w:rPr>
          <w:spacing w:val="-2"/>
        </w:rPr>
        <w:t>may</w:t>
      </w:r>
      <w:r w:rsidR="00B26425">
        <w:rPr>
          <w:spacing w:val="-22"/>
        </w:rPr>
        <w:t xml:space="preserve"> </w:t>
      </w:r>
      <w:r w:rsidR="00B26425">
        <w:rPr>
          <w:spacing w:val="-2"/>
        </w:rPr>
        <w:t>be</w:t>
      </w:r>
      <w:r w:rsidR="00B26425">
        <w:rPr>
          <w:spacing w:val="-15"/>
        </w:rPr>
        <w:t xml:space="preserve"> </w:t>
      </w:r>
      <w:r w:rsidR="00B26425">
        <w:rPr>
          <w:spacing w:val="-2"/>
        </w:rPr>
        <w:t>renewed</w:t>
      </w:r>
      <w:r w:rsidR="00B26425">
        <w:rPr>
          <w:spacing w:val="-15"/>
        </w:rPr>
        <w:t xml:space="preserve"> </w:t>
      </w:r>
      <w:r w:rsidR="00B26425">
        <w:rPr>
          <w:spacing w:val="-2"/>
        </w:rPr>
        <w:t xml:space="preserve">upon </w:t>
      </w:r>
      <w:r w:rsidR="00B26425">
        <w:t>application for an additional period not exceeding one year.</w:t>
      </w:r>
    </w:p>
    <w:p w14:paraId="49B9935B" w14:textId="77777777" w:rsidR="005A08FE" w:rsidRDefault="005A08FE" w:rsidP="0021012B">
      <w:pPr>
        <w:pStyle w:val="BodyText"/>
      </w:pPr>
    </w:p>
    <w:p w14:paraId="119FD0B4" w14:textId="0B454C8C" w:rsidR="002A5445" w:rsidRDefault="005A08FE" w:rsidP="0021012B">
      <w:pPr>
        <w:pStyle w:val="BodyText"/>
      </w:pPr>
      <w:r>
        <w:t xml:space="preserve">(b) </w:t>
      </w:r>
      <w:r w:rsidR="00C227DB" w:rsidRPr="00C227DB">
        <w:t xml:space="preserve">Temporary </w:t>
      </w:r>
      <w:r w:rsidR="008C4CF8">
        <w:t xml:space="preserve">permits for </w:t>
      </w:r>
      <w:r w:rsidR="00C227DB" w:rsidRPr="00C227DB">
        <w:t>mobile businesses from cars, trucks, trailers or retail stands</w:t>
      </w:r>
      <w:r w:rsidR="00C91C6C">
        <w:t xml:space="preserve"> </w:t>
      </w:r>
      <w:r w:rsidR="00C227DB" w:rsidRPr="00C227DB">
        <w:t xml:space="preserve">may be issued by the </w:t>
      </w:r>
      <w:r w:rsidR="001B3A64">
        <w:t>Zoning Administrator</w:t>
      </w:r>
      <w:r w:rsidR="00C227DB" w:rsidRPr="00C227DB">
        <w:t xml:space="preserve"> for a period not exceeding </w:t>
      </w:r>
      <w:r w:rsidR="002E615A">
        <w:t>30 days</w:t>
      </w:r>
      <w:r w:rsidR="00C227DB" w:rsidRPr="00C227DB">
        <w:t xml:space="preserve"> </w:t>
      </w:r>
      <w:r w:rsidR="006A5E60">
        <w:t xml:space="preserve">total in a calendar year </w:t>
      </w:r>
      <w:r w:rsidR="00C227DB" w:rsidRPr="00C227DB">
        <w:t>provided such permits are conditioned upon agreement by the owner to remove the temporary mobile business upon expiration of the permit.</w:t>
      </w:r>
      <w:r w:rsidR="001B1800">
        <w:t xml:space="preserve"> The 30 days may be non-consecutive</w:t>
      </w:r>
      <w:r w:rsidR="007B7589">
        <w:t xml:space="preserve">. </w:t>
      </w:r>
      <w:r w:rsidR="00C227DB" w:rsidRPr="00C227DB">
        <w:t xml:space="preserve">Such permits may be renewed upon application for an additional period not exceeding </w:t>
      </w:r>
      <w:r w:rsidR="00D146CF">
        <w:t>15 days</w:t>
      </w:r>
      <w:r w:rsidR="006A5E60">
        <w:t xml:space="preserve"> total which also can be non-consecutive</w:t>
      </w:r>
      <w:r w:rsidR="00C227DB" w:rsidRPr="00C227DB">
        <w:t>. Permits may be issued only in districts expressly allowed in Article II</w:t>
      </w:r>
      <w:r w:rsidR="003213B3">
        <w:t>I</w:t>
      </w:r>
      <w:r w:rsidR="00C227DB" w:rsidRPr="00C227DB">
        <w:t>.</w:t>
      </w:r>
    </w:p>
    <w:p w14:paraId="60C0FF0E" w14:textId="76149BE2" w:rsidR="005E2569" w:rsidRPr="005E2569" w:rsidRDefault="00546829" w:rsidP="005E2569">
      <w:pPr>
        <w:pStyle w:val="BodyText"/>
        <w:jc w:val="both"/>
        <w:rPr>
          <w:bCs/>
        </w:rPr>
      </w:pPr>
      <w:r>
        <w:tab/>
        <w:t>(1) A “</w:t>
      </w:r>
      <w:r>
        <w:rPr>
          <w:bCs/>
        </w:rPr>
        <w:t>m</w:t>
      </w:r>
      <w:r w:rsidRPr="00FE7474">
        <w:rPr>
          <w:bCs/>
        </w:rPr>
        <w:t xml:space="preserve">obile </w:t>
      </w:r>
      <w:r>
        <w:rPr>
          <w:bCs/>
        </w:rPr>
        <w:t>b</w:t>
      </w:r>
      <w:r w:rsidRPr="00FE7474">
        <w:rPr>
          <w:bCs/>
        </w:rPr>
        <w:t>usiness from cars, trucks, trailers, or retail stands</w:t>
      </w:r>
      <w:r>
        <w:rPr>
          <w:bCs/>
        </w:rPr>
        <w:t>” means</w:t>
      </w:r>
      <w:r w:rsidRPr="00D95AA6">
        <w:rPr>
          <w:b/>
        </w:rPr>
        <w:t xml:space="preserve"> </w:t>
      </w:r>
      <w:r w:rsidRPr="00FE7474">
        <w:rPr>
          <w:bCs/>
        </w:rPr>
        <w:t>a</w:t>
      </w:r>
      <w:r w:rsidRPr="00D95AA6">
        <w:rPr>
          <w:bCs/>
        </w:rPr>
        <w:t xml:space="preserve"> temporary commercial activity conducted from a motor vehicle, trailer, cart, or portable stand that is located on a site for the purpose of selling goods or services directly to the general public. Mobile businesses are characterized by generating customer demand at the location of operation rather than being incidental to a private event. </w:t>
      </w:r>
      <w:r>
        <w:t>A “</w:t>
      </w:r>
      <w:r>
        <w:rPr>
          <w:bCs/>
        </w:rPr>
        <w:t>m</w:t>
      </w:r>
      <w:r w:rsidRPr="00EE111D">
        <w:rPr>
          <w:bCs/>
        </w:rPr>
        <w:t xml:space="preserve">obile </w:t>
      </w:r>
      <w:r>
        <w:rPr>
          <w:bCs/>
        </w:rPr>
        <w:t>b</w:t>
      </w:r>
      <w:r w:rsidRPr="00EE111D">
        <w:rPr>
          <w:bCs/>
        </w:rPr>
        <w:t>usiness from cars, trucks, trailers, or retail stands</w:t>
      </w:r>
      <w:r>
        <w:rPr>
          <w:bCs/>
        </w:rPr>
        <w:t xml:space="preserve">” for purposes of </w:t>
      </w:r>
      <w:r w:rsidR="002A6885">
        <w:rPr>
          <w:bCs/>
        </w:rPr>
        <w:t>these regulations</w:t>
      </w:r>
      <w:r w:rsidRPr="00D95AA6">
        <w:rPr>
          <w:bCs/>
        </w:rPr>
        <w:t xml:space="preserve"> </w:t>
      </w:r>
      <w:r>
        <w:rPr>
          <w:bCs/>
        </w:rPr>
        <w:t xml:space="preserve">does </w:t>
      </w:r>
      <w:r w:rsidRPr="00D95AA6">
        <w:rPr>
          <w:bCs/>
        </w:rPr>
        <w:t xml:space="preserve">not include mobile food service or retail activities that are </w:t>
      </w:r>
      <w:r w:rsidR="00066347">
        <w:rPr>
          <w:bCs/>
        </w:rPr>
        <w:t>incidental</w:t>
      </w:r>
      <w:r w:rsidRPr="00D95AA6">
        <w:rPr>
          <w:bCs/>
        </w:rPr>
        <w:t xml:space="preserve"> to a private gathering, festival, or special event. </w:t>
      </w:r>
      <w:r w:rsidR="005F797B" w:rsidRPr="005F797B">
        <w:rPr>
          <w:bCs/>
        </w:rPr>
        <w:t>Where a mobile business operation is required by the State to obtain a permit or license, approval by the Zoning Administrator shall be conditioned upon the applicant submitting evidence of such permit or license prior to the commencement of operation.</w:t>
      </w:r>
    </w:p>
    <w:p w14:paraId="442B538E" w14:textId="77777777" w:rsidR="006817B0" w:rsidRDefault="006817B0">
      <w:pPr>
        <w:pStyle w:val="BodyText"/>
        <w:spacing w:before="9"/>
      </w:pPr>
    </w:p>
    <w:p w14:paraId="442B538F" w14:textId="77777777" w:rsidR="006817B0" w:rsidRDefault="00B26425">
      <w:pPr>
        <w:pStyle w:val="Heading2"/>
        <w:rPr>
          <w:u w:val="none"/>
        </w:rPr>
      </w:pPr>
      <w:bookmarkStart w:id="124" w:name="_TOC_250056"/>
      <w:bookmarkStart w:id="125" w:name="_Toc214623817"/>
      <w:r>
        <w:t>Section</w:t>
      </w:r>
      <w:r>
        <w:rPr>
          <w:spacing w:val="-4"/>
        </w:rPr>
        <w:t xml:space="preserve"> </w:t>
      </w:r>
      <w:r>
        <w:t>607</w:t>
      </w:r>
      <w:r>
        <w:rPr>
          <w:spacing w:val="-1"/>
        </w:rPr>
        <w:t xml:space="preserve"> </w:t>
      </w:r>
      <w:r>
        <w:t>-</w:t>
      </w:r>
      <w:r>
        <w:rPr>
          <w:spacing w:val="-2"/>
        </w:rPr>
        <w:t xml:space="preserve"> </w:t>
      </w:r>
      <w:r>
        <w:t>Travel or</w:t>
      </w:r>
      <w:r>
        <w:rPr>
          <w:spacing w:val="-2"/>
        </w:rPr>
        <w:t xml:space="preserve"> </w:t>
      </w:r>
      <w:r>
        <w:t>Camping</w:t>
      </w:r>
      <w:r>
        <w:rPr>
          <w:spacing w:val="-1"/>
        </w:rPr>
        <w:t xml:space="preserve"> </w:t>
      </w:r>
      <w:bookmarkEnd w:id="124"/>
      <w:r>
        <w:rPr>
          <w:spacing w:val="-2"/>
        </w:rPr>
        <w:t>Trailers</w:t>
      </w:r>
      <w:bookmarkEnd w:id="125"/>
    </w:p>
    <w:p w14:paraId="442B5390" w14:textId="77777777" w:rsidR="006817B0" w:rsidRDefault="006817B0">
      <w:pPr>
        <w:pStyle w:val="BodyText"/>
        <w:spacing w:before="4"/>
        <w:rPr>
          <w:b/>
        </w:rPr>
      </w:pPr>
    </w:p>
    <w:p w14:paraId="442B5391" w14:textId="77777777" w:rsidR="006817B0" w:rsidRDefault="00B26425">
      <w:pPr>
        <w:pStyle w:val="BodyText"/>
        <w:spacing w:before="1"/>
        <w:ind w:right="352"/>
        <w:jc w:val="both"/>
      </w:pPr>
      <w:r>
        <w:t>It</w:t>
      </w:r>
      <w:r>
        <w:rPr>
          <w:spacing w:val="-12"/>
        </w:rPr>
        <w:t xml:space="preserve"> </w:t>
      </w:r>
      <w:r>
        <w:t>shall</w:t>
      </w:r>
      <w:r>
        <w:rPr>
          <w:spacing w:val="-12"/>
        </w:rPr>
        <w:t xml:space="preserve"> </w:t>
      </w:r>
      <w:r>
        <w:t>be</w:t>
      </w:r>
      <w:r>
        <w:rPr>
          <w:spacing w:val="-11"/>
        </w:rPr>
        <w:t xml:space="preserve"> </w:t>
      </w:r>
      <w:r>
        <w:t>unlawful</w:t>
      </w:r>
      <w:r>
        <w:rPr>
          <w:spacing w:val="-10"/>
        </w:rPr>
        <w:t xml:space="preserve"> </w:t>
      </w:r>
      <w:r>
        <w:t>for</w:t>
      </w:r>
      <w:r>
        <w:rPr>
          <w:spacing w:val="-8"/>
        </w:rPr>
        <w:t xml:space="preserve"> </w:t>
      </w:r>
      <w:r>
        <w:t>any</w:t>
      </w:r>
      <w:r>
        <w:rPr>
          <w:spacing w:val="-14"/>
        </w:rPr>
        <w:t xml:space="preserve"> </w:t>
      </w:r>
      <w:r>
        <w:t>person</w:t>
      </w:r>
      <w:r>
        <w:rPr>
          <w:spacing w:val="-9"/>
        </w:rPr>
        <w:t xml:space="preserve"> </w:t>
      </w:r>
      <w:r>
        <w:t>to</w:t>
      </w:r>
      <w:r>
        <w:rPr>
          <w:spacing w:val="-9"/>
        </w:rPr>
        <w:t xml:space="preserve"> </w:t>
      </w:r>
      <w:r>
        <w:t>park</w:t>
      </w:r>
      <w:r>
        <w:rPr>
          <w:spacing w:val="-6"/>
        </w:rPr>
        <w:t xml:space="preserve"> </w:t>
      </w:r>
      <w:r>
        <w:t>a</w:t>
      </w:r>
      <w:r>
        <w:rPr>
          <w:spacing w:val="-9"/>
        </w:rPr>
        <w:t xml:space="preserve"> </w:t>
      </w:r>
      <w:r>
        <w:t>camping</w:t>
      </w:r>
      <w:r>
        <w:rPr>
          <w:spacing w:val="-9"/>
        </w:rPr>
        <w:t xml:space="preserve"> </w:t>
      </w:r>
      <w:r>
        <w:t>trailer,</w:t>
      </w:r>
      <w:r>
        <w:rPr>
          <w:spacing w:val="-9"/>
        </w:rPr>
        <w:t xml:space="preserve"> </w:t>
      </w:r>
      <w:r>
        <w:t>travel</w:t>
      </w:r>
      <w:r>
        <w:rPr>
          <w:spacing w:val="-10"/>
        </w:rPr>
        <w:t xml:space="preserve"> </w:t>
      </w:r>
      <w:r>
        <w:t>trailer,</w:t>
      </w:r>
      <w:r>
        <w:rPr>
          <w:spacing w:val="-9"/>
        </w:rPr>
        <w:t xml:space="preserve"> </w:t>
      </w:r>
      <w:r>
        <w:t>pick-up</w:t>
      </w:r>
      <w:r>
        <w:rPr>
          <w:spacing w:val="-11"/>
        </w:rPr>
        <w:t xml:space="preserve"> </w:t>
      </w:r>
      <w:r>
        <w:t>coach,</w:t>
      </w:r>
      <w:r>
        <w:rPr>
          <w:spacing w:val="-11"/>
        </w:rPr>
        <w:t xml:space="preserve"> </w:t>
      </w:r>
      <w:r>
        <w:t>motor</w:t>
      </w:r>
      <w:r>
        <w:rPr>
          <w:spacing w:val="-10"/>
        </w:rPr>
        <w:t xml:space="preserve"> </w:t>
      </w:r>
      <w:r>
        <w:t>home</w:t>
      </w:r>
      <w:r>
        <w:rPr>
          <w:spacing w:val="-11"/>
        </w:rPr>
        <w:t xml:space="preserve"> </w:t>
      </w:r>
      <w:r>
        <w:t>on</w:t>
      </w:r>
      <w:r>
        <w:rPr>
          <w:spacing w:val="-11"/>
        </w:rPr>
        <w:t xml:space="preserve"> </w:t>
      </w:r>
      <w:r>
        <w:t>any public or private property, except in accordance with these regulations as follows:</w:t>
      </w:r>
    </w:p>
    <w:p w14:paraId="442B5392" w14:textId="77777777" w:rsidR="006817B0" w:rsidRDefault="00B26425">
      <w:pPr>
        <w:pStyle w:val="ListParagraph"/>
        <w:numPr>
          <w:ilvl w:val="0"/>
          <w:numId w:val="38"/>
        </w:numPr>
        <w:tabs>
          <w:tab w:val="left" w:pos="1436"/>
        </w:tabs>
        <w:spacing w:line="228" w:lineRule="exact"/>
        <w:ind w:left="1436" w:hanging="705"/>
        <w:jc w:val="both"/>
        <w:rPr>
          <w:sz w:val="20"/>
        </w:rPr>
      </w:pPr>
      <w:r>
        <w:rPr>
          <w:sz w:val="20"/>
        </w:rPr>
        <w:t>In</w:t>
      </w:r>
      <w:r>
        <w:rPr>
          <w:spacing w:val="-9"/>
          <w:sz w:val="20"/>
        </w:rPr>
        <w:t xml:space="preserve"> </w:t>
      </w:r>
      <w:r>
        <w:rPr>
          <w:sz w:val="20"/>
        </w:rPr>
        <w:t>an</w:t>
      </w:r>
      <w:r>
        <w:rPr>
          <w:spacing w:val="-9"/>
          <w:sz w:val="20"/>
        </w:rPr>
        <w:t xml:space="preserve"> </w:t>
      </w:r>
      <w:r>
        <w:rPr>
          <w:sz w:val="20"/>
        </w:rPr>
        <w:t>approved</w:t>
      </w:r>
      <w:r>
        <w:rPr>
          <w:spacing w:val="-9"/>
          <w:sz w:val="20"/>
        </w:rPr>
        <w:t xml:space="preserve"> </w:t>
      </w:r>
      <w:r>
        <w:rPr>
          <w:sz w:val="20"/>
        </w:rPr>
        <w:t>camping</w:t>
      </w:r>
      <w:r>
        <w:rPr>
          <w:spacing w:val="-9"/>
          <w:sz w:val="20"/>
        </w:rPr>
        <w:t xml:space="preserve"> </w:t>
      </w:r>
      <w:r>
        <w:rPr>
          <w:sz w:val="20"/>
        </w:rPr>
        <w:t>trailer</w:t>
      </w:r>
      <w:r>
        <w:rPr>
          <w:spacing w:val="-8"/>
          <w:sz w:val="20"/>
        </w:rPr>
        <w:t xml:space="preserve"> </w:t>
      </w:r>
      <w:r>
        <w:rPr>
          <w:sz w:val="20"/>
        </w:rPr>
        <w:t>sales</w:t>
      </w:r>
      <w:r>
        <w:rPr>
          <w:spacing w:val="-8"/>
          <w:sz w:val="20"/>
        </w:rPr>
        <w:t xml:space="preserve"> </w:t>
      </w:r>
      <w:r>
        <w:rPr>
          <w:spacing w:val="-4"/>
          <w:sz w:val="20"/>
        </w:rPr>
        <w:t>lot.</w:t>
      </w:r>
    </w:p>
    <w:p w14:paraId="442B5393" w14:textId="554572AE" w:rsidR="006817B0" w:rsidRDefault="00B26425">
      <w:pPr>
        <w:pStyle w:val="ListParagraph"/>
        <w:numPr>
          <w:ilvl w:val="0"/>
          <w:numId w:val="38"/>
        </w:numPr>
        <w:tabs>
          <w:tab w:val="left" w:pos="1437"/>
          <w:tab w:val="left" w:pos="1440"/>
        </w:tabs>
        <w:spacing w:before="2"/>
        <w:ind w:right="357"/>
        <w:jc w:val="both"/>
        <w:rPr>
          <w:sz w:val="20"/>
        </w:rPr>
      </w:pPr>
      <w:r>
        <w:rPr>
          <w:sz w:val="20"/>
        </w:rPr>
        <w:t>The</w:t>
      </w:r>
      <w:r>
        <w:rPr>
          <w:spacing w:val="-3"/>
          <w:sz w:val="20"/>
        </w:rPr>
        <w:t xml:space="preserve"> </w:t>
      </w:r>
      <w:r>
        <w:rPr>
          <w:sz w:val="20"/>
        </w:rPr>
        <w:t>owner</w:t>
      </w:r>
      <w:r>
        <w:rPr>
          <w:spacing w:val="-2"/>
          <w:sz w:val="20"/>
        </w:rPr>
        <w:t xml:space="preserve"> </w:t>
      </w:r>
      <w:r>
        <w:rPr>
          <w:sz w:val="20"/>
        </w:rPr>
        <w:t>may</w:t>
      </w:r>
      <w:r>
        <w:rPr>
          <w:spacing w:val="-7"/>
          <w:sz w:val="20"/>
        </w:rPr>
        <w:t xml:space="preserve"> </w:t>
      </w:r>
      <w:r>
        <w:rPr>
          <w:sz w:val="20"/>
        </w:rPr>
        <w:t>park it</w:t>
      </w:r>
      <w:r>
        <w:rPr>
          <w:spacing w:val="-3"/>
          <w:sz w:val="20"/>
        </w:rPr>
        <w:t xml:space="preserve"> </w:t>
      </w:r>
      <w:r>
        <w:rPr>
          <w:sz w:val="20"/>
        </w:rPr>
        <w:t>on</w:t>
      </w:r>
      <w:r>
        <w:rPr>
          <w:spacing w:val="-3"/>
          <w:sz w:val="20"/>
        </w:rPr>
        <w:t xml:space="preserve"> </w:t>
      </w:r>
      <w:r>
        <w:rPr>
          <w:sz w:val="20"/>
        </w:rPr>
        <w:t>his</w:t>
      </w:r>
      <w:r>
        <w:rPr>
          <w:spacing w:val="-1"/>
          <w:sz w:val="20"/>
        </w:rPr>
        <w:t xml:space="preserve"> </w:t>
      </w:r>
      <w:r>
        <w:rPr>
          <w:sz w:val="20"/>
        </w:rPr>
        <w:t>own</w:t>
      </w:r>
      <w:r>
        <w:rPr>
          <w:spacing w:val="-3"/>
          <w:sz w:val="20"/>
        </w:rPr>
        <w:t xml:space="preserve"> </w:t>
      </w:r>
      <w:r>
        <w:rPr>
          <w:sz w:val="20"/>
        </w:rPr>
        <w:t>property</w:t>
      </w:r>
      <w:r>
        <w:rPr>
          <w:spacing w:val="-8"/>
          <w:sz w:val="20"/>
        </w:rPr>
        <w:t xml:space="preserve"> </w:t>
      </w:r>
      <w:r>
        <w:rPr>
          <w:sz w:val="20"/>
        </w:rPr>
        <w:t>for</w:t>
      </w:r>
      <w:r>
        <w:rPr>
          <w:spacing w:val="-2"/>
          <w:sz w:val="20"/>
        </w:rPr>
        <w:t xml:space="preserve"> </w:t>
      </w:r>
      <w:r>
        <w:rPr>
          <w:sz w:val="20"/>
        </w:rPr>
        <w:t>storage,</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rear</w:t>
      </w:r>
      <w:r>
        <w:rPr>
          <w:spacing w:val="-2"/>
          <w:sz w:val="20"/>
        </w:rPr>
        <w:t xml:space="preserve"> </w:t>
      </w:r>
      <w:r>
        <w:rPr>
          <w:sz w:val="20"/>
        </w:rPr>
        <w:t>or side</w:t>
      </w:r>
      <w:r>
        <w:rPr>
          <w:spacing w:val="-5"/>
          <w:sz w:val="20"/>
        </w:rPr>
        <w:t xml:space="preserve"> </w:t>
      </w:r>
      <w:r>
        <w:rPr>
          <w:sz w:val="20"/>
        </w:rPr>
        <w:t>yards,</w:t>
      </w:r>
      <w:r>
        <w:rPr>
          <w:spacing w:val="-5"/>
          <w:sz w:val="20"/>
        </w:rPr>
        <w:t xml:space="preserve"> </w:t>
      </w:r>
      <w:r>
        <w:rPr>
          <w:sz w:val="20"/>
        </w:rPr>
        <w:t>providing that the trailer is parked behind the front face of the principal building and no closer than fifteen</w:t>
      </w:r>
      <w:r>
        <w:rPr>
          <w:spacing w:val="-14"/>
          <w:sz w:val="20"/>
        </w:rPr>
        <w:t xml:space="preserve"> </w:t>
      </w:r>
      <w:r>
        <w:rPr>
          <w:sz w:val="20"/>
        </w:rPr>
        <w:t>feet</w:t>
      </w:r>
      <w:r>
        <w:rPr>
          <w:spacing w:val="-14"/>
          <w:sz w:val="20"/>
        </w:rPr>
        <w:t xml:space="preserve"> </w:t>
      </w:r>
      <w:r>
        <w:rPr>
          <w:sz w:val="20"/>
        </w:rPr>
        <w:t>to</w:t>
      </w:r>
      <w:r>
        <w:rPr>
          <w:spacing w:val="-14"/>
          <w:sz w:val="20"/>
        </w:rPr>
        <w:t xml:space="preserve"> </w:t>
      </w:r>
      <w:r>
        <w:rPr>
          <w:sz w:val="20"/>
        </w:rPr>
        <w:t>any</w:t>
      </w:r>
      <w:r>
        <w:rPr>
          <w:spacing w:val="-14"/>
          <w:sz w:val="20"/>
        </w:rPr>
        <w:t xml:space="preserve"> </w:t>
      </w:r>
      <w:r>
        <w:rPr>
          <w:sz w:val="20"/>
        </w:rPr>
        <w:t>lot</w:t>
      </w:r>
      <w:r>
        <w:rPr>
          <w:spacing w:val="-11"/>
          <w:sz w:val="20"/>
        </w:rPr>
        <w:t xml:space="preserve"> </w:t>
      </w:r>
      <w:r>
        <w:rPr>
          <w:sz w:val="20"/>
        </w:rPr>
        <w:t>line.</w:t>
      </w:r>
      <w:r>
        <w:rPr>
          <w:spacing w:val="32"/>
          <w:sz w:val="20"/>
        </w:rPr>
        <w:t xml:space="preserve"> </w:t>
      </w:r>
      <w:r>
        <w:rPr>
          <w:sz w:val="20"/>
        </w:rPr>
        <w:t>A</w:t>
      </w:r>
      <w:r>
        <w:rPr>
          <w:spacing w:val="-13"/>
          <w:sz w:val="20"/>
        </w:rPr>
        <w:t xml:space="preserve"> </w:t>
      </w:r>
      <w:r>
        <w:rPr>
          <w:sz w:val="20"/>
        </w:rPr>
        <w:t>trailer</w:t>
      </w:r>
      <w:r>
        <w:rPr>
          <w:spacing w:val="-11"/>
          <w:sz w:val="20"/>
        </w:rPr>
        <w:t xml:space="preserve"> </w:t>
      </w:r>
      <w:r>
        <w:rPr>
          <w:sz w:val="20"/>
        </w:rPr>
        <w:t>so</w:t>
      </w:r>
      <w:r>
        <w:rPr>
          <w:spacing w:val="-12"/>
          <w:sz w:val="20"/>
        </w:rPr>
        <w:t xml:space="preserve"> </w:t>
      </w:r>
      <w:r>
        <w:rPr>
          <w:sz w:val="20"/>
        </w:rPr>
        <w:t>parked</w:t>
      </w:r>
      <w:r>
        <w:rPr>
          <w:spacing w:val="-12"/>
          <w:sz w:val="20"/>
        </w:rPr>
        <w:t xml:space="preserve"> </w:t>
      </w:r>
      <w:r>
        <w:rPr>
          <w:sz w:val="20"/>
        </w:rPr>
        <w:t>shall</w:t>
      </w:r>
      <w:r>
        <w:rPr>
          <w:spacing w:val="-13"/>
          <w:sz w:val="20"/>
        </w:rPr>
        <w:t xml:space="preserve"> </w:t>
      </w:r>
      <w:r>
        <w:rPr>
          <w:sz w:val="20"/>
        </w:rPr>
        <w:t>not</w:t>
      </w:r>
      <w:r>
        <w:rPr>
          <w:spacing w:val="-12"/>
          <w:sz w:val="20"/>
        </w:rPr>
        <w:t xml:space="preserve"> </w:t>
      </w:r>
      <w:r>
        <w:rPr>
          <w:sz w:val="20"/>
        </w:rPr>
        <w:t>be</w:t>
      </w:r>
      <w:r>
        <w:rPr>
          <w:spacing w:val="-12"/>
          <w:sz w:val="20"/>
        </w:rPr>
        <w:t xml:space="preserve"> </w:t>
      </w:r>
      <w:r>
        <w:rPr>
          <w:sz w:val="20"/>
        </w:rPr>
        <w:t>used</w:t>
      </w:r>
      <w:r>
        <w:rPr>
          <w:spacing w:val="-12"/>
          <w:sz w:val="20"/>
        </w:rPr>
        <w:t xml:space="preserve"> </w:t>
      </w:r>
      <w:r>
        <w:rPr>
          <w:sz w:val="20"/>
        </w:rPr>
        <w:t>as</w:t>
      </w:r>
      <w:r>
        <w:rPr>
          <w:spacing w:val="-13"/>
          <w:sz w:val="20"/>
        </w:rPr>
        <w:t xml:space="preserve"> </w:t>
      </w:r>
      <w:r>
        <w:rPr>
          <w:sz w:val="20"/>
        </w:rPr>
        <w:t>permanent</w:t>
      </w:r>
      <w:r>
        <w:rPr>
          <w:spacing w:val="-14"/>
          <w:sz w:val="20"/>
        </w:rPr>
        <w:t xml:space="preserve"> </w:t>
      </w:r>
      <w:r>
        <w:rPr>
          <w:sz w:val="20"/>
        </w:rPr>
        <w:t>living</w:t>
      </w:r>
      <w:r>
        <w:rPr>
          <w:spacing w:val="-14"/>
          <w:sz w:val="20"/>
        </w:rPr>
        <w:t xml:space="preserve"> </w:t>
      </w:r>
      <w:r>
        <w:rPr>
          <w:sz w:val="20"/>
        </w:rPr>
        <w:t>quarters and shall not be hooked up to any utilities other than a temporary electronic/power connection</w:t>
      </w:r>
      <w:r w:rsidR="0069356D">
        <w:rPr>
          <w:sz w:val="20"/>
        </w:rPr>
        <w:t xml:space="preserve"> e</w:t>
      </w:r>
      <w:r>
        <w:rPr>
          <w:sz w:val="20"/>
        </w:rPr>
        <w:t>xcept as provided for in subsection (3).</w:t>
      </w:r>
    </w:p>
    <w:p w14:paraId="442B5395" w14:textId="3FCA27D5" w:rsidR="006817B0" w:rsidRDefault="00B26425" w:rsidP="00913827">
      <w:pPr>
        <w:pStyle w:val="ListParagraph"/>
        <w:numPr>
          <w:ilvl w:val="0"/>
          <w:numId w:val="38"/>
        </w:numPr>
        <w:tabs>
          <w:tab w:val="left" w:pos="1437"/>
          <w:tab w:val="left" w:pos="1440"/>
        </w:tabs>
        <w:spacing w:line="237" w:lineRule="auto"/>
        <w:ind w:right="307"/>
        <w:jc w:val="both"/>
        <w:rPr>
          <w:sz w:val="20"/>
        </w:rPr>
      </w:pPr>
      <w:r>
        <w:rPr>
          <w:spacing w:val="-2"/>
          <w:sz w:val="20"/>
        </w:rPr>
        <w:t>The</w:t>
      </w:r>
      <w:r>
        <w:rPr>
          <w:spacing w:val="-12"/>
          <w:sz w:val="20"/>
        </w:rPr>
        <w:t xml:space="preserve"> </w:t>
      </w:r>
      <w:r>
        <w:rPr>
          <w:spacing w:val="-2"/>
          <w:sz w:val="20"/>
        </w:rPr>
        <w:t>camping</w:t>
      </w:r>
      <w:r>
        <w:rPr>
          <w:spacing w:val="-12"/>
          <w:sz w:val="20"/>
        </w:rPr>
        <w:t xml:space="preserve"> </w:t>
      </w:r>
      <w:r>
        <w:rPr>
          <w:spacing w:val="-2"/>
          <w:sz w:val="20"/>
        </w:rPr>
        <w:t>trailer,</w:t>
      </w:r>
      <w:r>
        <w:rPr>
          <w:spacing w:val="-12"/>
          <w:sz w:val="20"/>
        </w:rPr>
        <w:t xml:space="preserve"> </w:t>
      </w:r>
      <w:r>
        <w:rPr>
          <w:spacing w:val="-2"/>
          <w:sz w:val="20"/>
        </w:rPr>
        <w:t>travel</w:t>
      </w:r>
      <w:r>
        <w:rPr>
          <w:spacing w:val="-12"/>
          <w:sz w:val="20"/>
        </w:rPr>
        <w:t xml:space="preserve"> </w:t>
      </w:r>
      <w:r>
        <w:rPr>
          <w:spacing w:val="-2"/>
          <w:sz w:val="20"/>
        </w:rPr>
        <w:t>trailer,</w:t>
      </w:r>
      <w:r>
        <w:rPr>
          <w:spacing w:val="-11"/>
          <w:sz w:val="20"/>
        </w:rPr>
        <w:t xml:space="preserve"> </w:t>
      </w:r>
      <w:r>
        <w:rPr>
          <w:spacing w:val="-2"/>
          <w:sz w:val="20"/>
        </w:rPr>
        <w:t>pick-up</w:t>
      </w:r>
      <w:r>
        <w:rPr>
          <w:spacing w:val="-11"/>
          <w:sz w:val="20"/>
        </w:rPr>
        <w:t xml:space="preserve"> </w:t>
      </w:r>
      <w:r>
        <w:rPr>
          <w:spacing w:val="-2"/>
          <w:sz w:val="20"/>
        </w:rPr>
        <w:t>coach,</w:t>
      </w:r>
      <w:r>
        <w:rPr>
          <w:spacing w:val="-11"/>
          <w:sz w:val="20"/>
        </w:rPr>
        <w:t xml:space="preserve"> </w:t>
      </w:r>
      <w:r>
        <w:rPr>
          <w:spacing w:val="-2"/>
          <w:sz w:val="20"/>
        </w:rPr>
        <w:t>or</w:t>
      </w:r>
      <w:r>
        <w:rPr>
          <w:spacing w:val="-10"/>
          <w:sz w:val="20"/>
        </w:rPr>
        <w:t xml:space="preserve"> </w:t>
      </w:r>
      <w:r>
        <w:rPr>
          <w:spacing w:val="-2"/>
          <w:sz w:val="20"/>
        </w:rPr>
        <w:t>motor</w:t>
      </w:r>
      <w:r>
        <w:rPr>
          <w:spacing w:val="-10"/>
          <w:sz w:val="20"/>
        </w:rPr>
        <w:t xml:space="preserve"> </w:t>
      </w:r>
      <w:r>
        <w:rPr>
          <w:spacing w:val="-2"/>
          <w:sz w:val="20"/>
        </w:rPr>
        <w:t>home</w:t>
      </w:r>
      <w:r>
        <w:rPr>
          <w:spacing w:val="-11"/>
          <w:sz w:val="20"/>
        </w:rPr>
        <w:t xml:space="preserve"> </w:t>
      </w:r>
      <w:r>
        <w:rPr>
          <w:spacing w:val="-2"/>
          <w:sz w:val="20"/>
        </w:rPr>
        <w:t>is</w:t>
      </w:r>
      <w:r>
        <w:rPr>
          <w:spacing w:val="-12"/>
          <w:sz w:val="20"/>
        </w:rPr>
        <w:t xml:space="preserve"> </w:t>
      </w:r>
      <w:r>
        <w:rPr>
          <w:spacing w:val="-2"/>
          <w:sz w:val="20"/>
        </w:rPr>
        <w:t>used</w:t>
      </w:r>
      <w:r>
        <w:rPr>
          <w:spacing w:val="-12"/>
          <w:sz w:val="20"/>
        </w:rPr>
        <w:t xml:space="preserve"> </w:t>
      </w:r>
      <w:r>
        <w:rPr>
          <w:spacing w:val="-2"/>
          <w:sz w:val="20"/>
        </w:rPr>
        <w:t>as</w:t>
      </w:r>
      <w:r>
        <w:rPr>
          <w:spacing w:val="8"/>
          <w:sz w:val="20"/>
        </w:rPr>
        <w:t xml:space="preserve"> </w:t>
      </w:r>
      <w:r>
        <w:rPr>
          <w:spacing w:val="-2"/>
          <w:sz w:val="20"/>
        </w:rPr>
        <w:t>a</w:t>
      </w:r>
      <w:r>
        <w:rPr>
          <w:spacing w:val="6"/>
          <w:sz w:val="20"/>
        </w:rPr>
        <w:t xml:space="preserve"> </w:t>
      </w:r>
      <w:r>
        <w:rPr>
          <w:spacing w:val="-2"/>
          <w:sz w:val="20"/>
        </w:rPr>
        <w:t xml:space="preserve">temporary living </w:t>
      </w:r>
      <w:r>
        <w:rPr>
          <w:sz w:val="20"/>
        </w:rPr>
        <w:lastRenderedPageBreak/>
        <w:t>quarters in accordance with Section 608</w:t>
      </w:r>
      <w:r w:rsidR="009535CF">
        <w:rPr>
          <w:sz w:val="20"/>
        </w:rPr>
        <w:t xml:space="preserve"> or is occupied with owner permission </w:t>
      </w:r>
      <w:r w:rsidR="00C8635B">
        <w:rPr>
          <w:sz w:val="20"/>
        </w:rPr>
        <w:t>and with use of the property’s wastewater facilities for not more than (</w:t>
      </w:r>
      <w:r w:rsidR="00516992">
        <w:rPr>
          <w:sz w:val="20"/>
        </w:rPr>
        <w:t>14</w:t>
      </w:r>
      <w:r w:rsidR="00C8635B">
        <w:rPr>
          <w:sz w:val="20"/>
        </w:rPr>
        <w:t xml:space="preserve">) </w:t>
      </w:r>
      <w:r w:rsidR="00516992">
        <w:rPr>
          <w:sz w:val="20"/>
        </w:rPr>
        <w:t xml:space="preserve">fourteen </w:t>
      </w:r>
      <w:r w:rsidR="00C8635B">
        <w:rPr>
          <w:sz w:val="20"/>
        </w:rPr>
        <w:t>days a year</w:t>
      </w:r>
      <w:r w:rsidR="00516992">
        <w:rPr>
          <w:sz w:val="20"/>
        </w:rPr>
        <w:t>.</w:t>
      </w:r>
    </w:p>
    <w:p w14:paraId="42E8149E" w14:textId="77777777" w:rsidR="00913827" w:rsidRPr="00913827" w:rsidRDefault="00913827" w:rsidP="00913827">
      <w:pPr>
        <w:pStyle w:val="ListParagraph"/>
        <w:tabs>
          <w:tab w:val="left" w:pos="1437"/>
          <w:tab w:val="left" w:pos="1440"/>
        </w:tabs>
        <w:spacing w:line="237" w:lineRule="auto"/>
        <w:ind w:left="1440" w:right="307" w:firstLine="0"/>
        <w:jc w:val="both"/>
        <w:rPr>
          <w:sz w:val="20"/>
        </w:rPr>
      </w:pPr>
    </w:p>
    <w:p w14:paraId="442B5396" w14:textId="77777777" w:rsidR="006817B0" w:rsidRDefault="00B26425">
      <w:pPr>
        <w:pStyle w:val="Heading2"/>
        <w:jc w:val="both"/>
        <w:rPr>
          <w:u w:val="none"/>
        </w:rPr>
      </w:pPr>
      <w:bookmarkStart w:id="126" w:name="_TOC_250055"/>
      <w:bookmarkStart w:id="127" w:name="_Toc214623818"/>
      <w:r>
        <w:t>Section</w:t>
      </w:r>
      <w:r>
        <w:rPr>
          <w:spacing w:val="-2"/>
        </w:rPr>
        <w:t xml:space="preserve"> </w:t>
      </w:r>
      <w:r>
        <w:t>608</w:t>
      </w:r>
      <w:r>
        <w:rPr>
          <w:spacing w:val="-1"/>
        </w:rPr>
        <w:t xml:space="preserve"> </w:t>
      </w:r>
      <w:r>
        <w:t>-</w:t>
      </w:r>
      <w:r>
        <w:rPr>
          <w:spacing w:val="-3"/>
        </w:rPr>
        <w:t xml:space="preserve"> </w:t>
      </w:r>
      <w:r>
        <w:t>Temporary</w:t>
      </w:r>
      <w:r>
        <w:rPr>
          <w:spacing w:val="-8"/>
        </w:rPr>
        <w:t xml:space="preserve"> </w:t>
      </w:r>
      <w:r>
        <w:t>Living</w:t>
      </w:r>
      <w:r>
        <w:rPr>
          <w:spacing w:val="-1"/>
        </w:rPr>
        <w:t xml:space="preserve"> </w:t>
      </w:r>
      <w:bookmarkEnd w:id="126"/>
      <w:r>
        <w:rPr>
          <w:spacing w:val="-2"/>
        </w:rPr>
        <w:t>Quarters</w:t>
      </w:r>
      <w:bookmarkEnd w:id="127"/>
    </w:p>
    <w:p w14:paraId="442B5397" w14:textId="77777777" w:rsidR="006817B0" w:rsidRDefault="006817B0">
      <w:pPr>
        <w:pStyle w:val="BodyText"/>
        <w:spacing w:before="4"/>
        <w:rPr>
          <w:b/>
        </w:rPr>
      </w:pPr>
    </w:p>
    <w:p w14:paraId="442B5398" w14:textId="3323C911" w:rsidR="006817B0" w:rsidRDefault="00B26425">
      <w:pPr>
        <w:pStyle w:val="BodyText"/>
        <w:ind w:right="357"/>
        <w:jc w:val="both"/>
      </w:pPr>
      <w:r>
        <w:t>Upon</w:t>
      </w:r>
      <w:r>
        <w:rPr>
          <w:spacing w:val="-12"/>
        </w:rPr>
        <w:t xml:space="preserve"> </w:t>
      </w:r>
      <w:r>
        <w:t>approval</w:t>
      </w:r>
      <w:r>
        <w:rPr>
          <w:spacing w:val="-11"/>
        </w:rPr>
        <w:t xml:space="preserve"> </w:t>
      </w:r>
      <w:r>
        <w:t>by</w:t>
      </w:r>
      <w:r>
        <w:rPr>
          <w:spacing w:val="-14"/>
        </w:rPr>
        <w:t xml:space="preserve"> </w:t>
      </w:r>
      <w:r>
        <w:t>the</w:t>
      </w:r>
      <w:r>
        <w:rPr>
          <w:spacing w:val="-10"/>
        </w:rPr>
        <w:t xml:space="preserve"> </w:t>
      </w:r>
      <w:r w:rsidR="001B3A64">
        <w:t>Zoning Administrator</w:t>
      </w:r>
      <w:r>
        <w:t>,</w:t>
      </w:r>
      <w:r>
        <w:rPr>
          <w:spacing w:val="-12"/>
        </w:rPr>
        <w:t xml:space="preserve"> </w:t>
      </w:r>
      <w:r>
        <w:t>a</w:t>
      </w:r>
      <w:r>
        <w:rPr>
          <w:spacing w:val="-12"/>
        </w:rPr>
        <w:t xml:space="preserve"> </w:t>
      </w:r>
      <w:r>
        <w:t>mobile</w:t>
      </w:r>
      <w:r>
        <w:rPr>
          <w:spacing w:val="-12"/>
        </w:rPr>
        <w:t xml:space="preserve"> </w:t>
      </w:r>
      <w:r>
        <w:t>home,</w:t>
      </w:r>
      <w:r>
        <w:rPr>
          <w:spacing w:val="-12"/>
        </w:rPr>
        <w:t xml:space="preserve"> </w:t>
      </w:r>
      <w:r>
        <w:t>camping</w:t>
      </w:r>
      <w:r>
        <w:rPr>
          <w:spacing w:val="-12"/>
        </w:rPr>
        <w:t xml:space="preserve"> </w:t>
      </w:r>
      <w:r>
        <w:t>trailer,</w:t>
      </w:r>
      <w:r>
        <w:rPr>
          <w:spacing w:val="-12"/>
        </w:rPr>
        <w:t xml:space="preserve"> </w:t>
      </w:r>
      <w:r>
        <w:t>travel</w:t>
      </w:r>
      <w:r>
        <w:rPr>
          <w:spacing w:val="-13"/>
        </w:rPr>
        <w:t xml:space="preserve"> </w:t>
      </w:r>
      <w:r>
        <w:t>trailer,</w:t>
      </w:r>
      <w:r>
        <w:rPr>
          <w:spacing w:val="-12"/>
        </w:rPr>
        <w:t xml:space="preserve"> </w:t>
      </w:r>
      <w:r>
        <w:t>pick-up</w:t>
      </w:r>
      <w:r>
        <w:rPr>
          <w:spacing w:val="-10"/>
        </w:rPr>
        <w:t xml:space="preserve"> </w:t>
      </w:r>
      <w:r>
        <w:t>coach,</w:t>
      </w:r>
      <w:r>
        <w:rPr>
          <w:spacing w:val="-10"/>
        </w:rPr>
        <w:t xml:space="preserve"> </w:t>
      </w:r>
      <w:r>
        <w:t>or motor</w:t>
      </w:r>
      <w:r>
        <w:rPr>
          <w:spacing w:val="-5"/>
        </w:rPr>
        <w:t xml:space="preserve"> </w:t>
      </w:r>
      <w:r>
        <w:t>home</w:t>
      </w:r>
      <w:r>
        <w:rPr>
          <w:spacing w:val="-7"/>
        </w:rPr>
        <w:t xml:space="preserve"> </w:t>
      </w:r>
      <w:r>
        <w:t>may</w:t>
      </w:r>
      <w:r>
        <w:rPr>
          <w:spacing w:val="-12"/>
        </w:rPr>
        <w:t xml:space="preserve"> </w:t>
      </w:r>
      <w:r>
        <w:t>be</w:t>
      </w:r>
      <w:r>
        <w:rPr>
          <w:spacing w:val="-7"/>
        </w:rPr>
        <w:t xml:space="preserve"> </w:t>
      </w:r>
      <w:r>
        <w:t>located</w:t>
      </w:r>
      <w:r>
        <w:rPr>
          <w:spacing w:val="-7"/>
        </w:rPr>
        <w:t xml:space="preserve"> </w:t>
      </w:r>
      <w:r>
        <w:t>on</w:t>
      </w:r>
      <w:r>
        <w:rPr>
          <w:spacing w:val="-7"/>
        </w:rPr>
        <w:t xml:space="preserve"> </w:t>
      </w:r>
      <w:r>
        <w:t>the</w:t>
      </w:r>
      <w:r>
        <w:rPr>
          <w:spacing w:val="-7"/>
        </w:rPr>
        <w:t xml:space="preserve"> </w:t>
      </w:r>
      <w:r>
        <w:t>construction</w:t>
      </w:r>
      <w:r>
        <w:rPr>
          <w:spacing w:val="-6"/>
        </w:rPr>
        <w:t xml:space="preserve"> </w:t>
      </w:r>
      <w:r>
        <w:t>site</w:t>
      </w:r>
      <w:r>
        <w:rPr>
          <w:spacing w:val="-7"/>
        </w:rPr>
        <w:t xml:space="preserve"> </w:t>
      </w:r>
      <w:r>
        <w:t>of</w:t>
      </w:r>
      <w:r>
        <w:rPr>
          <w:spacing w:val="-6"/>
        </w:rPr>
        <w:t xml:space="preserve"> </w:t>
      </w:r>
      <w:r>
        <w:t>a</w:t>
      </w:r>
      <w:r>
        <w:rPr>
          <w:spacing w:val="-9"/>
        </w:rPr>
        <w:t xml:space="preserve"> </w:t>
      </w:r>
      <w:r>
        <w:t>new</w:t>
      </w:r>
      <w:r>
        <w:rPr>
          <w:spacing w:val="-11"/>
        </w:rPr>
        <w:t xml:space="preserve"> </w:t>
      </w:r>
      <w:r>
        <w:t>or</w:t>
      </w:r>
      <w:r>
        <w:rPr>
          <w:spacing w:val="-5"/>
        </w:rPr>
        <w:t xml:space="preserve"> </w:t>
      </w:r>
      <w:r>
        <w:t>reconstructed</w:t>
      </w:r>
      <w:r>
        <w:rPr>
          <w:spacing w:val="-6"/>
        </w:rPr>
        <w:t xml:space="preserve"> </w:t>
      </w:r>
      <w:r>
        <w:t>residence</w:t>
      </w:r>
      <w:r>
        <w:rPr>
          <w:spacing w:val="-7"/>
        </w:rPr>
        <w:t xml:space="preserve"> </w:t>
      </w:r>
      <w:r>
        <w:t>for</w:t>
      </w:r>
      <w:r>
        <w:rPr>
          <w:spacing w:val="-5"/>
        </w:rPr>
        <w:t xml:space="preserve"> </w:t>
      </w:r>
      <w:r>
        <w:t>a</w:t>
      </w:r>
      <w:r>
        <w:rPr>
          <w:spacing w:val="-7"/>
        </w:rPr>
        <w:t xml:space="preserve"> </w:t>
      </w:r>
      <w:r>
        <w:t>period</w:t>
      </w:r>
      <w:r>
        <w:rPr>
          <w:spacing w:val="-7"/>
        </w:rPr>
        <w:t xml:space="preserve"> </w:t>
      </w:r>
      <w:r>
        <w:t>not</w:t>
      </w:r>
      <w:r>
        <w:rPr>
          <w:spacing w:val="-6"/>
        </w:rPr>
        <w:t xml:space="preserve"> </w:t>
      </w:r>
      <w:r>
        <w:t xml:space="preserve">to exceed 6 months, if in the opinion of the </w:t>
      </w:r>
      <w:r w:rsidR="001B3A64">
        <w:t>Zoning Administrator</w:t>
      </w:r>
      <w:r>
        <w:t>, not to do so would cause a hardship. The temporary</w:t>
      </w:r>
      <w:r>
        <w:rPr>
          <w:spacing w:val="-14"/>
        </w:rPr>
        <w:t xml:space="preserve"> </w:t>
      </w:r>
      <w:r>
        <w:t>living</w:t>
      </w:r>
      <w:r>
        <w:rPr>
          <w:spacing w:val="-13"/>
        </w:rPr>
        <w:t xml:space="preserve"> </w:t>
      </w:r>
      <w:r>
        <w:t>quarters</w:t>
      </w:r>
      <w:r>
        <w:rPr>
          <w:spacing w:val="-8"/>
        </w:rPr>
        <w:t xml:space="preserve"> </w:t>
      </w:r>
      <w:r>
        <w:t>shall</w:t>
      </w:r>
      <w:r>
        <w:rPr>
          <w:spacing w:val="-10"/>
        </w:rPr>
        <w:t xml:space="preserve"> </w:t>
      </w:r>
      <w:r>
        <w:t>comply</w:t>
      </w:r>
      <w:r>
        <w:rPr>
          <w:spacing w:val="-14"/>
        </w:rPr>
        <w:t xml:space="preserve"> </w:t>
      </w:r>
      <w:r>
        <w:t>with</w:t>
      </w:r>
      <w:r>
        <w:rPr>
          <w:spacing w:val="-10"/>
        </w:rPr>
        <w:t xml:space="preserve"> </w:t>
      </w:r>
      <w:r>
        <w:t>all</w:t>
      </w:r>
      <w:r>
        <w:rPr>
          <w:spacing w:val="-10"/>
        </w:rPr>
        <w:t xml:space="preserve"> </w:t>
      </w:r>
      <w:r>
        <w:t>applicable</w:t>
      </w:r>
      <w:r>
        <w:rPr>
          <w:spacing w:val="-10"/>
        </w:rPr>
        <w:t xml:space="preserve"> </w:t>
      </w:r>
      <w:r>
        <w:t>local</w:t>
      </w:r>
      <w:r>
        <w:rPr>
          <w:spacing w:val="-10"/>
        </w:rPr>
        <w:t xml:space="preserve"> </w:t>
      </w:r>
      <w:r>
        <w:t>and</w:t>
      </w:r>
      <w:r>
        <w:rPr>
          <w:spacing w:val="-10"/>
        </w:rPr>
        <w:t xml:space="preserve"> </w:t>
      </w:r>
      <w:r>
        <w:t>state</w:t>
      </w:r>
      <w:r>
        <w:rPr>
          <w:spacing w:val="-10"/>
        </w:rPr>
        <w:t xml:space="preserve"> </w:t>
      </w:r>
      <w:r>
        <w:t>water</w:t>
      </w:r>
      <w:r>
        <w:rPr>
          <w:spacing w:val="-8"/>
        </w:rPr>
        <w:t xml:space="preserve"> </w:t>
      </w:r>
      <w:r>
        <w:t>and</w:t>
      </w:r>
      <w:r>
        <w:rPr>
          <w:spacing w:val="-10"/>
        </w:rPr>
        <w:t xml:space="preserve"> </w:t>
      </w:r>
      <w:r>
        <w:t>waste</w:t>
      </w:r>
      <w:r>
        <w:rPr>
          <w:spacing w:val="-10"/>
        </w:rPr>
        <w:t xml:space="preserve"> </w:t>
      </w:r>
      <w:r>
        <w:t>water</w:t>
      </w:r>
      <w:r>
        <w:rPr>
          <w:spacing w:val="-8"/>
        </w:rPr>
        <w:t xml:space="preserve"> </w:t>
      </w:r>
      <w:r>
        <w:t>regulations.</w:t>
      </w:r>
    </w:p>
    <w:p w14:paraId="442B5399" w14:textId="77777777" w:rsidR="006817B0" w:rsidRDefault="006817B0">
      <w:pPr>
        <w:pStyle w:val="BodyText"/>
        <w:spacing w:before="5"/>
      </w:pPr>
    </w:p>
    <w:p w14:paraId="442B539A" w14:textId="77777777" w:rsidR="006817B0" w:rsidRDefault="00B26425">
      <w:pPr>
        <w:pStyle w:val="Heading2"/>
        <w:spacing w:before="1"/>
        <w:jc w:val="both"/>
        <w:rPr>
          <w:u w:val="none"/>
        </w:rPr>
      </w:pPr>
      <w:bookmarkStart w:id="128" w:name="_TOC_250054"/>
      <w:bookmarkStart w:id="129" w:name="_Toc214623819"/>
      <w:r>
        <w:t>Section</w:t>
      </w:r>
      <w:r>
        <w:rPr>
          <w:spacing w:val="-3"/>
        </w:rPr>
        <w:t xml:space="preserve"> </w:t>
      </w:r>
      <w:r>
        <w:t>609</w:t>
      </w:r>
      <w:r>
        <w:rPr>
          <w:spacing w:val="-2"/>
        </w:rPr>
        <w:t xml:space="preserve"> </w:t>
      </w:r>
      <w:r>
        <w:t>-</w:t>
      </w:r>
      <w:r>
        <w:rPr>
          <w:spacing w:val="-3"/>
        </w:rPr>
        <w:t xml:space="preserve"> </w:t>
      </w:r>
      <w:r>
        <w:t>Antennas</w:t>
      </w:r>
      <w:r>
        <w:rPr>
          <w:spacing w:val="-2"/>
        </w:rPr>
        <w:t xml:space="preserve"> </w:t>
      </w:r>
      <w:r>
        <w:t>and</w:t>
      </w:r>
      <w:r>
        <w:rPr>
          <w:spacing w:val="-2"/>
        </w:rPr>
        <w:t xml:space="preserve"> </w:t>
      </w:r>
      <w:r>
        <w:t>Similar</w:t>
      </w:r>
      <w:bookmarkEnd w:id="128"/>
      <w:r>
        <w:rPr>
          <w:spacing w:val="-2"/>
        </w:rPr>
        <w:t xml:space="preserve"> Structures</w:t>
      </w:r>
      <w:bookmarkEnd w:id="129"/>
    </w:p>
    <w:p w14:paraId="442B539B" w14:textId="77777777" w:rsidR="006817B0" w:rsidRDefault="006817B0">
      <w:pPr>
        <w:pStyle w:val="BodyText"/>
        <w:spacing w:before="4"/>
        <w:rPr>
          <w:b/>
        </w:rPr>
      </w:pPr>
    </w:p>
    <w:p w14:paraId="442B539C" w14:textId="77777777" w:rsidR="006817B0" w:rsidRDefault="00B26425">
      <w:pPr>
        <w:pStyle w:val="ListParagraph"/>
        <w:numPr>
          <w:ilvl w:val="0"/>
          <w:numId w:val="37"/>
        </w:numPr>
        <w:tabs>
          <w:tab w:val="left" w:pos="728"/>
          <w:tab w:val="left" w:pos="731"/>
        </w:tabs>
        <w:ind w:left="731" w:right="343"/>
        <w:jc w:val="both"/>
        <w:rPr>
          <w:sz w:val="20"/>
        </w:rPr>
      </w:pPr>
      <w:r>
        <w:rPr>
          <w:sz w:val="20"/>
        </w:rPr>
        <w:t>A</w:t>
      </w:r>
      <w:r>
        <w:rPr>
          <w:spacing w:val="-11"/>
          <w:sz w:val="20"/>
        </w:rPr>
        <w:t xml:space="preserve"> </w:t>
      </w:r>
      <w:r>
        <w:rPr>
          <w:sz w:val="20"/>
        </w:rPr>
        <w:t>residential</w:t>
      </w:r>
      <w:r>
        <w:rPr>
          <w:spacing w:val="-11"/>
          <w:sz w:val="20"/>
        </w:rPr>
        <w:t xml:space="preserve"> </w:t>
      </w:r>
      <w:r>
        <w:rPr>
          <w:sz w:val="20"/>
        </w:rPr>
        <w:t>antenna</w:t>
      </w:r>
      <w:r>
        <w:rPr>
          <w:spacing w:val="-10"/>
          <w:sz w:val="20"/>
        </w:rPr>
        <w:t xml:space="preserve"> </w:t>
      </w:r>
      <w:r>
        <w:rPr>
          <w:sz w:val="20"/>
        </w:rPr>
        <w:t>or</w:t>
      </w:r>
      <w:r>
        <w:rPr>
          <w:spacing w:val="-9"/>
          <w:sz w:val="20"/>
        </w:rPr>
        <w:t xml:space="preserve"> </w:t>
      </w:r>
      <w:r>
        <w:rPr>
          <w:sz w:val="20"/>
        </w:rPr>
        <w:t>dish</w:t>
      </w:r>
      <w:r>
        <w:rPr>
          <w:spacing w:val="-10"/>
          <w:sz w:val="20"/>
        </w:rPr>
        <w:t xml:space="preserve"> </w:t>
      </w:r>
      <w:r>
        <w:rPr>
          <w:sz w:val="20"/>
        </w:rPr>
        <w:t>antenna</w:t>
      </w:r>
      <w:r>
        <w:rPr>
          <w:spacing w:val="-10"/>
          <w:sz w:val="20"/>
        </w:rPr>
        <w:t xml:space="preserve"> </w:t>
      </w:r>
      <w:r>
        <w:rPr>
          <w:sz w:val="20"/>
        </w:rPr>
        <w:t>measuring</w:t>
      </w:r>
      <w:r>
        <w:rPr>
          <w:spacing w:val="-10"/>
          <w:sz w:val="20"/>
        </w:rPr>
        <w:t xml:space="preserve"> </w:t>
      </w:r>
      <w:r>
        <w:rPr>
          <w:sz w:val="20"/>
        </w:rPr>
        <w:t>less</w:t>
      </w:r>
      <w:r>
        <w:rPr>
          <w:spacing w:val="-8"/>
          <w:sz w:val="20"/>
        </w:rPr>
        <w:t xml:space="preserve"> </w:t>
      </w:r>
      <w:r>
        <w:rPr>
          <w:sz w:val="20"/>
        </w:rPr>
        <w:t>than</w:t>
      </w:r>
      <w:r>
        <w:rPr>
          <w:spacing w:val="-10"/>
          <w:sz w:val="20"/>
        </w:rPr>
        <w:t xml:space="preserve"> </w:t>
      </w:r>
      <w:r>
        <w:rPr>
          <w:sz w:val="20"/>
        </w:rPr>
        <w:t>three</w:t>
      </w:r>
      <w:r>
        <w:rPr>
          <w:spacing w:val="-10"/>
          <w:sz w:val="20"/>
        </w:rPr>
        <w:t xml:space="preserve"> </w:t>
      </w:r>
      <w:r>
        <w:rPr>
          <w:sz w:val="20"/>
        </w:rPr>
        <w:t>feet</w:t>
      </w:r>
      <w:r>
        <w:rPr>
          <w:spacing w:val="-10"/>
          <w:sz w:val="20"/>
        </w:rPr>
        <w:t xml:space="preserve"> </w:t>
      </w:r>
      <w:r>
        <w:rPr>
          <w:sz w:val="20"/>
        </w:rPr>
        <w:t>in</w:t>
      </w:r>
      <w:r>
        <w:rPr>
          <w:spacing w:val="-10"/>
          <w:sz w:val="20"/>
        </w:rPr>
        <w:t xml:space="preserve"> </w:t>
      </w:r>
      <w:r>
        <w:rPr>
          <w:sz w:val="20"/>
        </w:rPr>
        <w:t>diameter</w:t>
      </w:r>
      <w:r>
        <w:rPr>
          <w:spacing w:val="-9"/>
          <w:sz w:val="20"/>
        </w:rPr>
        <w:t xml:space="preserve"> </w:t>
      </w:r>
      <w:r>
        <w:rPr>
          <w:sz w:val="20"/>
        </w:rPr>
        <w:t>shall</w:t>
      </w:r>
      <w:r>
        <w:rPr>
          <w:spacing w:val="-7"/>
          <w:sz w:val="20"/>
        </w:rPr>
        <w:t xml:space="preserve"> </w:t>
      </w:r>
      <w:r>
        <w:rPr>
          <w:sz w:val="20"/>
        </w:rPr>
        <w:t>not</w:t>
      </w:r>
      <w:r>
        <w:rPr>
          <w:spacing w:val="-6"/>
          <w:sz w:val="20"/>
        </w:rPr>
        <w:t xml:space="preserve"> </w:t>
      </w:r>
      <w:r>
        <w:rPr>
          <w:sz w:val="20"/>
        </w:rPr>
        <w:t>require</w:t>
      </w:r>
      <w:r>
        <w:rPr>
          <w:spacing w:val="-6"/>
          <w:sz w:val="20"/>
        </w:rPr>
        <w:t xml:space="preserve"> </w:t>
      </w:r>
      <w:r>
        <w:rPr>
          <w:sz w:val="20"/>
        </w:rPr>
        <w:t>a permit and does not have to meet building height requirements.</w:t>
      </w:r>
    </w:p>
    <w:p w14:paraId="442B539D" w14:textId="77777777" w:rsidR="006817B0" w:rsidRDefault="006817B0">
      <w:pPr>
        <w:pStyle w:val="BodyText"/>
        <w:spacing w:before="1"/>
      </w:pPr>
    </w:p>
    <w:p w14:paraId="4B93E060" w14:textId="77777777" w:rsidR="00C14C17" w:rsidRPr="00FE7474" w:rsidRDefault="00C14C17" w:rsidP="00C14C17">
      <w:pPr>
        <w:pStyle w:val="ListParagraph"/>
        <w:numPr>
          <w:ilvl w:val="0"/>
          <w:numId w:val="37"/>
        </w:numPr>
        <w:tabs>
          <w:tab w:val="left" w:pos="728"/>
          <w:tab w:val="left" w:pos="731"/>
        </w:tabs>
        <w:ind w:right="358"/>
        <w:jc w:val="both"/>
        <w:rPr>
          <w:sz w:val="20"/>
        </w:rPr>
      </w:pPr>
      <w:r w:rsidRPr="00FE7474">
        <w:rPr>
          <w:sz w:val="20"/>
        </w:rPr>
        <w:t>In accordance with 24 V.S.A. § 4412(8)(A), no permit shall be required for the placement of an antenna used for transmitting and/or receiving communication signals on a property owner’s premises, provided that:</w:t>
      </w:r>
    </w:p>
    <w:p w14:paraId="03139141" w14:textId="77777777" w:rsidR="00C14C17" w:rsidRPr="00C14C17" w:rsidRDefault="00C14C17" w:rsidP="00FE7474">
      <w:pPr>
        <w:pStyle w:val="ListParagraph"/>
        <w:numPr>
          <w:ilvl w:val="1"/>
          <w:numId w:val="37"/>
        </w:numPr>
        <w:tabs>
          <w:tab w:val="left" w:pos="728"/>
          <w:tab w:val="left" w:pos="731"/>
        </w:tabs>
        <w:ind w:right="358"/>
        <w:jc w:val="both"/>
        <w:rPr>
          <w:sz w:val="20"/>
        </w:rPr>
      </w:pPr>
      <w:r w:rsidRPr="00C14C17">
        <w:rPr>
          <w:sz w:val="20"/>
        </w:rPr>
        <w:t>The largest face of the antenna does not exceed 15 square feet in area; and</w:t>
      </w:r>
    </w:p>
    <w:p w14:paraId="32EBE04B" w14:textId="24478EDC" w:rsidR="00C14C17" w:rsidRDefault="00C14C17" w:rsidP="00C14C17">
      <w:pPr>
        <w:pStyle w:val="ListParagraph"/>
        <w:numPr>
          <w:ilvl w:val="1"/>
          <w:numId w:val="37"/>
        </w:numPr>
        <w:tabs>
          <w:tab w:val="left" w:pos="728"/>
          <w:tab w:val="left" w:pos="731"/>
        </w:tabs>
        <w:ind w:right="358"/>
        <w:jc w:val="both"/>
        <w:rPr>
          <w:sz w:val="20"/>
        </w:rPr>
      </w:pPr>
      <w:r w:rsidRPr="00C14C17">
        <w:rPr>
          <w:sz w:val="20"/>
        </w:rPr>
        <w:t xml:space="preserve">The antenna and any supporting mast do not extend more than 12 feet above the roofline of the structure to which the mast is attached. </w:t>
      </w:r>
    </w:p>
    <w:p w14:paraId="317C4C3D" w14:textId="77777777" w:rsidR="00C14C17" w:rsidRPr="00D34777" w:rsidRDefault="00C14C17" w:rsidP="00FE7474">
      <w:pPr>
        <w:tabs>
          <w:tab w:val="left" w:pos="728"/>
          <w:tab w:val="left" w:pos="731"/>
        </w:tabs>
        <w:ind w:right="358"/>
        <w:jc w:val="both"/>
        <w:rPr>
          <w:sz w:val="20"/>
        </w:rPr>
      </w:pPr>
    </w:p>
    <w:p w14:paraId="442B539E" w14:textId="7EE56637" w:rsidR="006817B0" w:rsidRDefault="00D91F0D">
      <w:pPr>
        <w:pStyle w:val="ListParagraph"/>
        <w:numPr>
          <w:ilvl w:val="0"/>
          <w:numId w:val="37"/>
        </w:numPr>
        <w:tabs>
          <w:tab w:val="left" w:pos="728"/>
          <w:tab w:val="left" w:pos="731"/>
        </w:tabs>
        <w:ind w:left="731" w:right="358"/>
        <w:jc w:val="both"/>
        <w:rPr>
          <w:sz w:val="20"/>
        </w:rPr>
      </w:pPr>
      <w:r>
        <w:rPr>
          <w:sz w:val="20"/>
        </w:rPr>
        <w:t>Except as outlined in Section 609 (b), a</w:t>
      </w:r>
      <w:r w:rsidR="00B26425">
        <w:rPr>
          <w:sz w:val="20"/>
        </w:rPr>
        <w:t xml:space="preserve"> dish antenna measuring more than three feet in diameter or other antenna less than</w:t>
      </w:r>
      <w:r w:rsidR="00B26425">
        <w:rPr>
          <w:spacing w:val="-3"/>
          <w:sz w:val="20"/>
        </w:rPr>
        <w:t xml:space="preserve"> </w:t>
      </w:r>
      <w:r w:rsidR="00B26425">
        <w:rPr>
          <w:sz w:val="20"/>
        </w:rPr>
        <w:t>20</w:t>
      </w:r>
      <w:r w:rsidR="00B26425">
        <w:rPr>
          <w:spacing w:val="-3"/>
          <w:sz w:val="20"/>
        </w:rPr>
        <w:t xml:space="preserve"> </w:t>
      </w:r>
      <w:r w:rsidR="00B26425">
        <w:rPr>
          <w:sz w:val="20"/>
        </w:rPr>
        <w:t>feet</w:t>
      </w:r>
      <w:r w:rsidR="00B26425">
        <w:rPr>
          <w:spacing w:val="-3"/>
          <w:sz w:val="20"/>
        </w:rPr>
        <w:t xml:space="preserve"> </w:t>
      </w:r>
      <w:r w:rsidR="00B26425">
        <w:rPr>
          <w:sz w:val="20"/>
        </w:rPr>
        <w:t>in height</w:t>
      </w:r>
      <w:r w:rsidR="00B26425">
        <w:rPr>
          <w:spacing w:val="-2"/>
          <w:sz w:val="20"/>
        </w:rPr>
        <w:t xml:space="preserve"> </w:t>
      </w:r>
      <w:r w:rsidR="00B26425">
        <w:rPr>
          <w:sz w:val="20"/>
        </w:rPr>
        <w:t>shall</w:t>
      </w:r>
      <w:r w:rsidR="00B26425">
        <w:rPr>
          <w:spacing w:val="-2"/>
          <w:sz w:val="20"/>
        </w:rPr>
        <w:t xml:space="preserve"> </w:t>
      </w:r>
      <w:r w:rsidR="00B26425">
        <w:rPr>
          <w:sz w:val="20"/>
        </w:rPr>
        <w:t>be</w:t>
      </w:r>
      <w:r w:rsidR="00B26425">
        <w:rPr>
          <w:spacing w:val="-2"/>
          <w:sz w:val="20"/>
        </w:rPr>
        <w:t xml:space="preserve"> </w:t>
      </w:r>
      <w:r w:rsidR="00B26425">
        <w:rPr>
          <w:sz w:val="20"/>
        </w:rPr>
        <w:t>considered</w:t>
      </w:r>
      <w:r w:rsidR="00B26425">
        <w:rPr>
          <w:spacing w:val="-2"/>
          <w:sz w:val="20"/>
        </w:rPr>
        <w:t xml:space="preserve"> </w:t>
      </w:r>
      <w:r w:rsidR="00B26425">
        <w:rPr>
          <w:sz w:val="20"/>
        </w:rPr>
        <w:t>an</w:t>
      </w:r>
      <w:r w:rsidR="00B26425">
        <w:rPr>
          <w:spacing w:val="-2"/>
          <w:sz w:val="20"/>
        </w:rPr>
        <w:t xml:space="preserve"> </w:t>
      </w:r>
      <w:r w:rsidR="00B26425">
        <w:rPr>
          <w:sz w:val="20"/>
        </w:rPr>
        <w:t>accessory</w:t>
      </w:r>
      <w:r w:rsidR="00B26425">
        <w:rPr>
          <w:spacing w:val="-7"/>
          <w:sz w:val="20"/>
        </w:rPr>
        <w:t xml:space="preserve"> </w:t>
      </w:r>
      <w:r w:rsidR="00B26425">
        <w:rPr>
          <w:sz w:val="20"/>
        </w:rPr>
        <w:t>use.</w:t>
      </w:r>
      <w:r w:rsidR="00B26425">
        <w:rPr>
          <w:spacing w:val="40"/>
          <w:sz w:val="20"/>
        </w:rPr>
        <w:t xml:space="preserve"> </w:t>
      </w:r>
      <w:r w:rsidR="00B26425">
        <w:rPr>
          <w:sz w:val="20"/>
        </w:rPr>
        <w:t>It</w:t>
      </w:r>
      <w:r w:rsidR="00B26425">
        <w:rPr>
          <w:spacing w:val="-2"/>
          <w:sz w:val="20"/>
        </w:rPr>
        <w:t xml:space="preserve"> </w:t>
      </w:r>
      <w:r w:rsidR="00B26425">
        <w:rPr>
          <w:sz w:val="20"/>
        </w:rPr>
        <w:t>shall</w:t>
      </w:r>
      <w:r w:rsidR="00B26425">
        <w:rPr>
          <w:spacing w:val="-3"/>
          <w:sz w:val="20"/>
        </w:rPr>
        <w:t xml:space="preserve"> </w:t>
      </w:r>
      <w:r w:rsidR="00B26425">
        <w:rPr>
          <w:sz w:val="20"/>
        </w:rPr>
        <w:t>require</w:t>
      </w:r>
      <w:r w:rsidR="00B26425">
        <w:rPr>
          <w:spacing w:val="-2"/>
          <w:sz w:val="20"/>
        </w:rPr>
        <w:t xml:space="preserve"> </w:t>
      </w:r>
      <w:r w:rsidR="00B26425">
        <w:rPr>
          <w:sz w:val="20"/>
        </w:rPr>
        <w:t>a</w:t>
      </w:r>
      <w:r w:rsidR="00B26425">
        <w:rPr>
          <w:spacing w:val="-2"/>
          <w:sz w:val="20"/>
        </w:rPr>
        <w:t xml:space="preserve"> </w:t>
      </w:r>
      <w:r w:rsidR="00B26425">
        <w:rPr>
          <w:sz w:val="20"/>
        </w:rPr>
        <w:t>building</w:t>
      </w:r>
      <w:r w:rsidR="00B26425">
        <w:rPr>
          <w:spacing w:val="-2"/>
          <w:sz w:val="20"/>
        </w:rPr>
        <w:t xml:space="preserve"> </w:t>
      </w:r>
      <w:r w:rsidR="00B26425">
        <w:rPr>
          <w:sz w:val="20"/>
        </w:rPr>
        <w:t>permit,</w:t>
      </w:r>
      <w:r w:rsidR="00B26425">
        <w:rPr>
          <w:spacing w:val="-2"/>
          <w:sz w:val="20"/>
        </w:rPr>
        <w:t xml:space="preserve"> </w:t>
      </w:r>
      <w:r w:rsidR="00B26425">
        <w:rPr>
          <w:sz w:val="20"/>
        </w:rPr>
        <w:t>and</w:t>
      </w:r>
      <w:r w:rsidR="00B26425">
        <w:rPr>
          <w:spacing w:val="-2"/>
          <w:sz w:val="20"/>
        </w:rPr>
        <w:t xml:space="preserve"> </w:t>
      </w:r>
      <w:r w:rsidR="00B26425">
        <w:rPr>
          <w:sz w:val="20"/>
        </w:rPr>
        <w:t>shall</w:t>
      </w:r>
      <w:r w:rsidR="00B26425">
        <w:rPr>
          <w:spacing w:val="-3"/>
          <w:sz w:val="20"/>
        </w:rPr>
        <w:t xml:space="preserve"> </w:t>
      </w:r>
      <w:r w:rsidR="00B26425">
        <w:rPr>
          <w:sz w:val="20"/>
        </w:rPr>
        <w:t>meet</w:t>
      </w:r>
      <w:r w:rsidR="00B26425">
        <w:rPr>
          <w:spacing w:val="-2"/>
          <w:sz w:val="20"/>
        </w:rPr>
        <w:t xml:space="preserve"> </w:t>
      </w:r>
      <w:r w:rsidR="00B26425">
        <w:rPr>
          <w:sz w:val="20"/>
        </w:rPr>
        <w:t>the following requirements:</w:t>
      </w:r>
    </w:p>
    <w:p w14:paraId="442B539F" w14:textId="77777777" w:rsidR="006817B0" w:rsidRDefault="00B26425">
      <w:pPr>
        <w:pStyle w:val="ListParagraph"/>
        <w:numPr>
          <w:ilvl w:val="1"/>
          <w:numId w:val="37"/>
        </w:numPr>
        <w:tabs>
          <w:tab w:val="left" w:pos="1439"/>
        </w:tabs>
        <w:spacing w:line="229" w:lineRule="exact"/>
        <w:ind w:left="1439"/>
        <w:rPr>
          <w:sz w:val="20"/>
        </w:rPr>
      </w:pPr>
      <w:r>
        <w:rPr>
          <w:sz w:val="20"/>
        </w:rPr>
        <w:t>earth</w:t>
      </w:r>
      <w:r>
        <w:rPr>
          <w:spacing w:val="-9"/>
          <w:sz w:val="20"/>
        </w:rPr>
        <w:t xml:space="preserve"> </w:t>
      </w:r>
      <w:r>
        <w:rPr>
          <w:sz w:val="20"/>
        </w:rPr>
        <w:t>tone</w:t>
      </w:r>
      <w:r>
        <w:rPr>
          <w:spacing w:val="-8"/>
          <w:sz w:val="20"/>
        </w:rPr>
        <w:t xml:space="preserve"> </w:t>
      </w:r>
      <w:r>
        <w:rPr>
          <w:spacing w:val="-2"/>
          <w:sz w:val="20"/>
        </w:rPr>
        <w:t>colors;</w:t>
      </w:r>
    </w:p>
    <w:p w14:paraId="442B53A0" w14:textId="77777777" w:rsidR="006817B0" w:rsidRDefault="00B26425">
      <w:pPr>
        <w:pStyle w:val="ListParagraph"/>
        <w:numPr>
          <w:ilvl w:val="1"/>
          <w:numId w:val="37"/>
        </w:numPr>
        <w:tabs>
          <w:tab w:val="left" w:pos="1439"/>
        </w:tabs>
        <w:spacing w:before="1"/>
        <w:ind w:left="1439"/>
        <w:rPr>
          <w:sz w:val="20"/>
        </w:rPr>
      </w:pPr>
      <w:r>
        <w:rPr>
          <w:sz w:val="20"/>
        </w:rPr>
        <w:t>in</w:t>
      </w:r>
      <w:r>
        <w:rPr>
          <w:spacing w:val="-9"/>
          <w:sz w:val="20"/>
        </w:rPr>
        <w:t xml:space="preserve"> </w:t>
      </w:r>
      <w:r>
        <w:rPr>
          <w:sz w:val="20"/>
        </w:rPr>
        <w:t>an</w:t>
      </w:r>
      <w:r>
        <w:rPr>
          <w:spacing w:val="-9"/>
          <w:sz w:val="20"/>
        </w:rPr>
        <w:t xml:space="preserve"> </w:t>
      </w:r>
      <w:r>
        <w:rPr>
          <w:sz w:val="20"/>
        </w:rPr>
        <w:t>unobtrusive</w:t>
      </w:r>
      <w:r>
        <w:rPr>
          <w:spacing w:val="-8"/>
          <w:sz w:val="20"/>
        </w:rPr>
        <w:t xml:space="preserve"> </w:t>
      </w:r>
      <w:r>
        <w:rPr>
          <w:sz w:val="20"/>
        </w:rPr>
        <w:t>location</w:t>
      </w:r>
      <w:r>
        <w:rPr>
          <w:spacing w:val="-9"/>
          <w:sz w:val="20"/>
        </w:rPr>
        <w:t xml:space="preserve"> </w:t>
      </w:r>
      <w:r>
        <w:rPr>
          <w:sz w:val="20"/>
        </w:rPr>
        <w:t>as</w:t>
      </w:r>
      <w:r>
        <w:rPr>
          <w:spacing w:val="-7"/>
          <w:sz w:val="20"/>
        </w:rPr>
        <w:t xml:space="preserve"> </w:t>
      </w:r>
      <w:r>
        <w:rPr>
          <w:sz w:val="20"/>
        </w:rPr>
        <w:t>is</w:t>
      </w:r>
      <w:r>
        <w:rPr>
          <w:spacing w:val="-8"/>
          <w:sz w:val="20"/>
        </w:rPr>
        <w:t xml:space="preserve"> </w:t>
      </w:r>
      <w:r>
        <w:rPr>
          <w:spacing w:val="-2"/>
          <w:sz w:val="20"/>
        </w:rPr>
        <w:t>possible;</w:t>
      </w:r>
    </w:p>
    <w:p w14:paraId="442B53A1" w14:textId="77777777" w:rsidR="006817B0" w:rsidRDefault="00B26425">
      <w:pPr>
        <w:pStyle w:val="ListParagraph"/>
        <w:numPr>
          <w:ilvl w:val="1"/>
          <w:numId w:val="37"/>
        </w:numPr>
        <w:tabs>
          <w:tab w:val="left" w:pos="1439"/>
        </w:tabs>
        <w:spacing w:before="2"/>
        <w:ind w:left="1439"/>
        <w:rPr>
          <w:sz w:val="20"/>
        </w:rPr>
      </w:pPr>
      <w:r>
        <w:rPr>
          <w:sz w:val="20"/>
        </w:rPr>
        <w:t>in</w:t>
      </w:r>
      <w:r>
        <w:rPr>
          <w:spacing w:val="-9"/>
          <w:sz w:val="20"/>
        </w:rPr>
        <w:t xml:space="preserve"> </w:t>
      </w:r>
      <w:r>
        <w:rPr>
          <w:sz w:val="20"/>
        </w:rPr>
        <w:t>compliance</w:t>
      </w:r>
      <w:r>
        <w:rPr>
          <w:spacing w:val="-8"/>
          <w:sz w:val="20"/>
        </w:rPr>
        <w:t xml:space="preserve"> </w:t>
      </w:r>
      <w:r>
        <w:rPr>
          <w:sz w:val="20"/>
        </w:rPr>
        <w:t>of</w:t>
      </w:r>
      <w:r>
        <w:rPr>
          <w:spacing w:val="-6"/>
          <w:sz w:val="20"/>
        </w:rPr>
        <w:t xml:space="preserve"> </w:t>
      </w:r>
      <w:r>
        <w:rPr>
          <w:sz w:val="20"/>
        </w:rPr>
        <w:t>setback</w:t>
      </w:r>
      <w:r>
        <w:rPr>
          <w:spacing w:val="-5"/>
          <w:sz w:val="20"/>
        </w:rPr>
        <w:t xml:space="preserve"> </w:t>
      </w:r>
      <w:r>
        <w:rPr>
          <w:sz w:val="20"/>
        </w:rPr>
        <w:t>requirements</w:t>
      </w:r>
      <w:r>
        <w:rPr>
          <w:spacing w:val="-7"/>
          <w:sz w:val="20"/>
        </w:rPr>
        <w:t xml:space="preserve"> </w:t>
      </w:r>
      <w:r>
        <w:rPr>
          <w:sz w:val="20"/>
        </w:rPr>
        <w:t>of</w:t>
      </w:r>
      <w:r>
        <w:rPr>
          <w:spacing w:val="-7"/>
          <w:sz w:val="20"/>
        </w:rPr>
        <w:t xml:space="preserve"> </w:t>
      </w:r>
      <w:r>
        <w:rPr>
          <w:sz w:val="20"/>
        </w:rPr>
        <w:t>lot;</w:t>
      </w:r>
      <w:r>
        <w:rPr>
          <w:spacing w:val="-8"/>
          <w:sz w:val="20"/>
        </w:rPr>
        <w:t xml:space="preserve"> </w:t>
      </w:r>
      <w:r>
        <w:rPr>
          <w:spacing w:val="-5"/>
          <w:sz w:val="20"/>
        </w:rPr>
        <w:t>and</w:t>
      </w:r>
    </w:p>
    <w:p w14:paraId="442B53A2" w14:textId="77777777" w:rsidR="006817B0" w:rsidRDefault="00B26425">
      <w:pPr>
        <w:pStyle w:val="ListParagraph"/>
        <w:numPr>
          <w:ilvl w:val="1"/>
          <w:numId w:val="37"/>
        </w:numPr>
        <w:tabs>
          <w:tab w:val="left" w:pos="1439"/>
        </w:tabs>
        <w:spacing w:before="1"/>
        <w:ind w:left="1439"/>
        <w:rPr>
          <w:sz w:val="20"/>
        </w:rPr>
      </w:pPr>
      <w:r>
        <w:rPr>
          <w:sz w:val="20"/>
        </w:rPr>
        <w:t>trees</w:t>
      </w:r>
      <w:r>
        <w:rPr>
          <w:spacing w:val="-8"/>
          <w:sz w:val="20"/>
        </w:rPr>
        <w:t xml:space="preserve"> </w:t>
      </w:r>
      <w:r>
        <w:rPr>
          <w:sz w:val="20"/>
        </w:rPr>
        <w:t>which</w:t>
      </w:r>
      <w:r>
        <w:rPr>
          <w:spacing w:val="-8"/>
          <w:sz w:val="20"/>
        </w:rPr>
        <w:t xml:space="preserve"> </w:t>
      </w:r>
      <w:r>
        <w:rPr>
          <w:sz w:val="20"/>
        </w:rPr>
        <w:t>will</w:t>
      </w:r>
      <w:r>
        <w:rPr>
          <w:spacing w:val="-9"/>
          <w:sz w:val="20"/>
        </w:rPr>
        <w:t xml:space="preserve"> </w:t>
      </w:r>
      <w:r>
        <w:rPr>
          <w:sz w:val="20"/>
        </w:rPr>
        <w:t>achieve</w:t>
      </w:r>
      <w:r>
        <w:rPr>
          <w:spacing w:val="-8"/>
          <w:sz w:val="20"/>
        </w:rPr>
        <w:t xml:space="preserve"> </w:t>
      </w:r>
      <w:r>
        <w:rPr>
          <w:sz w:val="20"/>
        </w:rPr>
        <w:t>a</w:t>
      </w:r>
      <w:r>
        <w:rPr>
          <w:spacing w:val="-9"/>
          <w:sz w:val="20"/>
        </w:rPr>
        <w:t xml:space="preserve"> </w:t>
      </w:r>
      <w:r>
        <w:rPr>
          <w:sz w:val="20"/>
        </w:rPr>
        <w:t>height</w:t>
      </w:r>
      <w:r>
        <w:rPr>
          <w:spacing w:val="-8"/>
          <w:sz w:val="20"/>
        </w:rPr>
        <w:t xml:space="preserve"> </w:t>
      </w:r>
      <w:r>
        <w:rPr>
          <w:sz w:val="20"/>
        </w:rPr>
        <w:t>of</w:t>
      </w:r>
      <w:r>
        <w:rPr>
          <w:spacing w:val="-6"/>
          <w:sz w:val="20"/>
        </w:rPr>
        <w:t xml:space="preserve"> </w:t>
      </w:r>
      <w:r>
        <w:rPr>
          <w:sz w:val="20"/>
        </w:rPr>
        <w:t>at</w:t>
      </w:r>
      <w:r>
        <w:rPr>
          <w:spacing w:val="-9"/>
          <w:sz w:val="20"/>
        </w:rPr>
        <w:t xml:space="preserve"> </w:t>
      </w:r>
      <w:r>
        <w:rPr>
          <w:sz w:val="20"/>
        </w:rPr>
        <w:t>least</w:t>
      </w:r>
      <w:r>
        <w:rPr>
          <w:spacing w:val="-8"/>
          <w:sz w:val="20"/>
        </w:rPr>
        <w:t xml:space="preserve"> </w:t>
      </w:r>
      <w:r>
        <w:rPr>
          <w:sz w:val="20"/>
        </w:rPr>
        <w:t>the</w:t>
      </w:r>
      <w:r>
        <w:rPr>
          <w:spacing w:val="-8"/>
          <w:sz w:val="20"/>
        </w:rPr>
        <w:t xml:space="preserve"> </w:t>
      </w:r>
      <w:r>
        <w:rPr>
          <w:sz w:val="20"/>
        </w:rPr>
        <w:t>height</w:t>
      </w:r>
      <w:r>
        <w:rPr>
          <w:spacing w:val="-8"/>
          <w:sz w:val="20"/>
        </w:rPr>
        <w:t xml:space="preserve"> </w:t>
      </w:r>
      <w:r>
        <w:rPr>
          <w:sz w:val="20"/>
        </w:rPr>
        <w:t>of</w:t>
      </w:r>
      <w:r>
        <w:rPr>
          <w:spacing w:val="-7"/>
          <w:sz w:val="20"/>
        </w:rPr>
        <w:t xml:space="preserve"> </w:t>
      </w:r>
      <w:r>
        <w:rPr>
          <w:sz w:val="20"/>
        </w:rPr>
        <w:t>the</w:t>
      </w:r>
      <w:r>
        <w:rPr>
          <w:spacing w:val="-8"/>
          <w:sz w:val="20"/>
        </w:rPr>
        <w:t xml:space="preserve"> </w:t>
      </w:r>
      <w:r>
        <w:rPr>
          <w:sz w:val="20"/>
        </w:rPr>
        <w:t>antenna</w:t>
      </w:r>
      <w:r>
        <w:rPr>
          <w:spacing w:val="-8"/>
          <w:sz w:val="20"/>
        </w:rPr>
        <w:t xml:space="preserve"> </w:t>
      </w:r>
      <w:r>
        <w:rPr>
          <w:sz w:val="20"/>
        </w:rPr>
        <w:t>within</w:t>
      </w:r>
      <w:r>
        <w:rPr>
          <w:spacing w:val="-9"/>
          <w:sz w:val="20"/>
        </w:rPr>
        <w:t xml:space="preserve"> </w:t>
      </w:r>
      <w:r>
        <w:rPr>
          <w:sz w:val="20"/>
        </w:rPr>
        <w:t>5</w:t>
      </w:r>
      <w:r>
        <w:rPr>
          <w:spacing w:val="-8"/>
          <w:sz w:val="20"/>
        </w:rPr>
        <w:t xml:space="preserve"> </w:t>
      </w:r>
      <w:r>
        <w:rPr>
          <w:spacing w:val="-2"/>
          <w:sz w:val="20"/>
        </w:rPr>
        <w:t>years.</w:t>
      </w:r>
    </w:p>
    <w:p w14:paraId="442B53A3" w14:textId="77777777" w:rsidR="006817B0" w:rsidRDefault="006817B0">
      <w:pPr>
        <w:pStyle w:val="BodyText"/>
        <w:spacing w:before="3"/>
      </w:pPr>
    </w:p>
    <w:p w14:paraId="442B53A4" w14:textId="77777777" w:rsidR="006817B0" w:rsidRDefault="00B26425">
      <w:pPr>
        <w:pStyle w:val="ListParagraph"/>
        <w:numPr>
          <w:ilvl w:val="0"/>
          <w:numId w:val="37"/>
        </w:numPr>
        <w:tabs>
          <w:tab w:val="left" w:pos="729"/>
          <w:tab w:val="left" w:pos="731"/>
        </w:tabs>
        <w:ind w:left="731" w:right="358"/>
        <w:jc w:val="both"/>
        <w:rPr>
          <w:sz w:val="20"/>
        </w:rPr>
      </w:pPr>
      <w:r>
        <w:rPr>
          <w:sz w:val="20"/>
        </w:rPr>
        <w:t>A radio or television antenna, transmitter, or relay station greater than 20 feet in</w:t>
      </w:r>
      <w:r>
        <w:rPr>
          <w:spacing w:val="-3"/>
          <w:sz w:val="20"/>
        </w:rPr>
        <w:t xml:space="preserve"> </w:t>
      </w:r>
      <w:r>
        <w:rPr>
          <w:sz w:val="20"/>
        </w:rPr>
        <w:t>height</w:t>
      </w:r>
      <w:r>
        <w:rPr>
          <w:spacing w:val="-3"/>
          <w:sz w:val="20"/>
        </w:rPr>
        <w:t xml:space="preserve"> </w:t>
      </w:r>
      <w:r>
        <w:rPr>
          <w:sz w:val="20"/>
        </w:rPr>
        <w:t>shall</w:t>
      </w:r>
      <w:r>
        <w:rPr>
          <w:spacing w:val="-4"/>
          <w:sz w:val="20"/>
        </w:rPr>
        <w:t xml:space="preserve"> </w:t>
      </w:r>
      <w:r>
        <w:rPr>
          <w:sz w:val="20"/>
        </w:rPr>
        <w:t xml:space="preserve">be considered a conditional use in any district but shall be exempt from the zoning district’s height </w:t>
      </w:r>
      <w:r>
        <w:rPr>
          <w:spacing w:val="-2"/>
          <w:sz w:val="20"/>
        </w:rPr>
        <w:t>requirements.</w:t>
      </w:r>
    </w:p>
    <w:p w14:paraId="442B53A5" w14:textId="77777777" w:rsidR="006817B0" w:rsidRDefault="006817B0">
      <w:pPr>
        <w:pStyle w:val="BodyText"/>
        <w:spacing w:before="7"/>
      </w:pPr>
    </w:p>
    <w:p w14:paraId="442B53A6" w14:textId="77777777" w:rsidR="006817B0" w:rsidRDefault="00B26425">
      <w:pPr>
        <w:pStyle w:val="Heading2"/>
        <w:rPr>
          <w:u w:val="none"/>
        </w:rPr>
      </w:pPr>
      <w:bookmarkStart w:id="130" w:name="_TOC_250053"/>
      <w:bookmarkStart w:id="131" w:name="_Toc214623820"/>
      <w:r>
        <w:t>Section</w:t>
      </w:r>
      <w:r>
        <w:rPr>
          <w:spacing w:val="-2"/>
        </w:rPr>
        <w:t xml:space="preserve"> </w:t>
      </w:r>
      <w:r>
        <w:t>610</w:t>
      </w:r>
      <w:r>
        <w:rPr>
          <w:spacing w:val="-1"/>
        </w:rPr>
        <w:t xml:space="preserve"> </w:t>
      </w:r>
      <w:r>
        <w:t>-</w:t>
      </w:r>
      <w:r>
        <w:rPr>
          <w:spacing w:val="-3"/>
        </w:rPr>
        <w:t xml:space="preserve"> </w:t>
      </w:r>
      <w:r>
        <w:t>Windmills</w:t>
      </w:r>
      <w:r>
        <w:rPr>
          <w:spacing w:val="-1"/>
        </w:rPr>
        <w:t xml:space="preserve"> </w:t>
      </w:r>
      <w:r>
        <w:t>(household</w:t>
      </w:r>
      <w:r>
        <w:rPr>
          <w:spacing w:val="-1"/>
        </w:rPr>
        <w:t xml:space="preserve"> </w:t>
      </w:r>
      <w:bookmarkEnd w:id="130"/>
      <w:r>
        <w:rPr>
          <w:spacing w:val="-2"/>
        </w:rPr>
        <w:t>scale)</w:t>
      </w:r>
      <w:bookmarkEnd w:id="131"/>
    </w:p>
    <w:p w14:paraId="442B53A7" w14:textId="77777777" w:rsidR="006817B0" w:rsidRDefault="006817B0">
      <w:pPr>
        <w:pStyle w:val="BodyText"/>
        <w:spacing w:before="5"/>
        <w:rPr>
          <w:b/>
        </w:rPr>
      </w:pPr>
    </w:p>
    <w:p w14:paraId="442B53A8" w14:textId="77777777" w:rsidR="006817B0" w:rsidRDefault="00B26425">
      <w:pPr>
        <w:pStyle w:val="ListParagraph"/>
        <w:numPr>
          <w:ilvl w:val="0"/>
          <w:numId w:val="36"/>
        </w:numPr>
        <w:tabs>
          <w:tab w:val="left" w:pos="731"/>
        </w:tabs>
        <w:ind w:left="731" w:hanging="731"/>
        <w:rPr>
          <w:sz w:val="20"/>
        </w:rPr>
      </w:pPr>
      <w:r>
        <w:rPr>
          <w:sz w:val="20"/>
        </w:rPr>
        <w:t>All</w:t>
      </w:r>
      <w:r>
        <w:rPr>
          <w:spacing w:val="-8"/>
          <w:sz w:val="20"/>
        </w:rPr>
        <w:t xml:space="preserve"> </w:t>
      </w:r>
      <w:r>
        <w:rPr>
          <w:sz w:val="20"/>
        </w:rPr>
        <w:t>systems</w:t>
      </w:r>
      <w:r>
        <w:rPr>
          <w:spacing w:val="-7"/>
          <w:sz w:val="20"/>
        </w:rPr>
        <w:t xml:space="preserve"> </w:t>
      </w:r>
      <w:r>
        <w:rPr>
          <w:sz w:val="20"/>
        </w:rPr>
        <w:t>subject</w:t>
      </w:r>
      <w:r>
        <w:rPr>
          <w:spacing w:val="-7"/>
          <w:sz w:val="20"/>
        </w:rPr>
        <w:t xml:space="preserve"> </w:t>
      </w:r>
      <w:r>
        <w:rPr>
          <w:sz w:val="20"/>
        </w:rPr>
        <w:t>to</w:t>
      </w:r>
      <w:r>
        <w:rPr>
          <w:spacing w:val="-7"/>
          <w:sz w:val="20"/>
        </w:rPr>
        <w:t xml:space="preserve"> </w:t>
      </w:r>
      <w:r>
        <w:rPr>
          <w:sz w:val="20"/>
        </w:rPr>
        <w:t>30</w:t>
      </w:r>
      <w:r>
        <w:rPr>
          <w:spacing w:val="-7"/>
          <w:sz w:val="20"/>
        </w:rPr>
        <w:t xml:space="preserve"> </w:t>
      </w:r>
      <w:r>
        <w:rPr>
          <w:sz w:val="20"/>
        </w:rPr>
        <w:t>V.S.A.</w:t>
      </w:r>
      <w:r>
        <w:rPr>
          <w:spacing w:val="-7"/>
          <w:sz w:val="20"/>
        </w:rPr>
        <w:t xml:space="preserve"> </w:t>
      </w:r>
      <w:r>
        <w:rPr>
          <w:sz w:val="20"/>
        </w:rPr>
        <w:t>Section</w:t>
      </w:r>
      <w:r>
        <w:rPr>
          <w:spacing w:val="-7"/>
          <w:sz w:val="20"/>
        </w:rPr>
        <w:t xml:space="preserve"> </w:t>
      </w:r>
      <w:r>
        <w:rPr>
          <w:sz w:val="20"/>
        </w:rPr>
        <w:t>248</w:t>
      </w:r>
      <w:r>
        <w:rPr>
          <w:spacing w:val="-7"/>
          <w:sz w:val="20"/>
        </w:rPr>
        <w:t xml:space="preserve"> </w:t>
      </w:r>
      <w:r>
        <w:rPr>
          <w:sz w:val="20"/>
        </w:rPr>
        <w:t>are</w:t>
      </w:r>
      <w:r>
        <w:rPr>
          <w:spacing w:val="-7"/>
          <w:sz w:val="20"/>
        </w:rPr>
        <w:t xml:space="preserve"> </w:t>
      </w:r>
      <w:r>
        <w:rPr>
          <w:sz w:val="20"/>
        </w:rPr>
        <w:t>exempt</w:t>
      </w:r>
      <w:r>
        <w:rPr>
          <w:spacing w:val="-7"/>
          <w:sz w:val="20"/>
        </w:rPr>
        <w:t xml:space="preserve"> </w:t>
      </w:r>
      <w:r>
        <w:rPr>
          <w:sz w:val="20"/>
        </w:rPr>
        <w:t>from</w:t>
      </w:r>
      <w:r>
        <w:rPr>
          <w:spacing w:val="-2"/>
          <w:sz w:val="20"/>
        </w:rPr>
        <w:t xml:space="preserve"> </w:t>
      </w:r>
      <w:r>
        <w:rPr>
          <w:sz w:val="20"/>
        </w:rPr>
        <w:t>these</w:t>
      </w:r>
      <w:r>
        <w:rPr>
          <w:spacing w:val="-7"/>
          <w:sz w:val="20"/>
        </w:rPr>
        <w:t xml:space="preserve"> </w:t>
      </w:r>
      <w:r>
        <w:rPr>
          <w:spacing w:val="-2"/>
          <w:sz w:val="20"/>
        </w:rPr>
        <w:t>regulations.</w:t>
      </w:r>
    </w:p>
    <w:p w14:paraId="442B53A9" w14:textId="77777777" w:rsidR="006817B0" w:rsidRDefault="006817B0">
      <w:pPr>
        <w:pStyle w:val="BodyText"/>
        <w:spacing w:before="3"/>
      </w:pPr>
    </w:p>
    <w:p w14:paraId="56EBAB89" w14:textId="77777777" w:rsidR="0081787E" w:rsidRPr="0081787E" w:rsidRDefault="0081787E">
      <w:pPr>
        <w:pStyle w:val="BodyText"/>
        <w:spacing w:before="3"/>
        <w:rPr>
          <w:i/>
          <w:iCs/>
        </w:rPr>
      </w:pPr>
    </w:p>
    <w:p w14:paraId="442B53AC" w14:textId="42432615" w:rsidR="006817B0" w:rsidRDefault="00B26425">
      <w:pPr>
        <w:pStyle w:val="ListParagraph"/>
        <w:numPr>
          <w:ilvl w:val="0"/>
          <w:numId w:val="36"/>
        </w:numPr>
        <w:tabs>
          <w:tab w:val="left" w:pos="731"/>
        </w:tabs>
        <w:ind w:left="731" w:right="307"/>
        <w:rPr>
          <w:sz w:val="20"/>
        </w:rPr>
      </w:pPr>
      <w:r>
        <w:rPr>
          <w:spacing w:val="-2"/>
          <w:sz w:val="20"/>
        </w:rPr>
        <w:t>All</w:t>
      </w:r>
      <w:r>
        <w:rPr>
          <w:spacing w:val="-16"/>
          <w:sz w:val="20"/>
        </w:rPr>
        <w:t xml:space="preserve"> </w:t>
      </w:r>
      <w:r w:rsidR="00644AA6">
        <w:rPr>
          <w:spacing w:val="-16"/>
          <w:sz w:val="20"/>
        </w:rPr>
        <w:t xml:space="preserve">non-exempt </w:t>
      </w:r>
      <w:r>
        <w:rPr>
          <w:spacing w:val="-2"/>
          <w:sz w:val="20"/>
        </w:rPr>
        <w:t>systems</w:t>
      </w:r>
      <w:r>
        <w:rPr>
          <w:spacing w:val="-14"/>
          <w:sz w:val="20"/>
        </w:rPr>
        <w:t xml:space="preserve"> </w:t>
      </w:r>
      <w:r>
        <w:rPr>
          <w:spacing w:val="-2"/>
          <w:sz w:val="20"/>
        </w:rPr>
        <w:t>shall</w:t>
      </w:r>
      <w:r>
        <w:rPr>
          <w:spacing w:val="-16"/>
          <w:sz w:val="20"/>
        </w:rPr>
        <w:t xml:space="preserve"> </w:t>
      </w:r>
      <w:r>
        <w:rPr>
          <w:spacing w:val="-2"/>
          <w:sz w:val="20"/>
        </w:rPr>
        <w:t>be</w:t>
      </w:r>
      <w:r>
        <w:rPr>
          <w:spacing w:val="-15"/>
          <w:sz w:val="20"/>
        </w:rPr>
        <w:t xml:space="preserve"> </w:t>
      </w:r>
      <w:r>
        <w:rPr>
          <w:spacing w:val="-2"/>
          <w:sz w:val="20"/>
        </w:rPr>
        <w:t>subject</w:t>
      </w:r>
      <w:r>
        <w:rPr>
          <w:spacing w:val="-13"/>
          <w:sz w:val="20"/>
        </w:rPr>
        <w:t xml:space="preserve"> </w:t>
      </w:r>
      <w:r>
        <w:rPr>
          <w:spacing w:val="-2"/>
          <w:sz w:val="20"/>
        </w:rPr>
        <w:t>to</w:t>
      </w:r>
      <w:r>
        <w:rPr>
          <w:spacing w:val="-13"/>
          <w:sz w:val="20"/>
        </w:rPr>
        <w:t xml:space="preserve"> </w:t>
      </w:r>
      <w:r>
        <w:rPr>
          <w:spacing w:val="-2"/>
          <w:sz w:val="20"/>
        </w:rPr>
        <w:t>site</w:t>
      </w:r>
      <w:r>
        <w:rPr>
          <w:spacing w:val="-13"/>
          <w:sz w:val="20"/>
        </w:rPr>
        <w:t xml:space="preserve"> </w:t>
      </w:r>
      <w:r>
        <w:rPr>
          <w:spacing w:val="-2"/>
          <w:sz w:val="20"/>
        </w:rPr>
        <w:t>plan</w:t>
      </w:r>
      <w:r>
        <w:rPr>
          <w:spacing w:val="-13"/>
          <w:sz w:val="20"/>
        </w:rPr>
        <w:t xml:space="preserve"> </w:t>
      </w:r>
      <w:r>
        <w:rPr>
          <w:spacing w:val="-2"/>
          <w:sz w:val="20"/>
        </w:rPr>
        <w:t>review</w:t>
      </w:r>
      <w:r>
        <w:rPr>
          <w:spacing w:val="-15"/>
          <w:sz w:val="20"/>
        </w:rPr>
        <w:t xml:space="preserve"> </w:t>
      </w:r>
      <w:r>
        <w:rPr>
          <w:spacing w:val="-2"/>
          <w:sz w:val="20"/>
        </w:rPr>
        <w:t>in</w:t>
      </w:r>
      <w:r>
        <w:rPr>
          <w:spacing w:val="-15"/>
          <w:sz w:val="20"/>
        </w:rPr>
        <w:t xml:space="preserve"> </w:t>
      </w:r>
      <w:r>
        <w:rPr>
          <w:spacing w:val="-2"/>
          <w:sz w:val="20"/>
        </w:rPr>
        <w:t>accordance</w:t>
      </w:r>
      <w:r>
        <w:rPr>
          <w:spacing w:val="-15"/>
          <w:sz w:val="20"/>
        </w:rPr>
        <w:t xml:space="preserve"> </w:t>
      </w:r>
      <w:r>
        <w:rPr>
          <w:spacing w:val="-2"/>
          <w:sz w:val="20"/>
        </w:rPr>
        <w:t>with</w:t>
      </w:r>
      <w:r>
        <w:rPr>
          <w:spacing w:val="-16"/>
          <w:sz w:val="20"/>
        </w:rPr>
        <w:t xml:space="preserve"> </w:t>
      </w:r>
      <w:r>
        <w:rPr>
          <w:spacing w:val="-2"/>
          <w:sz w:val="20"/>
        </w:rPr>
        <w:t>Sections</w:t>
      </w:r>
      <w:r>
        <w:rPr>
          <w:spacing w:val="-14"/>
          <w:sz w:val="20"/>
        </w:rPr>
        <w:t xml:space="preserve"> </w:t>
      </w:r>
      <w:r>
        <w:rPr>
          <w:spacing w:val="-2"/>
          <w:sz w:val="20"/>
        </w:rPr>
        <w:t>501-503 and the following requirements:</w:t>
      </w:r>
    </w:p>
    <w:p w14:paraId="442B53AD" w14:textId="77777777" w:rsidR="006817B0" w:rsidRDefault="00B26425">
      <w:pPr>
        <w:pStyle w:val="ListParagraph"/>
        <w:numPr>
          <w:ilvl w:val="1"/>
          <w:numId w:val="36"/>
        </w:numPr>
        <w:tabs>
          <w:tab w:val="left" w:pos="1439"/>
        </w:tabs>
        <w:spacing w:before="1"/>
        <w:ind w:left="1439"/>
        <w:rPr>
          <w:sz w:val="20"/>
        </w:rPr>
      </w:pPr>
      <w:r>
        <w:rPr>
          <w:sz w:val="20"/>
        </w:rPr>
        <w:t>The</w:t>
      </w:r>
      <w:r>
        <w:rPr>
          <w:spacing w:val="-7"/>
          <w:sz w:val="20"/>
        </w:rPr>
        <w:t xml:space="preserve"> </w:t>
      </w:r>
      <w:r>
        <w:rPr>
          <w:sz w:val="20"/>
        </w:rPr>
        <w:t>maximum</w:t>
      </w:r>
      <w:r>
        <w:rPr>
          <w:spacing w:val="-1"/>
          <w:sz w:val="20"/>
        </w:rPr>
        <w:t xml:space="preserve"> </w:t>
      </w:r>
      <w:r>
        <w:rPr>
          <w:sz w:val="20"/>
        </w:rPr>
        <w:t>design</w:t>
      </w:r>
      <w:r>
        <w:rPr>
          <w:spacing w:val="-6"/>
          <w:sz w:val="20"/>
        </w:rPr>
        <w:t xml:space="preserve"> </w:t>
      </w:r>
      <w:r>
        <w:rPr>
          <w:sz w:val="20"/>
        </w:rPr>
        <w:t>output</w:t>
      </w:r>
      <w:r>
        <w:rPr>
          <w:spacing w:val="-6"/>
          <w:sz w:val="20"/>
        </w:rPr>
        <w:t xml:space="preserve"> </w:t>
      </w:r>
      <w:r>
        <w:rPr>
          <w:sz w:val="20"/>
        </w:rPr>
        <w:t>for</w:t>
      </w:r>
      <w:r>
        <w:rPr>
          <w:spacing w:val="-6"/>
          <w:sz w:val="20"/>
        </w:rPr>
        <w:t xml:space="preserve"> </w:t>
      </w:r>
      <w:r>
        <w:rPr>
          <w:sz w:val="20"/>
        </w:rPr>
        <w:t>one</w:t>
      </w:r>
      <w:r>
        <w:rPr>
          <w:spacing w:val="-6"/>
          <w:sz w:val="20"/>
        </w:rPr>
        <w:t xml:space="preserve"> </w:t>
      </w:r>
      <w:r>
        <w:rPr>
          <w:sz w:val="20"/>
        </w:rPr>
        <w:t>or</w:t>
      </w:r>
      <w:r>
        <w:rPr>
          <w:spacing w:val="-5"/>
          <w:sz w:val="20"/>
        </w:rPr>
        <w:t xml:space="preserve"> </w:t>
      </w:r>
      <w:r>
        <w:rPr>
          <w:sz w:val="20"/>
        </w:rPr>
        <w:t>more</w:t>
      </w:r>
      <w:r>
        <w:rPr>
          <w:spacing w:val="-6"/>
          <w:sz w:val="20"/>
        </w:rPr>
        <w:t xml:space="preserve"> </w:t>
      </w:r>
      <w:r>
        <w:rPr>
          <w:sz w:val="20"/>
        </w:rPr>
        <w:t>facilities</w:t>
      </w:r>
      <w:r>
        <w:rPr>
          <w:spacing w:val="-5"/>
          <w:sz w:val="20"/>
        </w:rPr>
        <w:t xml:space="preserve"> </w:t>
      </w:r>
      <w:r>
        <w:rPr>
          <w:sz w:val="20"/>
        </w:rPr>
        <w:t>on</w:t>
      </w:r>
      <w:r>
        <w:rPr>
          <w:spacing w:val="-6"/>
          <w:sz w:val="20"/>
        </w:rPr>
        <w:t xml:space="preserve"> </w:t>
      </w:r>
      <w:r>
        <w:rPr>
          <w:sz w:val="20"/>
        </w:rPr>
        <w:t>a</w:t>
      </w:r>
      <w:r>
        <w:rPr>
          <w:spacing w:val="-6"/>
          <w:sz w:val="20"/>
        </w:rPr>
        <w:t xml:space="preserve"> </w:t>
      </w:r>
      <w:r>
        <w:rPr>
          <w:sz w:val="20"/>
        </w:rPr>
        <w:t>parcel</w:t>
      </w:r>
      <w:r>
        <w:rPr>
          <w:spacing w:val="-7"/>
          <w:sz w:val="20"/>
        </w:rPr>
        <w:t xml:space="preserve"> </w:t>
      </w:r>
      <w:r>
        <w:rPr>
          <w:sz w:val="20"/>
        </w:rPr>
        <w:t>shall</w:t>
      </w:r>
      <w:r>
        <w:rPr>
          <w:spacing w:val="-7"/>
          <w:sz w:val="20"/>
        </w:rPr>
        <w:t xml:space="preserve"> </w:t>
      </w:r>
      <w:r>
        <w:rPr>
          <w:sz w:val="20"/>
        </w:rPr>
        <w:t>be</w:t>
      </w:r>
      <w:r>
        <w:rPr>
          <w:spacing w:val="-6"/>
          <w:sz w:val="20"/>
        </w:rPr>
        <w:t xml:space="preserve"> </w:t>
      </w:r>
      <w:r>
        <w:rPr>
          <w:sz w:val="20"/>
        </w:rPr>
        <w:t>15</w:t>
      </w:r>
      <w:r>
        <w:rPr>
          <w:spacing w:val="-7"/>
          <w:sz w:val="20"/>
        </w:rPr>
        <w:t xml:space="preserve"> </w:t>
      </w:r>
      <w:r>
        <w:rPr>
          <w:spacing w:val="-4"/>
          <w:sz w:val="20"/>
        </w:rPr>
        <w:t>kw/h</w:t>
      </w:r>
    </w:p>
    <w:p w14:paraId="442B53AE" w14:textId="77777777" w:rsidR="006817B0" w:rsidRDefault="00B26425">
      <w:pPr>
        <w:pStyle w:val="ListParagraph"/>
        <w:numPr>
          <w:ilvl w:val="1"/>
          <w:numId w:val="36"/>
        </w:numPr>
        <w:tabs>
          <w:tab w:val="left" w:pos="1440"/>
        </w:tabs>
        <w:spacing w:before="1"/>
        <w:ind w:right="358"/>
        <w:rPr>
          <w:sz w:val="20"/>
        </w:rPr>
      </w:pPr>
      <w:r>
        <w:rPr>
          <w:sz w:val="20"/>
        </w:rPr>
        <w:t>The maximum height</w:t>
      </w:r>
      <w:r>
        <w:rPr>
          <w:spacing w:val="-2"/>
          <w:sz w:val="20"/>
        </w:rPr>
        <w:t xml:space="preserve"> </w:t>
      </w:r>
      <w:r>
        <w:rPr>
          <w:sz w:val="20"/>
        </w:rPr>
        <w:t>for</w:t>
      </w:r>
      <w:r>
        <w:rPr>
          <w:spacing w:val="-1"/>
          <w:sz w:val="20"/>
        </w:rPr>
        <w:t xml:space="preserve"> </w:t>
      </w:r>
      <w:r>
        <w:rPr>
          <w:sz w:val="20"/>
        </w:rPr>
        <w:t>any</w:t>
      </w:r>
      <w:r>
        <w:rPr>
          <w:spacing w:val="-7"/>
          <w:sz w:val="20"/>
        </w:rPr>
        <w:t xml:space="preserve"> </w:t>
      </w:r>
      <w:r>
        <w:rPr>
          <w:sz w:val="20"/>
        </w:rPr>
        <w:t>windmill</w:t>
      </w:r>
      <w:r>
        <w:rPr>
          <w:spacing w:val="-3"/>
          <w:sz w:val="20"/>
        </w:rPr>
        <w:t xml:space="preserve"> </w:t>
      </w:r>
      <w:r>
        <w:rPr>
          <w:sz w:val="20"/>
        </w:rPr>
        <w:t>facility</w:t>
      </w:r>
      <w:r>
        <w:rPr>
          <w:spacing w:val="-8"/>
          <w:sz w:val="20"/>
        </w:rPr>
        <w:t xml:space="preserve"> </w:t>
      </w:r>
      <w:r>
        <w:rPr>
          <w:sz w:val="20"/>
        </w:rPr>
        <w:t>shall</w:t>
      </w:r>
      <w:r>
        <w:rPr>
          <w:spacing w:val="-3"/>
          <w:sz w:val="20"/>
        </w:rPr>
        <w:t xml:space="preserve"> </w:t>
      </w:r>
      <w:r>
        <w:rPr>
          <w:sz w:val="20"/>
        </w:rPr>
        <w:t>be</w:t>
      </w:r>
      <w:r>
        <w:rPr>
          <w:spacing w:val="-2"/>
          <w:sz w:val="20"/>
        </w:rPr>
        <w:t xml:space="preserve"> </w:t>
      </w:r>
      <w:r>
        <w:rPr>
          <w:sz w:val="20"/>
        </w:rPr>
        <w:t>130</w:t>
      </w:r>
      <w:r>
        <w:rPr>
          <w:spacing w:val="-2"/>
          <w:sz w:val="20"/>
        </w:rPr>
        <w:t xml:space="preserve"> </w:t>
      </w:r>
      <w:r>
        <w:rPr>
          <w:sz w:val="20"/>
        </w:rPr>
        <w:t>feet,</w:t>
      </w:r>
      <w:r>
        <w:rPr>
          <w:spacing w:val="-2"/>
          <w:sz w:val="20"/>
        </w:rPr>
        <w:t xml:space="preserve"> </w:t>
      </w:r>
      <w:r>
        <w:rPr>
          <w:sz w:val="20"/>
        </w:rPr>
        <w:t>measured</w:t>
      </w:r>
      <w:r>
        <w:rPr>
          <w:spacing w:val="-4"/>
          <w:sz w:val="20"/>
        </w:rPr>
        <w:t xml:space="preserve"> </w:t>
      </w:r>
      <w:r>
        <w:rPr>
          <w:sz w:val="20"/>
        </w:rPr>
        <w:t>from the</w:t>
      </w:r>
      <w:r>
        <w:rPr>
          <w:spacing w:val="-4"/>
          <w:sz w:val="20"/>
        </w:rPr>
        <w:t xml:space="preserve"> </w:t>
      </w:r>
      <w:r>
        <w:rPr>
          <w:sz w:val="20"/>
        </w:rPr>
        <w:t>ground to the top of the blade.</w:t>
      </w:r>
    </w:p>
    <w:p w14:paraId="64568652" w14:textId="77777777" w:rsidR="00AA105A" w:rsidRDefault="00B26425" w:rsidP="00AA105A">
      <w:pPr>
        <w:pStyle w:val="ListParagraph"/>
        <w:numPr>
          <w:ilvl w:val="1"/>
          <w:numId w:val="36"/>
        </w:numPr>
        <w:ind w:right="330"/>
        <w:rPr>
          <w:sz w:val="20"/>
        </w:rPr>
      </w:pPr>
      <w:r w:rsidRPr="00AA105A">
        <w:rPr>
          <w:sz w:val="20"/>
        </w:rPr>
        <w:t>Towers</w:t>
      </w:r>
      <w:r w:rsidRPr="00AA105A">
        <w:rPr>
          <w:spacing w:val="-14"/>
          <w:sz w:val="20"/>
        </w:rPr>
        <w:t xml:space="preserve"> </w:t>
      </w:r>
      <w:r w:rsidRPr="00AA105A">
        <w:rPr>
          <w:sz w:val="20"/>
        </w:rPr>
        <w:t>shall</w:t>
      </w:r>
      <w:r w:rsidRPr="00AA105A">
        <w:rPr>
          <w:spacing w:val="-14"/>
          <w:sz w:val="20"/>
        </w:rPr>
        <w:t xml:space="preserve"> </w:t>
      </w:r>
      <w:r w:rsidRPr="00AA105A">
        <w:rPr>
          <w:sz w:val="20"/>
        </w:rPr>
        <w:t>have</w:t>
      </w:r>
      <w:r w:rsidRPr="00AA105A">
        <w:rPr>
          <w:spacing w:val="-14"/>
          <w:sz w:val="20"/>
        </w:rPr>
        <w:t xml:space="preserve"> </w:t>
      </w:r>
      <w:r w:rsidRPr="00AA105A">
        <w:rPr>
          <w:sz w:val="20"/>
        </w:rPr>
        <w:t>a</w:t>
      </w:r>
      <w:r w:rsidRPr="00AA105A">
        <w:rPr>
          <w:spacing w:val="-14"/>
          <w:sz w:val="20"/>
        </w:rPr>
        <w:t xml:space="preserve"> </w:t>
      </w:r>
      <w:r w:rsidRPr="00AA105A">
        <w:rPr>
          <w:sz w:val="20"/>
        </w:rPr>
        <w:t>minimum</w:t>
      </w:r>
      <w:r w:rsidRPr="00AA105A">
        <w:rPr>
          <w:spacing w:val="-14"/>
          <w:sz w:val="20"/>
        </w:rPr>
        <w:t xml:space="preserve"> </w:t>
      </w:r>
      <w:r w:rsidRPr="00AA105A">
        <w:rPr>
          <w:sz w:val="20"/>
        </w:rPr>
        <w:t>setback</w:t>
      </w:r>
      <w:r w:rsidRPr="00AA105A">
        <w:rPr>
          <w:spacing w:val="-14"/>
          <w:sz w:val="20"/>
        </w:rPr>
        <w:t xml:space="preserve"> </w:t>
      </w:r>
      <w:r w:rsidRPr="00AA105A">
        <w:rPr>
          <w:sz w:val="20"/>
        </w:rPr>
        <w:t>from</w:t>
      </w:r>
      <w:r w:rsidRPr="00AA105A">
        <w:rPr>
          <w:spacing w:val="-14"/>
          <w:sz w:val="20"/>
        </w:rPr>
        <w:t xml:space="preserve"> </w:t>
      </w:r>
      <w:r w:rsidRPr="00AA105A">
        <w:rPr>
          <w:sz w:val="20"/>
        </w:rPr>
        <w:t>all</w:t>
      </w:r>
      <w:r w:rsidRPr="00AA105A">
        <w:rPr>
          <w:spacing w:val="-14"/>
          <w:sz w:val="20"/>
        </w:rPr>
        <w:t xml:space="preserve"> </w:t>
      </w:r>
      <w:r w:rsidRPr="00AA105A">
        <w:rPr>
          <w:sz w:val="20"/>
        </w:rPr>
        <w:t>property</w:t>
      </w:r>
      <w:r w:rsidRPr="00AA105A">
        <w:rPr>
          <w:spacing w:val="-17"/>
          <w:sz w:val="20"/>
        </w:rPr>
        <w:t xml:space="preserve"> </w:t>
      </w:r>
      <w:r w:rsidRPr="00AA105A">
        <w:rPr>
          <w:sz w:val="20"/>
        </w:rPr>
        <w:t>lines,</w:t>
      </w:r>
      <w:r w:rsidRPr="00AA105A">
        <w:rPr>
          <w:spacing w:val="-14"/>
          <w:sz w:val="20"/>
        </w:rPr>
        <w:t xml:space="preserve"> </w:t>
      </w:r>
      <w:r w:rsidRPr="00AA105A">
        <w:rPr>
          <w:sz w:val="20"/>
        </w:rPr>
        <w:t>utility</w:t>
      </w:r>
      <w:r w:rsidRPr="00AA105A">
        <w:rPr>
          <w:spacing w:val="-19"/>
          <w:sz w:val="20"/>
        </w:rPr>
        <w:t xml:space="preserve"> </w:t>
      </w:r>
      <w:r w:rsidRPr="00AA105A">
        <w:rPr>
          <w:sz w:val="20"/>
        </w:rPr>
        <w:t>rights</w:t>
      </w:r>
      <w:r w:rsidRPr="00AA105A">
        <w:rPr>
          <w:spacing w:val="-14"/>
          <w:sz w:val="20"/>
        </w:rPr>
        <w:t xml:space="preserve"> </w:t>
      </w:r>
      <w:r w:rsidRPr="00AA105A">
        <w:rPr>
          <w:sz w:val="20"/>
        </w:rPr>
        <w:t>of</w:t>
      </w:r>
      <w:r w:rsidRPr="00AA105A">
        <w:rPr>
          <w:spacing w:val="-13"/>
          <w:sz w:val="20"/>
        </w:rPr>
        <w:t xml:space="preserve"> </w:t>
      </w:r>
      <w:r w:rsidRPr="00AA105A">
        <w:rPr>
          <w:sz w:val="20"/>
        </w:rPr>
        <w:t>way,</w:t>
      </w:r>
      <w:r w:rsidRPr="00AA105A">
        <w:rPr>
          <w:spacing w:val="-14"/>
          <w:sz w:val="20"/>
        </w:rPr>
        <w:t xml:space="preserve"> </w:t>
      </w:r>
      <w:r w:rsidRPr="00AA105A">
        <w:rPr>
          <w:sz w:val="20"/>
        </w:rPr>
        <w:t>and</w:t>
      </w:r>
      <w:r w:rsidRPr="00AA105A">
        <w:rPr>
          <w:spacing w:val="-13"/>
          <w:sz w:val="20"/>
        </w:rPr>
        <w:t xml:space="preserve"> </w:t>
      </w:r>
      <w:r w:rsidRPr="00AA105A">
        <w:rPr>
          <w:sz w:val="20"/>
        </w:rPr>
        <w:t>public rights of way of 1½ times the height of the tower.</w:t>
      </w:r>
    </w:p>
    <w:p w14:paraId="442B53B1" w14:textId="553EC69E" w:rsidR="006817B0" w:rsidRDefault="00AA105A" w:rsidP="00AA105A">
      <w:pPr>
        <w:pStyle w:val="ListParagraph"/>
        <w:numPr>
          <w:ilvl w:val="1"/>
          <w:numId w:val="36"/>
        </w:numPr>
        <w:ind w:right="330"/>
        <w:rPr>
          <w:sz w:val="20"/>
        </w:rPr>
      </w:pPr>
      <w:r>
        <w:rPr>
          <w:sz w:val="20"/>
        </w:rPr>
        <w:t xml:space="preserve"> </w:t>
      </w:r>
      <w:r w:rsidR="00B26425">
        <w:rPr>
          <w:sz w:val="20"/>
        </w:rPr>
        <w:t>Wind</w:t>
      </w:r>
      <w:r w:rsidR="00B26425">
        <w:rPr>
          <w:spacing w:val="-11"/>
          <w:sz w:val="20"/>
        </w:rPr>
        <w:t xml:space="preserve"> </w:t>
      </w:r>
      <w:r w:rsidR="00B26425">
        <w:rPr>
          <w:sz w:val="20"/>
        </w:rPr>
        <w:t>energy</w:t>
      </w:r>
      <w:r w:rsidR="00B26425">
        <w:rPr>
          <w:spacing w:val="-14"/>
          <w:sz w:val="20"/>
        </w:rPr>
        <w:t xml:space="preserve"> </w:t>
      </w:r>
      <w:r w:rsidR="00B26425">
        <w:rPr>
          <w:sz w:val="20"/>
        </w:rPr>
        <w:t>systems</w:t>
      </w:r>
      <w:r w:rsidR="00B26425">
        <w:rPr>
          <w:spacing w:val="-11"/>
          <w:sz w:val="20"/>
        </w:rPr>
        <w:t xml:space="preserve"> </w:t>
      </w:r>
      <w:r w:rsidR="00B26425">
        <w:rPr>
          <w:sz w:val="20"/>
        </w:rPr>
        <w:t>shall</w:t>
      </w:r>
      <w:r w:rsidR="00B26425">
        <w:rPr>
          <w:spacing w:val="-13"/>
          <w:sz w:val="20"/>
        </w:rPr>
        <w:t xml:space="preserve"> </w:t>
      </w:r>
      <w:r w:rsidR="00B26425">
        <w:rPr>
          <w:sz w:val="20"/>
        </w:rPr>
        <w:t>not</w:t>
      </w:r>
      <w:r w:rsidR="00B26425">
        <w:rPr>
          <w:spacing w:val="-12"/>
          <w:sz w:val="20"/>
        </w:rPr>
        <w:t xml:space="preserve"> </w:t>
      </w:r>
      <w:r w:rsidR="00B26425">
        <w:rPr>
          <w:sz w:val="20"/>
        </w:rPr>
        <w:t>exceed</w:t>
      </w:r>
      <w:r w:rsidR="00B26425">
        <w:rPr>
          <w:spacing w:val="-12"/>
          <w:sz w:val="20"/>
        </w:rPr>
        <w:t xml:space="preserve"> </w:t>
      </w:r>
      <w:r w:rsidR="00B26425">
        <w:rPr>
          <w:sz w:val="20"/>
        </w:rPr>
        <w:t>sound</w:t>
      </w:r>
      <w:r w:rsidR="00B26425">
        <w:rPr>
          <w:spacing w:val="-12"/>
          <w:sz w:val="20"/>
        </w:rPr>
        <w:t xml:space="preserve"> </w:t>
      </w:r>
      <w:r w:rsidR="00B26425">
        <w:rPr>
          <w:sz w:val="20"/>
        </w:rPr>
        <w:t>levels</w:t>
      </w:r>
      <w:r w:rsidR="00B26425">
        <w:rPr>
          <w:spacing w:val="-11"/>
          <w:sz w:val="20"/>
        </w:rPr>
        <w:t xml:space="preserve"> </w:t>
      </w:r>
      <w:r w:rsidR="00B26425">
        <w:rPr>
          <w:sz w:val="20"/>
        </w:rPr>
        <w:t>of</w:t>
      </w:r>
      <w:r w:rsidR="00B26425">
        <w:rPr>
          <w:spacing w:val="-7"/>
          <w:sz w:val="20"/>
        </w:rPr>
        <w:t xml:space="preserve"> </w:t>
      </w:r>
      <w:r w:rsidR="00B26425">
        <w:rPr>
          <w:sz w:val="20"/>
        </w:rPr>
        <w:t>70</w:t>
      </w:r>
      <w:r w:rsidR="00B26425">
        <w:rPr>
          <w:spacing w:val="-10"/>
          <w:sz w:val="20"/>
        </w:rPr>
        <w:t xml:space="preserve"> </w:t>
      </w:r>
      <w:r w:rsidR="00B26425">
        <w:rPr>
          <w:sz w:val="20"/>
        </w:rPr>
        <w:t>DBA</w:t>
      </w:r>
      <w:r w:rsidR="00B26425">
        <w:rPr>
          <w:spacing w:val="-11"/>
          <w:sz w:val="20"/>
        </w:rPr>
        <w:t xml:space="preserve"> </w:t>
      </w:r>
      <w:r w:rsidR="00B26425">
        <w:rPr>
          <w:sz w:val="20"/>
        </w:rPr>
        <w:t>as</w:t>
      </w:r>
      <w:r w:rsidR="00B26425">
        <w:rPr>
          <w:spacing w:val="-8"/>
          <w:sz w:val="20"/>
        </w:rPr>
        <w:t xml:space="preserve"> </w:t>
      </w:r>
      <w:r w:rsidR="00B26425">
        <w:rPr>
          <w:sz w:val="20"/>
        </w:rPr>
        <w:t>measured</w:t>
      </w:r>
      <w:r w:rsidR="00B26425">
        <w:rPr>
          <w:spacing w:val="-5"/>
          <w:sz w:val="20"/>
        </w:rPr>
        <w:t xml:space="preserve"> </w:t>
      </w:r>
      <w:r w:rsidR="00B26425">
        <w:rPr>
          <w:sz w:val="20"/>
        </w:rPr>
        <w:t>at</w:t>
      </w:r>
      <w:r w:rsidR="00B26425">
        <w:rPr>
          <w:spacing w:val="-5"/>
          <w:sz w:val="20"/>
        </w:rPr>
        <w:t xml:space="preserve"> </w:t>
      </w:r>
      <w:r w:rsidR="00B26425">
        <w:rPr>
          <w:sz w:val="20"/>
        </w:rPr>
        <w:t>the</w:t>
      </w:r>
      <w:r w:rsidR="00B26425">
        <w:rPr>
          <w:spacing w:val="-5"/>
          <w:sz w:val="20"/>
        </w:rPr>
        <w:t xml:space="preserve"> </w:t>
      </w:r>
      <w:r w:rsidR="00B26425">
        <w:rPr>
          <w:sz w:val="20"/>
        </w:rPr>
        <w:t>nearest neighboring property boundary.</w:t>
      </w:r>
      <w:r w:rsidR="00B26425">
        <w:rPr>
          <w:spacing w:val="40"/>
          <w:sz w:val="20"/>
        </w:rPr>
        <w:t xml:space="preserve"> </w:t>
      </w:r>
      <w:r w:rsidR="00B26425">
        <w:rPr>
          <w:sz w:val="20"/>
        </w:rPr>
        <w:t>The level, however, may be exceeded during short-term events such as utility outages and/or severe wind storms.</w:t>
      </w:r>
    </w:p>
    <w:p w14:paraId="442B53B2" w14:textId="77777777" w:rsidR="006817B0" w:rsidRDefault="00B26425">
      <w:pPr>
        <w:pStyle w:val="ListParagraph"/>
        <w:numPr>
          <w:ilvl w:val="1"/>
          <w:numId w:val="36"/>
        </w:numPr>
        <w:tabs>
          <w:tab w:val="left" w:pos="1437"/>
          <w:tab w:val="left" w:pos="1440"/>
        </w:tabs>
        <w:spacing w:line="237" w:lineRule="auto"/>
        <w:ind w:right="357"/>
        <w:jc w:val="both"/>
        <w:rPr>
          <w:sz w:val="20"/>
        </w:rPr>
      </w:pPr>
      <w:r>
        <w:rPr>
          <w:sz w:val="20"/>
        </w:rPr>
        <w:t>Natural screening using existing landscape features is encouraged.</w:t>
      </w:r>
      <w:r>
        <w:rPr>
          <w:spacing w:val="40"/>
          <w:sz w:val="20"/>
        </w:rPr>
        <w:t xml:space="preserve"> </w:t>
      </w:r>
      <w:r>
        <w:rPr>
          <w:sz w:val="20"/>
        </w:rPr>
        <w:t>Windmills shall</w:t>
      </w:r>
      <w:r>
        <w:rPr>
          <w:spacing w:val="-4"/>
          <w:sz w:val="20"/>
        </w:rPr>
        <w:t xml:space="preserve"> </w:t>
      </w:r>
      <w:r>
        <w:rPr>
          <w:sz w:val="20"/>
        </w:rPr>
        <w:t>be</w:t>
      </w:r>
      <w:r>
        <w:rPr>
          <w:spacing w:val="-3"/>
          <w:sz w:val="20"/>
        </w:rPr>
        <w:t xml:space="preserve"> </w:t>
      </w:r>
      <w:r>
        <w:rPr>
          <w:sz w:val="20"/>
        </w:rPr>
        <w:t>a neutral color.</w:t>
      </w:r>
    </w:p>
    <w:p w14:paraId="442B53B3" w14:textId="77777777" w:rsidR="006817B0" w:rsidRDefault="00B26425">
      <w:pPr>
        <w:pStyle w:val="ListParagraph"/>
        <w:numPr>
          <w:ilvl w:val="1"/>
          <w:numId w:val="36"/>
        </w:numPr>
        <w:tabs>
          <w:tab w:val="left" w:pos="1436"/>
        </w:tabs>
        <w:spacing w:before="2"/>
        <w:ind w:left="1436" w:hanging="705"/>
        <w:jc w:val="both"/>
        <w:rPr>
          <w:sz w:val="20"/>
        </w:rPr>
      </w:pPr>
      <w:r>
        <w:rPr>
          <w:sz w:val="20"/>
        </w:rPr>
        <w:t>No</w:t>
      </w:r>
      <w:r>
        <w:rPr>
          <w:spacing w:val="-11"/>
          <w:sz w:val="20"/>
        </w:rPr>
        <w:t xml:space="preserve"> </w:t>
      </w:r>
      <w:r>
        <w:rPr>
          <w:sz w:val="20"/>
        </w:rPr>
        <w:t>systems</w:t>
      </w:r>
      <w:r>
        <w:rPr>
          <w:spacing w:val="-8"/>
          <w:sz w:val="20"/>
        </w:rPr>
        <w:t xml:space="preserve"> </w:t>
      </w:r>
      <w:r>
        <w:rPr>
          <w:sz w:val="20"/>
        </w:rPr>
        <w:t>shall</w:t>
      </w:r>
      <w:r>
        <w:rPr>
          <w:spacing w:val="-11"/>
          <w:sz w:val="20"/>
        </w:rPr>
        <w:t xml:space="preserve"> </w:t>
      </w:r>
      <w:r>
        <w:rPr>
          <w:sz w:val="20"/>
        </w:rPr>
        <w:t>be</w:t>
      </w:r>
      <w:r>
        <w:rPr>
          <w:spacing w:val="-9"/>
          <w:sz w:val="20"/>
        </w:rPr>
        <w:t xml:space="preserve"> </w:t>
      </w:r>
      <w:r>
        <w:rPr>
          <w:sz w:val="20"/>
        </w:rPr>
        <w:t>erected</w:t>
      </w:r>
      <w:r>
        <w:rPr>
          <w:spacing w:val="-9"/>
          <w:sz w:val="20"/>
        </w:rPr>
        <w:t xml:space="preserve"> </w:t>
      </w:r>
      <w:r>
        <w:rPr>
          <w:sz w:val="20"/>
        </w:rPr>
        <w:t>in</w:t>
      </w:r>
      <w:r>
        <w:rPr>
          <w:spacing w:val="-10"/>
          <w:sz w:val="20"/>
        </w:rPr>
        <w:t xml:space="preserve"> </w:t>
      </w:r>
      <w:r>
        <w:rPr>
          <w:sz w:val="20"/>
        </w:rPr>
        <w:t>the</w:t>
      </w:r>
      <w:r>
        <w:rPr>
          <w:spacing w:val="-9"/>
          <w:sz w:val="20"/>
        </w:rPr>
        <w:t xml:space="preserve"> </w:t>
      </w:r>
      <w:r>
        <w:rPr>
          <w:sz w:val="20"/>
        </w:rPr>
        <w:t>Mendon</w:t>
      </w:r>
      <w:r>
        <w:rPr>
          <w:spacing w:val="-10"/>
          <w:sz w:val="20"/>
        </w:rPr>
        <w:t xml:space="preserve"> </w:t>
      </w:r>
      <w:r>
        <w:rPr>
          <w:sz w:val="20"/>
        </w:rPr>
        <w:t>Ridgeline</w:t>
      </w:r>
      <w:r>
        <w:rPr>
          <w:spacing w:val="-9"/>
          <w:sz w:val="20"/>
        </w:rPr>
        <w:t xml:space="preserve"> </w:t>
      </w:r>
      <w:r>
        <w:rPr>
          <w:sz w:val="20"/>
        </w:rPr>
        <w:t>Overlay</w:t>
      </w:r>
      <w:r>
        <w:rPr>
          <w:spacing w:val="-14"/>
          <w:sz w:val="20"/>
        </w:rPr>
        <w:t xml:space="preserve"> </w:t>
      </w:r>
      <w:r>
        <w:rPr>
          <w:spacing w:val="-2"/>
          <w:sz w:val="20"/>
        </w:rPr>
        <w:t>District.</w:t>
      </w:r>
    </w:p>
    <w:p w14:paraId="442B53B4" w14:textId="77777777" w:rsidR="006817B0" w:rsidRDefault="006817B0">
      <w:pPr>
        <w:pStyle w:val="BodyText"/>
        <w:spacing w:before="11"/>
      </w:pPr>
    </w:p>
    <w:p w14:paraId="442B53B5" w14:textId="77777777" w:rsidR="006817B0" w:rsidRDefault="00B26425">
      <w:pPr>
        <w:pStyle w:val="Heading2"/>
        <w:rPr>
          <w:u w:val="none"/>
        </w:rPr>
      </w:pPr>
      <w:bookmarkStart w:id="132" w:name="_TOC_250052"/>
      <w:bookmarkStart w:id="133" w:name="_Toc214623821"/>
      <w:r>
        <w:t>Section</w:t>
      </w:r>
      <w:r>
        <w:rPr>
          <w:spacing w:val="-2"/>
        </w:rPr>
        <w:t xml:space="preserve"> </w:t>
      </w:r>
      <w:r>
        <w:t>611 -</w:t>
      </w:r>
      <w:r>
        <w:rPr>
          <w:spacing w:val="-2"/>
        </w:rPr>
        <w:t xml:space="preserve"> </w:t>
      </w:r>
      <w:r>
        <w:t>Sand</w:t>
      </w:r>
      <w:r>
        <w:rPr>
          <w:spacing w:val="-1"/>
        </w:rPr>
        <w:t xml:space="preserve"> </w:t>
      </w:r>
      <w:r>
        <w:t>and</w:t>
      </w:r>
      <w:r>
        <w:rPr>
          <w:spacing w:val="-1"/>
        </w:rPr>
        <w:t xml:space="preserve"> </w:t>
      </w:r>
      <w:r>
        <w:t xml:space="preserve">Gravel </w:t>
      </w:r>
      <w:bookmarkEnd w:id="132"/>
      <w:r>
        <w:rPr>
          <w:spacing w:val="-4"/>
        </w:rPr>
        <w:t>Pits</w:t>
      </w:r>
      <w:bookmarkEnd w:id="133"/>
    </w:p>
    <w:p w14:paraId="442B53B6" w14:textId="77777777" w:rsidR="006817B0" w:rsidRDefault="006817B0">
      <w:pPr>
        <w:pStyle w:val="BodyText"/>
        <w:spacing w:before="4"/>
        <w:rPr>
          <w:b/>
        </w:rPr>
      </w:pPr>
    </w:p>
    <w:p w14:paraId="442B53B7" w14:textId="6C301B5E" w:rsidR="006817B0" w:rsidRDefault="00B26425">
      <w:pPr>
        <w:pStyle w:val="BodyText"/>
        <w:ind w:right="357"/>
        <w:jc w:val="both"/>
      </w:pPr>
      <w:r>
        <w:t>All</w:t>
      </w:r>
      <w:r>
        <w:rPr>
          <w:spacing w:val="-9"/>
        </w:rPr>
        <w:t xml:space="preserve"> </w:t>
      </w:r>
      <w:r>
        <w:t>sand</w:t>
      </w:r>
      <w:r>
        <w:rPr>
          <w:spacing w:val="-9"/>
        </w:rPr>
        <w:t xml:space="preserve"> </w:t>
      </w:r>
      <w:r>
        <w:t>and</w:t>
      </w:r>
      <w:r>
        <w:rPr>
          <w:spacing w:val="-9"/>
        </w:rPr>
        <w:t xml:space="preserve"> </w:t>
      </w:r>
      <w:r>
        <w:t>gravel</w:t>
      </w:r>
      <w:r>
        <w:rPr>
          <w:spacing w:val="-9"/>
        </w:rPr>
        <w:t xml:space="preserve"> </w:t>
      </w:r>
      <w:r>
        <w:t>pits</w:t>
      </w:r>
      <w:r>
        <w:rPr>
          <w:spacing w:val="-5"/>
        </w:rPr>
        <w:t xml:space="preserve"> </w:t>
      </w:r>
      <w:r w:rsidR="000E7A8F">
        <w:rPr>
          <w:spacing w:val="-5"/>
        </w:rPr>
        <w:t xml:space="preserve">for commercial use </w:t>
      </w:r>
      <w:r>
        <w:t>shall</w:t>
      </w:r>
      <w:r>
        <w:rPr>
          <w:spacing w:val="-9"/>
        </w:rPr>
        <w:t xml:space="preserve"> </w:t>
      </w:r>
      <w:r>
        <w:t>be</w:t>
      </w:r>
      <w:r>
        <w:rPr>
          <w:spacing w:val="-9"/>
        </w:rPr>
        <w:t xml:space="preserve"> </w:t>
      </w:r>
      <w:r>
        <w:t>subject</w:t>
      </w:r>
      <w:r>
        <w:rPr>
          <w:spacing w:val="-8"/>
        </w:rPr>
        <w:t xml:space="preserve"> </w:t>
      </w:r>
      <w:r>
        <w:t>to</w:t>
      </w:r>
      <w:r>
        <w:rPr>
          <w:spacing w:val="-9"/>
        </w:rPr>
        <w:t xml:space="preserve"> </w:t>
      </w:r>
      <w:r>
        <w:t>conditional</w:t>
      </w:r>
      <w:r>
        <w:rPr>
          <w:spacing w:val="-9"/>
        </w:rPr>
        <w:t xml:space="preserve"> </w:t>
      </w:r>
      <w:r>
        <w:t>use</w:t>
      </w:r>
      <w:r>
        <w:rPr>
          <w:spacing w:val="-9"/>
        </w:rPr>
        <w:t xml:space="preserve"> </w:t>
      </w:r>
      <w:r>
        <w:t>review</w:t>
      </w:r>
      <w:r>
        <w:rPr>
          <w:spacing w:val="-11"/>
        </w:rPr>
        <w:t xml:space="preserve"> </w:t>
      </w:r>
      <w:r>
        <w:t>in</w:t>
      </w:r>
      <w:r>
        <w:rPr>
          <w:spacing w:val="-9"/>
        </w:rPr>
        <w:t xml:space="preserve"> </w:t>
      </w:r>
      <w:r>
        <w:t>accordance</w:t>
      </w:r>
      <w:r>
        <w:rPr>
          <w:spacing w:val="-9"/>
        </w:rPr>
        <w:t xml:space="preserve"> </w:t>
      </w:r>
      <w:r>
        <w:t>with</w:t>
      </w:r>
      <w:r>
        <w:rPr>
          <w:spacing w:val="-9"/>
        </w:rPr>
        <w:t xml:space="preserve"> </w:t>
      </w:r>
      <w:r>
        <w:t>Sections</w:t>
      </w:r>
      <w:r>
        <w:rPr>
          <w:spacing w:val="-7"/>
        </w:rPr>
        <w:t xml:space="preserve"> </w:t>
      </w:r>
      <w:r>
        <w:t>504-506</w:t>
      </w:r>
      <w:r>
        <w:rPr>
          <w:spacing w:val="-9"/>
        </w:rPr>
        <w:t xml:space="preserve"> </w:t>
      </w:r>
      <w:r>
        <w:t>and the following requirements:</w:t>
      </w:r>
    </w:p>
    <w:p w14:paraId="442B53B8" w14:textId="77777777" w:rsidR="006817B0" w:rsidRDefault="00B26425">
      <w:pPr>
        <w:pStyle w:val="ListParagraph"/>
        <w:numPr>
          <w:ilvl w:val="0"/>
          <w:numId w:val="35"/>
        </w:numPr>
        <w:tabs>
          <w:tab w:val="left" w:pos="1437"/>
          <w:tab w:val="left" w:pos="1440"/>
        </w:tabs>
        <w:ind w:right="353"/>
        <w:jc w:val="both"/>
        <w:rPr>
          <w:sz w:val="20"/>
        </w:rPr>
      </w:pPr>
      <w:r>
        <w:rPr>
          <w:sz w:val="20"/>
        </w:rPr>
        <w:t>Applications shall include a clearly defined boundary of proposed excavation and any proposed phases.</w:t>
      </w:r>
    </w:p>
    <w:p w14:paraId="442B53B9" w14:textId="77777777" w:rsidR="006817B0" w:rsidRDefault="00B26425">
      <w:pPr>
        <w:pStyle w:val="ListParagraph"/>
        <w:numPr>
          <w:ilvl w:val="0"/>
          <w:numId w:val="35"/>
        </w:numPr>
        <w:tabs>
          <w:tab w:val="left" w:pos="1437"/>
          <w:tab w:val="left" w:pos="1440"/>
        </w:tabs>
        <w:ind w:right="316"/>
        <w:jc w:val="both"/>
        <w:rPr>
          <w:sz w:val="20"/>
        </w:rPr>
      </w:pPr>
      <w:r>
        <w:rPr>
          <w:spacing w:val="-2"/>
          <w:sz w:val="20"/>
        </w:rPr>
        <w:t>A</w:t>
      </w:r>
      <w:r>
        <w:rPr>
          <w:spacing w:val="-12"/>
          <w:sz w:val="20"/>
        </w:rPr>
        <w:t xml:space="preserve"> </w:t>
      </w:r>
      <w:r>
        <w:rPr>
          <w:spacing w:val="-2"/>
          <w:sz w:val="20"/>
        </w:rPr>
        <w:t>landscaped</w:t>
      </w:r>
      <w:r>
        <w:rPr>
          <w:spacing w:val="-11"/>
          <w:sz w:val="20"/>
        </w:rPr>
        <w:t xml:space="preserve"> </w:t>
      </w:r>
      <w:r>
        <w:rPr>
          <w:spacing w:val="-2"/>
          <w:sz w:val="20"/>
        </w:rPr>
        <w:t>or</w:t>
      </w:r>
      <w:r>
        <w:rPr>
          <w:spacing w:val="-8"/>
          <w:sz w:val="20"/>
        </w:rPr>
        <w:t xml:space="preserve"> </w:t>
      </w:r>
      <w:r>
        <w:rPr>
          <w:spacing w:val="-2"/>
          <w:sz w:val="20"/>
        </w:rPr>
        <w:t>wooded</w:t>
      </w:r>
      <w:r>
        <w:rPr>
          <w:spacing w:val="-12"/>
          <w:sz w:val="20"/>
        </w:rPr>
        <w:t xml:space="preserve"> </w:t>
      </w:r>
      <w:r>
        <w:rPr>
          <w:spacing w:val="-2"/>
          <w:sz w:val="20"/>
        </w:rPr>
        <w:t>buffer</w:t>
      </w:r>
      <w:r>
        <w:rPr>
          <w:spacing w:val="-10"/>
          <w:sz w:val="20"/>
        </w:rPr>
        <w:t xml:space="preserve"> </w:t>
      </w:r>
      <w:r>
        <w:rPr>
          <w:spacing w:val="-2"/>
          <w:sz w:val="20"/>
        </w:rPr>
        <w:t>of</w:t>
      </w:r>
      <w:r>
        <w:rPr>
          <w:spacing w:val="-9"/>
          <w:sz w:val="20"/>
        </w:rPr>
        <w:t xml:space="preserve"> </w:t>
      </w:r>
      <w:r>
        <w:rPr>
          <w:spacing w:val="-2"/>
          <w:sz w:val="20"/>
        </w:rPr>
        <w:t>50</w:t>
      </w:r>
      <w:r>
        <w:rPr>
          <w:spacing w:val="-12"/>
          <w:sz w:val="20"/>
        </w:rPr>
        <w:t xml:space="preserve"> </w:t>
      </w:r>
      <w:r>
        <w:rPr>
          <w:spacing w:val="-2"/>
          <w:sz w:val="20"/>
        </w:rPr>
        <w:t>feet</w:t>
      </w:r>
      <w:r>
        <w:rPr>
          <w:spacing w:val="-11"/>
          <w:sz w:val="20"/>
        </w:rPr>
        <w:t xml:space="preserve"> </w:t>
      </w:r>
      <w:r>
        <w:rPr>
          <w:spacing w:val="-2"/>
          <w:sz w:val="20"/>
        </w:rPr>
        <w:t>shall</w:t>
      </w:r>
      <w:r>
        <w:rPr>
          <w:spacing w:val="-12"/>
          <w:sz w:val="20"/>
        </w:rPr>
        <w:t xml:space="preserve"> </w:t>
      </w:r>
      <w:r>
        <w:rPr>
          <w:spacing w:val="-2"/>
          <w:sz w:val="20"/>
        </w:rPr>
        <w:t>be</w:t>
      </w:r>
      <w:r>
        <w:rPr>
          <w:spacing w:val="-12"/>
          <w:sz w:val="20"/>
        </w:rPr>
        <w:t xml:space="preserve"> </w:t>
      </w:r>
      <w:r>
        <w:rPr>
          <w:spacing w:val="-2"/>
          <w:sz w:val="20"/>
        </w:rPr>
        <w:t>provided</w:t>
      </w:r>
      <w:r>
        <w:rPr>
          <w:spacing w:val="-12"/>
          <w:sz w:val="20"/>
        </w:rPr>
        <w:t xml:space="preserve"> </w:t>
      </w:r>
      <w:r>
        <w:rPr>
          <w:spacing w:val="-2"/>
          <w:sz w:val="20"/>
        </w:rPr>
        <w:t>along</w:t>
      </w:r>
      <w:r>
        <w:rPr>
          <w:spacing w:val="-12"/>
          <w:sz w:val="20"/>
        </w:rPr>
        <w:t xml:space="preserve"> </w:t>
      </w:r>
      <w:r>
        <w:rPr>
          <w:spacing w:val="-2"/>
          <w:sz w:val="20"/>
        </w:rPr>
        <w:t>any</w:t>
      </w:r>
      <w:r>
        <w:rPr>
          <w:spacing w:val="-12"/>
          <w:sz w:val="20"/>
        </w:rPr>
        <w:t xml:space="preserve"> </w:t>
      </w:r>
      <w:r>
        <w:rPr>
          <w:spacing w:val="-2"/>
          <w:sz w:val="20"/>
        </w:rPr>
        <w:t>public</w:t>
      </w:r>
      <w:r>
        <w:rPr>
          <w:sz w:val="20"/>
        </w:rPr>
        <w:t xml:space="preserve"> </w:t>
      </w:r>
      <w:r>
        <w:rPr>
          <w:spacing w:val="-2"/>
          <w:sz w:val="20"/>
        </w:rPr>
        <w:t>road or</w:t>
      </w:r>
      <w:r>
        <w:rPr>
          <w:sz w:val="20"/>
        </w:rPr>
        <w:t xml:space="preserve"> </w:t>
      </w:r>
      <w:r>
        <w:rPr>
          <w:spacing w:val="-2"/>
          <w:sz w:val="20"/>
        </w:rPr>
        <w:t>highway and</w:t>
      </w:r>
      <w:r>
        <w:rPr>
          <w:spacing w:val="-12"/>
          <w:sz w:val="20"/>
        </w:rPr>
        <w:t xml:space="preserve"> </w:t>
      </w:r>
      <w:r>
        <w:rPr>
          <w:spacing w:val="-2"/>
          <w:sz w:val="20"/>
        </w:rPr>
        <w:t>along</w:t>
      </w:r>
      <w:r>
        <w:rPr>
          <w:spacing w:val="-12"/>
          <w:sz w:val="20"/>
        </w:rPr>
        <w:t xml:space="preserve"> </w:t>
      </w:r>
      <w:r>
        <w:rPr>
          <w:spacing w:val="-2"/>
          <w:sz w:val="20"/>
        </w:rPr>
        <w:t>the</w:t>
      </w:r>
      <w:r>
        <w:rPr>
          <w:spacing w:val="-12"/>
          <w:sz w:val="20"/>
        </w:rPr>
        <w:t xml:space="preserve"> </w:t>
      </w:r>
      <w:r>
        <w:rPr>
          <w:spacing w:val="-2"/>
          <w:sz w:val="20"/>
        </w:rPr>
        <w:t>lot</w:t>
      </w:r>
      <w:r>
        <w:rPr>
          <w:spacing w:val="-12"/>
          <w:sz w:val="20"/>
        </w:rPr>
        <w:t xml:space="preserve"> </w:t>
      </w:r>
      <w:r>
        <w:rPr>
          <w:spacing w:val="-2"/>
          <w:sz w:val="20"/>
        </w:rPr>
        <w:t>line</w:t>
      </w:r>
      <w:r>
        <w:rPr>
          <w:spacing w:val="-12"/>
          <w:sz w:val="20"/>
        </w:rPr>
        <w:t xml:space="preserve"> </w:t>
      </w:r>
      <w:r>
        <w:rPr>
          <w:spacing w:val="-2"/>
          <w:sz w:val="20"/>
        </w:rPr>
        <w:t>of</w:t>
      </w:r>
      <w:r>
        <w:rPr>
          <w:spacing w:val="-12"/>
          <w:sz w:val="20"/>
        </w:rPr>
        <w:t xml:space="preserve"> </w:t>
      </w:r>
      <w:r>
        <w:rPr>
          <w:spacing w:val="-2"/>
          <w:sz w:val="20"/>
        </w:rPr>
        <w:t>any</w:t>
      </w:r>
      <w:r>
        <w:rPr>
          <w:spacing w:val="-12"/>
          <w:sz w:val="20"/>
        </w:rPr>
        <w:t xml:space="preserve"> </w:t>
      </w:r>
      <w:r>
        <w:rPr>
          <w:spacing w:val="-2"/>
          <w:sz w:val="20"/>
        </w:rPr>
        <w:t>property</w:t>
      </w:r>
      <w:r>
        <w:rPr>
          <w:spacing w:val="-12"/>
          <w:sz w:val="20"/>
        </w:rPr>
        <w:t xml:space="preserve"> </w:t>
      </w:r>
      <w:r>
        <w:rPr>
          <w:spacing w:val="-2"/>
          <w:sz w:val="20"/>
        </w:rPr>
        <w:t>with</w:t>
      </w:r>
      <w:r>
        <w:rPr>
          <w:spacing w:val="-12"/>
          <w:sz w:val="20"/>
        </w:rPr>
        <w:t xml:space="preserve"> </w:t>
      </w:r>
      <w:r>
        <w:rPr>
          <w:spacing w:val="-2"/>
          <w:sz w:val="20"/>
        </w:rPr>
        <w:t>an</w:t>
      </w:r>
      <w:r>
        <w:rPr>
          <w:spacing w:val="-11"/>
          <w:sz w:val="20"/>
        </w:rPr>
        <w:t xml:space="preserve"> </w:t>
      </w:r>
      <w:r>
        <w:rPr>
          <w:spacing w:val="-2"/>
          <w:sz w:val="20"/>
        </w:rPr>
        <w:t>existing</w:t>
      </w:r>
      <w:r>
        <w:rPr>
          <w:spacing w:val="-12"/>
          <w:sz w:val="20"/>
        </w:rPr>
        <w:t xml:space="preserve"> </w:t>
      </w:r>
      <w:r>
        <w:rPr>
          <w:spacing w:val="-2"/>
          <w:sz w:val="20"/>
        </w:rPr>
        <w:t>residence.</w:t>
      </w:r>
      <w:r>
        <w:rPr>
          <w:spacing w:val="37"/>
          <w:sz w:val="20"/>
        </w:rPr>
        <w:t xml:space="preserve"> </w:t>
      </w:r>
      <w:r>
        <w:rPr>
          <w:spacing w:val="-2"/>
          <w:sz w:val="20"/>
        </w:rPr>
        <w:t>This</w:t>
      </w:r>
      <w:r>
        <w:rPr>
          <w:spacing w:val="-9"/>
          <w:sz w:val="20"/>
        </w:rPr>
        <w:t xml:space="preserve"> </w:t>
      </w:r>
      <w:r>
        <w:rPr>
          <w:spacing w:val="-2"/>
          <w:sz w:val="20"/>
        </w:rPr>
        <w:t>provision</w:t>
      </w:r>
      <w:r>
        <w:rPr>
          <w:spacing w:val="-12"/>
          <w:sz w:val="20"/>
        </w:rPr>
        <w:t xml:space="preserve"> </w:t>
      </w:r>
      <w:r>
        <w:rPr>
          <w:spacing w:val="-2"/>
          <w:sz w:val="20"/>
        </w:rPr>
        <w:t>applies</w:t>
      </w:r>
      <w:r>
        <w:rPr>
          <w:spacing w:val="-9"/>
          <w:sz w:val="20"/>
        </w:rPr>
        <w:t xml:space="preserve"> </w:t>
      </w:r>
      <w:r>
        <w:rPr>
          <w:spacing w:val="-2"/>
          <w:sz w:val="20"/>
        </w:rPr>
        <w:t>to</w:t>
      </w:r>
      <w:r>
        <w:rPr>
          <w:spacing w:val="-12"/>
          <w:sz w:val="20"/>
        </w:rPr>
        <w:t xml:space="preserve"> </w:t>
      </w:r>
      <w:r>
        <w:rPr>
          <w:spacing w:val="-2"/>
          <w:sz w:val="20"/>
        </w:rPr>
        <w:t xml:space="preserve">any </w:t>
      </w:r>
      <w:r>
        <w:rPr>
          <w:sz w:val="20"/>
        </w:rPr>
        <w:t>new or expanded portion of the establishment.</w:t>
      </w:r>
    </w:p>
    <w:p w14:paraId="442B53BA" w14:textId="77777777" w:rsidR="006817B0" w:rsidRDefault="00B26425">
      <w:pPr>
        <w:pStyle w:val="ListParagraph"/>
        <w:numPr>
          <w:ilvl w:val="0"/>
          <w:numId w:val="35"/>
        </w:numPr>
        <w:tabs>
          <w:tab w:val="left" w:pos="1436"/>
        </w:tabs>
        <w:spacing w:line="226" w:lineRule="exact"/>
        <w:ind w:left="1436" w:hanging="705"/>
        <w:jc w:val="both"/>
        <w:rPr>
          <w:sz w:val="20"/>
        </w:rPr>
      </w:pPr>
      <w:r>
        <w:rPr>
          <w:sz w:val="20"/>
        </w:rPr>
        <w:t>Structures</w:t>
      </w:r>
      <w:r>
        <w:rPr>
          <w:spacing w:val="-8"/>
          <w:sz w:val="20"/>
        </w:rPr>
        <w:t xml:space="preserve"> </w:t>
      </w:r>
      <w:r>
        <w:rPr>
          <w:sz w:val="20"/>
        </w:rPr>
        <w:t>may</w:t>
      </w:r>
      <w:r>
        <w:rPr>
          <w:spacing w:val="-13"/>
          <w:sz w:val="20"/>
        </w:rPr>
        <w:t xml:space="preserve"> </w:t>
      </w:r>
      <w:r>
        <w:rPr>
          <w:sz w:val="20"/>
        </w:rPr>
        <w:t>be</w:t>
      </w:r>
      <w:r>
        <w:rPr>
          <w:spacing w:val="-8"/>
          <w:sz w:val="20"/>
        </w:rPr>
        <w:t xml:space="preserve"> </w:t>
      </w:r>
      <w:r>
        <w:rPr>
          <w:sz w:val="20"/>
        </w:rPr>
        <w:t>exempted</w:t>
      </w:r>
      <w:r>
        <w:rPr>
          <w:spacing w:val="-7"/>
          <w:sz w:val="20"/>
        </w:rPr>
        <w:t xml:space="preserve"> </w:t>
      </w:r>
      <w:r>
        <w:rPr>
          <w:sz w:val="20"/>
        </w:rPr>
        <w:t>from</w:t>
      </w:r>
      <w:r>
        <w:rPr>
          <w:spacing w:val="-4"/>
          <w:sz w:val="20"/>
        </w:rPr>
        <w:t xml:space="preserve"> </w:t>
      </w:r>
      <w:r>
        <w:rPr>
          <w:sz w:val="20"/>
        </w:rPr>
        <w:t>the</w:t>
      </w:r>
      <w:r>
        <w:rPr>
          <w:spacing w:val="-8"/>
          <w:sz w:val="20"/>
        </w:rPr>
        <w:t xml:space="preserve"> </w:t>
      </w:r>
      <w:r>
        <w:rPr>
          <w:sz w:val="20"/>
        </w:rPr>
        <w:t>maximum</w:t>
      </w:r>
      <w:r>
        <w:rPr>
          <w:spacing w:val="-3"/>
          <w:sz w:val="20"/>
        </w:rPr>
        <w:t xml:space="preserve"> </w:t>
      </w:r>
      <w:r>
        <w:rPr>
          <w:sz w:val="20"/>
        </w:rPr>
        <w:t>height</w:t>
      </w:r>
      <w:r>
        <w:rPr>
          <w:spacing w:val="-8"/>
          <w:sz w:val="20"/>
        </w:rPr>
        <w:t xml:space="preserve"> </w:t>
      </w:r>
      <w:r>
        <w:rPr>
          <w:sz w:val="20"/>
        </w:rPr>
        <w:t>regulations</w:t>
      </w:r>
      <w:r>
        <w:rPr>
          <w:spacing w:val="-7"/>
          <w:sz w:val="20"/>
        </w:rPr>
        <w:t xml:space="preserve"> </w:t>
      </w:r>
      <w:r>
        <w:rPr>
          <w:sz w:val="20"/>
        </w:rPr>
        <w:t>of</w:t>
      </w:r>
      <w:r>
        <w:rPr>
          <w:spacing w:val="-7"/>
          <w:sz w:val="20"/>
        </w:rPr>
        <w:t xml:space="preserve"> </w:t>
      </w:r>
      <w:r>
        <w:rPr>
          <w:sz w:val="20"/>
        </w:rPr>
        <w:t>the</w:t>
      </w:r>
      <w:r>
        <w:rPr>
          <w:spacing w:val="-8"/>
          <w:sz w:val="20"/>
        </w:rPr>
        <w:t xml:space="preserve"> </w:t>
      </w:r>
      <w:r>
        <w:rPr>
          <w:spacing w:val="-2"/>
          <w:sz w:val="20"/>
        </w:rPr>
        <w:t>district.</w:t>
      </w:r>
    </w:p>
    <w:p w14:paraId="442B53BB" w14:textId="6E562051" w:rsidR="006817B0" w:rsidRDefault="00B26425">
      <w:pPr>
        <w:pStyle w:val="ListParagraph"/>
        <w:numPr>
          <w:ilvl w:val="0"/>
          <w:numId w:val="35"/>
        </w:numPr>
        <w:tabs>
          <w:tab w:val="left" w:pos="1437"/>
          <w:tab w:val="left" w:pos="1440"/>
        </w:tabs>
        <w:spacing w:before="3"/>
        <w:ind w:right="358"/>
        <w:jc w:val="both"/>
        <w:rPr>
          <w:sz w:val="20"/>
        </w:rPr>
      </w:pPr>
      <w:r>
        <w:rPr>
          <w:sz w:val="20"/>
        </w:rPr>
        <w:t xml:space="preserve">Before approval of any new operation or extension to a sand or gravel operation, a performance bond from a company approved by the Commissioner of </w:t>
      </w:r>
      <w:r w:rsidR="00077427">
        <w:rPr>
          <w:sz w:val="20"/>
        </w:rPr>
        <w:t>Department of Financial Regulation</w:t>
      </w:r>
      <w:r>
        <w:rPr>
          <w:spacing w:val="-3"/>
          <w:sz w:val="20"/>
        </w:rPr>
        <w:t xml:space="preserve"> </w:t>
      </w:r>
      <w:r>
        <w:rPr>
          <w:sz w:val="20"/>
        </w:rPr>
        <w:t>shall</w:t>
      </w:r>
      <w:r>
        <w:rPr>
          <w:spacing w:val="-3"/>
          <w:sz w:val="20"/>
        </w:rPr>
        <w:t xml:space="preserve"> </w:t>
      </w:r>
      <w:r>
        <w:rPr>
          <w:sz w:val="20"/>
        </w:rPr>
        <w:t>be</w:t>
      </w:r>
      <w:r>
        <w:rPr>
          <w:spacing w:val="-3"/>
          <w:sz w:val="20"/>
        </w:rPr>
        <w:t xml:space="preserve"> </w:t>
      </w:r>
      <w:r>
        <w:rPr>
          <w:sz w:val="20"/>
        </w:rPr>
        <w:t>secured</w:t>
      </w:r>
      <w:r>
        <w:rPr>
          <w:spacing w:val="-3"/>
          <w:sz w:val="20"/>
        </w:rPr>
        <w:t xml:space="preserve"> </w:t>
      </w:r>
      <w:r>
        <w:rPr>
          <w:sz w:val="20"/>
        </w:rPr>
        <w:t>from the</w:t>
      </w:r>
      <w:r>
        <w:rPr>
          <w:spacing w:val="-3"/>
          <w:sz w:val="20"/>
        </w:rPr>
        <w:t xml:space="preserve"> </w:t>
      </w:r>
      <w:r>
        <w:rPr>
          <w:sz w:val="20"/>
        </w:rPr>
        <w:t>applicant</w:t>
      </w:r>
      <w:r>
        <w:rPr>
          <w:spacing w:val="-3"/>
          <w:sz w:val="20"/>
        </w:rPr>
        <w:t xml:space="preserve"> </w:t>
      </w:r>
      <w:r>
        <w:rPr>
          <w:sz w:val="20"/>
        </w:rPr>
        <w:t>sufficient</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that</w:t>
      </w:r>
      <w:r>
        <w:rPr>
          <w:spacing w:val="-3"/>
          <w:sz w:val="20"/>
        </w:rPr>
        <w:t xml:space="preserve"> </w:t>
      </w:r>
      <w:r>
        <w:rPr>
          <w:sz w:val="20"/>
        </w:rPr>
        <w:t>upon</w:t>
      </w:r>
      <w:r>
        <w:rPr>
          <w:spacing w:val="-3"/>
          <w:sz w:val="20"/>
        </w:rPr>
        <w:t xml:space="preserve"> </w:t>
      </w:r>
      <w:r>
        <w:rPr>
          <w:sz w:val="20"/>
        </w:rPr>
        <w:t>completion</w:t>
      </w:r>
      <w:r>
        <w:rPr>
          <w:spacing w:val="-3"/>
          <w:sz w:val="20"/>
        </w:rPr>
        <w:t xml:space="preserve"> </w:t>
      </w:r>
      <w:r>
        <w:rPr>
          <w:sz w:val="20"/>
        </w:rPr>
        <w:t>of the extraction operations the abandoned site will be left in a safe and useful condition</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interest</w:t>
      </w:r>
      <w:r>
        <w:rPr>
          <w:spacing w:val="-13"/>
          <w:sz w:val="20"/>
        </w:rPr>
        <w:t xml:space="preserve"> </w:t>
      </w:r>
      <w:r>
        <w:rPr>
          <w:sz w:val="20"/>
        </w:rPr>
        <w:t>of</w:t>
      </w:r>
      <w:r>
        <w:rPr>
          <w:spacing w:val="-11"/>
          <w:sz w:val="20"/>
        </w:rPr>
        <w:t xml:space="preserve"> </w:t>
      </w:r>
      <w:r>
        <w:rPr>
          <w:sz w:val="20"/>
        </w:rPr>
        <w:t>public</w:t>
      </w:r>
      <w:r>
        <w:rPr>
          <w:spacing w:val="-9"/>
          <w:sz w:val="20"/>
        </w:rPr>
        <w:t xml:space="preserve"> </w:t>
      </w:r>
      <w:r>
        <w:rPr>
          <w:sz w:val="20"/>
        </w:rPr>
        <w:t>safety</w:t>
      </w:r>
      <w:r>
        <w:rPr>
          <w:spacing w:val="-14"/>
          <w:sz w:val="20"/>
        </w:rPr>
        <w:t xml:space="preserve"> </w:t>
      </w:r>
      <w:r>
        <w:rPr>
          <w:sz w:val="20"/>
        </w:rPr>
        <w:t>and</w:t>
      </w:r>
      <w:r>
        <w:rPr>
          <w:spacing w:val="-13"/>
          <w:sz w:val="20"/>
        </w:rPr>
        <w:t xml:space="preserve"> </w:t>
      </w:r>
      <w:r>
        <w:rPr>
          <w:sz w:val="20"/>
        </w:rPr>
        <w:t>general</w:t>
      </w:r>
      <w:r>
        <w:rPr>
          <w:spacing w:val="-14"/>
          <w:sz w:val="20"/>
        </w:rPr>
        <w:t xml:space="preserve"> </w:t>
      </w:r>
      <w:r>
        <w:rPr>
          <w:sz w:val="20"/>
        </w:rPr>
        <w:t>welfare.</w:t>
      </w:r>
      <w:r>
        <w:rPr>
          <w:spacing w:val="30"/>
          <w:sz w:val="20"/>
        </w:rPr>
        <w:t xml:space="preserve"> </w:t>
      </w:r>
      <w:r>
        <w:rPr>
          <w:sz w:val="20"/>
        </w:rPr>
        <w:t>The</w:t>
      </w:r>
      <w:r>
        <w:rPr>
          <w:spacing w:val="-13"/>
          <w:sz w:val="20"/>
        </w:rPr>
        <w:t xml:space="preserve"> </w:t>
      </w:r>
      <w:r>
        <w:rPr>
          <w:sz w:val="20"/>
        </w:rPr>
        <w:t>owner</w:t>
      </w:r>
      <w:r>
        <w:rPr>
          <w:spacing w:val="-12"/>
          <w:sz w:val="20"/>
        </w:rPr>
        <w:t xml:space="preserve"> </w:t>
      </w:r>
      <w:r>
        <w:rPr>
          <w:sz w:val="20"/>
        </w:rPr>
        <w:t>shall</w:t>
      </w:r>
      <w:r>
        <w:rPr>
          <w:spacing w:val="-14"/>
          <w:sz w:val="20"/>
        </w:rPr>
        <w:t xml:space="preserve"> </w:t>
      </w:r>
      <w:r>
        <w:rPr>
          <w:sz w:val="20"/>
        </w:rPr>
        <w:t>submit</w:t>
      </w:r>
      <w:r>
        <w:rPr>
          <w:spacing w:val="-13"/>
          <w:sz w:val="20"/>
        </w:rPr>
        <w:t xml:space="preserve"> </w:t>
      </w:r>
      <w:r>
        <w:rPr>
          <w:sz w:val="20"/>
        </w:rPr>
        <w:t>a</w:t>
      </w:r>
      <w:r>
        <w:rPr>
          <w:spacing w:val="-13"/>
          <w:sz w:val="20"/>
        </w:rPr>
        <w:t xml:space="preserve"> </w:t>
      </w:r>
      <w:r>
        <w:rPr>
          <w:sz w:val="20"/>
        </w:rPr>
        <w:t>plan or proposed improvements to accomplish this end.</w:t>
      </w:r>
    </w:p>
    <w:p w14:paraId="442B53BC" w14:textId="77777777" w:rsidR="006817B0" w:rsidRDefault="00B26425">
      <w:pPr>
        <w:pStyle w:val="ListParagraph"/>
        <w:numPr>
          <w:ilvl w:val="0"/>
          <w:numId w:val="35"/>
        </w:numPr>
        <w:tabs>
          <w:tab w:val="left" w:pos="1437"/>
          <w:tab w:val="left" w:pos="1440"/>
        </w:tabs>
        <w:spacing w:line="237" w:lineRule="auto"/>
        <w:ind w:right="358"/>
        <w:jc w:val="both"/>
        <w:rPr>
          <w:sz w:val="20"/>
        </w:rPr>
      </w:pPr>
      <w:r>
        <w:rPr>
          <w:sz w:val="20"/>
        </w:rPr>
        <w:t>All active excavation operation sites shall be stabilized annually before winter</w:t>
      </w:r>
      <w:r>
        <w:rPr>
          <w:spacing w:val="-3"/>
          <w:sz w:val="20"/>
        </w:rPr>
        <w:t xml:space="preserve"> </w:t>
      </w:r>
      <w:r>
        <w:rPr>
          <w:sz w:val="20"/>
        </w:rPr>
        <w:t>to</w:t>
      </w:r>
      <w:r>
        <w:rPr>
          <w:spacing w:val="-3"/>
          <w:sz w:val="20"/>
        </w:rPr>
        <w:t xml:space="preserve"> </w:t>
      </w:r>
      <w:r>
        <w:rPr>
          <w:sz w:val="20"/>
        </w:rPr>
        <w:t>prevent erosion and potential hazards at the site.</w:t>
      </w:r>
    </w:p>
    <w:p w14:paraId="442B53BD" w14:textId="77777777" w:rsidR="006817B0" w:rsidRDefault="00B26425">
      <w:pPr>
        <w:pStyle w:val="ListParagraph"/>
        <w:numPr>
          <w:ilvl w:val="0"/>
          <w:numId w:val="35"/>
        </w:numPr>
        <w:tabs>
          <w:tab w:val="left" w:pos="1437"/>
          <w:tab w:val="left" w:pos="1440"/>
        </w:tabs>
        <w:ind w:right="357"/>
        <w:jc w:val="both"/>
        <w:rPr>
          <w:sz w:val="20"/>
        </w:rPr>
      </w:pPr>
      <w:r>
        <w:rPr>
          <w:sz w:val="20"/>
        </w:rPr>
        <w:t>Inactive or unused excavation operation sites shall be graded smooth and left</w:t>
      </w:r>
      <w:r>
        <w:rPr>
          <w:spacing w:val="-2"/>
          <w:sz w:val="20"/>
        </w:rPr>
        <w:t xml:space="preserve"> </w:t>
      </w:r>
      <w:r>
        <w:rPr>
          <w:sz w:val="20"/>
        </w:rPr>
        <w:t>in</w:t>
      </w:r>
      <w:r>
        <w:rPr>
          <w:spacing w:val="-2"/>
          <w:sz w:val="20"/>
        </w:rPr>
        <w:t xml:space="preserve"> </w:t>
      </w:r>
      <w:r>
        <w:rPr>
          <w:sz w:val="20"/>
        </w:rPr>
        <w:t>a</w:t>
      </w:r>
      <w:r>
        <w:rPr>
          <w:spacing w:val="-2"/>
          <w:sz w:val="20"/>
        </w:rPr>
        <w:t xml:space="preserve"> </w:t>
      </w:r>
      <w:r>
        <w:rPr>
          <w:sz w:val="20"/>
        </w:rPr>
        <w:t>neat condition.</w:t>
      </w:r>
      <w:r>
        <w:rPr>
          <w:spacing w:val="40"/>
          <w:sz w:val="20"/>
        </w:rPr>
        <w:t xml:space="preserve"> </w:t>
      </w:r>
      <w:r>
        <w:rPr>
          <w:sz w:val="20"/>
        </w:rPr>
        <w:t>Cut slopes and spoil banks shall not be allowed to remain.</w:t>
      </w:r>
      <w:r>
        <w:rPr>
          <w:spacing w:val="40"/>
          <w:sz w:val="20"/>
        </w:rPr>
        <w:t xml:space="preserve"> </w:t>
      </w:r>
      <w:r>
        <w:rPr>
          <w:sz w:val="20"/>
        </w:rPr>
        <w:t>The operation site shall</w:t>
      </w:r>
      <w:r>
        <w:rPr>
          <w:spacing w:val="-12"/>
          <w:sz w:val="20"/>
        </w:rPr>
        <w:t xml:space="preserve"> </w:t>
      </w:r>
      <w:r>
        <w:rPr>
          <w:sz w:val="20"/>
        </w:rPr>
        <w:t>be</w:t>
      </w:r>
      <w:r>
        <w:rPr>
          <w:spacing w:val="-11"/>
          <w:sz w:val="20"/>
        </w:rPr>
        <w:t xml:space="preserve"> </w:t>
      </w:r>
      <w:r>
        <w:rPr>
          <w:sz w:val="20"/>
        </w:rPr>
        <w:t>stabilized</w:t>
      </w:r>
      <w:r>
        <w:rPr>
          <w:spacing w:val="-11"/>
          <w:sz w:val="20"/>
        </w:rPr>
        <w:t xml:space="preserve"> </w:t>
      </w:r>
      <w:r>
        <w:rPr>
          <w:sz w:val="20"/>
        </w:rPr>
        <w:t>and</w:t>
      </w:r>
      <w:r>
        <w:rPr>
          <w:spacing w:val="-13"/>
          <w:sz w:val="20"/>
        </w:rPr>
        <w:t xml:space="preserve"> </w:t>
      </w:r>
      <w:r>
        <w:rPr>
          <w:sz w:val="20"/>
        </w:rPr>
        <w:t>reseeded</w:t>
      </w:r>
      <w:r>
        <w:rPr>
          <w:spacing w:val="-13"/>
          <w:sz w:val="20"/>
        </w:rPr>
        <w:t xml:space="preserve"> </w:t>
      </w:r>
      <w:r>
        <w:rPr>
          <w:sz w:val="20"/>
        </w:rPr>
        <w:t>so</w:t>
      </w:r>
      <w:r>
        <w:rPr>
          <w:spacing w:val="-13"/>
          <w:sz w:val="20"/>
        </w:rPr>
        <w:t xml:space="preserve"> </w:t>
      </w:r>
      <w:r>
        <w:rPr>
          <w:sz w:val="20"/>
        </w:rPr>
        <w:t>as</w:t>
      </w:r>
      <w:r>
        <w:rPr>
          <w:spacing w:val="-12"/>
          <w:sz w:val="20"/>
        </w:rPr>
        <w:t xml:space="preserve"> </w:t>
      </w:r>
      <w:r>
        <w:rPr>
          <w:sz w:val="20"/>
        </w:rPr>
        <w:t>to</w:t>
      </w:r>
      <w:r>
        <w:rPr>
          <w:spacing w:val="-14"/>
          <w:sz w:val="20"/>
        </w:rPr>
        <w:t xml:space="preserve"> </w:t>
      </w:r>
      <w:r>
        <w:rPr>
          <w:sz w:val="20"/>
        </w:rPr>
        <w:t>establish</w:t>
      </w:r>
      <w:r>
        <w:rPr>
          <w:spacing w:val="-11"/>
          <w:sz w:val="20"/>
        </w:rPr>
        <w:t xml:space="preserve"> </w:t>
      </w:r>
      <w:r>
        <w:rPr>
          <w:sz w:val="20"/>
        </w:rPr>
        <w:t>a</w:t>
      </w:r>
      <w:r>
        <w:rPr>
          <w:spacing w:val="-11"/>
          <w:sz w:val="20"/>
        </w:rPr>
        <w:t xml:space="preserve"> </w:t>
      </w:r>
      <w:r>
        <w:rPr>
          <w:sz w:val="20"/>
        </w:rPr>
        <w:t>firm</w:t>
      </w:r>
      <w:r>
        <w:rPr>
          <w:spacing w:val="-6"/>
          <w:sz w:val="20"/>
        </w:rPr>
        <w:t xml:space="preserve"> </w:t>
      </w:r>
      <w:r>
        <w:rPr>
          <w:sz w:val="20"/>
        </w:rPr>
        <w:t>cover</w:t>
      </w:r>
      <w:r>
        <w:rPr>
          <w:spacing w:val="-10"/>
          <w:sz w:val="20"/>
        </w:rPr>
        <w:t xml:space="preserve"> </w:t>
      </w:r>
      <w:r>
        <w:rPr>
          <w:sz w:val="20"/>
        </w:rPr>
        <w:t>of</w:t>
      </w:r>
      <w:r>
        <w:rPr>
          <w:spacing w:val="-8"/>
          <w:sz w:val="20"/>
        </w:rPr>
        <w:t xml:space="preserve"> </w:t>
      </w:r>
      <w:r>
        <w:rPr>
          <w:sz w:val="20"/>
        </w:rPr>
        <w:t>grass</w:t>
      </w:r>
      <w:r>
        <w:rPr>
          <w:spacing w:val="-9"/>
          <w:sz w:val="20"/>
        </w:rPr>
        <w:t xml:space="preserve"> </w:t>
      </w:r>
      <w:r>
        <w:rPr>
          <w:sz w:val="20"/>
        </w:rPr>
        <w:t>or</w:t>
      </w:r>
      <w:r>
        <w:rPr>
          <w:spacing w:val="-10"/>
          <w:sz w:val="20"/>
        </w:rPr>
        <w:t xml:space="preserve"> </w:t>
      </w:r>
      <w:r>
        <w:rPr>
          <w:sz w:val="20"/>
        </w:rPr>
        <w:t>other</w:t>
      </w:r>
      <w:r>
        <w:rPr>
          <w:spacing w:val="-10"/>
          <w:sz w:val="20"/>
        </w:rPr>
        <w:t xml:space="preserve"> </w:t>
      </w:r>
      <w:r>
        <w:rPr>
          <w:sz w:val="20"/>
        </w:rPr>
        <w:t>vegetation sufficient to prevent erosion to the satisfaction of the Zoning Board of Adjustment.</w:t>
      </w:r>
    </w:p>
    <w:p w14:paraId="442B53BE" w14:textId="41FB7D4A" w:rsidR="006817B0" w:rsidRDefault="00B26425">
      <w:pPr>
        <w:pStyle w:val="ListParagraph"/>
        <w:numPr>
          <w:ilvl w:val="0"/>
          <w:numId w:val="35"/>
        </w:numPr>
        <w:tabs>
          <w:tab w:val="left" w:pos="1437"/>
          <w:tab w:val="left" w:pos="1440"/>
        </w:tabs>
        <w:spacing w:line="237" w:lineRule="auto"/>
        <w:ind w:right="357"/>
        <w:jc w:val="both"/>
        <w:rPr>
          <w:sz w:val="20"/>
        </w:rPr>
      </w:pPr>
      <w:r>
        <w:rPr>
          <w:sz w:val="20"/>
        </w:rPr>
        <w:t>All</w:t>
      </w:r>
      <w:r>
        <w:rPr>
          <w:spacing w:val="-1"/>
          <w:sz w:val="20"/>
        </w:rPr>
        <w:t xml:space="preserve"> </w:t>
      </w:r>
      <w:r>
        <w:rPr>
          <w:sz w:val="20"/>
        </w:rPr>
        <w:t>surface drainage affected by</w:t>
      </w:r>
      <w:r>
        <w:rPr>
          <w:spacing w:val="-1"/>
          <w:sz w:val="20"/>
        </w:rPr>
        <w:t xml:space="preserve"> </w:t>
      </w:r>
      <w:r>
        <w:rPr>
          <w:sz w:val="20"/>
        </w:rPr>
        <w:t>excavation operations shall</w:t>
      </w:r>
      <w:r>
        <w:rPr>
          <w:spacing w:val="-1"/>
          <w:sz w:val="20"/>
        </w:rPr>
        <w:t xml:space="preserve"> </w:t>
      </w:r>
      <w:r>
        <w:rPr>
          <w:sz w:val="20"/>
        </w:rPr>
        <w:t>be controlled by</w:t>
      </w:r>
      <w:r>
        <w:rPr>
          <w:spacing w:val="-10"/>
          <w:sz w:val="20"/>
        </w:rPr>
        <w:t xml:space="preserve"> </w:t>
      </w:r>
      <w:r>
        <w:rPr>
          <w:sz w:val="20"/>
        </w:rPr>
        <w:t>the</w:t>
      </w:r>
      <w:r>
        <w:rPr>
          <w:spacing w:val="-5"/>
          <w:sz w:val="20"/>
        </w:rPr>
        <w:t xml:space="preserve"> </w:t>
      </w:r>
      <w:r>
        <w:rPr>
          <w:sz w:val="20"/>
        </w:rPr>
        <w:t>owner</w:t>
      </w:r>
      <w:r>
        <w:rPr>
          <w:spacing w:val="-4"/>
          <w:sz w:val="20"/>
        </w:rPr>
        <w:t xml:space="preserve"> </w:t>
      </w:r>
      <w:r>
        <w:rPr>
          <w:sz w:val="20"/>
        </w:rPr>
        <w:t>to prevent</w:t>
      </w:r>
      <w:r>
        <w:rPr>
          <w:spacing w:val="-6"/>
          <w:sz w:val="20"/>
        </w:rPr>
        <w:t xml:space="preserve"> </w:t>
      </w:r>
      <w:r>
        <w:rPr>
          <w:sz w:val="20"/>
        </w:rPr>
        <w:t>erosion</w:t>
      </w:r>
      <w:r>
        <w:rPr>
          <w:spacing w:val="-6"/>
          <w:sz w:val="20"/>
        </w:rPr>
        <w:t xml:space="preserve"> </w:t>
      </w:r>
      <w:r>
        <w:rPr>
          <w:sz w:val="20"/>
        </w:rPr>
        <w:t>debris</w:t>
      </w:r>
      <w:r>
        <w:rPr>
          <w:spacing w:val="-5"/>
          <w:sz w:val="20"/>
        </w:rPr>
        <w:t xml:space="preserve"> </w:t>
      </w:r>
      <w:r>
        <w:rPr>
          <w:sz w:val="20"/>
        </w:rPr>
        <w:t>and</w:t>
      </w:r>
      <w:r>
        <w:rPr>
          <w:spacing w:val="-6"/>
          <w:sz w:val="20"/>
        </w:rPr>
        <w:t xml:space="preserve"> </w:t>
      </w:r>
      <w:r>
        <w:rPr>
          <w:sz w:val="20"/>
        </w:rPr>
        <w:t>other</w:t>
      </w:r>
      <w:r>
        <w:rPr>
          <w:spacing w:val="-5"/>
          <w:sz w:val="20"/>
        </w:rPr>
        <w:t xml:space="preserve"> </w:t>
      </w:r>
      <w:r>
        <w:rPr>
          <w:sz w:val="20"/>
        </w:rPr>
        <w:t>loose</w:t>
      </w:r>
      <w:r>
        <w:rPr>
          <w:spacing w:val="-6"/>
          <w:sz w:val="20"/>
        </w:rPr>
        <w:t xml:space="preserve"> </w:t>
      </w:r>
      <w:r>
        <w:rPr>
          <w:sz w:val="20"/>
        </w:rPr>
        <w:t>materials</w:t>
      </w:r>
      <w:r>
        <w:rPr>
          <w:spacing w:val="-5"/>
          <w:sz w:val="20"/>
        </w:rPr>
        <w:t xml:space="preserve"> </w:t>
      </w:r>
      <w:r>
        <w:rPr>
          <w:sz w:val="20"/>
        </w:rPr>
        <w:t>from</w:t>
      </w:r>
      <w:r>
        <w:rPr>
          <w:spacing w:val="-2"/>
          <w:sz w:val="20"/>
        </w:rPr>
        <w:t xml:space="preserve"> </w:t>
      </w:r>
      <w:r>
        <w:rPr>
          <w:sz w:val="20"/>
        </w:rPr>
        <w:t>filling</w:t>
      </w:r>
      <w:r>
        <w:rPr>
          <w:spacing w:val="-6"/>
          <w:sz w:val="20"/>
        </w:rPr>
        <w:t xml:space="preserve"> </w:t>
      </w:r>
      <w:r>
        <w:rPr>
          <w:sz w:val="20"/>
        </w:rPr>
        <w:t>any</w:t>
      </w:r>
      <w:r>
        <w:rPr>
          <w:spacing w:val="-12"/>
          <w:sz w:val="20"/>
        </w:rPr>
        <w:t xml:space="preserve"> </w:t>
      </w:r>
      <w:r>
        <w:rPr>
          <w:sz w:val="20"/>
        </w:rPr>
        <w:t>drainage</w:t>
      </w:r>
      <w:r>
        <w:rPr>
          <w:spacing w:val="-6"/>
          <w:sz w:val="20"/>
        </w:rPr>
        <w:t xml:space="preserve"> </w:t>
      </w:r>
      <w:r>
        <w:rPr>
          <w:sz w:val="20"/>
        </w:rPr>
        <w:t>course,</w:t>
      </w:r>
      <w:r>
        <w:rPr>
          <w:spacing w:val="-8"/>
          <w:sz w:val="20"/>
        </w:rPr>
        <w:t xml:space="preserve"> </w:t>
      </w:r>
      <w:r>
        <w:rPr>
          <w:sz w:val="20"/>
        </w:rPr>
        <w:t>street</w:t>
      </w:r>
      <w:r>
        <w:rPr>
          <w:spacing w:val="-6"/>
          <w:sz w:val="20"/>
        </w:rPr>
        <w:t xml:space="preserve"> </w:t>
      </w:r>
      <w:r>
        <w:rPr>
          <w:sz w:val="20"/>
        </w:rPr>
        <w:t xml:space="preserve">or </w:t>
      </w:r>
      <w:r>
        <w:rPr>
          <w:spacing w:val="-2"/>
          <w:sz w:val="20"/>
        </w:rPr>
        <w:t>private</w:t>
      </w:r>
      <w:r>
        <w:rPr>
          <w:spacing w:val="-12"/>
          <w:sz w:val="20"/>
        </w:rPr>
        <w:t xml:space="preserve"> </w:t>
      </w:r>
      <w:r>
        <w:rPr>
          <w:spacing w:val="-2"/>
          <w:sz w:val="20"/>
        </w:rPr>
        <w:t>property.</w:t>
      </w:r>
      <w:r>
        <w:rPr>
          <w:spacing w:val="35"/>
          <w:sz w:val="20"/>
        </w:rPr>
        <w:t xml:space="preserve"> </w:t>
      </w:r>
      <w:r>
        <w:rPr>
          <w:spacing w:val="-2"/>
          <w:sz w:val="20"/>
        </w:rPr>
        <w:t>All</w:t>
      </w:r>
      <w:r>
        <w:rPr>
          <w:spacing w:val="-11"/>
          <w:sz w:val="20"/>
        </w:rPr>
        <w:t xml:space="preserve"> </w:t>
      </w:r>
      <w:r>
        <w:rPr>
          <w:spacing w:val="-2"/>
          <w:sz w:val="20"/>
        </w:rPr>
        <w:t>provisions</w:t>
      </w:r>
      <w:r>
        <w:rPr>
          <w:spacing w:val="-8"/>
          <w:sz w:val="20"/>
        </w:rPr>
        <w:t xml:space="preserve"> </w:t>
      </w:r>
      <w:r>
        <w:rPr>
          <w:spacing w:val="-2"/>
          <w:sz w:val="20"/>
        </w:rPr>
        <w:t>to</w:t>
      </w:r>
      <w:r>
        <w:rPr>
          <w:spacing w:val="-11"/>
          <w:sz w:val="20"/>
        </w:rPr>
        <w:t xml:space="preserve"> </w:t>
      </w:r>
      <w:r>
        <w:rPr>
          <w:spacing w:val="-2"/>
          <w:sz w:val="20"/>
        </w:rPr>
        <w:t>control</w:t>
      </w:r>
      <w:r>
        <w:rPr>
          <w:spacing w:val="-12"/>
          <w:sz w:val="20"/>
        </w:rPr>
        <w:t xml:space="preserve"> </w:t>
      </w:r>
      <w:r>
        <w:rPr>
          <w:spacing w:val="-2"/>
          <w:sz w:val="20"/>
        </w:rPr>
        <w:t>natural</w:t>
      </w:r>
      <w:r>
        <w:rPr>
          <w:spacing w:val="-12"/>
          <w:sz w:val="20"/>
        </w:rPr>
        <w:t xml:space="preserve"> </w:t>
      </w:r>
      <w:r>
        <w:rPr>
          <w:spacing w:val="-2"/>
          <w:sz w:val="20"/>
        </w:rPr>
        <w:t>drainage</w:t>
      </w:r>
      <w:r>
        <w:rPr>
          <w:spacing w:val="-12"/>
          <w:sz w:val="20"/>
        </w:rPr>
        <w:t xml:space="preserve"> </w:t>
      </w:r>
      <w:r>
        <w:rPr>
          <w:spacing w:val="-2"/>
          <w:sz w:val="20"/>
        </w:rPr>
        <w:t>water</w:t>
      </w:r>
      <w:r>
        <w:rPr>
          <w:spacing w:val="-11"/>
          <w:sz w:val="20"/>
        </w:rPr>
        <w:t xml:space="preserve"> </w:t>
      </w:r>
      <w:r>
        <w:rPr>
          <w:spacing w:val="-2"/>
          <w:sz w:val="20"/>
        </w:rPr>
        <w:t>shall</w:t>
      </w:r>
      <w:r>
        <w:rPr>
          <w:spacing w:val="-11"/>
          <w:sz w:val="20"/>
        </w:rPr>
        <w:t xml:space="preserve"> </w:t>
      </w:r>
      <w:r>
        <w:rPr>
          <w:spacing w:val="-2"/>
          <w:sz w:val="20"/>
        </w:rPr>
        <w:t>meet</w:t>
      </w:r>
      <w:r>
        <w:rPr>
          <w:spacing w:val="-9"/>
          <w:sz w:val="20"/>
        </w:rPr>
        <w:t xml:space="preserve"> </w:t>
      </w:r>
      <w:r>
        <w:rPr>
          <w:spacing w:val="-2"/>
          <w:sz w:val="20"/>
        </w:rPr>
        <w:t>with</w:t>
      </w:r>
      <w:r>
        <w:rPr>
          <w:spacing w:val="-11"/>
          <w:sz w:val="20"/>
        </w:rPr>
        <w:t xml:space="preserve"> </w:t>
      </w:r>
      <w:r>
        <w:rPr>
          <w:spacing w:val="-2"/>
          <w:sz w:val="20"/>
        </w:rPr>
        <w:t>the</w:t>
      </w:r>
      <w:r>
        <w:rPr>
          <w:spacing w:val="-11"/>
          <w:sz w:val="20"/>
        </w:rPr>
        <w:t xml:space="preserve"> </w:t>
      </w:r>
      <w:r>
        <w:rPr>
          <w:spacing w:val="-2"/>
          <w:sz w:val="20"/>
        </w:rPr>
        <w:t xml:space="preserve">approval </w:t>
      </w:r>
      <w:r>
        <w:rPr>
          <w:sz w:val="20"/>
        </w:rPr>
        <w:t>of the</w:t>
      </w:r>
      <w:r w:rsidR="00077427">
        <w:rPr>
          <w:sz w:val="20"/>
        </w:rPr>
        <w:t xml:space="preserve"> state, as applicable, </w:t>
      </w:r>
      <w:r w:rsidR="009337C5">
        <w:rPr>
          <w:sz w:val="20"/>
        </w:rPr>
        <w:t>and the</w:t>
      </w:r>
      <w:r>
        <w:rPr>
          <w:sz w:val="20"/>
        </w:rPr>
        <w:t xml:space="preserve"> Zoning Board of Adjustment.</w:t>
      </w:r>
    </w:p>
    <w:p w14:paraId="442B53BF" w14:textId="7010CF92" w:rsidR="006817B0" w:rsidRDefault="00B26425">
      <w:pPr>
        <w:pStyle w:val="ListParagraph"/>
        <w:numPr>
          <w:ilvl w:val="0"/>
          <w:numId w:val="35"/>
        </w:numPr>
        <w:tabs>
          <w:tab w:val="left" w:pos="1437"/>
          <w:tab w:val="left" w:pos="1440"/>
        </w:tabs>
        <w:ind w:right="330"/>
        <w:jc w:val="both"/>
        <w:rPr>
          <w:sz w:val="20"/>
        </w:rPr>
      </w:pPr>
      <w:r>
        <w:rPr>
          <w:sz w:val="20"/>
        </w:rPr>
        <w:t>Sand</w:t>
      </w:r>
      <w:r>
        <w:rPr>
          <w:spacing w:val="-14"/>
          <w:sz w:val="20"/>
        </w:rPr>
        <w:t xml:space="preserve"> </w:t>
      </w:r>
      <w:r>
        <w:rPr>
          <w:sz w:val="20"/>
        </w:rPr>
        <w:t>and</w:t>
      </w:r>
      <w:r>
        <w:rPr>
          <w:spacing w:val="-14"/>
          <w:sz w:val="20"/>
        </w:rPr>
        <w:t xml:space="preserve"> </w:t>
      </w:r>
      <w:r>
        <w:rPr>
          <w:sz w:val="20"/>
        </w:rPr>
        <w:t>gravel</w:t>
      </w:r>
      <w:r>
        <w:rPr>
          <w:spacing w:val="-14"/>
          <w:sz w:val="20"/>
        </w:rPr>
        <w:t xml:space="preserve"> </w:t>
      </w:r>
      <w:r>
        <w:rPr>
          <w:sz w:val="20"/>
        </w:rPr>
        <w:t>pits</w:t>
      </w:r>
      <w:r>
        <w:rPr>
          <w:spacing w:val="-14"/>
          <w:sz w:val="20"/>
        </w:rPr>
        <w:t xml:space="preserve"> </w:t>
      </w:r>
      <w:r>
        <w:rPr>
          <w:sz w:val="20"/>
        </w:rPr>
        <w:t>subject</w:t>
      </w:r>
      <w:r>
        <w:rPr>
          <w:spacing w:val="-14"/>
          <w:sz w:val="20"/>
        </w:rPr>
        <w:t xml:space="preserve"> </w:t>
      </w:r>
      <w:r>
        <w:rPr>
          <w:sz w:val="20"/>
        </w:rPr>
        <w:t>to</w:t>
      </w:r>
      <w:r>
        <w:rPr>
          <w:spacing w:val="-14"/>
          <w:sz w:val="20"/>
        </w:rPr>
        <w:t xml:space="preserve"> </w:t>
      </w:r>
      <w:r>
        <w:rPr>
          <w:sz w:val="20"/>
        </w:rPr>
        <w:t>an</w:t>
      </w:r>
      <w:r>
        <w:rPr>
          <w:spacing w:val="-14"/>
          <w:sz w:val="20"/>
        </w:rPr>
        <w:t xml:space="preserve"> </w:t>
      </w:r>
      <w:r>
        <w:rPr>
          <w:sz w:val="20"/>
        </w:rPr>
        <w:t>industrial</w:t>
      </w:r>
      <w:r>
        <w:rPr>
          <w:spacing w:val="-14"/>
          <w:sz w:val="20"/>
        </w:rPr>
        <w:t xml:space="preserve"> </w:t>
      </w:r>
      <w:r>
        <w:rPr>
          <w:sz w:val="20"/>
        </w:rPr>
        <w:t>multi-sector</w:t>
      </w:r>
      <w:r>
        <w:rPr>
          <w:spacing w:val="-14"/>
          <w:sz w:val="20"/>
        </w:rPr>
        <w:t xml:space="preserve"> </w:t>
      </w:r>
      <w:r>
        <w:rPr>
          <w:sz w:val="20"/>
        </w:rPr>
        <w:t>general</w:t>
      </w:r>
      <w:r>
        <w:rPr>
          <w:spacing w:val="-13"/>
          <w:sz w:val="20"/>
        </w:rPr>
        <w:t xml:space="preserve"> </w:t>
      </w:r>
      <w:r>
        <w:rPr>
          <w:sz w:val="20"/>
        </w:rPr>
        <w:t>permit</w:t>
      </w:r>
      <w:r>
        <w:rPr>
          <w:spacing w:val="-14"/>
          <w:sz w:val="20"/>
        </w:rPr>
        <w:t xml:space="preserve"> </w:t>
      </w:r>
      <w:r>
        <w:rPr>
          <w:sz w:val="20"/>
        </w:rPr>
        <w:t>or</w:t>
      </w:r>
      <w:r>
        <w:rPr>
          <w:spacing w:val="-11"/>
          <w:sz w:val="20"/>
        </w:rPr>
        <w:t xml:space="preserve"> </w:t>
      </w:r>
      <w:r>
        <w:rPr>
          <w:sz w:val="20"/>
        </w:rPr>
        <w:t>other</w:t>
      </w:r>
      <w:r>
        <w:rPr>
          <w:spacing w:val="-5"/>
          <w:sz w:val="20"/>
        </w:rPr>
        <w:t xml:space="preserve"> </w:t>
      </w:r>
      <w:r>
        <w:rPr>
          <w:sz w:val="20"/>
        </w:rPr>
        <w:t>stormwater permit</w:t>
      </w:r>
      <w:r>
        <w:rPr>
          <w:spacing w:val="-5"/>
          <w:sz w:val="20"/>
        </w:rPr>
        <w:t xml:space="preserve"> </w:t>
      </w:r>
      <w:r>
        <w:rPr>
          <w:sz w:val="20"/>
        </w:rPr>
        <w:t>issued</w:t>
      </w:r>
      <w:r>
        <w:rPr>
          <w:spacing w:val="-6"/>
          <w:sz w:val="20"/>
        </w:rPr>
        <w:t xml:space="preserve"> </w:t>
      </w:r>
      <w:r>
        <w:rPr>
          <w:sz w:val="20"/>
        </w:rPr>
        <w:t>by</w:t>
      </w:r>
      <w:r>
        <w:rPr>
          <w:spacing w:val="-11"/>
          <w:sz w:val="20"/>
        </w:rPr>
        <w:t xml:space="preserve"> </w:t>
      </w:r>
      <w:r>
        <w:rPr>
          <w:sz w:val="20"/>
        </w:rPr>
        <w:t>the</w:t>
      </w:r>
      <w:r>
        <w:rPr>
          <w:spacing w:val="-6"/>
          <w:sz w:val="20"/>
        </w:rPr>
        <w:t xml:space="preserve"> </w:t>
      </w:r>
      <w:r>
        <w:rPr>
          <w:sz w:val="20"/>
        </w:rPr>
        <w:t>State</w:t>
      </w:r>
      <w:r>
        <w:rPr>
          <w:spacing w:val="-6"/>
          <w:sz w:val="20"/>
        </w:rPr>
        <w:t xml:space="preserve"> </w:t>
      </w:r>
      <w:r>
        <w:rPr>
          <w:sz w:val="20"/>
        </w:rPr>
        <w:t>or</w:t>
      </w:r>
      <w:r>
        <w:rPr>
          <w:spacing w:val="-5"/>
          <w:sz w:val="20"/>
        </w:rPr>
        <w:t xml:space="preserve"> </w:t>
      </w:r>
      <w:r w:rsidR="009337C5">
        <w:rPr>
          <w:spacing w:val="-5"/>
          <w:sz w:val="20"/>
        </w:rPr>
        <w:t xml:space="preserve">federal </w:t>
      </w:r>
      <w:r>
        <w:rPr>
          <w:sz w:val="20"/>
        </w:rPr>
        <w:t>EPA</w:t>
      </w:r>
      <w:r>
        <w:rPr>
          <w:spacing w:val="-6"/>
          <w:sz w:val="20"/>
        </w:rPr>
        <w:t xml:space="preserve"> </w:t>
      </w:r>
      <w:r>
        <w:rPr>
          <w:sz w:val="20"/>
        </w:rPr>
        <w:t>shall</w:t>
      </w:r>
      <w:r>
        <w:rPr>
          <w:spacing w:val="-6"/>
          <w:sz w:val="20"/>
        </w:rPr>
        <w:t xml:space="preserve"> </w:t>
      </w:r>
      <w:r>
        <w:rPr>
          <w:sz w:val="20"/>
        </w:rPr>
        <w:t>comply</w:t>
      </w:r>
      <w:r>
        <w:rPr>
          <w:spacing w:val="-11"/>
          <w:sz w:val="20"/>
        </w:rPr>
        <w:t xml:space="preserve"> </w:t>
      </w:r>
      <w:r>
        <w:rPr>
          <w:sz w:val="20"/>
        </w:rPr>
        <w:t>with</w:t>
      </w:r>
      <w:r>
        <w:rPr>
          <w:spacing w:val="-6"/>
          <w:sz w:val="20"/>
        </w:rPr>
        <w:t xml:space="preserve"> </w:t>
      </w:r>
      <w:r>
        <w:rPr>
          <w:sz w:val="20"/>
        </w:rPr>
        <w:t>all</w:t>
      </w:r>
      <w:r>
        <w:rPr>
          <w:spacing w:val="-6"/>
          <w:sz w:val="20"/>
        </w:rPr>
        <w:t xml:space="preserve"> </w:t>
      </w:r>
      <w:r>
        <w:rPr>
          <w:sz w:val="20"/>
        </w:rPr>
        <w:t>provisions</w:t>
      </w:r>
      <w:r>
        <w:rPr>
          <w:spacing w:val="-5"/>
          <w:sz w:val="20"/>
        </w:rPr>
        <w:t xml:space="preserve"> </w:t>
      </w:r>
      <w:r>
        <w:rPr>
          <w:sz w:val="20"/>
        </w:rPr>
        <w:t>of</w:t>
      </w:r>
      <w:r>
        <w:rPr>
          <w:spacing w:val="-4"/>
          <w:sz w:val="20"/>
        </w:rPr>
        <w:t xml:space="preserve"> </w:t>
      </w:r>
      <w:r>
        <w:rPr>
          <w:sz w:val="20"/>
        </w:rPr>
        <w:t>that</w:t>
      </w:r>
      <w:r>
        <w:rPr>
          <w:spacing w:val="-5"/>
          <w:sz w:val="20"/>
        </w:rPr>
        <w:t xml:space="preserve"> </w:t>
      </w:r>
      <w:r>
        <w:rPr>
          <w:sz w:val="20"/>
        </w:rPr>
        <w:t>permit.</w:t>
      </w:r>
      <w:r>
        <w:rPr>
          <w:spacing w:val="-4"/>
          <w:sz w:val="20"/>
        </w:rPr>
        <w:t xml:space="preserve"> </w:t>
      </w:r>
      <w:r>
        <w:rPr>
          <w:sz w:val="20"/>
        </w:rPr>
        <w:t>The</w:t>
      </w:r>
      <w:r>
        <w:rPr>
          <w:spacing w:val="-6"/>
          <w:sz w:val="20"/>
        </w:rPr>
        <w:t xml:space="preserve"> </w:t>
      </w:r>
      <w:r>
        <w:rPr>
          <w:sz w:val="20"/>
        </w:rPr>
        <w:t>Town shall require proof of compliance with the permit prior to approving any new operation or extension to an existing operation.</w:t>
      </w:r>
    </w:p>
    <w:p w14:paraId="442B53C0" w14:textId="77777777" w:rsidR="006817B0" w:rsidRDefault="00B26425">
      <w:pPr>
        <w:pStyle w:val="ListParagraph"/>
        <w:numPr>
          <w:ilvl w:val="0"/>
          <w:numId w:val="35"/>
        </w:numPr>
        <w:tabs>
          <w:tab w:val="left" w:pos="1437"/>
          <w:tab w:val="left" w:pos="1440"/>
        </w:tabs>
        <w:spacing w:line="237" w:lineRule="auto"/>
        <w:ind w:right="357"/>
        <w:jc w:val="both"/>
        <w:rPr>
          <w:sz w:val="20"/>
        </w:rPr>
      </w:pPr>
      <w:r>
        <w:rPr>
          <w:sz w:val="20"/>
        </w:rPr>
        <w:t>No</w:t>
      </w:r>
      <w:r>
        <w:rPr>
          <w:spacing w:val="-7"/>
          <w:sz w:val="20"/>
        </w:rPr>
        <w:t xml:space="preserve"> </w:t>
      </w:r>
      <w:r>
        <w:rPr>
          <w:sz w:val="20"/>
        </w:rPr>
        <w:t>excavation,</w:t>
      </w:r>
      <w:r>
        <w:rPr>
          <w:spacing w:val="-4"/>
          <w:sz w:val="20"/>
        </w:rPr>
        <w:t xml:space="preserve"> </w:t>
      </w:r>
      <w:r>
        <w:rPr>
          <w:sz w:val="20"/>
        </w:rPr>
        <w:t>blasting</w:t>
      </w:r>
      <w:r>
        <w:rPr>
          <w:spacing w:val="-5"/>
          <w:sz w:val="20"/>
        </w:rPr>
        <w:t xml:space="preserve"> </w:t>
      </w:r>
      <w:r>
        <w:rPr>
          <w:sz w:val="20"/>
        </w:rPr>
        <w:t>or</w:t>
      </w:r>
      <w:r>
        <w:rPr>
          <w:spacing w:val="-4"/>
          <w:sz w:val="20"/>
        </w:rPr>
        <w:t xml:space="preserve"> </w:t>
      </w:r>
      <w:r>
        <w:rPr>
          <w:sz w:val="20"/>
        </w:rPr>
        <w:t>stockpiling</w:t>
      </w:r>
      <w:r>
        <w:rPr>
          <w:spacing w:val="-5"/>
          <w:sz w:val="20"/>
        </w:rPr>
        <w:t xml:space="preserve"> </w:t>
      </w:r>
      <w:r>
        <w:rPr>
          <w:sz w:val="20"/>
        </w:rPr>
        <w:t>of</w:t>
      </w:r>
      <w:r>
        <w:rPr>
          <w:spacing w:val="-2"/>
          <w:sz w:val="20"/>
        </w:rPr>
        <w:t xml:space="preserve"> </w:t>
      </w:r>
      <w:r>
        <w:rPr>
          <w:sz w:val="20"/>
        </w:rPr>
        <w:t>materials</w:t>
      </w:r>
      <w:r>
        <w:rPr>
          <w:spacing w:val="-3"/>
          <w:sz w:val="20"/>
        </w:rPr>
        <w:t xml:space="preserve"> </w:t>
      </w:r>
      <w:r>
        <w:rPr>
          <w:sz w:val="20"/>
        </w:rPr>
        <w:t>shall</w:t>
      </w:r>
      <w:r>
        <w:rPr>
          <w:spacing w:val="-5"/>
          <w:sz w:val="20"/>
        </w:rPr>
        <w:t xml:space="preserve"> </w:t>
      </w:r>
      <w:r>
        <w:rPr>
          <w:sz w:val="20"/>
        </w:rPr>
        <w:t>be</w:t>
      </w:r>
      <w:r>
        <w:rPr>
          <w:spacing w:val="-5"/>
          <w:sz w:val="20"/>
        </w:rPr>
        <w:t xml:space="preserve"> </w:t>
      </w:r>
      <w:r>
        <w:rPr>
          <w:sz w:val="20"/>
        </w:rPr>
        <w:t>located</w:t>
      </w:r>
      <w:r>
        <w:rPr>
          <w:spacing w:val="-5"/>
          <w:sz w:val="20"/>
        </w:rPr>
        <w:t xml:space="preserve"> </w:t>
      </w:r>
      <w:r>
        <w:rPr>
          <w:sz w:val="20"/>
        </w:rPr>
        <w:t>within</w:t>
      </w:r>
      <w:r>
        <w:rPr>
          <w:spacing w:val="-5"/>
          <w:sz w:val="20"/>
        </w:rPr>
        <w:t xml:space="preserve"> </w:t>
      </w:r>
      <w:r>
        <w:rPr>
          <w:sz w:val="20"/>
        </w:rPr>
        <w:t>two</w:t>
      </w:r>
      <w:r>
        <w:rPr>
          <w:spacing w:val="-5"/>
          <w:sz w:val="20"/>
        </w:rPr>
        <w:t xml:space="preserve"> </w:t>
      </w:r>
      <w:r>
        <w:rPr>
          <w:sz w:val="20"/>
        </w:rPr>
        <w:t>hundred</w:t>
      </w:r>
      <w:r>
        <w:rPr>
          <w:spacing w:val="-7"/>
          <w:sz w:val="20"/>
        </w:rPr>
        <w:t xml:space="preserve"> </w:t>
      </w:r>
      <w:r>
        <w:rPr>
          <w:sz w:val="20"/>
        </w:rPr>
        <w:t>feet of any street or other property line.</w:t>
      </w:r>
    </w:p>
    <w:p w14:paraId="442B53C1" w14:textId="77777777" w:rsidR="006817B0" w:rsidRDefault="00B26425">
      <w:pPr>
        <w:pStyle w:val="ListParagraph"/>
        <w:numPr>
          <w:ilvl w:val="0"/>
          <w:numId w:val="35"/>
        </w:numPr>
        <w:tabs>
          <w:tab w:val="left" w:pos="1440"/>
        </w:tabs>
        <w:ind w:right="285"/>
        <w:rPr>
          <w:sz w:val="20"/>
        </w:rPr>
      </w:pPr>
      <w:r>
        <w:rPr>
          <w:spacing w:val="-2"/>
          <w:sz w:val="20"/>
        </w:rPr>
        <w:t>Because</w:t>
      </w:r>
      <w:r>
        <w:rPr>
          <w:spacing w:val="-20"/>
          <w:sz w:val="20"/>
        </w:rPr>
        <w:t xml:space="preserve"> </w:t>
      </w:r>
      <w:r>
        <w:rPr>
          <w:spacing w:val="-2"/>
          <w:sz w:val="20"/>
        </w:rPr>
        <w:t>of</w:t>
      </w:r>
      <w:r>
        <w:rPr>
          <w:spacing w:val="-18"/>
          <w:sz w:val="20"/>
        </w:rPr>
        <w:t xml:space="preserve"> </w:t>
      </w:r>
      <w:r>
        <w:rPr>
          <w:spacing w:val="-2"/>
          <w:sz w:val="20"/>
        </w:rPr>
        <w:t>possible</w:t>
      </w:r>
      <w:r>
        <w:rPr>
          <w:spacing w:val="-20"/>
          <w:sz w:val="20"/>
        </w:rPr>
        <w:t xml:space="preserve"> </w:t>
      </w:r>
      <w:r>
        <w:rPr>
          <w:spacing w:val="-2"/>
          <w:sz w:val="20"/>
        </w:rPr>
        <w:t>noise</w:t>
      </w:r>
      <w:r>
        <w:rPr>
          <w:spacing w:val="-23"/>
          <w:sz w:val="20"/>
        </w:rPr>
        <w:t xml:space="preserve"> </w:t>
      </w:r>
      <w:r>
        <w:rPr>
          <w:spacing w:val="-2"/>
          <w:sz w:val="20"/>
        </w:rPr>
        <w:t>and</w:t>
      </w:r>
      <w:r>
        <w:rPr>
          <w:spacing w:val="-23"/>
          <w:sz w:val="20"/>
        </w:rPr>
        <w:t xml:space="preserve"> </w:t>
      </w:r>
      <w:r>
        <w:rPr>
          <w:spacing w:val="-2"/>
          <w:sz w:val="20"/>
        </w:rPr>
        <w:t>dust,</w:t>
      </w:r>
      <w:r>
        <w:rPr>
          <w:spacing w:val="-20"/>
          <w:sz w:val="20"/>
        </w:rPr>
        <w:t xml:space="preserve"> </w:t>
      </w:r>
      <w:r>
        <w:rPr>
          <w:spacing w:val="-2"/>
          <w:sz w:val="20"/>
        </w:rPr>
        <w:t>no</w:t>
      </w:r>
      <w:r>
        <w:rPr>
          <w:spacing w:val="-20"/>
          <w:sz w:val="20"/>
        </w:rPr>
        <w:t xml:space="preserve"> </w:t>
      </w:r>
      <w:r>
        <w:rPr>
          <w:spacing w:val="-2"/>
          <w:sz w:val="20"/>
        </w:rPr>
        <w:t>power-activated</w:t>
      </w:r>
      <w:r>
        <w:rPr>
          <w:spacing w:val="-20"/>
          <w:sz w:val="20"/>
        </w:rPr>
        <w:t xml:space="preserve"> </w:t>
      </w:r>
      <w:r>
        <w:rPr>
          <w:spacing w:val="-2"/>
          <w:sz w:val="20"/>
        </w:rPr>
        <w:t>sorting</w:t>
      </w:r>
      <w:r>
        <w:rPr>
          <w:spacing w:val="-20"/>
          <w:sz w:val="20"/>
        </w:rPr>
        <w:t xml:space="preserve"> </w:t>
      </w:r>
      <w:r>
        <w:rPr>
          <w:spacing w:val="-2"/>
          <w:sz w:val="20"/>
        </w:rPr>
        <w:t xml:space="preserve">machinery or equipment shall </w:t>
      </w:r>
      <w:r>
        <w:rPr>
          <w:sz w:val="20"/>
        </w:rPr>
        <w:t>be</w:t>
      </w:r>
      <w:r>
        <w:rPr>
          <w:spacing w:val="-18"/>
          <w:sz w:val="20"/>
        </w:rPr>
        <w:t xml:space="preserve"> </w:t>
      </w:r>
      <w:r>
        <w:rPr>
          <w:sz w:val="20"/>
        </w:rPr>
        <w:t>located</w:t>
      </w:r>
      <w:r>
        <w:rPr>
          <w:spacing w:val="-18"/>
          <w:sz w:val="20"/>
        </w:rPr>
        <w:t xml:space="preserve"> </w:t>
      </w:r>
      <w:r>
        <w:rPr>
          <w:sz w:val="20"/>
        </w:rPr>
        <w:t>within</w:t>
      </w:r>
      <w:r>
        <w:rPr>
          <w:spacing w:val="-18"/>
          <w:sz w:val="20"/>
        </w:rPr>
        <w:t xml:space="preserve"> </w:t>
      </w:r>
      <w:r>
        <w:rPr>
          <w:sz w:val="20"/>
        </w:rPr>
        <w:t>two</w:t>
      </w:r>
      <w:r>
        <w:rPr>
          <w:spacing w:val="-18"/>
          <w:sz w:val="20"/>
        </w:rPr>
        <w:t xml:space="preserve"> </w:t>
      </w:r>
      <w:r>
        <w:rPr>
          <w:sz w:val="20"/>
        </w:rPr>
        <w:t>hundred</w:t>
      </w:r>
      <w:r>
        <w:rPr>
          <w:spacing w:val="-18"/>
          <w:sz w:val="20"/>
        </w:rPr>
        <w:t xml:space="preserve"> </w:t>
      </w:r>
      <w:r>
        <w:rPr>
          <w:sz w:val="20"/>
        </w:rPr>
        <w:t>feet</w:t>
      </w:r>
      <w:r>
        <w:rPr>
          <w:spacing w:val="-18"/>
          <w:sz w:val="20"/>
        </w:rPr>
        <w:t xml:space="preserve"> </w:t>
      </w:r>
      <w:r>
        <w:rPr>
          <w:sz w:val="20"/>
        </w:rPr>
        <w:t>of</w:t>
      </w:r>
      <w:r>
        <w:rPr>
          <w:spacing w:val="-15"/>
          <w:sz w:val="20"/>
        </w:rPr>
        <w:t xml:space="preserve"> </w:t>
      </w:r>
      <w:r>
        <w:rPr>
          <w:sz w:val="20"/>
        </w:rPr>
        <w:t>any</w:t>
      </w:r>
      <w:r>
        <w:rPr>
          <w:spacing w:val="-24"/>
          <w:sz w:val="20"/>
        </w:rPr>
        <w:t xml:space="preserve"> </w:t>
      </w:r>
      <w:r>
        <w:rPr>
          <w:sz w:val="20"/>
        </w:rPr>
        <w:t>street</w:t>
      </w:r>
      <w:r>
        <w:rPr>
          <w:spacing w:val="-18"/>
          <w:sz w:val="20"/>
        </w:rPr>
        <w:t xml:space="preserve"> </w:t>
      </w:r>
      <w:r>
        <w:rPr>
          <w:sz w:val="20"/>
        </w:rPr>
        <w:t>or</w:t>
      </w:r>
      <w:r>
        <w:rPr>
          <w:spacing w:val="-17"/>
          <w:sz w:val="20"/>
        </w:rPr>
        <w:t xml:space="preserve"> </w:t>
      </w:r>
      <w:r>
        <w:rPr>
          <w:sz w:val="20"/>
        </w:rPr>
        <w:t>other</w:t>
      </w:r>
      <w:r>
        <w:rPr>
          <w:spacing w:val="-17"/>
          <w:sz w:val="20"/>
        </w:rPr>
        <w:t xml:space="preserve"> </w:t>
      </w:r>
      <w:r>
        <w:rPr>
          <w:sz w:val="20"/>
        </w:rPr>
        <w:t>property</w:t>
      </w:r>
      <w:r>
        <w:rPr>
          <w:spacing w:val="-21"/>
          <w:sz w:val="20"/>
        </w:rPr>
        <w:t xml:space="preserve"> </w:t>
      </w:r>
      <w:r>
        <w:rPr>
          <w:sz w:val="20"/>
        </w:rPr>
        <w:t>line,</w:t>
      </w:r>
      <w:r>
        <w:rPr>
          <w:spacing w:val="-18"/>
          <w:sz w:val="20"/>
        </w:rPr>
        <w:t xml:space="preserve"> </w:t>
      </w:r>
      <w:r>
        <w:rPr>
          <w:sz w:val="20"/>
        </w:rPr>
        <w:t>and</w:t>
      </w:r>
      <w:r>
        <w:rPr>
          <w:spacing w:val="-18"/>
          <w:sz w:val="20"/>
        </w:rPr>
        <w:t xml:space="preserve"> </w:t>
      </w:r>
      <w:r>
        <w:rPr>
          <w:sz w:val="20"/>
        </w:rPr>
        <w:t>all</w:t>
      </w:r>
      <w:r>
        <w:rPr>
          <w:spacing w:val="-19"/>
          <w:sz w:val="20"/>
        </w:rPr>
        <w:t xml:space="preserve"> </w:t>
      </w:r>
      <w:r>
        <w:rPr>
          <w:sz w:val="20"/>
        </w:rPr>
        <w:t>such</w:t>
      </w:r>
      <w:r>
        <w:rPr>
          <w:spacing w:val="-18"/>
          <w:sz w:val="20"/>
        </w:rPr>
        <w:t xml:space="preserve"> </w:t>
      </w:r>
      <w:r>
        <w:rPr>
          <w:sz w:val="20"/>
        </w:rPr>
        <w:t>machinery shall be equipped with satisfactory dust elimination devices.</w:t>
      </w:r>
    </w:p>
    <w:p w14:paraId="442B53C2" w14:textId="36531852" w:rsidR="006817B0" w:rsidRDefault="00B26425">
      <w:pPr>
        <w:pStyle w:val="ListParagraph"/>
        <w:numPr>
          <w:ilvl w:val="0"/>
          <w:numId w:val="35"/>
        </w:numPr>
        <w:tabs>
          <w:tab w:val="left" w:pos="1440"/>
        </w:tabs>
        <w:spacing w:line="237" w:lineRule="auto"/>
        <w:ind w:right="316"/>
        <w:rPr>
          <w:sz w:val="20"/>
        </w:rPr>
      </w:pPr>
      <w:r>
        <w:rPr>
          <w:spacing w:val="-2"/>
          <w:sz w:val="20"/>
        </w:rPr>
        <w:t>All</w:t>
      </w:r>
      <w:r>
        <w:rPr>
          <w:spacing w:val="-11"/>
          <w:sz w:val="20"/>
        </w:rPr>
        <w:t xml:space="preserve"> </w:t>
      </w:r>
      <w:r>
        <w:rPr>
          <w:spacing w:val="-2"/>
          <w:sz w:val="20"/>
        </w:rPr>
        <w:t>excavation</w:t>
      </w:r>
      <w:r>
        <w:rPr>
          <w:spacing w:val="-11"/>
          <w:sz w:val="20"/>
        </w:rPr>
        <w:t xml:space="preserve"> </w:t>
      </w:r>
      <w:r>
        <w:rPr>
          <w:spacing w:val="-2"/>
          <w:sz w:val="20"/>
        </w:rPr>
        <w:t>slopes</w:t>
      </w:r>
      <w:r>
        <w:rPr>
          <w:spacing w:val="-8"/>
          <w:sz w:val="20"/>
        </w:rPr>
        <w:t xml:space="preserve"> </w:t>
      </w:r>
      <w:r>
        <w:rPr>
          <w:spacing w:val="-2"/>
          <w:sz w:val="20"/>
        </w:rPr>
        <w:t>in</w:t>
      </w:r>
      <w:r>
        <w:rPr>
          <w:spacing w:val="-11"/>
          <w:sz w:val="20"/>
        </w:rPr>
        <w:t xml:space="preserve"> </w:t>
      </w:r>
      <w:r>
        <w:rPr>
          <w:spacing w:val="-2"/>
          <w:sz w:val="20"/>
        </w:rPr>
        <w:t>excess</w:t>
      </w:r>
      <w:r>
        <w:rPr>
          <w:spacing w:val="-8"/>
          <w:sz w:val="20"/>
        </w:rPr>
        <w:t xml:space="preserve"> </w:t>
      </w:r>
      <w:r>
        <w:rPr>
          <w:spacing w:val="-2"/>
          <w:sz w:val="20"/>
        </w:rPr>
        <w:t>of</w:t>
      </w:r>
      <w:r w:rsidR="009337C5">
        <w:rPr>
          <w:spacing w:val="-2"/>
          <w:sz w:val="20"/>
        </w:rPr>
        <w:t xml:space="preserve"> 50%</w:t>
      </w:r>
      <w:r>
        <w:rPr>
          <w:spacing w:val="-10"/>
          <w:sz w:val="20"/>
        </w:rPr>
        <w:t xml:space="preserve"> </w:t>
      </w:r>
      <w:r w:rsidR="00A664B2">
        <w:rPr>
          <w:spacing w:val="-10"/>
          <w:sz w:val="20"/>
        </w:rPr>
        <w:t xml:space="preserve">(a rise of one foot vertically on two feet horizontally) </w:t>
      </w:r>
      <w:r>
        <w:rPr>
          <w:spacing w:val="-2"/>
          <w:sz w:val="20"/>
        </w:rPr>
        <w:t>shall</w:t>
      </w:r>
      <w:r>
        <w:rPr>
          <w:spacing w:val="-14"/>
          <w:sz w:val="20"/>
        </w:rPr>
        <w:t xml:space="preserve"> </w:t>
      </w:r>
      <w:r>
        <w:rPr>
          <w:spacing w:val="-2"/>
          <w:sz w:val="20"/>
        </w:rPr>
        <w:t>be</w:t>
      </w:r>
      <w:r>
        <w:rPr>
          <w:spacing w:val="-13"/>
          <w:sz w:val="20"/>
        </w:rPr>
        <w:t xml:space="preserve"> </w:t>
      </w:r>
      <w:r>
        <w:rPr>
          <w:spacing w:val="-2"/>
          <w:sz w:val="20"/>
        </w:rPr>
        <w:t>adequately</w:t>
      </w:r>
      <w:r>
        <w:rPr>
          <w:spacing w:val="-20"/>
          <w:sz w:val="20"/>
        </w:rPr>
        <w:t xml:space="preserve"> </w:t>
      </w:r>
      <w:r>
        <w:rPr>
          <w:spacing w:val="-2"/>
          <w:sz w:val="20"/>
        </w:rPr>
        <w:t xml:space="preserve">fenced for safety purposes </w:t>
      </w:r>
      <w:r>
        <w:rPr>
          <w:sz w:val="20"/>
        </w:rPr>
        <w:t>as determined by the Zoning Board of Adjustment.</w:t>
      </w:r>
    </w:p>
    <w:p w14:paraId="442B53C3" w14:textId="2CD8DF87" w:rsidR="006817B0" w:rsidRDefault="00A664B2">
      <w:pPr>
        <w:pStyle w:val="ListParagraph"/>
        <w:numPr>
          <w:ilvl w:val="0"/>
          <w:numId w:val="35"/>
        </w:numPr>
        <w:tabs>
          <w:tab w:val="left" w:pos="1437"/>
          <w:tab w:val="left" w:pos="1440"/>
        </w:tabs>
        <w:ind w:right="346"/>
        <w:jc w:val="both"/>
        <w:rPr>
          <w:sz w:val="20"/>
        </w:rPr>
      </w:pPr>
      <w:r>
        <w:rPr>
          <w:sz w:val="20"/>
        </w:rPr>
        <w:t>Except in emergency situations as determined by the Selectboard, h</w:t>
      </w:r>
      <w:r w:rsidR="00B26425">
        <w:rPr>
          <w:sz w:val="20"/>
        </w:rPr>
        <w:t>ours</w:t>
      </w:r>
      <w:r w:rsidR="00B26425">
        <w:rPr>
          <w:spacing w:val="-11"/>
          <w:sz w:val="20"/>
        </w:rPr>
        <w:t xml:space="preserve"> </w:t>
      </w:r>
      <w:r w:rsidR="00B26425">
        <w:rPr>
          <w:sz w:val="20"/>
        </w:rPr>
        <w:t>of</w:t>
      </w:r>
      <w:r w:rsidR="00B26425">
        <w:rPr>
          <w:spacing w:val="-9"/>
          <w:sz w:val="20"/>
        </w:rPr>
        <w:t xml:space="preserve"> </w:t>
      </w:r>
      <w:r w:rsidR="00B26425">
        <w:rPr>
          <w:sz w:val="20"/>
        </w:rPr>
        <w:t>operation</w:t>
      </w:r>
      <w:r w:rsidR="00B26425">
        <w:rPr>
          <w:spacing w:val="-14"/>
          <w:sz w:val="20"/>
        </w:rPr>
        <w:t xml:space="preserve"> </w:t>
      </w:r>
      <w:r w:rsidR="00B26425">
        <w:rPr>
          <w:sz w:val="20"/>
        </w:rPr>
        <w:t>shall</w:t>
      </w:r>
      <w:r w:rsidR="00B26425">
        <w:rPr>
          <w:spacing w:val="-14"/>
          <w:sz w:val="20"/>
        </w:rPr>
        <w:t xml:space="preserve"> </w:t>
      </w:r>
      <w:r w:rsidR="00B26425">
        <w:rPr>
          <w:sz w:val="20"/>
        </w:rPr>
        <w:t>not</w:t>
      </w:r>
      <w:r w:rsidR="00B26425">
        <w:rPr>
          <w:spacing w:val="-14"/>
          <w:sz w:val="20"/>
        </w:rPr>
        <w:t xml:space="preserve"> </w:t>
      </w:r>
      <w:r w:rsidR="00B26425">
        <w:rPr>
          <w:sz w:val="20"/>
        </w:rPr>
        <w:t>begin</w:t>
      </w:r>
      <w:r w:rsidR="00B26425">
        <w:rPr>
          <w:spacing w:val="-14"/>
          <w:sz w:val="20"/>
        </w:rPr>
        <w:t xml:space="preserve"> </w:t>
      </w:r>
      <w:r w:rsidR="00B26425">
        <w:rPr>
          <w:sz w:val="20"/>
        </w:rPr>
        <w:t>before</w:t>
      </w:r>
      <w:r w:rsidR="00B26425">
        <w:rPr>
          <w:spacing w:val="-13"/>
          <w:sz w:val="20"/>
        </w:rPr>
        <w:t xml:space="preserve"> </w:t>
      </w:r>
      <w:r w:rsidR="00B26425">
        <w:rPr>
          <w:sz w:val="20"/>
        </w:rPr>
        <w:t>7:00</w:t>
      </w:r>
      <w:r w:rsidR="00B26425">
        <w:rPr>
          <w:spacing w:val="-12"/>
          <w:sz w:val="20"/>
        </w:rPr>
        <w:t xml:space="preserve"> </w:t>
      </w:r>
      <w:r w:rsidR="00B26425">
        <w:rPr>
          <w:sz w:val="20"/>
        </w:rPr>
        <w:t>AM</w:t>
      </w:r>
      <w:r w:rsidR="00B26425">
        <w:rPr>
          <w:spacing w:val="-12"/>
          <w:sz w:val="20"/>
        </w:rPr>
        <w:t xml:space="preserve"> </w:t>
      </w:r>
      <w:r w:rsidR="00B26425">
        <w:rPr>
          <w:sz w:val="20"/>
        </w:rPr>
        <w:t>on</w:t>
      </w:r>
      <w:r w:rsidR="00B26425">
        <w:rPr>
          <w:spacing w:val="-12"/>
          <w:sz w:val="20"/>
        </w:rPr>
        <w:t xml:space="preserve"> </w:t>
      </w:r>
      <w:r w:rsidR="00B26425">
        <w:rPr>
          <w:sz w:val="20"/>
        </w:rPr>
        <w:t>weekdays</w:t>
      </w:r>
      <w:r w:rsidR="00B26425">
        <w:rPr>
          <w:spacing w:val="-10"/>
          <w:sz w:val="20"/>
        </w:rPr>
        <w:t xml:space="preserve"> </w:t>
      </w:r>
      <w:r w:rsidR="00B26425">
        <w:rPr>
          <w:sz w:val="20"/>
        </w:rPr>
        <w:t>and</w:t>
      </w:r>
      <w:r w:rsidR="00B26425">
        <w:rPr>
          <w:spacing w:val="-12"/>
          <w:sz w:val="20"/>
        </w:rPr>
        <w:t xml:space="preserve"> </w:t>
      </w:r>
      <w:r w:rsidR="00B26425">
        <w:rPr>
          <w:sz w:val="20"/>
        </w:rPr>
        <w:t>9:00</w:t>
      </w:r>
      <w:r w:rsidR="00B26425">
        <w:rPr>
          <w:spacing w:val="-8"/>
          <w:sz w:val="20"/>
        </w:rPr>
        <w:t xml:space="preserve"> </w:t>
      </w:r>
      <w:r w:rsidR="00B26425">
        <w:rPr>
          <w:sz w:val="20"/>
        </w:rPr>
        <w:t>AM</w:t>
      </w:r>
      <w:r w:rsidR="00B26425">
        <w:rPr>
          <w:spacing w:val="-8"/>
          <w:sz w:val="20"/>
        </w:rPr>
        <w:t xml:space="preserve"> </w:t>
      </w:r>
      <w:r w:rsidR="00B26425">
        <w:rPr>
          <w:sz w:val="20"/>
        </w:rPr>
        <w:t>on</w:t>
      </w:r>
      <w:r w:rsidR="00B26425">
        <w:rPr>
          <w:spacing w:val="-8"/>
          <w:sz w:val="20"/>
        </w:rPr>
        <w:t xml:space="preserve"> </w:t>
      </w:r>
      <w:r w:rsidR="00B26425">
        <w:rPr>
          <w:sz w:val="20"/>
        </w:rPr>
        <w:t xml:space="preserve">Saturdays and federal holidays, and end </w:t>
      </w:r>
      <w:r w:rsidR="001910D1">
        <w:rPr>
          <w:sz w:val="20"/>
        </w:rPr>
        <w:t xml:space="preserve">no later than </w:t>
      </w:r>
      <w:r w:rsidR="00B26425">
        <w:rPr>
          <w:sz w:val="20"/>
        </w:rPr>
        <w:t>one hour after sunset, or 8:00 PM whichever is earlier.</w:t>
      </w:r>
      <w:r w:rsidR="00B26425">
        <w:rPr>
          <w:spacing w:val="40"/>
          <w:sz w:val="20"/>
        </w:rPr>
        <w:t xml:space="preserve"> </w:t>
      </w:r>
      <w:r w:rsidR="00B26425">
        <w:rPr>
          <w:sz w:val="20"/>
        </w:rPr>
        <w:t>No operations shall be allowed on Sundays.</w:t>
      </w:r>
      <w:r w:rsidR="00AB052E">
        <w:rPr>
          <w:sz w:val="20"/>
        </w:rPr>
        <w:t xml:space="preserve"> </w:t>
      </w:r>
      <w:r w:rsidR="0099172D">
        <w:rPr>
          <w:sz w:val="20"/>
        </w:rPr>
        <w:t xml:space="preserve">The ZBA may </w:t>
      </w:r>
      <w:r w:rsidR="000B2959">
        <w:rPr>
          <w:sz w:val="20"/>
        </w:rPr>
        <w:t xml:space="preserve">consider noise and neighborhood disturbance and further limit hours based on these considerations.  </w:t>
      </w:r>
    </w:p>
    <w:p w14:paraId="442B53C4" w14:textId="77777777" w:rsidR="006817B0" w:rsidRDefault="006817B0">
      <w:pPr>
        <w:pStyle w:val="BodyText"/>
        <w:spacing w:before="5"/>
      </w:pPr>
    </w:p>
    <w:p w14:paraId="442B53C5" w14:textId="77777777" w:rsidR="006817B0" w:rsidRDefault="00B26425">
      <w:pPr>
        <w:pStyle w:val="Heading2"/>
        <w:jc w:val="both"/>
        <w:rPr>
          <w:u w:val="none"/>
        </w:rPr>
      </w:pPr>
      <w:bookmarkStart w:id="134" w:name="_TOC_250051"/>
      <w:bookmarkStart w:id="135" w:name="_Toc214623822"/>
      <w:r>
        <w:t>Section</w:t>
      </w:r>
      <w:r>
        <w:rPr>
          <w:spacing w:val="-2"/>
        </w:rPr>
        <w:t xml:space="preserve"> </w:t>
      </w:r>
      <w:r>
        <w:t>612 -</w:t>
      </w:r>
      <w:r>
        <w:rPr>
          <w:spacing w:val="-2"/>
        </w:rPr>
        <w:t xml:space="preserve"> </w:t>
      </w:r>
      <w:r>
        <w:t>Light</w:t>
      </w:r>
      <w:bookmarkEnd w:id="134"/>
      <w:r>
        <w:rPr>
          <w:spacing w:val="-2"/>
        </w:rPr>
        <w:t xml:space="preserve"> Industry</w:t>
      </w:r>
      <w:bookmarkEnd w:id="135"/>
    </w:p>
    <w:p w14:paraId="442B53C6" w14:textId="77777777" w:rsidR="006817B0" w:rsidRDefault="006817B0">
      <w:pPr>
        <w:pStyle w:val="BodyText"/>
        <w:spacing w:before="4"/>
        <w:rPr>
          <w:b/>
        </w:rPr>
      </w:pPr>
    </w:p>
    <w:p w14:paraId="442B53C7" w14:textId="77777777" w:rsidR="006817B0" w:rsidRDefault="00B26425">
      <w:pPr>
        <w:pStyle w:val="BodyText"/>
        <w:spacing w:before="1"/>
        <w:ind w:right="359"/>
      </w:pPr>
      <w:r>
        <w:t>All</w:t>
      </w:r>
      <w:r>
        <w:rPr>
          <w:spacing w:val="-8"/>
        </w:rPr>
        <w:t xml:space="preserve"> </w:t>
      </w:r>
      <w:r>
        <w:t>proposed</w:t>
      </w:r>
      <w:r>
        <w:rPr>
          <w:spacing w:val="-5"/>
        </w:rPr>
        <w:t xml:space="preserve"> </w:t>
      </w:r>
      <w:r>
        <w:t>Light</w:t>
      </w:r>
      <w:r>
        <w:rPr>
          <w:spacing w:val="-5"/>
        </w:rPr>
        <w:t xml:space="preserve"> </w:t>
      </w:r>
      <w:r>
        <w:t>Industry</w:t>
      </w:r>
      <w:r>
        <w:rPr>
          <w:spacing w:val="-10"/>
        </w:rPr>
        <w:t xml:space="preserve"> </w:t>
      </w:r>
      <w:r>
        <w:t>activities</w:t>
      </w:r>
      <w:r>
        <w:rPr>
          <w:spacing w:val="-3"/>
        </w:rPr>
        <w:t xml:space="preserve"> </w:t>
      </w:r>
      <w:r>
        <w:t>shall</w:t>
      </w:r>
      <w:r>
        <w:rPr>
          <w:spacing w:val="-5"/>
        </w:rPr>
        <w:t xml:space="preserve"> </w:t>
      </w:r>
      <w:r>
        <w:t>be</w:t>
      </w:r>
      <w:r>
        <w:rPr>
          <w:spacing w:val="-5"/>
        </w:rPr>
        <w:t xml:space="preserve"> </w:t>
      </w:r>
      <w:r>
        <w:t>subject</w:t>
      </w:r>
      <w:r>
        <w:rPr>
          <w:spacing w:val="-5"/>
        </w:rPr>
        <w:t xml:space="preserve"> </w:t>
      </w:r>
      <w:r>
        <w:t>to</w:t>
      </w:r>
      <w:r>
        <w:rPr>
          <w:spacing w:val="-5"/>
        </w:rPr>
        <w:t xml:space="preserve"> </w:t>
      </w:r>
      <w:r>
        <w:t>conditional</w:t>
      </w:r>
      <w:r>
        <w:rPr>
          <w:spacing w:val="-5"/>
        </w:rPr>
        <w:t xml:space="preserve"> </w:t>
      </w:r>
      <w:r>
        <w:t>use</w:t>
      </w:r>
      <w:r>
        <w:rPr>
          <w:spacing w:val="-7"/>
        </w:rPr>
        <w:t xml:space="preserve"> </w:t>
      </w:r>
      <w:r>
        <w:t>review</w:t>
      </w:r>
      <w:r>
        <w:rPr>
          <w:spacing w:val="-9"/>
        </w:rPr>
        <w:t xml:space="preserve"> </w:t>
      </w:r>
      <w:r>
        <w:t>in</w:t>
      </w:r>
      <w:r>
        <w:rPr>
          <w:spacing w:val="-7"/>
        </w:rPr>
        <w:t xml:space="preserve"> </w:t>
      </w:r>
      <w:r>
        <w:t>accordance</w:t>
      </w:r>
      <w:r>
        <w:rPr>
          <w:spacing w:val="-7"/>
        </w:rPr>
        <w:t xml:space="preserve"> </w:t>
      </w:r>
      <w:r>
        <w:t>with</w:t>
      </w:r>
      <w:r>
        <w:rPr>
          <w:spacing w:val="-7"/>
        </w:rPr>
        <w:t xml:space="preserve"> </w:t>
      </w:r>
      <w:r>
        <w:t>Sections 504-506 and the following requirements:</w:t>
      </w:r>
    </w:p>
    <w:p w14:paraId="39EDB051" w14:textId="77777777" w:rsidR="00ED6E9D" w:rsidRDefault="00B26425" w:rsidP="00ED6E9D">
      <w:pPr>
        <w:pStyle w:val="ListParagraph"/>
        <w:numPr>
          <w:ilvl w:val="0"/>
          <w:numId w:val="34"/>
        </w:numPr>
        <w:tabs>
          <w:tab w:val="left" w:pos="1439"/>
        </w:tabs>
        <w:ind w:right="336"/>
        <w:rPr>
          <w:sz w:val="20"/>
        </w:rPr>
      </w:pPr>
      <w:r w:rsidRPr="00ED6E9D">
        <w:rPr>
          <w:sz w:val="20"/>
        </w:rPr>
        <w:t>The</w:t>
      </w:r>
      <w:r w:rsidRPr="00ED6E9D">
        <w:rPr>
          <w:spacing w:val="-14"/>
          <w:sz w:val="20"/>
        </w:rPr>
        <w:t xml:space="preserve"> </w:t>
      </w:r>
      <w:r w:rsidRPr="00ED6E9D">
        <w:rPr>
          <w:sz w:val="20"/>
        </w:rPr>
        <w:t>applicant</w:t>
      </w:r>
      <w:r w:rsidRPr="00ED6E9D">
        <w:rPr>
          <w:spacing w:val="-14"/>
          <w:sz w:val="20"/>
        </w:rPr>
        <w:t xml:space="preserve"> </w:t>
      </w:r>
      <w:r w:rsidRPr="00ED6E9D">
        <w:rPr>
          <w:sz w:val="20"/>
        </w:rPr>
        <w:t>shall</w:t>
      </w:r>
      <w:r w:rsidRPr="00ED6E9D">
        <w:rPr>
          <w:spacing w:val="-14"/>
          <w:sz w:val="20"/>
        </w:rPr>
        <w:t xml:space="preserve"> </w:t>
      </w:r>
      <w:r w:rsidRPr="00ED6E9D">
        <w:rPr>
          <w:sz w:val="20"/>
        </w:rPr>
        <w:t>demonstrate</w:t>
      </w:r>
      <w:r w:rsidRPr="00ED6E9D">
        <w:rPr>
          <w:spacing w:val="-13"/>
          <w:sz w:val="20"/>
        </w:rPr>
        <w:t xml:space="preserve"> </w:t>
      </w:r>
      <w:r w:rsidRPr="00ED6E9D">
        <w:rPr>
          <w:sz w:val="20"/>
        </w:rPr>
        <w:t>that</w:t>
      </w:r>
      <w:r w:rsidRPr="00ED6E9D">
        <w:rPr>
          <w:spacing w:val="-14"/>
          <w:sz w:val="20"/>
        </w:rPr>
        <w:t xml:space="preserve"> </w:t>
      </w:r>
      <w:r w:rsidRPr="00ED6E9D">
        <w:rPr>
          <w:sz w:val="20"/>
        </w:rPr>
        <w:t>there</w:t>
      </w:r>
      <w:r w:rsidRPr="00ED6E9D">
        <w:rPr>
          <w:spacing w:val="-14"/>
          <w:sz w:val="20"/>
        </w:rPr>
        <w:t xml:space="preserve"> </w:t>
      </w:r>
      <w:r w:rsidRPr="00ED6E9D">
        <w:rPr>
          <w:sz w:val="20"/>
        </w:rPr>
        <w:t>will</w:t>
      </w:r>
      <w:r w:rsidRPr="00ED6E9D">
        <w:rPr>
          <w:spacing w:val="-14"/>
          <w:sz w:val="20"/>
        </w:rPr>
        <w:t xml:space="preserve"> </w:t>
      </w:r>
      <w:r w:rsidRPr="00ED6E9D">
        <w:rPr>
          <w:sz w:val="20"/>
        </w:rPr>
        <w:t>be</w:t>
      </w:r>
      <w:r w:rsidRPr="00ED6E9D">
        <w:rPr>
          <w:spacing w:val="-13"/>
          <w:sz w:val="20"/>
        </w:rPr>
        <w:t xml:space="preserve"> </w:t>
      </w:r>
      <w:r w:rsidRPr="00ED6E9D">
        <w:rPr>
          <w:sz w:val="20"/>
        </w:rPr>
        <w:t>no</w:t>
      </w:r>
      <w:r w:rsidRPr="00ED6E9D">
        <w:rPr>
          <w:spacing w:val="-14"/>
          <w:sz w:val="20"/>
        </w:rPr>
        <w:t xml:space="preserve"> </w:t>
      </w:r>
      <w:r w:rsidRPr="00ED6E9D">
        <w:rPr>
          <w:sz w:val="20"/>
        </w:rPr>
        <w:t>significant</w:t>
      </w:r>
      <w:r w:rsidRPr="00ED6E9D">
        <w:rPr>
          <w:spacing w:val="-14"/>
          <w:sz w:val="20"/>
        </w:rPr>
        <w:t xml:space="preserve"> </w:t>
      </w:r>
      <w:r w:rsidRPr="00ED6E9D">
        <w:rPr>
          <w:sz w:val="20"/>
        </w:rPr>
        <w:t>air,</w:t>
      </w:r>
      <w:r w:rsidRPr="00ED6E9D">
        <w:rPr>
          <w:spacing w:val="-13"/>
          <w:sz w:val="20"/>
        </w:rPr>
        <w:t xml:space="preserve"> </w:t>
      </w:r>
      <w:r w:rsidRPr="00ED6E9D">
        <w:rPr>
          <w:sz w:val="20"/>
        </w:rPr>
        <w:t>water,</w:t>
      </w:r>
      <w:r w:rsidRPr="00ED6E9D">
        <w:rPr>
          <w:spacing w:val="-7"/>
          <w:sz w:val="20"/>
        </w:rPr>
        <w:t xml:space="preserve"> </w:t>
      </w:r>
      <w:r w:rsidRPr="00ED6E9D">
        <w:rPr>
          <w:sz w:val="20"/>
        </w:rPr>
        <w:t>or</w:t>
      </w:r>
      <w:r w:rsidRPr="00ED6E9D">
        <w:rPr>
          <w:spacing w:val="-7"/>
          <w:sz w:val="20"/>
        </w:rPr>
        <w:t xml:space="preserve"> </w:t>
      </w:r>
      <w:r w:rsidRPr="00ED6E9D">
        <w:rPr>
          <w:sz w:val="20"/>
        </w:rPr>
        <w:t>noise</w:t>
      </w:r>
      <w:r w:rsidRPr="00ED6E9D">
        <w:rPr>
          <w:spacing w:val="-7"/>
          <w:sz w:val="20"/>
        </w:rPr>
        <w:t xml:space="preserve"> </w:t>
      </w:r>
      <w:r w:rsidRPr="00ED6E9D">
        <w:rPr>
          <w:sz w:val="20"/>
        </w:rPr>
        <w:t>pollution resulting from the project.</w:t>
      </w:r>
    </w:p>
    <w:p w14:paraId="590DCDAE" w14:textId="77777777" w:rsidR="00AF03F3" w:rsidRPr="00AF03F3" w:rsidRDefault="00AF03F3" w:rsidP="00AF03F3">
      <w:pPr>
        <w:pStyle w:val="ListParagraph"/>
        <w:numPr>
          <w:ilvl w:val="0"/>
          <w:numId w:val="34"/>
        </w:numPr>
        <w:rPr>
          <w:sz w:val="20"/>
        </w:rPr>
      </w:pPr>
      <w:r w:rsidRPr="00AF03F3">
        <w:rPr>
          <w:sz w:val="20"/>
        </w:rPr>
        <w:t xml:space="preserve">If process water is used in manufacturing, the applicant shall provide an adequate disposal system that prevents contamination and complies with all state regulations. </w:t>
      </w:r>
    </w:p>
    <w:p w14:paraId="442B53CA" w14:textId="56D3206F" w:rsidR="006817B0" w:rsidRPr="00FE7474" w:rsidRDefault="006817B0" w:rsidP="00FE7474">
      <w:pPr>
        <w:tabs>
          <w:tab w:val="left" w:pos="1439"/>
        </w:tabs>
        <w:ind w:left="732" w:right="336"/>
        <w:rPr>
          <w:sz w:val="20"/>
        </w:rPr>
      </w:pPr>
    </w:p>
    <w:p w14:paraId="442B53CB" w14:textId="77777777" w:rsidR="006817B0" w:rsidRDefault="00B26425">
      <w:pPr>
        <w:pStyle w:val="ListParagraph"/>
        <w:numPr>
          <w:ilvl w:val="0"/>
          <w:numId w:val="34"/>
        </w:numPr>
        <w:tabs>
          <w:tab w:val="left" w:pos="1439"/>
        </w:tabs>
        <w:ind w:left="1439"/>
        <w:rPr>
          <w:sz w:val="20"/>
        </w:rPr>
      </w:pPr>
      <w:r>
        <w:rPr>
          <w:sz w:val="20"/>
        </w:rPr>
        <w:t>Maximum</w:t>
      </w:r>
      <w:r>
        <w:rPr>
          <w:spacing w:val="-2"/>
          <w:sz w:val="20"/>
        </w:rPr>
        <w:t xml:space="preserve"> </w:t>
      </w:r>
      <w:r>
        <w:rPr>
          <w:sz w:val="20"/>
        </w:rPr>
        <w:t>of</w:t>
      </w:r>
      <w:r>
        <w:rPr>
          <w:spacing w:val="-5"/>
          <w:sz w:val="20"/>
        </w:rPr>
        <w:t xml:space="preserve"> </w:t>
      </w:r>
      <w:r>
        <w:rPr>
          <w:sz w:val="20"/>
        </w:rPr>
        <w:t>one</w:t>
      </w:r>
      <w:r>
        <w:rPr>
          <w:spacing w:val="-6"/>
          <w:sz w:val="20"/>
        </w:rPr>
        <w:t xml:space="preserve"> </w:t>
      </w:r>
      <w:r>
        <w:rPr>
          <w:sz w:val="20"/>
        </w:rPr>
        <w:t>access</w:t>
      </w:r>
      <w:r>
        <w:rPr>
          <w:spacing w:val="-6"/>
          <w:sz w:val="20"/>
        </w:rPr>
        <w:t xml:space="preserve"> </w:t>
      </w:r>
      <w:r>
        <w:rPr>
          <w:sz w:val="20"/>
        </w:rPr>
        <w:t>to</w:t>
      </w:r>
      <w:r>
        <w:rPr>
          <w:spacing w:val="-6"/>
          <w:sz w:val="20"/>
        </w:rPr>
        <w:t xml:space="preserve"> </w:t>
      </w:r>
      <w:r>
        <w:rPr>
          <w:sz w:val="20"/>
        </w:rPr>
        <w:t>U.S.</w:t>
      </w:r>
      <w:r>
        <w:rPr>
          <w:spacing w:val="-6"/>
          <w:sz w:val="20"/>
        </w:rPr>
        <w:t xml:space="preserve"> </w:t>
      </w:r>
      <w:r>
        <w:rPr>
          <w:sz w:val="20"/>
        </w:rPr>
        <w:t>Route</w:t>
      </w:r>
      <w:r>
        <w:rPr>
          <w:spacing w:val="-7"/>
          <w:sz w:val="20"/>
        </w:rPr>
        <w:t xml:space="preserve"> </w:t>
      </w:r>
      <w:r>
        <w:rPr>
          <w:sz w:val="20"/>
        </w:rPr>
        <w:t>4</w:t>
      </w:r>
      <w:r>
        <w:rPr>
          <w:spacing w:val="-6"/>
          <w:sz w:val="20"/>
        </w:rPr>
        <w:t xml:space="preserve"> </w:t>
      </w:r>
      <w:r>
        <w:rPr>
          <w:sz w:val="20"/>
        </w:rPr>
        <w:t>per</w:t>
      </w:r>
      <w:r>
        <w:rPr>
          <w:spacing w:val="-6"/>
          <w:sz w:val="20"/>
        </w:rPr>
        <w:t xml:space="preserve"> </w:t>
      </w:r>
      <w:r>
        <w:rPr>
          <w:sz w:val="20"/>
        </w:rPr>
        <w:t>industry</w:t>
      </w:r>
      <w:r>
        <w:rPr>
          <w:spacing w:val="-11"/>
          <w:sz w:val="20"/>
        </w:rPr>
        <w:t xml:space="preserve"> </w:t>
      </w:r>
      <w:r>
        <w:rPr>
          <w:sz w:val="20"/>
        </w:rPr>
        <w:t>is</w:t>
      </w:r>
      <w:r>
        <w:rPr>
          <w:spacing w:val="-6"/>
          <w:sz w:val="20"/>
        </w:rPr>
        <w:t xml:space="preserve"> </w:t>
      </w:r>
      <w:r>
        <w:rPr>
          <w:spacing w:val="-2"/>
          <w:sz w:val="20"/>
        </w:rPr>
        <w:t>permitted.</w:t>
      </w:r>
    </w:p>
    <w:p w14:paraId="442B53CD" w14:textId="77777777" w:rsidR="006817B0" w:rsidRDefault="00B26425">
      <w:pPr>
        <w:pStyle w:val="ListParagraph"/>
        <w:numPr>
          <w:ilvl w:val="0"/>
          <w:numId w:val="34"/>
        </w:numPr>
        <w:tabs>
          <w:tab w:val="left" w:pos="1437"/>
          <w:tab w:val="left" w:pos="1440"/>
        </w:tabs>
        <w:spacing w:before="1"/>
        <w:ind w:right="359"/>
        <w:jc w:val="both"/>
        <w:rPr>
          <w:sz w:val="20"/>
        </w:rPr>
      </w:pPr>
      <w:r>
        <w:rPr>
          <w:sz w:val="20"/>
        </w:rPr>
        <w:t>Suitable landscaping is required in accordance with Section 412 and any</w:t>
      </w:r>
      <w:r>
        <w:rPr>
          <w:spacing w:val="-4"/>
          <w:sz w:val="20"/>
        </w:rPr>
        <w:t xml:space="preserve"> </w:t>
      </w:r>
      <w:r>
        <w:rPr>
          <w:sz w:val="20"/>
        </w:rPr>
        <w:t xml:space="preserve">district-specific </w:t>
      </w:r>
      <w:r>
        <w:rPr>
          <w:spacing w:val="-2"/>
          <w:sz w:val="20"/>
        </w:rPr>
        <w:t>regulations.</w:t>
      </w:r>
    </w:p>
    <w:p w14:paraId="442B53CE" w14:textId="77777777" w:rsidR="006817B0" w:rsidRDefault="00B26425">
      <w:pPr>
        <w:pStyle w:val="ListParagraph"/>
        <w:numPr>
          <w:ilvl w:val="0"/>
          <w:numId w:val="34"/>
        </w:numPr>
        <w:tabs>
          <w:tab w:val="left" w:pos="1437"/>
          <w:tab w:val="left" w:pos="1440"/>
        </w:tabs>
        <w:ind w:right="357"/>
        <w:jc w:val="both"/>
        <w:rPr>
          <w:sz w:val="20"/>
        </w:rPr>
      </w:pPr>
      <w:r>
        <w:rPr>
          <w:sz w:val="20"/>
        </w:rPr>
        <w:t>No</w:t>
      </w:r>
      <w:r>
        <w:rPr>
          <w:spacing w:val="-3"/>
          <w:sz w:val="20"/>
        </w:rPr>
        <w:t xml:space="preserve"> </w:t>
      </w:r>
      <w:r>
        <w:rPr>
          <w:sz w:val="20"/>
        </w:rPr>
        <w:t>large</w:t>
      </w:r>
      <w:r>
        <w:rPr>
          <w:spacing w:val="-3"/>
          <w:sz w:val="20"/>
        </w:rPr>
        <w:t xml:space="preserve"> </w:t>
      </w:r>
      <w:r>
        <w:rPr>
          <w:sz w:val="20"/>
        </w:rPr>
        <w:t>use</w:t>
      </w:r>
      <w:r>
        <w:rPr>
          <w:spacing w:val="-3"/>
          <w:sz w:val="20"/>
        </w:rPr>
        <w:t xml:space="preserve"> </w:t>
      </w:r>
      <w:r>
        <w:rPr>
          <w:sz w:val="20"/>
        </w:rPr>
        <w:t>or</w:t>
      </w:r>
      <w:r>
        <w:rPr>
          <w:spacing w:val="-2"/>
          <w:sz w:val="20"/>
        </w:rPr>
        <w:t xml:space="preserve"> </w:t>
      </w:r>
      <w:r>
        <w:rPr>
          <w:sz w:val="20"/>
        </w:rPr>
        <w:t>storage</w:t>
      </w:r>
      <w:r>
        <w:rPr>
          <w:spacing w:val="-3"/>
          <w:sz w:val="20"/>
        </w:rPr>
        <w:t xml:space="preserve"> </w:t>
      </w:r>
      <w:r>
        <w:rPr>
          <w:sz w:val="20"/>
        </w:rPr>
        <w:t>of hazardous</w:t>
      </w:r>
      <w:r>
        <w:rPr>
          <w:spacing w:val="-1"/>
          <w:sz w:val="20"/>
        </w:rPr>
        <w:t xml:space="preserve"> </w:t>
      </w:r>
      <w:r>
        <w:rPr>
          <w:sz w:val="20"/>
        </w:rPr>
        <w:t>materials</w:t>
      </w:r>
      <w:r>
        <w:rPr>
          <w:spacing w:val="-1"/>
          <w:sz w:val="20"/>
        </w:rPr>
        <w:t xml:space="preserve"> </w:t>
      </w:r>
      <w:r>
        <w:rPr>
          <w:sz w:val="20"/>
        </w:rPr>
        <w:t>shall</w:t>
      </w:r>
      <w:r>
        <w:rPr>
          <w:spacing w:val="-3"/>
          <w:sz w:val="20"/>
        </w:rPr>
        <w:t xml:space="preserve"> </w:t>
      </w:r>
      <w:r>
        <w:rPr>
          <w:sz w:val="20"/>
        </w:rPr>
        <w:t>be</w:t>
      </w:r>
      <w:r>
        <w:rPr>
          <w:spacing w:val="-3"/>
          <w:sz w:val="20"/>
        </w:rPr>
        <w:t xml:space="preserve"> </w:t>
      </w:r>
      <w:r>
        <w:rPr>
          <w:sz w:val="20"/>
        </w:rPr>
        <w:t>permitted</w:t>
      </w:r>
      <w:r>
        <w:rPr>
          <w:spacing w:val="-3"/>
          <w:sz w:val="20"/>
        </w:rPr>
        <w:t xml:space="preserve"> </w:t>
      </w:r>
      <w:r>
        <w:rPr>
          <w:sz w:val="20"/>
        </w:rPr>
        <w:t>without approval</w:t>
      </w:r>
      <w:r>
        <w:rPr>
          <w:spacing w:val="-5"/>
          <w:sz w:val="20"/>
        </w:rPr>
        <w:t xml:space="preserve"> </w:t>
      </w:r>
      <w:r>
        <w:rPr>
          <w:sz w:val="20"/>
        </w:rPr>
        <w:t>by</w:t>
      </w:r>
      <w:r>
        <w:rPr>
          <w:spacing w:val="-10"/>
          <w:sz w:val="20"/>
        </w:rPr>
        <w:t xml:space="preserve"> </w:t>
      </w:r>
      <w:r>
        <w:rPr>
          <w:sz w:val="20"/>
        </w:rPr>
        <w:t xml:space="preserve">the </w:t>
      </w:r>
      <w:r>
        <w:rPr>
          <w:sz w:val="20"/>
        </w:rPr>
        <w:lastRenderedPageBreak/>
        <w:t>Zoning Board of Adjustment.</w:t>
      </w:r>
    </w:p>
    <w:p w14:paraId="442B53CF" w14:textId="77777777" w:rsidR="006817B0" w:rsidRDefault="00B26425">
      <w:pPr>
        <w:pStyle w:val="ListParagraph"/>
        <w:numPr>
          <w:ilvl w:val="0"/>
          <w:numId w:val="34"/>
        </w:numPr>
        <w:tabs>
          <w:tab w:val="left" w:pos="1437"/>
          <w:tab w:val="left" w:pos="1440"/>
        </w:tabs>
        <w:ind w:right="359"/>
        <w:jc w:val="both"/>
        <w:rPr>
          <w:sz w:val="20"/>
        </w:rPr>
      </w:pPr>
      <w:r>
        <w:rPr>
          <w:sz w:val="20"/>
        </w:rPr>
        <w:t>The Zoning Board of Adjustment may require an outside review of the application by</w:t>
      </w:r>
      <w:r>
        <w:rPr>
          <w:spacing w:val="-4"/>
          <w:sz w:val="20"/>
        </w:rPr>
        <w:t xml:space="preserve"> </w:t>
      </w:r>
      <w:r>
        <w:rPr>
          <w:sz w:val="20"/>
        </w:rPr>
        <w:t>the Rutland City Fire Department or other organizations to ensure workplace safety and mitigation of potential hazardous materials incidents.</w:t>
      </w:r>
    </w:p>
    <w:p w14:paraId="442B53D0" w14:textId="77777777" w:rsidR="006817B0" w:rsidRDefault="00B26425">
      <w:pPr>
        <w:pStyle w:val="ListParagraph"/>
        <w:numPr>
          <w:ilvl w:val="0"/>
          <w:numId w:val="34"/>
        </w:numPr>
        <w:tabs>
          <w:tab w:val="left" w:pos="1437"/>
          <w:tab w:val="left" w:pos="1440"/>
        </w:tabs>
        <w:ind w:right="360"/>
        <w:jc w:val="both"/>
        <w:rPr>
          <w:sz w:val="20"/>
        </w:rPr>
      </w:pPr>
      <w:r>
        <w:rPr>
          <w:sz w:val="20"/>
        </w:rPr>
        <w:t>The Zoning Board of Adjustment may require increased setbacks from lot lines, public highways, or waterways if deemed necessary for public safety purposes.</w:t>
      </w:r>
    </w:p>
    <w:p w14:paraId="442B53D1" w14:textId="77777777" w:rsidR="006817B0" w:rsidRDefault="006817B0">
      <w:pPr>
        <w:pStyle w:val="BodyText"/>
        <w:spacing w:before="7"/>
      </w:pPr>
    </w:p>
    <w:p w14:paraId="442B53D2" w14:textId="77777777" w:rsidR="006817B0" w:rsidRDefault="00B26425">
      <w:pPr>
        <w:pStyle w:val="Heading2"/>
        <w:rPr>
          <w:u w:val="none"/>
        </w:rPr>
      </w:pPr>
      <w:bookmarkStart w:id="136" w:name="_TOC_250050"/>
      <w:bookmarkStart w:id="137" w:name="_Toc214623823"/>
      <w:r>
        <w:t>Section</w:t>
      </w:r>
      <w:r>
        <w:rPr>
          <w:spacing w:val="-2"/>
        </w:rPr>
        <w:t xml:space="preserve"> </w:t>
      </w:r>
      <w:r>
        <w:t>613 -</w:t>
      </w:r>
      <w:r>
        <w:rPr>
          <w:spacing w:val="-3"/>
        </w:rPr>
        <w:t xml:space="preserve"> </w:t>
      </w:r>
      <w:r>
        <w:t xml:space="preserve">Mobile Home </w:t>
      </w:r>
      <w:bookmarkEnd w:id="136"/>
      <w:r>
        <w:rPr>
          <w:spacing w:val="-2"/>
        </w:rPr>
        <w:t>Parks</w:t>
      </w:r>
      <w:bookmarkEnd w:id="137"/>
    </w:p>
    <w:p w14:paraId="442B53D3" w14:textId="77777777" w:rsidR="006817B0" w:rsidRDefault="006817B0">
      <w:pPr>
        <w:pStyle w:val="BodyText"/>
        <w:spacing w:before="4"/>
        <w:rPr>
          <w:b/>
        </w:rPr>
      </w:pPr>
    </w:p>
    <w:p w14:paraId="442B53D4" w14:textId="682AC6E1" w:rsidR="006817B0" w:rsidRDefault="00E410AA">
      <w:pPr>
        <w:pStyle w:val="BodyText"/>
        <w:ind w:right="357"/>
        <w:jc w:val="both"/>
      </w:pPr>
      <w:r>
        <w:t xml:space="preserve">(a) </w:t>
      </w:r>
      <w:r w:rsidR="00B26425">
        <w:t>All proposed Mobile Home Park activities shall be subject to conditional use review in accordance with Sections 504-506 and the following requirements:</w:t>
      </w:r>
    </w:p>
    <w:p w14:paraId="442B53D5" w14:textId="77777777" w:rsidR="006817B0" w:rsidRDefault="00B26425">
      <w:pPr>
        <w:pStyle w:val="ListParagraph"/>
        <w:numPr>
          <w:ilvl w:val="0"/>
          <w:numId w:val="33"/>
        </w:numPr>
        <w:tabs>
          <w:tab w:val="left" w:pos="1436"/>
        </w:tabs>
        <w:spacing w:line="228" w:lineRule="exact"/>
        <w:ind w:left="1436" w:hanging="705"/>
        <w:jc w:val="both"/>
        <w:rPr>
          <w:sz w:val="20"/>
        </w:rPr>
      </w:pPr>
      <w:r>
        <w:rPr>
          <w:sz w:val="20"/>
        </w:rPr>
        <w:t>A</w:t>
      </w:r>
      <w:r>
        <w:rPr>
          <w:spacing w:val="-8"/>
          <w:sz w:val="20"/>
        </w:rPr>
        <w:t xml:space="preserve"> </w:t>
      </w:r>
      <w:r>
        <w:rPr>
          <w:sz w:val="20"/>
        </w:rPr>
        <w:t>Mobile</w:t>
      </w:r>
      <w:r>
        <w:rPr>
          <w:spacing w:val="-7"/>
          <w:sz w:val="20"/>
        </w:rPr>
        <w:t xml:space="preserve"> </w:t>
      </w:r>
      <w:r>
        <w:rPr>
          <w:sz w:val="20"/>
        </w:rPr>
        <w:t>Home</w:t>
      </w:r>
      <w:r>
        <w:rPr>
          <w:spacing w:val="-7"/>
          <w:sz w:val="20"/>
        </w:rPr>
        <w:t xml:space="preserve"> </w:t>
      </w:r>
      <w:r>
        <w:rPr>
          <w:sz w:val="20"/>
        </w:rPr>
        <w:t>Park</w:t>
      </w:r>
      <w:r>
        <w:rPr>
          <w:spacing w:val="-3"/>
          <w:sz w:val="20"/>
        </w:rPr>
        <w:t xml:space="preserve"> </w:t>
      </w:r>
      <w:r>
        <w:rPr>
          <w:sz w:val="20"/>
        </w:rPr>
        <w:t>shall</w:t>
      </w:r>
      <w:r>
        <w:rPr>
          <w:spacing w:val="-8"/>
          <w:sz w:val="20"/>
        </w:rPr>
        <w:t xml:space="preserve"> </w:t>
      </w:r>
      <w:r>
        <w:rPr>
          <w:sz w:val="20"/>
        </w:rPr>
        <w:t>have</w:t>
      </w:r>
      <w:r>
        <w:rPr>
          <w:spacing w:val="-7"/>
          <w:sz w:val="20"/>
        </w:rPr>
        <w:t xml:space="preserve"> </w:t>
      </w:r>
      <w:r>
        <w:rPr>
          <w:sz w:val="20"/>
        </w:rPr>
        <w:t>an</w:t>
      </w:r>
      <w:r>
        <w:rPr>
          <w:spacing w:val="-7"/>
          <w:sz w:val="20"/>
        </w:rPr>
        <w:t xml:space="preserve"> </w:t>
      </w:r>
      <w:r>
        <w:rPr>
          <w:sz w:val="20"/>
        </w:rPr>
        <w:t>area</w:t>
      </w:r>
      <w:r>
        <w:rPr>
          <w:spacing w:val="-7"/>
          <w:sz w:val="20"/>
        </w:rPr>
        <w:t xml:space="preserve"> </w:t>
      </w:r>
      <w:r>
        <w:rPr>
          <w:sz w:val="20"/>
        </w:rPr>
        <w:t>of</w:t>
      </w:r>
      <w:r>
        <w:rPr>
          <w:spacing w:val="-5"/>
          <w:sz w:val="20"/>
        </w:rPr>
        <w:t xml:space="preserve"> </w:t>
      </w:r>
      <w:r>
        <w:rPr>
          <w:sz w:val="20"/>
        </w:rPr>
        <w:t>not</w:t>
      </w:r>
      <w:r>
        <w:rPr>
          <w:spacing w:val="-6"/>
          <w:sz w:val="20"/>
        </w:rPr>
        <w:t xml:space="preserve"> </w:t>
      </w:r>
      <w:r>
        <w:rPr>
          <w:sz w:val="20"/>
        </w:rPr>
        <w:t>greater</w:t>
      </w:r>
      <w:r>
        <w:rPr>
          <w:spacing w:val="-6"/>
          <w:sz w:val="20"/>
        </w:rPr>
        <w:t xml:space="preserve"> </w:t>
      </w:r>
      <w:r>
        <w:rPr>
          <w:sz w:val="20"/>
        </w:rPr>
        <w:t>than</w:t>
      </w:r>
      <w:r>
        <w:rPr>
          <w:spacing w:val="-7"/>
          <w:sz w:val="20"/>
        </w:rPr>
        <w:t xml:space="preserve"> </w:t>
      </w:r>
      <w:r>
        <w:rPr>
          <w:sz w:val="20"/>
        </w:rPr>
        <w:t>five</w:t>
      </w:r>
      <w:r>
        <w:rPr>
          <w:spacing w:val="-7"/>
          <w:sz w:val="20"/>
        </w:rPr>
        <w:t xml:space="preserve"> </w:t>
      </w:r>
      <w:r>
        <w:rPr>
          <w:sz w:val="20"/>
        </w:rPr>
        <w:t>(5)</w:t>
      </w:r>
      <w:r>
        <w:rPr>
          <w:spacing w:val="-6"/>
          <w:sz w:val="20"/>
        </w:rPr>
        <w:t xml:space="preserve"> </w:t>
      </w:r>
      <w:r>
        <w:rPr>
          <w:spacing w:val="-2"/>
          <w:sz w:val="20"/>
        </w:rPr>
        <w:t>acres.</w:t>
      </w:r>
    </w:p>
    <w:p w14:paraId="4D84745A" w14:textId="48905403" w:rsidR="00946881" w:rsidRPr="00721511" w:rsidRDefault="00B26425" w:rsidP="00FE7474">
      <w:pPr>
        <w:pStyle w:val="ListParagraph"/>
        <w:numPr>
          <w:ilvl w:val="0"/>
          <w:numId w:val="33"/>
        </w:numPr>
        <w:tabs>
          <w:tab w:val="left" w:pos="1437"/>
          <w:tab w:val="left" w:pos="1440"/>
        </w:tabs>
        <w:spacing w:before="3"/>
        <w:ind w:right="321"/>
        <w:jc w:val="both"/>
        <w:rPr>
          <w:sz w:val="20"/>
        </w:rPr>
      </w:pPr>
      <w:r>
        <w:rPr>
          <w:sz w:val="20"/>
        </w:rPr>
        <w:t>Mobile</w:t>
      </w:r>
      <w:r>
        <w:rPr>
          <w:spacing w:val="-14"/>
          <w:sz w:val="20"/>
        </w:rPr>
        <w:t xml:space="preserve"> </w:t>
      </w:r>
      <w:r>
        <w:rPr>
          <w:sz w:val="20"/>
        </w:rPr>
        <w:t>Home</w:t>
      </w:r>
      <w:r>
        <w:rPr>
          <w:spacing w:val="-14"/>
          <w:sz w:val="20"/>
        </w:rPr>
        <w:t xml:space="preserve"> </w:t>
      </w:r>
      <w:r>
        <w:rPr>
          <w:sz w:val="20"/>
        </w:rPr>
        <w:t>Parks</w:t>
      </w:r>
      <w:r>
        <w:rPr>
          <w:spacing w:val="-14"/>
          <w:sz w:val="20"/>
        </w:rPr>
        <w:t xml:space="preserve"> </w:t>
      </w:r>
      <w:r>
        <w:rPr>
          <w:sz w:val="20"/>
        </w:rPr>
        <w:t>shall</w:t>
      </w:r>
      <w:r>
        <w:rPr>
          <w:spacing w:val="-14"/>
          <w:sz w:val="20"/>
        </w:rPr>
        <w:t xml:space="preserve"> </w:t>
      </w:r>
      <w:r>
        <w:rPr>
          <w:sz w:val="20"/>
        </w:rPr>
        <w:t>provide</w:t>
      </w:r>
      <w:r>
        <w:rPr>
          <w:spacing w:val="-14"/>
          <w:sz w:val="20"/>
        </w:rPr>
        <w:t xml:space="preserve"> </w:t>
      </w:r>
      <w:r>
        <w:rPr>
          <w:sz w:val="20"/>
        </w:rPr>
        <w:t>for</w:t>
      </w:r>
      <w:r>
        <w:rPr>
          <w:spacing w:val="-14"/>
          <w:sz w:val="20"/>
        </w:rPr>
        <w:t xml:space="preserve"> </w:t>
      </w:r>
      <w:r>
        <w:rPr>
          <w:sz w:val="20"/>
        </w:rPr>
        <w:t>individual</w:t>
      </w:r>
      <w:r>
        <w:rPr>
          <w:spacing w:val="-14"/>
          <w:sz w:val="20"/>
        </w:rPr>
        <w:t xml:space="preserve"> </w:t>
      </w:r>
      <w:r>
        <w:rPr>
          <w:sz w:val="20"/>
        </w:rPr>
        <w:t>mobile</w:t>
      </w:r>
      <w:r>
        <w:rPr>
          <w:spacing w:val="-14"/>
          <w:sz w:val="20"/>
        </w:rPr>
        <w:t xml:space="preserve"> </w:t>
      </w:r>
      <w:r>
        <w:rPr>
          <w:sz w:val="20"/>
        </w:rPr>
        <w:t>home</w:t>
      </w:r>
      <w:r>
        <w:rPr>
          <w:spacing w:val="-14"/>
          <w:sz w:val="20"/>
        </w:rPr>
        <w:t xml:space="preserve"> </w:t>
      </w:r>
      <w:r>
        <w:rPr>
          <w:sz w:val="20"/>
        </w:rPr>
        <w:t>lots,</w:t>
      </w:r>
      <w:r>
        <w:rPr>
          <w:spacing w:val="-13"/>
          <w:sz w:val="20"/>
        </w:rPr>
        <w:t xml:space="preserve"> </w:t>
      </w:r>
      <w:r>
        <w:rPr>
          <w:sz w:val="20"/>
        </w:rPr>
        <w:t>access</w:t>
      </w:r>
      <w:r>
        <w:rPr>
          <w:spacing w:val="-14"/>
          <w:sz w:val="20"/>
        </w:rPr>
        <w:t xml:space="preserve"> </w:t>
      </w:r>
      <w:r>
        <w:rPr>
          <w:sz w:val="20"/>
        </w:rPr>
        <w:t>driveways,</w:t>
      </w:r>
      <w:r>
        <w:rPr>
          <w:spacing w:val="-14"/>
          <w:sz w:val="20"/>
        </w:rPr>
        <w:t xml:space="preserve"> </w:t>
      </w:r>
      <w:r w:rsidR="002B5C67">
        <w:rPr>
          <w:spacing w:val="-14"/>
          <w:sz w:val="20"/>
        </w:rPr>
        <w:t xml:space="preserve">and </w:t>
      </w:r>
      <w:r>
        <w:rPr>
          <w:sz w:val="20"/>
        </w:rPr>
        <w:t>parking</w:t>
      </w:r>
      <w:r w:rsidR="002B5C67">
        <w:rPr>
          <w:sz w:val="20"/>
        </w:rPr>
        <w:t>.</w:t>
      </w:r>
      <w:r>
        <w:rPr>
          <w:sz w:val="20"/>
        </w:rPr>
        <w:t xml:space="preserve"> and </w:t>
      </w:r>
      <w:r w:rsidR="006F72A0">
        <w:rPr>
          <w:sz w:val="20"/>
        </w:rPr>
        <w:t xml:space="preserve">common </w:t>
      </w:r>
      <w:r>
        <w:rPr>
          <w:sz w:val="20"/>
        </w:rPr>
        <w:t>open space.</w:t>
      </w:r>
    </w:p>
    <w:p w14:paraId="442B53D7" w14:textId="48DC7BC1" w:rsidR="006817B0" w:rsidRDefault="00B26425">
      <w:pPr>
        <w:pStyle w:val="ListParagraph"/>
        <w:numPr>
          <w:ilvl w:val="0"/>
          <w:numId w:val="33"/>
        </w:numPr>
        <w:tabs>
          <w:tab w:val="left" w:pos="1437"/>
          <w:tab w:val="left" w:pos="1440"/>
        </w:tabs>
        <w:ind w:right="329"/>
        <w:jc w:val="both"/>
        <w:rPr>
          <w:sz w:val="20"/>
        </w:rPr>
      </w:pPr>
      <w:r>
        <w:rPr>
          <w:sz w:val="20"/>
        </w:rPr>
        <w:t>Each</w:t>
      </w:r>
      <w:r>
        <w:rPr>
          <w:spacing w:val="-14"/>
          <w:sz w:val="20"/>
        </w:rPr>
        <w:t xml:space="preserve"> </w:t>
      </w:r>
      <w:r>
        <w:rPr>
          <w:sz w:val="20"/>
        </w:rPr>
        <w:t>mobile</w:t>
      </w:r>
      <w:r>
        <w:rPr>
          <w:spacing w:val="-14"/>
          <w:sz w:val="20"/>
        </w:rPr>
        <w:t xml:space="preserve"> </w:t>
      </w:r>
      <w:r>
        <w:rPr>
          <w:sz w:val="20"/>
        </w:rPr>
        <w:t>home</w:t>
      </w:r>
      <w:r>
        <w:rPr>
          <w:spacing w:val="-14"/>
          <w:sz w:val="20"/>
        </w:rPr>
        <w:t xml:space="preserve"> </w:t>
      </w:r>
      <w:r>
        <w:rPr>
          <w:sz w:val="20"/>
        </w:rPr>
        <w:t>lot</w:t>
      </w:r>
      <w:r>
        <w:rPr>
          <w:spacing w:val="-14"/>
          <w:sz w:val="20"/>
        </w:rPr>
        <w:t xml:space="preserve"> </w:t>
      </w:r>
      <w:r>
        <w:rPr>
          <w:sz w:val="20"/>
        </w:rPr>
        <w:t>within</w:t>
      </w:r>
      <w:r>
        <w:rPr>
          <w:spacing w:val="-14"/>
          <w:sz w:val="20"/>
        </w:rPr>
        <w:t xml:space="preserve"> </w:t>
      </w:r>
      <w:r>
        <w:rPr>
          <w:sz w:val="20"/>
        </w:rPr>
        <w:t>a</w:t>
      </w:r>
      <w:r>
        <w:rPr>
          <w:spacing w:val="-14"/>
          <w:sz w:val="20"/>
        </w:rPr>
        <w:t xml:space="preserve"> </w:t>
      </w:r>
      <w:r>
        <w:rPr>
          <w:sz w:val="20"/>
        </w:rPr>
        <w:t>Mobile</w:t>
      </w:r>
      <w:r>
        <w:rPr>
          <w:spacing w:val="-14"/>
          <w:sz w:val="20"/>
        </w:rPr>
        <w:t xml:space="preserve"> </w:t>
      </w:r>
      <w:r>
        <w:rPr>
          <w:sz w:val="20"/>
        </w:rPr>
        <w:t>Home</w:t>
      </w:r>
      <w:r>
        <w:rPr>
          <w:spacing w:val="-14"/>
          <w:sz w:val="20"/>
        </w:rPr>
        <w:t xml:space="preserve"> </w:t>
      </w:r>
      <w:r>
        <w:rPr>
          <w:sz w:val="20"/>
        </w:rPr>
        <w:t>Park</w:t>
      </w:r>
      <w:r>
        <w:rPr>
          <w:spacing w:val="-14"/>
          <w:sz w:val="20"/>
        </w:rPr>
        <w:t xml:space="preserve"> </w:t>
      </w:r>
      <w:r>
        <w:rPr>
          <w:sz w:val="20"/>
        </w:rPr>
        <w:t>shall</w:t>
      </w:r>
      <w:r>
        <w:rPr>
          <w:spacing w:val="-13"/>
          <w:sz w:val="20"/>
        </w:rPr>
        <w:t xml:space="preserve"> </w:t>
      </w:r>
      <w:r>
        <w:rPr>
          <w:sz w:val="20"/>
        </w:rPr>
        <w:t>be</w:t>
      </w:r>
      <w:r>
        <w:rPr>
          <w:spacing w:val="-14"/>
          <w:sz w:val="20"/>
        </w:rPr>
        <w:t xml:space="preserve"> </w:t>
      </w:r>
      <w:r>
        <w:rPr>
          <w:sz w:val="20"/>
        </w:rPr>
        <w:t>at</w:t>
      </w:r>
      <w:r>
        <w:rPr>
          <w:spacing w:val="-14"/>
          <w:sz w:val="20"/>
        </w:rPr>
        <w:t xml:space="preserve"> </w:t>
      </w:r>
      <w:r>
        <w:rPr>
          <w:sz w:val="20"/>
        </w:rPr>
        <w:t>least</w:t>
      </w:r>
      <w:r>
        <w:rPr>
          <w:spacing w:val="-14"/>
          <w:sz w:val="20"/>
        </w:rPr>
        <w:t xml:space="preserve"> </w:t>
      </w:r>
      <w:r>
        <w:rPr>
          <w:sz w:val="20"/>
        </w:rPr>
        <w:t>8,000</w:t>
      </w:r>
      <w:r>
        <w:rPr>
          <w:spacing w:val="-14"/>
          <w:sz w:val="20"/>
        </w:rPr>
        <w:t xml:space="preserve"> </w:t>
      </w:r>
      <w:r>
        <w:rPr>
          <w:sz w:val="20"/>
        </w:rPr>
        <w:t>square</w:t>
      </w:r>
      <w:r>
        <w:rPr>
          <w:spacing w:val="-14"/>
          <w:sz w:val="20"/>
        </w:rPr>
        <w:t xml:space="preserve"> </w:t>
      </w:r>
      <w:r>
        <w:rPr>
          <w:sz w:val="20"/>
        </w:rPr>
        <w:t>feet</w:t>
      </w:r>
      <w:r>
        <w:rPr>
          <w:spacing w:val="-10"/>
          <w:sz w:val="20"/>
        </w:rPr>
        <w:t xml:space="preserve"> </w:t>
      </w:r>
      <w:r>
        <w:rPr>
          <w:sz w:val="20"/>
        </w:rPr>
        <w:t>in</w:t>
      </w:r>
      <w:r>
        <w:rPr>
          <w:spacing w:val="-5"/>
          <w:sz w:val="20"/>
        </w:rPr>
        <w:t xml:space="preserve"> </w:t>
      </w:r>
      <w:r>
        <w:rPr>
          <w:sz w:val="20"/>
        </w:rPr>
        <w:t>area, with</w:t>
      </w:r>
      <w:r>
        <w:rPr>
          <w:spacing w:val="-14"/>
          <w:sz w:val="20"/>
        </w:rPr>
        <w:t xml:space="preserve"> </w:t>
      </w:r>
      <w:r>
        <w:rPr>
          <w:sz w:val="20"/>
        </w:rPr>
        <w:t>a</w:t>
      </w:r>
      <w:r>
        <w:rPr>
          <w:spacing w:val="-14"/>
          <w:sz w:val="20"/>
        </w:rPr>
        <w:t xml:space="preserve"> </w:t>
      </w:r>
      <w:r>
        <w:rPr>
          <w:sz w:val="20"/>
        </w:rPr>
        <w:t>minimum</w:t>
      </w:r>
      <w:r>
        <w:rPr>
          <w:spacing w:val="-14"/>
          <w:sz w:val="20"/>
        </w:rPr>
        <w:t xml:space="preserve"> </w:t>
      </w:r>
      <w:r>
        <w:rPr>
          <w:sz w:val="20"/>
        </w:rPr>
        <w:t>width</w:t>
      </w:r>
      <w:r>
        <w:rPr>
          <w:spacing w:val="-14"/>
          <w:sz w:val="20"/>
        </w:rPr>
        <w:t xml:space="preserve"> </w:t>
      </w:r>
      <w:r>
        <w:rPr>
          <w:sz w:val="20"/>
        </w:rPr>
        <w:t>and</w:t>
      </w:r>
      <w:r>
        <w:rPr>
          <w:spacing w:val="-14"/>
          <w:sz w:val="20"/>
        </w:rPr>
        <w:t xml:space="preserve"> </w:t>
      </w:r>
      <w:r>
        <w:rPr>
          <w:sz w:val="20"/>
        </w:rPr>
        <w:t>depth</w:t>
      </w:r>
      <w:r>
        <w:rPr>
          <w:spacing w:val="-14"/>
          <w:sz w:val="20"/>
        </w:rPr>
        <w:t xml:space="preserve"> </w:t>
      </w:r>
      <w:r>
        <w:rPr>
          <w:sz w:val="20"/>
        </w:rPr>
        <w:t>of</w:t>
      </w:r>
      <w:r>
        <w:rPr>
          <w:spacing w:val="-14"/>
          <w:sz w:val="20"/>
        </w:rPr>
        <w:t xml:space="preserve"> </w:t>
      </w:r>
      <w:r>
        <w:rPr>
          <w:sz w:val="20"/>
        </w:rPr>
        <w:t>70</w:t>
      </w:r>
      <w:r>
        <w:rPr>
          <w:spacing w:val="-14"/>
          <w:sz w:val="20"/>
        </w:rPr>
        <w:t xml:space="preserve"> </w:t>
      </w:r>
      <w:r>
        <w:rPr>
          <w:sz w:val="20"/>
        </w:rPr>
        <w:t>feet,</w:t>
      </w:r>
      <w:r>
        <w:rPr>
          <w:spacing w:val="-14"/>
          <w:sz w:val="20"/>
        </w:rPr>
        <w:t xml:space="preserve"> </w:t>
      </w:r>
      <w:r>
        <w:rPr>
          <w:sz w:val="20"/>
        </w:rPr>
        <w:t>and</w:t>
      </w:r>
      <w:r>
        <w:rPr>
          <w:spacing w:val="-13"/>
          <w:sz w:val="20"/>
        </w:rPr>
        <w:t xml:space="preserve"> </w:t>
      </w:r>
      <w:r>
        <w:rPr>
          <w:sz w:val="20"/>
        </w:rPr>
        <w:t>shall</w:t>
      </w:r>
      <w:r>
        <w:rPr>
          <w:spacing w:val="-14"/>
          <w:sz w:val="20"/>
        </w:rPr>
        <w:t xml:space="preserve"> </w:t>
      </w:r>
      <w:r>
        <w:rPr>
          <w:sz w:val="20"/>
        </w:rPr>
        <w:t>front</w:t>
      </w:r>
      <w:r>
        <w:rPr>
          <w:spacing w:val="-14"/>
          <w:sz w:val="20"/>
        </w:rPr>
        <w:t xml:space="preserve"> </w:t>
      </w:r>
      <w:r>
        <w:rPr>
          <w:sz w:val="20"/>
        </w:rPr>
        <w:t>onto</w:t>
      </w:r>
      <w:r>
        <w:rPr>
          <w:spacing w:val="-14"/>
          <w:sz w:val="20"/>
        </w:rPr>
        <w:t xml:space="preserve"> </w:t>
      </w:r>
      <w:r>
        <w:rPr>
          <w:sz w:val="20"/>
        </w:rPr>
        <w:t>an</w:t>
      </w:r>
      <w:r>
        <w:rPr>
          <w:spacing w:val="-14"/>
          <w:sz w:val="20"/>
        </w:rPr>
        <w:t xml:space="preserve"> </w:t>
      </w:r>
      <w:r>
        <w:rPr>
          <w:sz w:val="20"/>
        </w:rPr>
        <w:t>access</w:t>
      </w:r>
      <w:r>
        <w:rPr>
          <w:spacing w:val="-14"/>
          <w:sz w:val="20"/>
        </w:rPr>
        <w:t xml:space="preserve"> </w:t>
      </w:r>
      <w:r>
        <w:rPr>
          <w:sz w:val="20"/>
        </w:rPr>
        <w:t>driveway.</w:t>
      </w:r>
      <w:r>
        <w:rPr>
          <w:spacing w:val="7"/>
          <w:sz w:val="20"/>
        </w:rPr>
        <w:t xml:space="preserve"> </w:t>
      </w:r>
      <w:r>
        <w:rPr>
          <w:sz w:val="20"/>
        </w:rPr>
        <w:t>No</w:t>
      </w:r>
      <w:r>
        <w:rPr>
          <w:spacing w:val="-14"/>
          <w:sz w:val="20"/>
        </w:rPr>
        <w:t xml:space="preserve"> </w:t>
      </w:r>
      <w:r>
        <w:rPr>
          <w:sz w:val="20"/>
        </w:rPr>
        <w:t>part of any</w:t>
      </w:r>
      <w:r>
        <w:rPr>
          <w:spacing w:val="-6"/>
          <w:sz w:val="20"/>
        </w:rPr>
        <w:t xml:space="preserve"> </w:t>
      </w:r>
      <w:r>
        <w:rPr>
          <w:sz w:val="20"/>
        </w:rPr>
        <w:t>mobile</w:t>
      </w:r>
      <w:r>
        <w:rPr>
          <w:spacing w:val="-1"/>
          <w:sz w:val="20"/>
        </w:rPr>
        <w:t xml:space="preserve"> </w:t>
      </w:r>
      <w:r>
        <w:rPr>
          <w:sz w:val="20"/>
        </w:rPr>
        <w:t>home</w:t>
      </w:r>
      <w:r>
        <w:rPr>
          <w:spacing w:val="-1"/>
          <w:sz w:val="20"/>
        </w:rPr>
        <w:t xml:space="preserve"> </w:t>
      </w:r>
      <w:r>
        <w:rPr>
          <w:sz w:val="20"/>
        </w:rPr>
        <w:t>in</w:t>
      </w:r>
      <w:r>
        <w:rPr>
          <w:spacing w:val="-1"/>
          <w:sz w:val="20"/>
        </w:rPr>
        <w:t xml:space="preserve"> </w:t>
      </w:r>
      <w:r>
        <w:rPr>
          <w:sz w:val="20"/>
        </w:rPr>
        <w:t>the</w:t>
      </w:r>
      <w:r>
        <w:rPr>
          <w:spacing w:val="-3"/>
          <w:sz w:val="20"/>
        </w:rPr>
        <w:t xml:space="preserve"> </w:t>
      </w:r>
      <w:r>
        <w:rPr>
          <w:sz w:val="20"/>
        </w:rPr>
        <w:t>Park shall</w:t>
      </w:r>
      <w:r>
        <w:rPr>
          <w:spacing w:val="-4"/>
          <w:sz w:val="20"/>
        </w:rPr>
        <w:t xml:space="preserve"> </w:t>
      </w:r>
      <w:r>
        <w:rPr>
          <w:sz w:val="20"/>
        </w:rPr>
        <w:t>be</w:t>
      </w:r>
      <w:r>
        <w:rPr>
          <w:spacing w:val="-3"/>
          <w:sz w:val="20"/>
        </w:rPr>
        <w:t xml:space="preserve"> </w:t>
      </w:r>
      <w:r>
        <w:rPr>
          <w:sz w:val="20"/>
        </w:rPr>
        <w:t>closer</w:t>
      </w:r>
      <w:r>
        <w:rPr>
          <w:spacing w:val="-2"/>
          <w:sz w:val="20"/>
        </w:rPr>
        <w:t xml:space="preserve"> </w:t>
      </w:r>
      <w:r>
        <w:rPr>
          <w:sz w:val="20"/>
        </w:rPr>
        <w:t>than</w:t>
      </w:r>
      <w:r>
        <w:rPr>
          <w:spacing w:val="-3"/>
          <w:sz w:val="20"/>
        </w:rPr>
        <w:t xml:space="preserve"> </w:t>
      </w:r>
      <w:r>
        <w:rPr>
          <w:sz w:val="20"/>
        </w:rPr>
        <w:t>45</w:t>
      </w:r>
      <w:r>
        <w:rPr>
          <w:spacing w:val="-3"/>
          <w:sz w:val="20"/>
        </w:rPr>
        <w:t xml:space="preserve"> </w:t>
      </w:r>
      <w:r>
        <w:rPr>
          <w:sz w:val="20"/>
        </w:rPr>
        <w:t>feet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closest</w:t>
      </w:r>
      <w:r>
        <w:rPr>
          <w:spacing w:val="-3"/>
          <w:sz w:val="20"/>
        </w:rPr>
        <w:t xml:space="preserve"> </w:t>
      </w:r>
      <w:r>
        <w:rPr>
          <w:sz w:val="20"/>
        </w:rPr>
        <w:t>part</w:t>
      </w:r>
      <w:r>
        <w:rPr>
          <w:spacing w:val="-3"/>
          <w:sz w:val="20"/>
        </w:rPr>
        <w:t xml:space="preserve"> </w:t>
      </w:r>
      <w:r>
        <w:rPr>
          <w:sz w:val="20"/>
        </w:rPr>
        <w:t>of</w:t>
      </w:r>
      <w:r>
        <w:rPr>
          <w:spacing w:val="-1"/>
          <w:sz w:val="20"/>
        </w:rPr>
        <w:t xml:space="preserve"> </w:t>
      </w:r>
      <w:r>
        <w:rPr>
          <w:sz w:val="20"/>
        </w:rPr>
        <w:t>any</w:t>
      </w:r>
      <w:r>
        <w:rPr>
          <w:spacing w:val="-9"/>
          <w:sz w:val="20"/>
        </w:rPr>
        <w:t xml:space="preserve"> </w:t>
      </w:r>
      <w:r>
        <w:rPr>
          <w:sz w:val="20"/>
        </w:rPr>
        <w:t>other mobile home in the Park.</w:t>
      </w:r>
    </w:p>
    <w:p w14:paraId="442B53D8" w14:textId="77777777" w:rsidR="006817B0" w:rsidRDefault="00B26425">
      <w:pPr>
        <w:pStyle w:val="ListParagraph"/>
        <w:numPr>
          <w:ilvl w:val="0"/>
          <w:numId w:val="33"/>
        </w:numPr>
        <w:tabs>
          <w:tab w:val="left" w:pos="1437"/>
          <w:tab w:val="left" w:pos="1440"/>
        </w:tabs>
        <w:spacing w:line="237" w:lineRule="auto"/>
        <w:ind w:right="350"/>
        <w:jc w:val="both"/>
        <w:rPr>
          <w:sz w:val="20"/>
        </w:rPr>
      </w:pPr>
      <w:r>
        <w:rPr>
          <w:sz w:val="20"/>
        </w:rPr>
        <w:t>All</w:t>
      </w:r>
      <w:r>
        <w:rPr>
          <w:spacing w:val="-11"/>
          <w:sz w:val="20"/>
        </w:rPr>
        <w:t xml:space="preserve"> </w:t>
      </w:r>
      <w:r>
        <w:rPr>
          <w:sz w:val="20"/>
        </w:rPr>
        <w:t>access</w:t>
      </w:r>
      <w:r>
        <w:rPr>
          <w:spacing w:val="-9"/>
          <w:sz w:val="20"/>
        </w:rPr>
        <w:t xml:space="preserve"> </w:t>
      </w:r>
      <w:r>
        <w:rPr>
          <w:sz w:val="20"/>
        </w:rPr>
        <w:t>driveways</w:t>
      </w:r>
      <w:r>
        <w:rPr>
          <w:spacing w:val="-9"/>
          <w:sz w:val="20"/>
        </w:rPr>
        <w:t xml:space="preserve"> </w:t>
      </w:r>
      <w:r>
        <w:rPr>
          <w:sz w:val="20"/>
        </w:rPr>
        <w:t>within</w:t>
      </w:r>
      <w:r>
        <w:rPr>
          <w:spacing w:val="-9"/>
          <w:sz w:val="20"/>
        </w:rPr>
        <w:t xml:space="preserve"> </w:t>
      </w:r>
      <w:r>
        <w:rPr>
          <w:sz w:val="20"/>
        </w:rPr>
        <w:t>a</w:t>
      </w:r>
      <w:r>
        <w:rPr>
          <w:spacing w:val="-9"/>
          <w:sz w:val="20"/>
        </w:rPr>
        <w:t xml:space="preserve"> </w:t>
      </w:r>
      <w:r>
        <w:rPr>
          <w:sz w:val="20"/>
        </w:rPr>
        <w:t>Mobile</w:t>
      </w:r>
      <w:r>
        <w:rPr>
          <w:spacing w:val="-9"/>
          <w:sz w:val="20"/>
        </w:rPr>
        <w:t xml:space="preserve"> </w:t>
      </w:r>
      <w:r>
        <w:rPr>
          <w:sz w:val="20"/>
        </w:rPr>
        <w:t>Home</w:t>
      </w:r>
      <w:r>
        <w:rPr>
          <w:spacing w:val="-9"/>
          <w:sz w:val="20"/>
        </w:rPr>
        <w:t xml:space="preserve"> </w:t>
      </w:r>
      <w:r>
        <w:rPr>
          <w:sz w:val="20"/>
        </w:rPr>
        <w:t>Park</w:t>
      </w:r>
      <w:r>
        <w:rPr>
          <w:spacing w:val="-5"/>
          <w:sz w:val="20"/>
        </w:rPr>
        <w:t xml:space="preserve"> </w:t>
      </w:r>
      <w:r>
        <w:rPr>
          <w:sz w:val="20"/>
        </w:rPr>
        <w:t>must</w:t>
      </w:r>
      <w:r>
        <w:rPr>
          <w:spacing w:val="-8"/>
          <w:sz w:val="20"/>
        </w:rPr>
        <w:t xml:space="preserve"> </w:t>
      </w:r>
      <w:r>
        <w:rPr>
          <w:sz w:val="20"/>
        </w:rPr>
        <w:t>be</w:t>
      </w:r>
      <w:r>
        <w:rPr>
          <w:spacing w:val="-9"/>
          <w:sz w:val="20"/>
        </w:rPr>
        <w:t xml:space="preserve"> </w:t>
      </w:r>
      <w:r>
        <w:rPr>
          <w:sz w:val="20"/>
        </w:rPr>
        <w:t>at</w:t>
      </w:r>
      <w:r>
        <w:rPr>
          <w:spacing w:val="-8"/>
          <w:sz w:val="20"/>
        </w:rPr>
        <w:t xml:space="preserve"> </w:t>
      </w:r>
      <w:r>
        <w:rPr>
          <w:sz w:val="20"/>
        </w:rPr>
        <w:t>least</w:t>
      </w:r>
      <w:r>
        <w:rPr>
          <w:spacing w:val="-8"/>
          <w:sz w:val="20"/>
        </w:rPr>
        <w:t xml:space="preserve"> </w:t>
      </w:r>
      <w:r>
        <w:rPr>
          <w:sz w:val="20"/>
        </w:rPr>
        <w:t>50</w:t>
      </w:r>
      <w:r>
        <w:rPr>
          <w:spacing w:val="-9"/>
          <w:sz w:val="20"/>
        </w:rPr>
        <w:t xml:space="preserve"> </w:t>
      </w:r>
      <w:r>
        <w:rPr>
          <w:sz w:val="20"/>
        </w:rPr>
        <w:t>feet</w:t>
      </w:r>
      <w:r>
        <w:rPr>
          <w:spacing w:val="-8"/>
          <w:sz w:val="20"/>
        </w:rPr>
        <w:t xml:space="preserve"> </w:t>
      </w:r>
      <w:r>
        <w:rPr>
          <w:sz w:val="20"/>
        </w:rPr>
        <w:t>in</w:t>
      </w:r>
      <w:r>
        <w:rPr>
          <w:spacing w:val="-9"/>
          <w:sz w:val="20"/>
        </w:rPr>
        <w:t xml:space="preserve"> </w:t>
      </w:r>
      <w:r>
        <w:rPr>
          <w:sz w:val="20"/>
        </w:rPr>
        <w:t>width</w:t>
      </w:r>
      <w:r>
        <w:rPr>
          <w:spacing w:val="-9"/>
          <w:sz w:val="20"/>
        </w:rPr>
        <w:t xml:space="preserve"> </w:t>
      </w:r>
      <w:r>
        <w:rPr>
          <w:sz w:val="20"/>
        </w:rPr>
        <w:t>and</w:t>
      </w:r>
      <w:r>
        <w:rPr>
          <w:spacing w:val="-9"/>
          <w:sz w:val="20"/>
        </w:rPr>
        <w:t xml:space="preserve"> </w:t>
      </w:r>
      <w:r>
        <w:rPr>
          <w:sz w:val="20"/>
        </w:rPr>
        <w:t>have a gravel surface at least 24 feet wide and 12 inches in depth of compacted gravel.</w:t>
      </w:r>
    </w:p>
    <w:p w14:paraId="442B53D9" w14:textId="77777777" w:rsidR="006817B0" w:rsidRDefault="00B26425">
      <w:pPr>
        <w:pStyle w:val="ListParagraph"/>
        <w:numPr>
          <w:ilvl w:val="0"/>
          <w:numId w:val="33"/>
        </w:numPr>
        <w:tabs>
          <w:tab w:val="left" w:pos="1437"/>
          <w:tab w:val="left" w:pos="1440"/>
        </w:tabs>
        <w:ind w:right="359"/>
        <w:jc w:val="both"/>
        <w:rPr>
          <w:sz w:val="20"/>
        </w:rPr>
      </w:pPr>
      <w:r>
        <w:rPr>
          <w:sz w:val="20"/>
        </w:rPr>
        <w:t>Two (2) parking spaces at least 10 feet wide by</w:t>
      </w:r>
      <w:r>
        <w:rPr>
          <w:spacing w:val="-4"/>
          <w:sz w:val="20"/>
        </w:rPr>
        <w:t xml:space="preserve"> </w:t>
      </w:r>
      <w:r>
        <w:rPr>
          <w:sz w:val="20"/>
        </w:rPr>
        <w:t>at least 20 feet long shall be provided</w:t>
      </w:r>
      <w:r>
        <w:rPr>
          <w:spacing w:val="-3"/>
          <w:sz w:val="20"/>
        </w:rPr>
        <w:t xml:space="preserve"> </w:t>
      </w:r>
      <w:r>
        <w:rPr>
          <w:sz w:val="20"/>
        </w:rPr>
        <w:t>for each mobile home lot.</w:t>
      </w:r>
    </w:p>
    <w:p w14:paraId="442B53DA" w14:textId="77777777" w:rsidR="006817B0" w:rsidRDefault="00B26425">
      <w:pPr>
        <w:pStyle w:val="ListParagraph"/>
        <w:numPr>
          <w:ilvl w:val="0"/>
          <w:numId w:val="33"/>
        </w:numPr>
        <w:tabs>
          <w:tab w:val="left" w:pos="1437"/>
          <w:tab w:val="left" w:pos="1440"/>
        </w:tabs>
        <w:ind w:right="321"/>
        <w:jc w:val="both"/>
        <w:rPr>
          <w:sz w:val="20"/>
        </w:rPr>
      </w:pPr>
      <w:r>
        <w:rPr>
          <w:sz w:val="20"/>
        </w:rPr>
        <w:t>Each</w:t>
      </w:r>
      <w:r>
        <w:rPr>
          <w:spacing w:val="-14"/>
          <w:sz w:val="20"/>
        </w:rPr>
        <w:t xml:space="preserve"> </w:t>
      </w:r>
      <w:r>
        <w:rPr>
          <w:sz w:val="20"/>
        </w:rPr>
        <w:t>mobile</w:t>
      </w:r>
      <w:r>
        <w:rPr>
          <w:spacing w:val="-14"/>
          <w:sz w:val="20"/>
        </w:rPr>
        <w:t xml:space="preserve"> </w:t>
      </w:r>
      <w:r>
        <w:rPr>
          <w:sz w:val="20"/>
        </w:rPr>
        <w:t>home</w:t>
      </w:r>
      <w:r>
        <w:rPr>
          <w:spacing w:val="-14"/>
          <w:sz w:val="20"/>
        </w:rPr>
        <w:t xml:space="preserve"> </w:t>
      </w:r>
      <w:r>
        <w:rPr>
          <w:sz w:val="20"/>
        </w:rPr>
        <w:t>lot</w:t>
      </w:r>
      <w:r>
        <w:rPr>
          <w:spacing w:val="-14"/>
          <w:sz w:val="20"/>
        </w:rPr>
        <w:t xml:space="preserve"> </w:t>
      </w:r>
      <w:r>
        <w:rPr>
          <w:sz w:val="20"/>
        </w:rPr>
        <w:t>shall</w:t>
      </w:r>
      <w:r>
        <w:rPr>
          <w:spacing w:val="-14"/>
          <w:sz w:val="20"/>
        </w:rPr>
        <w:t xml:space="preserve"> </w:t>
      </w:r>
      <w:r>
        <w:rPr>
          <w:sz w:val="20"/>
        </w:rPr>
        <w:t>have</w:t>
      </w:r>
      <w:r>
        <w:rPr>
          <w:spacing w:val="-14"/>
          <w:sz w:val="20"/>
        </w:rPr>
        <w:t xml:space="preserve"> </w:t>
      </w:r>
      <w:r>
        <w:rPr>
          <w:sz w:val="20"/>
        </w:rPr>
        <w:t>an</w:t>
      </w:r>
      <w:r>
        <w:rPr>
          <w:spacing w:val="-14"/>
          <w:sz w:val="20"/>
        </w:rPr>
        <w:t xml:space="preserve"> </w:t>
      </w:r>
      <w:r>
        <w:rPr>
          <w:sz w:val="20"/>
        </w:rPr>
        <w:t>attachment</w:t>
      </w:r>
      <w:r>
        <w:rPr>
          <w:spacing w:val="-14"/>
          <w:sz w:val="20"/>
        </w:rPr>
        <w:t xml:space="preserve"> </w:t>
      </w:r>
      <w:r>
        <w:rPr>
          <w:sz w:val="20"/>
        </w:rPr>
        <w:t>for</w:t>
      </w:r>
      <w:r>
        <w:rPr>
          <w:spacing w:val="-14"/>
          <w:sz w:val="20"/>
        </w:rPr>
        <w:t xml:space="preserve"> </w:t>
      </w:r>
      <w:r>
        <w:rPr>
          <w:sz w:val="20"/>
        </w:rPr>
        <w:t>a</w:t>
      </w:r>
      <w:r>
        <w:rPr>
          <w:spacing w:val="-13"/>
          <w:sz w:val="20"/>
        </w:rPr>
        <w:t xml:space="preserve"> </w:t>
      </w:r>
      <w:r>
        <w:rPr>
          <w:sz w:val="20"/>
        </w:rPr>
        <w:t>water</w:t>
      </w:r>
      <w:r>
        <w:rPr>
          <w:spacing w:val="-14"/>
          <w:sz w:val="20"/>
        </w:rPr>
        <w:t xml:space="preserve"> </w:t>
      </w:r>
      <w:r>
        <w:rPr>
          <w:sz w:val="20"/>
        </w:rPr>
        <w:t>supply.</w:t>
      </w:r>
      <w:r>
        <w:rPr>
          <w:spacing w:val="-14"/>
          <w:sz w:val="20"/>
        </w:rPr>
        <w:t xml:space="preserve"> </w:t>
      </w:r>
      <w:r>
        <w:rPr>
          <w:sz w:val="20"/>
        </w:rPr>
        <w:t>The</w:t>
      </w:r>
      <w:r>
        <w:rPr>
          <w:spacing w:val="-14"/>
          <w:sz w:val="20"/>
        </w:rPr>
        <w:t xml:space="preserve"> </w:t>
      </w:r>
      <w:r>
        <w:rPr>
          <w:sz w:val="20"/>
        </w:rPr>
        <w:t>water</w:t>
      </w:r>
      <w:r>
        <w:rPr>
          <w:spacing w:val="-13"/>
          <w:sz w:val="20"/>
        </w:rPr>
        <w:t xml:space="preserve"> </w:t>
      </w:r>
      <w:r>
        <w:rPr>
          <w:sz w:val="20"/>
        </w:rPr>
        <w:t>supply</w:t>
      </w:r>
      <w:r>
        <w:rPr>
          <w:spacing w:val="-11"/>
          <w:sz w:val="20"/>
        </w:rPr>
        <w:t xml:space="preserve"> </w:t>
      </w:r>
      <w:r>
        <w:rPr>
          <w:sz w:val="20"/>
        </w:rPr>
        <w:t>source must be approved by the appropriate state agencies.</w:t>
      </w:r>
    </w:p>
    <w:p w14:paraId="442B53DB" w14:textId="77777777" w:rsidR="006817B0" w:rsidRDefault="00B26425">
      <w:pPr>
        <w:pStyle w:val="ListParagraph"/>
        <w:numPr>
          <w:ilvl w:val="0"/>
          <w:numId w:val="33"/>
        </w:numPr>
        <w:tabs>
          <w:tab w:val="left" w:pos="1437"/>
          <w:tab w:val="left" w:pos="1440"/>
        </w:tabs>
        <w:ind w:right="307"/>
        <w:jc w:val="both"/>
        <w:rPr>
          <w:sz w:val="20"/>
        </w:rPr>
      </w:pPr>
      <w:r>
        <w:rPr>
          <w:spacing w:val="-2"/>
          <w:sz w:val="20"/>
        </w:rPr>
        <w:t>Each</w:t>
      </w:r>
      <w:r>
        <w:rPr>
          <w:spacing w:val="-12"/>
          <w:sz w:val="20"/>
        </w:rPr>
        <w:t xml:space="preserve"> </w:t>
      </w:r>
      <w:r>
        <w:rPr>
          <w:spacing w:val="-2"/>
          <w:sz w:val="20"/>
        </w:rPr>
        <w:t>mobile</w:t>
      </w:r>
      <w:r>
        <w:rPr>
          <w:spacing w:val="-12"/>
          <w:sz w:val="20"/>
        </w:rPr>
        <w:t xml:space="preserve"> </w:t>
      </w:r>
      <w:r>
        <w:rPr>
          <w:spacing w:val="-2"/>
          <w:sz w:val="20"/>
        </w:rPr>
        <w:t>home</w:t>
      </w:r>
      <w:r>
        <w:rPr>
          <w:spacing w:val="-12"/>
          <w:sz w:val="20"/>
        </w:rPr>
        <w:t xml:space="preserve"> </w:t>
      </w:r>
      <w:r>
        <w:rPr>
          <w:spacing w:val="-2"/>
          <w:sz w:val="20"/>
        </w:rPr>
        <w:t>lot</w:t>
      </w:r>
      <w:r>
        <w:rPr>
          <w:spacing w:val="-12"/>
          <w:sz w:val="20"/>
        </w:rPr>
        <w:t xml:space="preserve"> </w:t>
      </w:r>
      <w:r>
        <w:rPr>
          <w:spacing w:val="-2"/>
          <w:sz w:val="20"/>
        </w:rPr>
        <w:t>shall</w:t>
      </w:r>
      <w:r>
        <w:rPr>
          <w:spacing w:val="-12"/>
          <w:sz w:val="20"/>
        </w:rPr>
        <w:t xml:space="preserve"> </w:t>
      </w:r>
      <w:r>
        <w:rPr>
          <w:spacing w:val="-2"/>
          <w:sz w:val="20"/>
        </w:rPr>
        <w:t>have</w:t>
      </w:r>
      <w:r>
        <w:rPr>
          <w:spacing w:val="-12"/>
          <w:sz w:val="20"/>
        </w:rPr>
        <w:t xml:space="preserve"> </w:t>
      </w:r>
      <w:r>
        <w:rPr>
          <w:spacing w:val="-2"/>
          <w:sz w:val="20"/>
        </w:rPr>
        <w:t>an</w:t>
      </w:r>
      <w:r>
        <w:rPr>
          <w:spacing w:val="-12"/>
          <w:sz w:val="20"/>
        </w:rPr>
        <w:t xml:space="preserve"> </w:t>
      </w:r>
      <w:r>
        <w:rPr>
          <w:spacing w:val="-2"/>
          <w:sz w:val="20"/>
        </w:rPr>
        <w:t>attachment</w:t>
      </w:r>
      <w:r>
        <w:rPr>
          <w:spacing w:val="-12"/>
          <w:sz w:val="20"/>
        </w:rPr>
        <w:t xml:space="preserve"> </w:t>
      </w:r>
      <w:r>
        <w:rPr>
          <w:spacing w:val="-2"/>
          <w:sz w:val="20"/>
        </w:rPr>
        <w:t>for</w:t>
      </w:r>
      <w:r>
        <w:rPr>
          <w:spacing w:val="-12"/>
          <w:sz w:val="20"/>
        </w:rPr>
        <w:t xml:space="preserve"> </w:t>
      </w:r>
      <w:r>
        <w:rPr>
          <w:spacing w:val="-2"/>
          <w:sz w:val="20"/>
        </w:rPr>
        <w:t>sewage</w:t>
      </w:r>
      <w:r>
        <w:rPr>
          <w:spacing w:val="-11"/>
          <w:sz w:val="20"/>
        </w:rPr>
        <w:t xml:space="preserve"> </w:t>
      </w:r>
      <w:r>
        <w:rPr>
          <w:spacing w:val="-2"/>
          <w:sz w:val="20"/>
        </w:rPr>
        <w:t>disposal.</w:t>
      </w:r>
      <w:r>
        <w:rPr>
          <w:spacing w:val="13"/>
          <w:sz w:val="20"/>
        </w:rPr>
        <w:t xml:space="preserve"> </w:t>
      </w:r>
      <w:r>
        <w:rPr>
          <w:spacing w:val="-2"/>
          <w:sz w:val="20"/>
        </w:rPr>
        <w:t>The</w:t>
      </w:r>
      <w:r>
        <w:rPr>
          <w:sz w:val="20"/>
        </w:rPr>
        <w:t xml:space="preserve"> </w:t>
      </w:r>
      <w:r>
        <w:rPr>
          <w:spacing w:val="-2"/>
          <w:sz w:val="20"/>
        </w:rPr>
        <w:t>method of</w:t>
      </w:r>
      <w:r>
        <w:rPr>
          <w:spacing w:val="7"/>
          <w:sz w:val="20"/>
        </w:rPr>
        <w:t xml:space="preserve"> </w:t>
      </w:r>
      <w:r>
        <w:rPr>
          <w:spacing w:val="-2"/>
          <w:sz w:val="20"/>
        </w:rPr>
        <w:t>sewage disposal</w:t>
      </w:r>
      <w:r>
        <w:rPr>
          <w:spacing w:val="-6"/>
          <w:sz w:val="20"/>
        </w:rPr>
        <w:t xml:space="preserve"> </w:t>
      </w:r>
      <w:r>
        <w:rPr>
          <w:spacing w:val="-2"/>
          <w:sz w:val="20"/>
        </w:rPr>
        <w:t>must</w:t>
      </w:r>
      <w:r>
        <w:rPr>
          <w:spacing w:val="-4"/>
          <w:sz w:val="20"/>
        </w:rPr>
        <w:t xml:space="preserve"> </w:t>
      </w:r>
      <w:r>
        <w:rPr>
          <w:spacing w:val="-2"/>
          <w:sz w:val="20"/>
        </w:rPr>
        <w:t>be</w:t>
      </w:r>
      <w:r>
        <w:rPr>
          <w:spacing w:val="-6"/>
          <w:sz w:val="20"/>
        </w:rPr>
        <w:t xml:space="preserve"> </w:t>
      </w:r>
      <w:r>
        <w:rPr>
          <w:spacing w:val="-2"/>
          <w:sz w:val="20"/>
        </w:rPr>
        <w:t>in</w:t>
      </w:r>
      <w:r>
        <w:rPr>
          <w:spacing w:val="-6"/>
          <w:sz w:val="20"/>
        </w:rPr>
        <w:t xml:space="preserve"> </w:t>
      </w:r>
      <w:r>
        <w:rPr>
          <w:spacing w:val="-2"/>
          <w:sz w:val="20"/>
        </w:rPr>
        <w:t>compliance</w:t>
      </w:r>
      <w:r>
        <w:rPr>
          <w:spacing w:val="-6"/>
          <w:sz w:val="20"/>
        </w:rPr>
        <w:t xml:space="preserve"> </w:t>
      </w:r>
      <w:r>
        <w:rPr>
          <w:spacing w:val="-2"/>
          <w:sz w:val="20"/>
        </w:rPr>
        <w:t>with</w:t>
      </w:r>
      <w:r>
        <w:rPr>
          <w:spacing w:val="-6"/>
          <w:sz w:val="20"/>
        </w:rPr>
        <w:t xml:space="preserve"> </w:t>
      </w:r>
      <w:r>
        <w:rPr>
          <w:spacing w:val="-2"/>
          <w:sz w:val="20"/>
        </w:rPr>
        <w:t>town</w:t>
      </w:r>
      <w:r>
        <w:rPr>
          <w:spacing w:val="-6"/>
          <w:sz w:val="20"/>
        </w:rPr>
        <w:t xml:space="preserve"> </w:t>
      </w:r>
      <w:r>
        <w:rPr>
          <w:spacing w:val="-2"/>
          <w:sz w:val="20"/>
        </w:rPr>
        <w:t>ordinances,</w:t>
      </w:r>
      <w:r>
        <w:rPr>
          <w:spacing w:val="-4"/>
          <w:sz w:val="20"/>
        </w:rPr>
        <w:t xml:space="preserve"> </w:t>
      </w:r>
      <w:r>
        <w:rPr>
          <w:spacing w:val="-2"/>
          <w:sz w:val="20"/>
        </w:rPr>
        <w:t>state</w:t>
      </w:r>
      <w:r>
        <w:rPr>
          <w:spacing w:val="-6"/>
          <w:sz w:val="20"/>
        </w:rPr>
        <w:t xml:space="preserve"> </w:t>
      </w:r>
      <w:r>
        <w:rPr>
          <w:spacing w:val="-2"/>
          <w:sz w:val="20"/>
        </w:rPr>
        <w:t>statutes</w:t>
      </w:r>
      <w:r>
        <w:rPr>
          <w:spacing w:val="-3"/>
          <w:sz w:val="20"/>
        </w:rPr>
        <w:t xml:space="preserve"> </w:t>
      </w:r>
      <w:r>
        <w:rPr>
          <w:spacing w:val="-2"/>
          <w:sz w:val="20"/>
        </w:rPr>
        <w:t>and</w:t>
      </w:r>
      <w:r>
        <w:rPr>
          <w:spacing w:val="-6"/>
          <w:sz w:val="20"/>
        </w:rPr>
        <w:t xml:space="preserve"> </w:t>
      </w:r>
      <w:r>
        <w:rPr>
          <w:spacing w:val="-2"/>
          <w:sz w:val="20"/>
        </w:rPr>
        <w:t>regulations,</w:t>
      </w:r>
      <w:r>
        <w:rPr>
          <w:spacing w:val="-4"/>
          <w:sz w:val="20"/>
        </w:rPr>
        <w:t xml:space="preserve"> </w:t>
      </w:r>
      <w:r>
        <w:rPr>
          <w:spacing w:val="-2"/>
          <w:sz w:val="20"/>
        </w:rPr>
        <w:t>and</w:t>
      </w:r>
      <w:r>
        <w:rPr>
          <w:spacing w:val="-6"/>
          <w:sz w:val="20"/>
        </w:rPr>
        <w:t xml:space="preserve"> </w:t>
      </w:r>
      <w:r>
        <w:rPr>
          <w:spacing w:val="-2"/>
          <w:sz w:val="20"/>
        </w:rPr>
        <w:t xml:space="preserve">be </w:t>
      </w:r>
      <w:r>
        <w:rPr>
          <w:sz w:val="20"/>
        </w:rPr>
        <w:t>approved by applicable state review bodies.</w:t>
      </w:r>
    </w:p>
    <w:p w14:paraId="442B53DC" w14:textId="77777777" w:rsidR="006817B0" w:rsidRDefault="00B26425">
      <w:pPr>
        <w:pStyle w:val="ListParagraph"/>
        <w:numPr>
          <w:ilvl w:val="0"/>
          <w:numId w:val="33"/>
        </w:numPr>
        <w:tabs>
          <w:tab w:val="left" w:pos="1437"/>
          <w:tab w:val="left" w:pos="1440"/>
        </w:tabs>
        <w:ind w:right="358"/>
        <w:jc w:val="both"/>
        <w:rPr>
          <w:sz w:val="20"/>
        </w:rPr>
      </w:pPr>
      <w:r>
        <w:rPr>
          <w:sz w:val="20"/>
        </w:rPr>
        <w:t>No mobile home, office or service building shall be closer to a public</w:t>
      </w:r>
      <w:r>
        <w:rPr>
          <w:spacing w:val="-2"/>
          <w:sz w:val="20"/>
        </w:rPr>
        <w:t xml:space="preserve"> </w:t>
      </w:r>
      <w:r>
        <w:rPr>
          <w:sz w:val="20"/>
        </w:rPr>
        <w:t>right-of-way</w:t>
      </w:r>
      <w:r>
        <w:rPr>
          <w:spacing w:val="-9"/>
          <w:sz w:val="20"/>
        </w:rPr>
        <w:t xml:space="preserve"> </w:t>
      </w:r>
      <w:r>
        <w:rPr>
          <w:sz w:val="20"/>
        </w:rPr>
        <w:t>than</w:t>
      </w:r>
      <w:r>
        <w:rPr>
          <w:spacing w:val="-3"/>
          <w:sz w:val="20"/>
        </w:rPr>
        <w:t xml:space="preserve"> </w:t>
      </w:r>
      <w:r>
        <w:rPr>
          <w:sz w:val="20"/>
        </w:rPr>
        <w:t xml:space="preserve">50 </w:t>
      </w:r>
      <w:r>
        <w:rPr>
          <w:spacing w:val="-4"/>
          <w:sz w:val="20"/>
        </w:rPr>
        <w:t>feet.</w:t>
      </w:r>
    </w:p>
    <w:p w14:paraId="442B53DD" w14:textId="77777777" w:rsidR="006817B0" w:rsidRDefault="00B26425">
      <w:pPr>
        <w:pStyle w:val="ListParagraph"/>
        <w:numPr>
          <w:ilvl w:val="0"/>
          <w:numId w:val="33"/>
        </w:numPr>
        <w:tabs>
          <w:tab w:val="left" w:pos="1437"/>
          <w:tab w:val="left" w:pos="1440"/>
        </w:tabs>
        <w:ind w:right="357"/>
        <w:jc w:val="both"/>
        <w:rPr>
          <w:sz w:val="20"/>
        </w:rPr>
      </w:pPr>
      <w:r>
        <w:rPr>
          <w:sz w:val="20"/>
        </w:rPr>
        <w:t>A strip of land, at least 25 feet in width, shall be retained as a landscape</w:t>
      </w:r>
      <w:r>
        <w:rPr>
          <w:spacing w:val="-4"/>
          <w:sz w:val="20"/>
        </w:rPr>
        <w:t xml:space="preserve"> </w:t>
      </w:r>
      <w:r>
        <w:rPr>
          <w:sz w:val="20"/>
        </w:rPr>
        <w:t>area</w:t>
      </w:r>
      <w:r>
        <w:rPr>
          <w:spacing w:val="-4"/>
          <w:sz w:val="20"/>
        </w:rPr>
        <w:t xml:space="preserve"> </w:t>
      </w:r>
      <w:r>
        <w:rPr>
          <w:sz w:val="20"/>
        </w:rPr>
        <w:t>abutting</w:t>
      </w:r>
      <w:r>
        <w:rPr>
          <w:spacing w:val="-4"/>
          <w:sz w:val="20"/>
        </w:rPr>
        <w:t xml:space="preserve"> </w:t>
      </w:r>
      <w:r>
        <w:rPr>
          <w:sz w:val="20"/>
        </w:rPr>
        <w:t xml:space="preserve">all </w:t>
      </w:r>
      <w:r>
        <w:rPr>
          <w:spacing w:val="-2"/>
          <w:sz w:val="20"/>
        </w:rPr>
        <w:t>Mobile</w:t>
      </w:r>
      <w:r>
        <w:rPr>
          <w:spacing w:val="-13"/>
          <w:sz w:val="20"/>
        </w:rPr>
        <w:t xml:space="preserve"> </w:t>
      </w:r>
      <w:r>
        <w:rPr>
          <w:spacing w:val="-2"/>
          <w:sz w:val="20"/>
        </w:rPr>
        <w:t>Home</w:t>
      </w:r>
      <w:r>
        <w:rPr>
          <w:spacing w:val="-13"/>
          <w:sz w:val="20"/>
        </w:rPr>
        <w:t xml:space="preserve"> </w:t>
      </w:r>
      <w:r>
        <w:rPr>
          <w:spacing w:val="-2"/>
          <w:sz w:val="20"/>
        </w:rPr>
        <w:t>Park</w:t>
      </w:r>
      <w:r>
        <w:rPr>
          <w:spacing w:val="-6"/>
          <w:sz w:val="20"/>
        </w:rPr>
        <w:t xml:space="preserve"> </w:t>
      </w:r>
      <w:r>
        <w:rPr>
          <w:spacing w:val="-2"/>
          <w:sz w:val="20"/>
        </w:rPr>
        <w:t>property</w:t>
      </w:r>
      <w:r>
        <w:rPr>
          <w:spacing w:val="-16"/>
          <w:sz w:val="20"/>
        </w:rPr>
        <w:t xml:space="preserve"> </w:t>
      </w:r>
      <w:r>
        <w:rPr>
          <w:spacing w:val="-2"/>
          <w:sz w:val="20"/>
        </w:rPr>
        <w:t>lines.</w:t>
      </w:r>
      <w:r>
        <w:rPr>
          <w:spacing w:val="36"/>
          <w:sz w:val="20"/>
        </w:rPr>
        <w:t xml:space="preserve"> </w:t>
      </w:r>
      <w:r>
        <w:rPr>
          <w:spacing w:val="-2"/>
          <w:sz w:val="20"/>
        </w:rPr>
        <w:t>Landscaping</w:t>
      </w:r>
      <w:r>
        <w:rPr>
          <w:spacing w:val="-11"/>
          <w:sz w:val="20"/>
        </w:rPr>
        <w:t xml:space="preserve"> </w:t>
      </w:r>
      <w:r>
        <w:rPr>
          <w:spacing w:val="-2"/>
          <w:sz w:val="20"/>
        </w:rPr>
        <w:t>is</w:t>
      </w:r>
      <w:r>
        <w:rPr>
          <w:spacing w:val="-8"/>
          <w:sz w:val="20"/>
        </w:rPr>
        <w:t xml:space="preserve"> </w:t>
      </w:r>
      <w:r>
        <w:rPr>
          <w:spacing w:val="-2"/>
          <w:sz w:val="20"/>
        </w:rPr>
        <w:t>herein</w:t>
      </w:r>
      <w:r>
        <w:rPr>
          <w:spacing w:val="-13"/>
          <w:sz w:val="20"/>
        </w:rPr>
        <w:t xml:space="preserve"> </w:t>
      </w:r>
      <w:r>
        <w:rPr>
          <w:spacing w:val="-2"/>
          <w:sz w:val="20"/>
        </w:rPr>
        <w:t>described</w:t>
      </w:r>
      <w:r>
        <w:rPr>
          <w:spacing w:val="-13"/>
          <w:sz w:val="20"/>
        </w:rPr>
        <w:t xml:space="preserve"> </w:t>
      </w:r>
      <w:r>
        <w:rPr>
          <w:spacing w:val="-2"/>
          <w:sz w:val="20"/>
        </w:rPr>
        <w:t>as</w:t>
      </w:r>
      <w:r>
        <w:rPr>
          <w:spacing w:val="-11"/>
          <w:sz w:val="20"/>
        </w:rPr>
        <w:t xml:space="preserve"> </w:t>
      </w:r>
      <w:r>
        <w:rPr>
          <w:spacing w:val="-2"/>
          <w:sz w:val="20"/>
        </w:rPr>
        <w:t>it</w:t>
      </w:r>
      <w:r>
        <w:rPr>
          <w:spacing w:val="-13"/>
          <w:sz w:val="20"/>
        </w:rPr>
        <w:t xml:space="preserve"> </w:t>
      </w:r>
      <w:r>
        <w:rPr>
          <w:spacing w:val="-2"/>
          <w:sz w:val="20"/>
        </w:rPr>
        <w:t>is</w:t>
      </w:r>
      <w:r>
        <w:rPr>
          <w:spacing w:val="-11"/>
          <w:sz w:val="20"/>
        </w:rPr>
        <w:t xml:space="preserve"> </w:t>
      </w:r>
      <w:r>
        <w:rPr>
          <w:spacing w:val="-2"/>
          <w:sz w:val="20"/>
        </w:rPr>
        <w:t>defined</w:t>
      </w:r>
      <w:r>
        <w:rPr>
          <w:spacing w:val="-13"/>
          <w:sz w:val="20"/>
        </w:rPr>
        <w:t xml:space="preserve"> </w:t>
      </w:r>
      <w:r>
        <w:rPr>
          <w:spacing w:val="-2"/>
          <w:sz w:val="20"/>
        </w:rPr>
        <w:t>in</w:t>
      </w:r>
      <w:r>
        <w:rPr>
          <w:spacing w:val="-13"/>
          <w:sz w:val="20"/>
        </w:rPr>
        <w:t xml:space="preserve"> </w:t>
      </w:r>
      <w:r>
        <w:rPr>
          <w:spacing w:val="-2"/>
          <w:sz w:val="20"/>
        </w:rPr>
        <w:t>Section</w:t>
      </w:r>
    </w:p>
    <w:p w14:paraId="442B53DE" w14:textId="77777777" w:rsidR="006817B0" w:rsidRDefault="00B26425">
      <w:pPr>
        <w:pStyle w:val="BodyText"/>
        <w:spacing w:line="237" w:lineRule="auto"/>
        <w:ind w:left="1440" w:right="358"/>
        <w:jc w:val="both"/>
      </w:pPr>
      <w:r>
        <w:rPr>
          <w:spacing w:val="-2"/>
        </w:rPr>
        <w:t>412.</w:t>
      </w:r>
      <w:r>
        <w:rPr>
          <w:spacing w:val="37"/>
        </w:rPr>
        <w:t xml:space="preserve"> </w:t>
      </w:r>
      <w:r>
        <w:rPr>
          <w:spacing w:val="-2"/>
        </w:rPr>
        <w:t>In</w:t>
      </w:r>
      <w:r>
        <w:rPr>
          <w:spacing w:val="-8"/>
        </w:rPr>
        <w:t xml:space="preserve"> </w:t>
      </w:r>
      <w:r>
        <w:rPr>
          <w:spacing w:val="-2"/>
        </w:rPr>
        <w:t>addition,</w:t>
      </w:r>
      <w:r>
        <w:rPr>
          <w:spacing w:val="-10"/>
        </w:rPr>
        <w:t xml:space="preserve"> </w:t>
      </w:r>
      <w:r>
        <w:rPr>
          <w:spacing w:val="-2"/>
        </w:rPr>
        <w:t>there</w:t>
      </w:r>
      <w:r>
        <w:rPr>
          <w:spacing w:val="-11"/>
        </w:rPr>
        <w:t xml:space="preserve"> </w:t>
      </w:r>
      <w:r>
        <w:rPr>
          <w:spacing w:val="-2"/>
        </w:rPr>
        <w:t>shall</w:t>
      </w:r>
      <w:r>
        <w:rPr>
          <w:spacing w:val="-11"/>
        </w:rPr>
        <w:t xml:space="preserve"> </w:t>
      </w:r>
      <w:r>
        <w:rPr>
          <w:spacing w:val="-2"/>
        </w:rPr>
        <w:t>be</w:t>
      </w:r>
      <w:r>
        <w:rPr>
          <w:spacing w:val="-11"/>
        </w:rPr>
        <w:t xml:space="preserve"> </w:t>
      </w:r>
      <w:r>
        <w:rPr>
          <w:spacing w:val="-2"/>
        </w:rPr>
        <w:t>one</w:t>
      </w:r>
      <w:r>
        <w:rPr>
          <w:spacing w:val="-11"/>
        </w:rPr>
        <w:t xml:space="preserve"> </w:t>
      </w:r>
      <w:r>
        <w:rPr>
          <w:spacing w:val="-2"/>
        </w:rPr>
        <w:t>mature</w:t>
      </w:r>
      <w:r>
        <w:rPr>
          <w:spacing w:val="-11"/>
        </w:rPr>
        <w:t xml:space="preserve"> </w:t>
      </w:r>
      <w:r>
        <w:rPr>
          <w:spacing w:val="-2"/>
        </w:rPr>
        <w:t>or</w:t>
      </w:r>
      <w:r>
        <w:rPr>
          <w:spacing w:val="-9"/>
        </w:rPr>
        <w:t xml:space="preserve"> </w:t>
      </w:r>
      <w:r>
        <w:rPr>
          <w:spacing w:val="-2"/>
        </w:rPr>
        <w:t>newly</w:t>
      </w:r>
      <w:r>
        <w:rPr>
          <w:spacing w:val="-12"/>
        </w:rPr>
        <w:t xml:space="preserve"> </w:t>
      </w:r>
      <w:r>
        <w:rPr>
          <w:spacing w:val="-2"/>
        </w:rPr>
        <w:t>planted</w:t>
      </w:r>
      <w:r>
        <w:rPr>
          <w:spacing w:val="-11"/>
        </w:rPr>
        <w:t xml:space="preserve"> </w:t>
      </w:r>
      <w:r>
        <w:rPr>
          <w:spacing w:val="-2"/>
        </w:rPr>
        <w:t>coniferous</w:t>
      </w:r>
      <w:r>
        <w:rPr>
          <w:spacing w:val="-7"/>
        </w:rPr>
        <w:t xml:space="preserve"> </w:t>
      </w:r>
      <w:r>
        <w:rPr>
          <w:spacing w:val="-2"/>
        </w:rPr>
        <w:t>or</w:t>
      </w:r>
      <w:r>
        <w:rPr>
          <w:spacing w:val="-7"/>
        </w:rPr>
        <w:t xml:space="preserve"> </w:t>
      </w:r>
      <w:r>
        <w:rPr>
          <w:spacing w:val="-2"/>
        </w:rPr>
        <w:t>deciduous</w:t>
      </w:r>
      <w:r>
        <w:rPr>
          <w:spacing w:val="-7"/>
        </w:rPr>
        <w:t xml:space="preserve"> </w:t>
      </w:r>
      <w:r>
        <w:rPr>
          <w:spacing w:val="-2"/>
        </w:rPr>
        <w:t>tree</w:t>
      </w:r>
      <w:r>
        <w:rPr>
          <w:spacing w:val="-8"/>
        </w:rPr>
        <w:t xml:space="preserve"> </w:t>
      </w:r>
      <w:r>
        <w:rPr>
          <w:spacing w:val="-2"/>
        </w:rPr>
        <w:t xml:space="preserve">for </w:t>
      </w:r>
      <w:r>
        <w:t>every</w:t>
      </w:r>
      <w:r>
        <w:rPr>
          <w:spacing w:val="-9"/>
        </w:rPr>
        <w:t xml:space="preserve"> </w:t>
      </w:r>
      <w:r>
        <w:t>2,000</w:t>
      </w:r>
      <w:r>
        <w:rPr>
          <w:spacing w:val="-4"/>
        </w:rPr>
        <w:t xml:space="preserve"> </w:t>
      </w:r>
      <w:r>
        <w:t>square</w:t>
      </w:r>
      <w:r>
        <w:rPr>
          <w:spacing w:val="-6"/>
        </w:rPr>
        <w:t xml:space="preserve"> </w:t>
      </w:r>
      <w:r>
        <w:t>feet</w:t>
      </w:r>
      <w:r>
        <w:rPr>
          <w:spacing w:val="-6"/>
        </w:rPr>
        <w:t xml:space="preserve"> </w:t>
      </w:r>
      <w:r>
        <w:t>of</w:t>
      </w:r>
      <w:r>
        <w:rPr>
          <w:spacing w:val="-4"/>
        </w:rPr>
        <w:t xml:space="preserve"> </w:t>
      </w:r>
      <w:r>
        <w:t>area,</w:t>
      </w:r>
      <w:r>
        <w:rPr>
          <w:spacing w:val="-6"/>
        </w:rPr>
        <w:t xml:space="preserve"> </w:t>
      </w:r>
      <w:r>
        <w:t>exclusive</w:t>
      </w:r>
      <w:r>
        <w:rPr>
          <w:spacing w:val="-6"/>
        </w:rPr>
        <w:t xml:space="preserve"> </w:t>
      </w:r>
      <w:r>
        <w:t>of</w:t>
      </w:r>
      <w:r>
        <w:rPr>
          <w:spacing w:val="-4"/>
        </w:rPr>
        <w:t xml:space="preserve"> </w:t>
      </w:r>
      <w:r>
        <w:t>the</w:t>
      </w:r>
      <w:r>
        <w:rPr>
          <w:spacing w:val="-6"/>
        </w:rPr>
        <w:t xml:space="preserve"> </w:t>
      </w:r>
      <w:r>
        <w:t>aforementioned</w:t>
      </w:r>
      <w:r>
        <w:rPr>
          <w:spacing w:val="-6"/>
        </w:rPr>
        <w:t xml:space="preserve"> </w:t>
      </w:r>
      <w:r>
        <w:t>25-foot</w:t>
      </w:r>
      <w:r>
        <w:rPr>
          <w:spacing w:val="-6"/>
        </w:rPr>
        <w:t xml:space="preserve"> </w:t>
      </w:r>
      <w:r>
        <w:t>strip.</w:t>
      </w:r>
      <w:r>
        <w:rPr>
          <w:spacing w:val="-6"/>
        </w:rPr>
        <w:t xml:space="preserve"> </w:t>
      </w:r>
      <w:r>
        <w:t>The</w:t>
      </w:r>
      <w:r>
        <w:rPr>
          <w:spacing w:val="-6"/>
        </w:rPr>
        <w:t xml:space="preserve"> </w:t>
      </w:r>
      <w:r>
        <w:t>Zoning Board of Adjustment shall have discretion as to the placement of the trees.</w:t>
      </w:r>
    </w:p>
    <w:p w14:paraId="442B53DF" w14:textId="77777777" w:rsidR="006817B0" w:rsidRDefault="00B26425">
      <w:pPr>
        <w:pStyle w:val="ListParagraph"/>
        <w:numPr>
          <w:ilvl w:val="0"/>
          <w:numId w:val="33"/>
        </w:numPr>
        <w:tabs>
          <w:tab w:val="left" w:pos="1437"/>
          <w:tab w:val="left" w:pos="1440"/>
        </w:tabs>
        <w:ind w:right="322"/>
        <w:jc w:val="both"/>
        <w:rPr>
          <w:sz w:val="20"/>
        </w:rPr>
      </w:pPr>
      <w:r>
        <w:rPr>
          <w:sz w:val="20"/>
        </w:rPr>
        <w:t>No</w:t>
      </w:r>
      <w:r>
        <w:rPr>
          <w:spacing w:val="-14"/>
          <w:sz w:val="20"/>
        </w:rPr>
        <w:t xml:space="preserve"> </w:t>
      </w:r>
      <w:r>
        <w:rPr>
          <w:sz w:val="20"/>
        </w:rPr>
        <w:t>mobile</w:t>
      </w:r>
      <w:r>
        <w:rPr>
          <w:spacing w:val="-14"/>
          <w:sz w:val="20"/>
        </w:rPr>
        <w:t xml:space="preserve"> </w:t>
      </w:r>
      <w:r>
        <w:rPr>
          <w:sz w:val="20"/>
        </w:rPr>
        <w:t>home</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z w:val="20"/>
        </w:rPr>
        <w:t>parked</w:t>
      </w:r>
      <w:r>
        <w:rPr>
          <w:spacing w:val="-14"/>
          <w:sz w:val="20"/>
        </w:rPr>
        <w:t xml:space="preserve"> </w:t>
      </w:r>
      <w:r>
        <w:rPr>
          <w:sz w:val="20"/>
        </w:rPr>
        <w:t>on</w:t>
      </w:r>
      <w:r>
        <w:rPr>
          <w:spacing w:val="-14"/>
          <w:sz w:val="20"/>
        </w:rPr>
        <w:t xml:space="preserve"> </w:t>
      </w:r>
      <w:r>
        <w:rPr>
          <w:sz w:val="20"/>
        </w:rPr>
        <w:t>a</w:t>
      </w:r>
      <w:r>
        <w:rPr>
          <w:spacing w:val="-14"/>
          <w:sz w:val="20"/>
        </w:rPr>
        <w:t xml:space="preserve"> </w:t>
      </w:r>
      <w:r>
        <w:rPr>
          <w:sz w:val="20"/>
        </w:rPr>
        <w:t>lot</w:t>
      </w:r>
      <w:r>
        <w:rPr>
          <w:spacing w:val="-14"/>
          <w:sz w:val="20"/>
        </w:rPr>
        <w:t xml:space="preserve"> </w:t>
      </w:r>
      <w:r>
        <w:rPr>
          <w:sz w:val="20"/>
        </w:rPr>
        <w:t>within</w:t>
      </w:r>
      <w:r>
        <w:rPr>
          <w:spacing w:val="-13"/>
          <w:sz w:val="20"/>
        </w:rPr>
        <w:t xml:space="preserve"> </w:t>
      </w:r>
      <w:r>
        <w:rPr>
          <w:sz w:val="20"/>
        </w:rPr>
        <w:t>a</w:t>
      </w:r>
      <w:r>
        <w:rPr>
          <w:spacing w:val="-14"/>
          <w:sz w:val="20"/>
        </w:rPr>
        <w:t xml:space="preserve"> </w:t>
      </w:r>
      <w:r>
        <w:rPr>
          <w:sz w:val="20"/>
        </w:rPr>
        <w:t>Mobile</w:t>
      </w:r>
      <w:r>
        <w:rPr>
          <w:spacing w:val="-14"/>
          <w:sz w:val="20"/>
        </w:rPr>
        <w:t xml:space="preserve"> </w:t>
      </w:r>
      <w:r>
        <w:rPr>
          <w:sz w:val="20"/>
        </w:rPr>
        <w:t>Home</w:t>
      </w:r>
      <w:r>
        <w:rPr>
          <w:spacing w:val="-14"/>
          <w:sz w:val="20"/>
        </w:rPr>
        <w:t xml:space="preserve"> </w:t>
      </w:r>
      <w:r>
        <w:rPr>
          <w:sz w:val="20"/>
        </w:rPr>
        <w:t>Park</w:t>
      </w:r>
      <w:r>
        <w:rPr>
          <w:spacing w:val="-14"/>
          <w:sz w:val="20"/>
        </w:rPr>
        <w:t xml:space="preserve"> </w:t>
      </w:r>
      <w:r>
        <w:rPr>
          <w:sz w:val="20"/>
        </w:rPr>
        <w:t>closer</w:t>
      </w:r>
      <w:r>
        <w:rPr>
          <w:spacing w:val="-14"/>
          <w:sz w:val="20"/>
        </w:rPr>
        <w:t xml:space="preserve"> </w:t>
      </w:r>
      <w:r>
        <w:rPr>
          <w:sz w:val="20"/>
        </w:rPr>
        <w:t>than</w:t>
      </w:r>
      <w:r>
        <w:rPr>
          <w:spacing w:val="-14"/>
          <w:sz w:val="20"/>
        </w:rPr>
        <w:t xml:space="preserve"> </w:t>
      </w:r>
      <w:r>
        <w:rPr>
          <w:sz w:val="20"/>
        </w:rPr>
        <w:t>ten</w:t>
      </w:r>
      <w:r>
        <w:rPr>
          <w:spacing w:val="-14"/>
          <w:sz w:val="20"/>
        </w:rPr>
        <w:t xml:space="preserve"> </w:t>
      </w:r>
      <w:r>
        <w:rPr>
          <w:sz w:val="20"/>
        </w:rPr>
        <w:t>(10)</w:t>
      </w:r>
      <w:r>
        <w:rPr>
          <w:spacing w:val="-14"/>
          <w:sz w:val="20"/>
        </w:rPr>
        <w:t xml:space="preserve"> </w:t>
      </w:r>
      <w:r>
        <w:rPr>
          <w:sz w:val="20"/>
        </w:rPr>
        <w:t>feet to an interior lot line.</w:t>
      </w:r>
    </w:p>
    <w:p w14:paraId="442B53E0" w14:textId="77777777" w:rsidR="006817B0" w:rsidRDefault="00B26425">
      <w:pPr>
        <w:pStyle w:val="ListParagraph"/>
        <w:numPr>
          <w:ilvl w:val="0"/>
          <w:numId w:val="33"/>
        </w:numPr>
        <w:tabs>
          <w:tab w:val="left" w:pos="1437"/>
          <w:tab w:val="left" w:pos="1440"/>
        </w:tabs>
        <w:ind w:right="359"/>
        <w:jc w:val="both"/>
        <w:rPr>
          <w:sz w:val="20"/>
        </w:rPr>
      </w:pPr>
      <w:r>
        <w:rPr>
          <w:sz w:val="20"/>
        </w:rPr>
        <w:t>No addition shall be made to a mobile home, without a building permit.</w:t>
      </w:r>
      <w:r>
        <w:rPr>
          <w:spacing w:val="-4"/>
          <w:sz w:val="20"/>
        </w:rPr>
        <w:t xml:space="preserve"> </w:t>
      </w:r>
      <w:r>
        <w:rPr>
          <w:sz w:val="20"/>
        </w:rPr>
        <w:t>All</w:t>
      </w:r>
      <w:r>
        <w:rPr>
          <w:spacing w:val="-5"/>
          <w:sz w:val="20"/>
        </w:rPr>
        <w:t xml:space="preserve"> </w:t>
      </w:r>
      <w:r>
        <w:rPr>
          <w:sz w:val="20"/>
        </w:rPr>
        <w:t>mobile</w:t>
      </w:r>
      <w:r>
        <w:rPr>
          <w:spacing w:val="-4"/>
          <w:sz w:val="20"/>
        </w:rPr>
        <w:t xml:space="preserve"> </w:t>
      </w:r>
      <w:r>
        <w:rPr>
          <w:sz w:val="20"/>
        </w:rPr>
        <w:t>homes shall have a suitable skirt or similar device to disguise the under-side of the home.</w:t>
      </w:r>
    </w:p>
    <w:p w14:paraId="25BBA2A0" w14:textId="77777777" w:rsidR="00E410AA" w:rsidRDefault="00E410AA" w:rsidP="00E410AA">
      <w:pPr>
        <w:tabs>
          <w:tab w:val="left" w:pos="1437"/>
          <w:tab w:val="left" w:pos="1440"/>
        </w:tabs>
        <w:ind w:right="359"/>
        <w:jc w:val="both"/>
        <w:rPr>
          <w:sz w:val="20"/>
        </w:rPr>
      </w:pPr>
    </w:p>
    <w:p w14:paraId="3B1C5E6C" w14:textId="345D8AA5" w:rsidR="00E410AA" w:rsidRPr="00E410AA" w:rsidRDefault="00E410AA" w:rsidP="00E410AA">
      <w:pPr>
        <w:rPr>
          <w:sz w:val="20"/>
        </w:rPr>
      </w:pPr>
      <w:r>
        <w:rPr>
          <w:sz w:val="20"/>
        </w:rPr>
        <w:t xml:space="preserve">(b) </w:t>
      </w:r>
      <w:r w:rsidRPr="00E410AA">
        <w:rPr>
          <w:sz w:val="20"/>
        </w:rPr>
        <w:t xml:space="preserve">Nothing in these regulations shall have the effect of prohibiting the replacement of mobile homes on existing lots, per 24 V.S.A. § 4412(1)(B). </w:t>
      </w:r>
    </w:p>
    <w:p w14:paraId="442B53E1" w14:textId="77777777" w:rsidR="006817B0" w:rsidRDefault="006817B0">
      <w:pPr>
        <w:pStyle w:val="BodyText"/>
        <w:spacing w:before="5"/>
      </w:pPr>
    </w:p>
    <w:p w14:paraId="442B53E2" w14:textId="77777777" w:rsidR="006817B0" w:rsidRDefault="00B26425">
      <w:pPr>
        <w:pStyle w:val="Heading2"/>
        <w:jc w:val="both"/>
        <w:rPr>
          <w:u w:val="none"/>
        </w:rPr>
      </w:pPr>
      <w:bookmarkStart w:id="138" w:name="_TOC_250049"/>
      <w:bookmarkStart w:id="139" w:name="_Toc214623824"/>
      <w:r>
        <w:t>Section</w:t>
      </w:r>
      <w:r>
        <w:rPr>
          <w:spacing w:val="-4"/>
        </w:rPr>
        <w:t xml:space="preserve"> </w:t>
      </w:r>
      <w:r>
        <w:t>614</w:t>
      </w:r>
      <w:r>
        <w:rPr>
          <w:spacing w:val="-1"/>
        </w:rPr>
        <w:t xml:space="preserve"> </w:t>
      </w:r>
      <w:r>
        <w:t>-</w:t>
      </w:r>
      <w:r>
        <w:rPr>
          <w:spacing w:val="-3"/>
        </w:rPr>
        <w:t xml:space="preserve"> </w:t>
      </w:r>
      <w:r>
        <w:t>Construction</w:t>
      </w:r>
      <w:r>
        <w:rPr>
          <w:spacing w:val="-2"/>
        </w:rPr>
        <w:t xml:space="preserve"> </w:t>
      </w:r>
      <w:r>
        <w:t>and</w:t>
      </w:r>
      <w:r>
        <w:rPr>
          <w:spacing w:val="-2"/>
        </w:rPr>
        <w:t xml:space="preserve"> </w:t>
      </w:r>
      <w:r>
        <w:t>Management</w:t>
      </w:r>
      <w:r>
        <w:rPr>
          <w:spacing w:val="-3"/>
        </w:rPr>
        <w:t xml:space="preserve"> </w:t>
      </w:r>
      <w:r>
        <w:t>of</w:t>
      </w:r>
      <w:bookmarkEnd w:id="138"/>
      <w:r>
        <w:rPr>
          <w:spacing w:val="-2"/>
        </w:rPr>
        <w:t xml:space="preserve"> Ponds</w:t>
      </w:r>
      <w:bookmarkEnd w:id="139"/>
    </w:p>
    <w:p w14:paraId="442B53E3" w14:textId="77777777" w:rsidR="006817B0" w:rsidRDefault="006817B0">
      <w:pPr>
        <w:pStyle w:val="BodyText"/>
        <w:spacing w:before="11"/>
        <w:rPr>
          <w:b/>
        </w:rPr>
      </w:pPr>
    </w:p>
    <w:p w14:paraId="442B53E4" w14:textId="77777777" w:rsidR="006817B0" w:rsidRDefault="00B26425">
      <w:pPr>
        <w:pStyle w:val="ListParagraph"/>
        <w:numPr>
          <w:ilvl w:val="0"/>
          <w:numId w:val="32"/>
        </w:numPr>
        <w:tabs>
          <w:tab w:val="left" w:pos="728"/>
          <w:tab w:val="left" w:pos="731"/>
        </w:tabs>
        <w:ind w:left="731" w:right="357"/>
        <w:jc w:val="both"/>
        <w:rPr>
          <w:sz w:val="20"/>
        </w:rPr>
      </w:pPr>
      <w:r>
        <w:rPr>
          <w:b/>
          <w:sz w:val="20"/>
        </w:rPr>
        <w:t>Purpose:</w:t>
      </w:r>
      <w:r>
        <w:rPr>
          <w:b/>
          <w:spacing w:val="-7"/>
          <w:sz w:val="20"/>
        </w:rPr>
        <w:t xml:space="preserve"> </w:t>
      </w:r>
      <w:r>
        <w:rPr>
          <w:sz w:val="20"/>
        </w:rPr>
        <w:t>To</w:t>
      </w:r>
      <w:r>
        <w:rPr>
          <w:spacing w:val="-8"/>
          <w:sz w:val="20"/>
        </w:rPr>
        <w:t xml:space="preserve"> </w:t>
      </w:r>
      <w:r>
        <w:rPr>
          <w:sz w:val="20"/>
        </w:rPr>
        <w:t>protect</w:t>
      </w:r>
      <w:r>
        <w:rPr>
          <w:spacing w:val="-8"/>
          <w:sz w:val="20"/>
        </w:rPr>
        <w:t xml:space="preserve"> </w:t>
      </w:r>
      <w:r>
        <w:rPr>
          <w:sz w:val="20"/>
        </w:rPr>
        <w:t>the</w:t>
      </w:r>
      <w:r>
        <w:rPr>
          <w:spacing w:val="-8"/>
          <w:sz w:val="20"/>
        </w:rPr>
        <w:t xml:space="preserve"> </w:t>
      </w:r>
      <w:r>
        <w:rPr>
          <w:sz w:val="20"/>
        </w:rPr>
        <w:t>lives</w:t>
      </w:r>
      <w:r>
        <w:rPr>
          <w:spacing w:val="-7"/>
          <w:sz w:val="20"/>
        </w:rPr>
        <w:t xml:space="preserve"> </w:t>
      </w:r>
      <w:r>
        <w:rPr>
          <w:sz w:val="20"/>
        </w:rPr>
        <w:t>and</w:t>
      </w:r>
      <w:r>
        <w:rPr>
          <w:spacing w:val="-8"/>
          <w:sz w:val="20"/>
        </w:rPr>
        <w:t xml:space="preserve"> </w:t>
      </w:r>
      <w:r>
        <w:rPr>
          <w:sz w:val="20"/>
        </w:rPr>
        <w:t>property</w:t>
      </w:r>
      <w:r>
        <w:rPr>
          <w:spacing w:val="-13"/>
          <w:sz w:val="20"/>
        </w:rPr>
        <w:t xml:space="preserve"> </w:t>
      </w:r>
      <w:r>
        <w:rPr>
          <w:sz w:val="20"/>
        </w:rPr>
        <w:t>of</w:t>
      </w:r>
      <w:r>
        <w:rPr>
          <w:spacing w:val="-4"/>
          <w:sz w:val="20"/>
        </w:rPr>
        <w:t xml:space="preserve"> </w:t>
      </w:r>
      <w:r>
        <w:rPr>
          <w:sz w:val="20"/>
        </w:rPr>
        <w:t>citizens;</w:t>
      </w:r>
      <w:r>
        <w:rPr>
          <w:spacing w:val="-8"/>
          <w:sz w:val="20"/>
        </w:rPr>
        <w:t xml:space="preserve"> </w:t>
      </w:r>
      <w:r>
        <w:rPr>
          <w:sz w:val="20"/>
        </w:rPr>
        <w:t>the</w:t>
      </w:r>
      <w:r>
        <w:rPr>
          <w:spacing w:val="-8"/>
          <w:sz w:val="20"/>
        </w:rPr>
        <w:t xml:space="preserve"> </w:t>
      </w:r>
      <w:r>
        <w:rPr>
          <w:sz w:val="20"/>
        </w:rPr>
        <w:t>infrastructure</w:t>
      </w:r>
      <w:r>
        <w:rPr>
          <w:spacing w:val="-8"/>
          <w:sz w:val="20"/>
        </w:rPr>
        <w:t xml:space="preserve"> </w:t>
      </w:r>
      <w:r>
        <w:rPr>
          <w:sz w:val="20"/>
        </w:rPr>
        <w:t>of</w:t>
      </w:r>
      <w:r>
        <w:rPr>
          <w:spacing w:val="-6"/>
          <w:sz w:val="20"/>
        </w:rPr>
        <w:t xml:space="preserve"> </w:t>
      </w:r>
      <w:r>
        <w:rPr>
          <w:sz w:val="20"/>
        </w:rPr>
        <w:t>the</w:t>
      </w:r>
      <w:r>
        <w:rPr>
          <w:spacing w:val="-8"/>
          <w:sz w:val="20"/>
        </w:rPr>
        <w:t xml:space="preserve"> </w:t>
      </w:r>
      <w:r>
        <w:rPr>
          <w:sz w:val="20"/>
        </w:rPr>
        <w:t>community;</w:t>
      </w:r>
      <w:r>
        <w:rPr>
          <w:spacing w:val="-8"/>
          <w:sz w:val="20"/>
        </w:rPr>
        <w:t xml:space="preserve"> </w:t>
      </w:r>
      <w:r>
        <w:rPr>
          <w:sz w:val="20"/>
        </w:rPr>
        <w:t>and</w:t>
      </w:r>
      <w:r>
        <w:rPr>
          <w:spacing w:val="-8"/>
          <w:sz w:val="20"/>
        </w:rPr>
        <w:t xml:space="preserve"> </w:t>
      </w:r>
      <w:r>
        <w:rPr>
          <w:sz w:val="20"/>
        </w:rPr>
        <w:t xml:space="preserve">the </w:t>
      </w:r>
      <w:r>
        <w:rPr>
          <w:spacing w:val="-2"/>
          <w:sz w:val="20"/>
        </w:rPr>
        <w:t>health</w:t>
      </w:r>
      <w:r>
        <w:rPr>
          <w:spacing w:val="-12"/>
          <w:sz w:val="20"/>
        </w:rPr>
        <w:t xml:space="preserve"> </w:t>
      </w:r>
      <w:r>
        <w:rPr>
          <w:spacing w:val="-2"/>
          <w:sz w:val="20"/>
        </w:rPr>
        <w:t>of</w:t>
      </w:r>
      <w:r>
        <w:rPr>
          <w:spacing w:val="-12"/>
          <w:sz w:val="20"/>
        </w:rPr>
        <w:t xml:space="preserve"> </w:t>
      </w:r>
      <w:r>
        <w:rPr>
          <w:spacing w:val="-2"/>
          <w:sz w:val="20"/>
        </w:rPr>
        <w:t>the</w:t>
      </w:r>
      <w:r>
        <w:rPr>
          <w:spacing w:val="-12"/>
          <w:sz w:val="20"/>
        </w:rPr>
        <w:t xml:space="preserve"> </w:t>
      </w:r>
      <w:r>
        <w:rPr>
          <w:spacing w:val="-2"/>
          <w:sz w:val="20"/>
        </w:rPr>
        <w:t>natural</w:t>
      </w:r>
      <w:r>
        <w:rPr>
          <w:spacing w:val="-12"/>
          <w:sz w:val="20"/>
        </w:rPr>
        <w:t xml:space="preserve"> </w:t>
      </w:r>
      <w:r>
        <w:rPr>
          <w:spacing w:val="-2"/>
          <w:sz w:val="20"/>
        </w:rPr>
        <w:t>environment,</w:t>
      </w:r>
      <w:r>
        <w:rPr>
          <w:spacing w:val="-12"/>
          <w:sz w:val="20"/>
        </w:rPr>
        <w:t xml:space="preserve"> </w:t>
      </w:r>
      <w:r>
        <w:rPr>
          <w:spacing w:val="-2"/>
          <w:sz w:val="20"/>
        </w:rPr>
        <w:t>the</w:t>
      </w:r>
      <w:r>
        <w:rPr>
          <w:spacing w:val="-12"/>
          <w:sz w:val="20"/>
        </w:rPr>
        <w:t xml:space="preserve"> </w:t>
      </w:r>
      <w:r>
        <w:rPr>
          <w:spacing w:val="-2"/>
          <w:sz w:val="20"/>
        </w:rPr>
        <w:t>construction</w:t>
      </w:r>
      <w:r>
        <w:rPr>
          <w:spacing w:val="-12"/>
          <w:sz w:val="20"/>
        </w:rPr>
        <w:t xml:space="preserve"> </w:t>
      </w:r>
      <w:r>
        <w:rPr>
          <w:spacing w:val="-2"/>
          <w:sz w:val="20"/>
        </w:rPr>
        <w:t>of</w:t>
      </w:r>
      <w:r>
        <w:rPr>
          <w:spacing w:val="-12"/>
          <w:sz w:val="20"/>
        </w:rPr>
        <w:t xml:space="preserve"> </w:t>
      </w:r>
      <w:r>
        <w:rPr>
          <w:spacing w:val="-2"/>
          <w:sz w:val="20"/>
        </w:rPr>
        <w:t>ponds</w:t>
      </w:r>
      <w:r>
        <w:rPr>
          <w:spacing w:val="-12"/>
          <w:sz w:val="20"/>
        </w:rPr>
        <w:t xml:space="preserve"> </w:t>
      </w:r>
      <w:r>
        <w:rPr>
          <w:spacing w:val="-2"/>
          <w:sz w:val="20"/>
        </w:rPr>
        <w:t>described</w:t>
      </w:r>
      <w:r>
        <w:rPr>
          <w:spacing w:val="-10"/>
          <w:sz w:val="20"/>
        </w:rPr>
        <w:t xml:space="preserve"> </w:t>
      </w:r>
      <w:r>
        <w:rPr>
          <w:spacing w:val="-2"/>
          <w:sz w:val="20"/>
        </w:rPr>
        <w:t>in</w:t>
      </w:r>
      <w:r>
        <w:rPr>
          <w:spacing w:val="-10"/>
          <w:sz w:val="20"/>
        </w:rPr>
        <w:t xml:space="preserve"> </w:t>
      </w:r>
      <w:r>
        <w:rPr>
          <w:spacing w:val="-2"/>
          <w:sz w:val="20"/>
        </w:rPr>
        <w:t>sub-section</w:t>
      </w:r>
      <w:r>
        <w:rPr>
          <w:spacing w:val="-10"/>
          <w:sz w:val="20"/>
        </w:rPr>
        <w:t xml:space="preserve"> </w:t>
      </w:r>
      <w:r>
        <w:rPr>
          <w:spacing w:val="-2"/>
          <w:sz w:val="20"/>
        </w:rPr>
        <w:t>(b)</w:t>
      </w:r>
      <w:r>
        <w:rPr>
          <w:spacing w:val="-9"/>
          <w:sz w:val="20"/>
        </w:rPr>
        <w:t xml:space="preserve"> </w:t>
      </w:r>
      <w:r>
        <w:rPr>
          <w:spacing w:val="-2"/>
          <w:sz w:val="20"/>
        </w:rPr>
        <w:t>shall</w:t>
      </w:r>
      <w:r>
        <w:rPr>
          <w:spacing w:val="-12"/>
          <w:sz w:val="20"/>
        </w:rPr>
        <w:t xml:space="preserve"> </w:t>
      </w:r>
      <w:r>
        <w:rPr>
          <w:spacing w:val="-2"/>
          <w:sz w:val="20"/>
        </w:rPr>
        <w:t xml:space="preserve">require </w:t>
      </w:r>
      <w:r>
        <w:rPr>
          <w:sz w:val="20"/>
        </w:rPr>
        <w:t>a zoning permit. The purpose of regulating pond construction is to reduce the possibility</w:t>
      </w:r>
      <w:r>
        <w:rPr>
          <w:spacing w:val="-4"/>
          <w:sz w:val="20"/>
        </w:rPr>
        <w:t xml:space="preserve"> </w:t>
      </w:r>
      <w:r>
        <w:rPr>
          <w:sz w:val="20"/>
        </w:rPr>
        <w:t>of failure from improper design or construction; to minimize potential flood damages incurred to upstream properties</w:t>
      </w:r>
      <w:r>
        <w:rPr>
          <w:spacing w:val="-10"/>
          <w:sz w:val="20"/>
        </w:rPr>
        <w:t xml:space="preserve"> </w:t>
      </w:r>
      <w:r>
        <w:rPr>
          <w:sz w:val="20"/>
        </w:rPr>
        <w:t>by</w:t>
      </w:r>
      <w:r>
        <w:rPr>
          <w:spacing w:val="-13"/>
          <w:sz w:val="20"/>
        </w:rPr>
        <w:t xml:space="preserve"> </w:t>
      </w:r>
      <w:r>
        <w:rPr>
          <w:sz w:val="20"/>
        </w:rPr>
        <w:t>the</w:t>
      </w:r>
      <w:r>
        <w:rPr>
          <w:spacing w:val="-10"/>
          <w:sz w:val="20"/>
        </w:rPr>
        <w:t xml:space="preserve"> </w:t>
      </w:r>
      <w:r>
        <w:rPr>
          <w:sz w:val="20"/>
        </w:rPr>
        <w:t>storage</w:t>
      </w:r>
      <w:r>
        <w:rPr>
          <w:spacing w:val="-10"/>
          <w:sz w:val="20"/>
        </w:rPr>
        <w:t xml:space="preserve"> </w:t>
      </w:r>
      <w:r>
        <w:rPr>
          <w:sz w:val="20"/>
        </w:rPr>
        <w:t>of</w:t>
      </w:r>
      <w:r>
        <w:rPr>
          <w:spacing w:val="-7"/>
          <w:sz w:val="20"/>
        </w:rPr>
        <w:t xml:space="preserve"> </w:t>
      </w:r>
      <w:r>
        <w:rPr>
          <w:sz w:val="20"/>
        </w:rPr>
        <w:t>waters;</w:t>
      </w:r>
      <w:r>
        <w:rPr>
          <w:spacing w:val="-10"/>
          <w:sz w:val="20"/>
        </w:rPr>
        <w:t xml:space="preserve"> </w:t>
      </w:r>
      <w:r>
        <w:rPr>
          <w:sz w:val="20"/>
        </w:rPr>
        <w:t>and</w:t>
      </w:r>
      <w:r>
        <w:rPr>
          <w:spacing w:val="-10"/>
          <w:sz w:val="20"/>
        </w:rPr>
        <w:t xml:space="preserve"> </w:t>
      </w:r>
      <w:r>
        <w:rPr>
          <w:sz w:val="20"/>
        </w:rPr>
        <w:t>to</w:t>
      </w:r>
      <w:r>
        <w:rPr>
          <w:spacing w:val="-10"/>
          <w:sz w:val="20"/>
        </w:rPr>
        <w:t xml:space="preserve"> </w:t>
      </w:r>
      <w:r>
        <w:rPr>
          <w:sz w:val="20"/>
        </w:rPr>
        <w:t>minimize</w:t>
      </w:r>
      <w:r>
        <w:rPr>
          <w:spacing w:val="-10"/>
          <w:sz w:val="20"/>
        </w:rPr>
        <w:t xml:space="preserve"> </w:t>
      </w:r>
      <w:r>
        <w:rPr>
          <w:sz w:val="20"/>
        </w:rPr>
        <w:t>the</w:t>
      </w:r>
      <w:r>
        <w:rPr>
          <w:spacing w:val="-10"/>
          <w:sz w:val="20"/>
        </w:rPr>
        <w:t xml:space="preserve"> </w:t>
      </w:r>
      <w:r>
        <w:rPr>
          <w:sz w:val="20"/>
        </w:rPr>
        <w:t>damages</w:t>
      </w:r>
      <w:r>
        <w:rPr>
          <w:spacing w:val="-8"/>
          <w:sz w:val="20"/>
        </w:rPr>
        <w:t xml:space="preserve"> </w:t>
      </w:r>
      <w:r>
        <w:rPr>
          <w:sz w:val="20"/>
        </w:rPr>
        <w:t>caused</w:t>
      </w:r>
      <w:r>
        <w:rPr>
          <w:spacing w:val="-10"/>
          <w:sz w:val="20"/>
        </w:rPr>
        <w:t xml:space="preserve"> </w:t>
      </w:r>
      <w:r>
        <w:rPr>
          <w:sz w:val="20"/>
        </w:rPr>
        <w:t>by</w:t>
      </w:r>
      <w:r>
        <w:rPr>
          <w:spacing w:val="-14"/>
          <w:sz w:val="20"/>
        </w:rPr>
        <w:t xml:space="preserve"> </w:t>
      </w:r>
      <w:r>
        <w:rPr>
          <w:sz w:val="20"/>
        </w:rPr>
        <w:t>the</w:t>
      </w:r>
      <w:r>
        <w:rPr>
          <w:spacing w:val="-10"/>
          <w:sz w:val="20"/>
        </w:rPr>
        <w:t xml:space="preserve"> </w:t>
      </w:r>
      <w:r>
        <w:rPr>
          <w:sz w:val="20"/>
        </w:rPr>
        <w:t>sudden</w:t>
      </w:r>
      <w:r>
        <w:rPr>
          <w:spacing w:val="-10"/>
          <w:sz w:val="20"/>
        </w:rPr>
        <w:t xml:space="preserve"> </w:t>
      </w:r>
      <w:r>
        <w:rPr>
          <w:sz w:val="20"/>
        </w:rPr>
        <w:t>release</w:t>
      </w:r>
      <w:r>
        <w:rPr>
          <w:spacing w:val="-10"/>
          <w:sz w:val="20"/>
        </w:rPr>
        <w:t xml:space="preserve"> </w:t>
      </w:r>
      <w:r>
        <w:rPr>
          <w:sz w:val="20"/>
        </w:rPr>
        <w:t>of stored water from a failure of the dam or intentional rapid draining of the impoundment.</w:t>
      </w:r>
    </w:p>
    <w:p w14:paraId="5F769CFE" w14:textId="77777777" w:rsidR="004D2659" w:rsidRPr="00060EBC" w:rsidRDefault="004D2659" w:rsidP="00060EBC">
      <w:pPr>
        <w:tabs>
          <w:tab w:val="left" w:pos="728"/>
          <w:tab w:val="left" w:pos="731"/>
        </w:tabs>
        <w:spacing w:before="64"/>
        <w:ind w:right="330"/>
        <w:jc w:val="both"/>
        <w:rPr>
          <w:sz w:val="20"/>
        </w:rPr>
      </w:pPr>
    </w:p>
    <w:p w14:paraId="442B53E6" w14:textId="63F3C5C3" w:rsidR="006817B0" w:rsidRDefault="00B26425">
      <w:pPr>
        <w:pStyle w:val="ListParagraph"/>
        <w:numPr>
          <w:ilvl w:val="0"/>
          <w:numId w:val="32"/>
        </w:numPr>
        <w:tabs>
          <w:tab w:val="left" w:pos="728"/>
          <w:tab w:val="left" w:pos="731"/>
        </w:tabs>
        <w:spacing w:before="64"/>
        <w:ind w:left="731" w:right="330"/>
        <w:jc w:val="both"/>
        <w:rPr>
          <w:sz w:val="20"/>
        </w:rPr>
      </w:pPr>
      <w:r>
        <w:rPr>
          <w:b/>
          <w:sz w:val="20"/>
        </w:rPr>
        <w:t>Requirements:</w:t>
      </w:r>
      <w:r>
        <w:rPr>
          <w:b/>
          <w:spacing w:val="-14"/>
          <w:sz w:val="20"/>
        </w:rPr>
        <w:t xml:space="preserve"> </w:t>
      </w:r>
      <w:r>
        <w:rPr>
          <w:sz w:val="20"/>
        </w:rPr>
        <w:t>The</w:t>
      </w:r>
      <w:r>
        <w:rPr>
          <w:spacing w:val="-14"/>
          <w:sz w:val="20"/>
        </w:rPr>
        <w:t xml:space="preserve"> </w:t>
      </w:r>
      <w:r>
        <w:rPr>
          <w:sz w:val="20"/>
        </w:rPr>
        <w:t>creation</w:t>
      </w:r>
      <w:r>
        <w:rPr>
          <w:spacing w:val="-12"/>
          <w:sz w:val="20"/>
        </w:rPr>
        <w:t xml:space="preserve"> </w:t>
      </w:r>
      <w:r>
        <w:rPr>
          <w:sz w:val="20"/>
        </w:rPr>
        <w:t>of</w:t>
      </w:r>
      <w:r>
        <w:rPr>
          <w:spacing w:val="-10"/>
          <w:sz w:val="20"/>
        </w:rPr>
        <w:t xml:space="preserve"> </w:t>
      </w:r>
      <w:r>
        <w:rPr>
          <w:sz w:val="20"/>
        </w:rPr>
        <w:t>ponds</w:t>
      </w:r>
      <w:r>
        <w:rPr>
          <w:spacing w:val="-11"/>
          <w:sz w:val="20"/>
        </w:rPr>
        <w:t xml:space="preserve"> </w:t>
      </w:r>
      <w:r>
        <w:rPr>
          <w:sz w:val="20"/>
        </w:rPr>
        <w:t>and</w:t>
      </w:r>
      <w:r>
        <w:rPr>
          <w:spacing w:val="-12"/>
          <w:sz w:val="20"/>
        </w:rPr>
        <w:t xml:space="preserve"> </w:t>
      </w:r>
      <w:r>
        <w:rPr>
          <w:sz w:val="20"/>
        </w:rPr>
        <w:t>other</w:t>
      </w:r>
      <w:r>
        <w:rPr>
          <w:spacing w:val="-14"/>
          <w:sz w:val="20"/>
        </w:rPr>
        <w:t xml:space="preserve"> </w:t>
      </w:r>
      <w:r>
        <w:rPr>
          <w:sz w:val="20"/>
        </w:rPr>
        <w:t>impoundments</w:t>
      </w:r>
      <w:r>
        <w:rPr>
          <w:spacing w:val="-13"/>
          <w:sz w:val="20"/>
        </w:rPr>
        <w:t xml:space="preserve"> </w:t>
      </w:r>
      <w:r>
        <w:rPr>
          <w:sz w:val="20"/>
        </w:rPr>
        <w:t>may</w:t>
      </w:r>
      <w:r>
        <w:rPr>
          <w:spacing w:val="-14"/>
          <w:sz w:val="20"/>
        </w:rPr>
        <w:t xml:space="preserve"> </w:t>
      </w:r>
      <w:r>
        <w:rPr>
          <w:sz w:val="20"/>
        </w:rPr>
        <w:t>be</w:t>
      </w:r>
      <w:r>
        <w:rPr>
          <w:spacing w:val="-14"/>
          <w:sz w:val="20"/>
        </w:rPr>
        <w:t xml:space="preserve"> </w:t>
      </w:r>
      <w:r>
        <w:rPr>
          <w:sz w:val="20"/>
        </w:rPr>
        <w:t>permitted</w:t>
      </w:r>
      <w:r>
        <w:rPr>
          <w:spacing w:val="-5"/>
          <w:sz w:val="20"/>
        </w:rPr>
        <w:t xml:space="preserve"> </w:t>
      </w:r>
      <w:r>
        <w:rPr>
          <w:sz w:val="20"/>
        </w:rPr>
        <w:t>as</w:t>
      </w:r>
      <w:r>
        <w:rPr>
          <w:spacing w:val="-5"/>
          <w:sz w:val="20"/>
        </w:rPr>
        <w:t xml:space="preserve"> </w:t>
      </w:r>
      <w:r>
        <w:rPr>
          <w:sz w:val="20"/>
        </w:rPr>
        <w:t>an</w:t>
      </w:r>
      <w:r>
        <w:rPr>
          <w:spacing w:val="-5"/>
          <w:sz w:val="20"/>
        </w:rPr>
        <w:t xml:space="preserve"> </w:t>
      </w:r>
      <w:r>
        <w:rPr>
          <w:sz w:val="20"/>
        </w:rPr>
        <w:t>accessory use upon application and receipt of a zoning permit. In</w:t>
      </w:r>
      <w:r>
        <w:rPr>
          <w:spacing w:val="-1"/>
          <w:sz w:val="20"/>
        </w:rPr>
        <w:t xml:space="preserve"> </w:t>
      </w:r>
      <w:r>
        <w:rPr>
          <w:sz w:val="20"/>
        </w:rPr>
        <w:t xml:space="preserve">issuing a zoning permit, the </w:t>
      </w:r>
      <w:r w:rsidR="001B3A64">
        <w:rPr>
          <w:sz w:val="20"/>
        </w:rPr>
        <w:t>Zoning Administrator</w:t>
      </w:r>
      <w:r>
        <w:rPr>
          <w:sz w:val="20"/>
        </w:rPr>
        <w:t xml:space="preserve"> shall find that:</w:t>
      </w:r>
    </w:p>
    <w:p w14:paraId="442B53E7" w14:textId="77777777" w:rsidR="006817B0" w:rsidRDefault="00B26425">
      <w:pPr>
        <w:pStyle w:val="ListParagraph"/>
        <w:numPr>
          <w:ilvl w:val="1"/>
          <w:numId w:val="32"/>
        </w:numPr>
        <w:tabs>
          <w:tab w:val="left" w:pos="1437"/>
          <w:tab w:val="left" w:pos="1440"/>
        </w:tabs>
        <w:ind w:right="357"/>
        <w:jc w:val="both"/>
        <w:rPr>
          <w:sz w:val="20"/>
        </w:rPr>
      </w:pPr>
      <w:r>
        <w:rPr>
          <w:sz w:val="20"/>
        </w:rPr>
        <w:t>Any pond that impounds more than 100,000 cubic feet of water or includes</w:t>
      </w:r>
      <w:r>
        <w:rPr>
          <w:spacing w:val="-1"/>
          <w:sz w:val="20"/>
        </w:rPr>
        <w:t xml:space="preserve"> </w:t>
      </w:r>
      <w:r>
        <w:rPr>
          <w:sz w:val="20"/>
        </w:rPr>
        <w:t>a</w:t>
      </w:r>
      <w:r>
        <w:rPr>
          <w:spacing w:val="-2"/>
          <w:sz w:val="20"/>
        </w:rPr>
        <w:t xml:space="preserve"> </w:t>
      </w:r>
      <w:r>
        <w:rPr>
          <w:sz w:val="20"/>
        </w:rPr>
        <w:t xml:space="preserve">structural element greater than ten (10) feet high measured from the lowest elevation of the </w:t>
      </w:r>
      <w:r>
        <w:rPr>
          <w:sz w:val="20"/>
        </w:rPr>
        <w:lastRenderedPageBreak/>
        <w:t>downstream toe to the crest shall be designed and certified by a Vermont Licensed professional engineer with experience in pond design.</w:t>
      </w:r>
    </w:p>
    <w:p w14:paraId="442B53E8" w14:textId="77777777" w:rsidR="006817B0" w:rsidRDefault="00B26425">
      <w:pPr>
        <w:pStyle w:val="ListParagraph"/>
        <w:numPr>
          <w:ilvl w:val="1"/>
          <w:numId w:val="32"/>
        </w:numPr>
        <w:tabs>
          <w:tab w:val="left" w:pos="1437"/>
          <w:tab w:val="left" w:pos="1440"/>
        </w:tabs>
        <w:spacing w:line="237" w:lineRule="auto"/>
        <w:ind w:right="338"/>
        <w:jc w:val="both"/>
        <w:rPr>
          <w:sz w:val="20"/>
        </w:rPr>
      </w:pPr>
      <w:r>
        <w:rPr>
          <w:sz w:val="20"/>
        </w:rPr>
        <w:t>Any</w:t>
      </w:r>
      <w:r>
        <w:rPr>
          <w:spacing w:val="-14"/>
          <w:sz w:val="20"/>
        </w:rPr>
        <w:t xml:space="preserve"> </w:t>
      </w:r>
      <w:r>
        <w:rPr>
          <w:sz w:val="20"/>
        </w:rPr>
        <w:t>pond</w:t>
      </w:r>
      <w:r>
        <w:rPr>
          <w:spacing w:val="-14"/>
          <w:sz w:val="20"/>
        </w:rPr>
        <w:t xml:space="preserve"> </w:t>
      </w:r>
      <w:r>
        <w:rPr>
          <w:sz w:val="20"/>
        </w:rPr>
        <w:t>that</w:t>
      </w:r>
      <w:r>
        <w:rPr>
          <w:spacing w:val="-14"/>
          <w:sz w:val="20"/>
        </w:rPr>
        <w:t xml:space="preserve"> </w:t>
      </w:r>
      <w:r>
        <w:rPr>
          <w:sz w:val="20"/>
        </w:rPr>
        <w:t>will</w:t>
      </w:r>
      <w:r>
        <w:rPr>
          <w:spacing w:val="-14"/>
          <w:sz w:val="20"/>
        </w:rPr>
        <w:t xml:space="preserve"> </w:t>
      </w:r>
      <w:r>
        <w:rPr>
          <w:sz w:val="20"/>
        </w:rPr>
        <w:t>impound,</w:t>
      </w:r>
      <w:r>
        <w:rPr>
          <w:spacing w:val="-14"/>
          <w:sz w:val="20"/>
        </w:rPr>
        <w:t xml:space="preserve"> </w:t>
      </w:r>
      <w:r>
        <w:rPr>
          <w:sz w:val="20"/>
        </w:rPr>
        <w:t>or</w:t>
      </w:r>
      <w:r>
        <w:rPr>
          <w:spacing w:val="-14"/>
          <w:sz w:val="20"/>
        </w:rPr>
        <w:t xml:space="preserve"> </w:t>
      </w:r>
      <w:r>
        <w:rPr>
          <w:sz w:val="20"/>
        </w:rPr>
        <w:t>be</w:t>
      </w:r>
      <w:r>
        <w:rPr>
          <w:spacing w:val="-14"/>
          <w:sz w:val="20"/>
        </w:rPr>
        <w:t xml:space="preserve"> </w:t>
      </w:r>
      <w:r>
        <w:rPr>
          <w:sz w:val="20"/>
        </w:rPr>
        <w:t>capable</w:t>
      </w:r>
      <w:r>
        <w:rPr>
          <w:spacing w:val="-14"/>
          <w:sz w:val="20"/>
        </w:rPr>
        <w:t xml:space="preserve"> </w:t>
      </w:r>
      <w:r>
        <w:rPr>
          <w:sz w:val="20"/>
        </w:rPr>
        <w:t>of</w:t>
      </w:r>
      <w:r>
        <w:rPr>
          <w:spacing w:val="-14"/>
          <w:sz w:val="20"/>
        </w:rPr>
        <w:t xml:space="preserve"> </w:t>
      </w:r>
      <w:r>
        <w:rPr>
          <w:sz w:val="20"/>
        </w:rPr>
        <w:t>impounding,</w:t>
      </w:r>
      <w:r>
        <w:rPr>
          <w:spacing w:val="-13"/>
          <w:sz w:val="20"/>
        </w:rPr>
        <w:t xml:space="preserve"> </w:t>
      </w:r>
      <w:r>
        <w:rPr>
          <w:sz w:val="20"/>
        </w:rPr>
        <w:t>in</w:t>
      </w:r>
      <w:r>
        <w:rPr>
          <w:spacing w:val="-14"/>
          <w:sz w:val="20"/>
        </w:rPr>
        <w:t xml:space="preserve"> </w:t>
      </w:r>
      <w:r>
        <w:rPr>
          <w:sz w:val="20"/>
        </w:rPr>
        <w:t>excess</w:t>
      </w:r>
      <w:r>
        <w:rPr>
          <w:spacing w:val="-14"/>
          <w:sz w:val="20"/>
        </w:rPr>
        <w:t xml:space="preserve"> </w:t>
      </w:r>
      <w:r>
        <w:rPr>
          <w:sz w:val="20"/>
        </w:rPr>
        <w:t>of</w:t>
      </w:r>
      <w:r>
        <w:rPr>
          <w:spacing w:val="-12"/>
          <w:sz w:val="20"/>
        </w:rPr>
        <w:t xml:space="preserve"> </w:t>
      </w:r>
      <w:r>
        <w:rPr>
          <w:sz w:val="20"/>
        </w:rPr>
        <w:t>500,000</w:t>
      </w:r>
      <w:r>
        <w:rPr>
          <w:spacing w:val="-8"/>
          <w:sz w:val="20"/>
        </w:rPr>
        <w:t xml:space="preserve"> </w:t>
      </w:r>
      <w:r>
        <w:rPr>
          <w:sz w:val="20"/>
        </w:rPr>
        <w:t>cubic</w:t>
      </w:r>
      <w:r>
        <w:rPr>
          <w:spacing w:val="-7"/>
          <w:sz w:val="20"/>
        </w:rPr>
        <w:t xml:space="preserve"> </w:t>
      </w:r>
      <w:r>
        <w:rPr>
          <w:sz w:val="20"/>
        </w:rPr>
        <w:t>feet</w:t>
      </w:r>
      <w:r>
        <w:rPr>
          <w:spacing w:val="-8"/>
          <w:sz w:val="20"/>
        </w:rPr>
        <w:t xml:space="preserve"> </w:t>
      </w:r>
      <w:r>
        <w:rPr>
          <w:sz w:val="20"/>
        </w:rPr>
        <w:t>of water</w:t>
      </w:r>
      <w:r>
        <w:rPr>
          <w:spacing w:val="-4"/>
          <w:sz w:val="20"/>
        </w:rPr>
        <w:t xml:space="preserve"> </w:t>
      </w:r>
      <w:r>
        <w:rPr>
          <w:sz w:val="20"/>
        </w:rPr>
        <w:t>has</w:t>
      </w:r>
      <w:r>
        <w:rPr>
          <w:spacing w:val="-4"/>
          <w:sz w:val="20"/>
        </w:rPr>
        <w:t xml:space="preserve"> </w:t>
      </w:r>
      <w:r>
        <w:rPr>
          <w:sz w:val="20"/>
        </w:rPr>
        <w:t>received</w:t>
      </w:r>
      <w:r>
        <w:rPr>
          <w:spacing w:val="-5"/>
          <w:sz w:val="20"/>
        </w:rPr>
        <w:t xml:space="preserve"> </w:t>
      </w:r>
      <w:r>
        <w:rPr>
          <w:sz w:val="20"/>
        </w:rPr>
        <w:t>a</w:t>
      </w:r>
      <w:r>
        <w:rPr>
          <w:spacing w:val="-5"/>
          <w:sz w:val="20"/>
        </w:rPr>
        <w:t xml:space="preserve"> </w:t>
      </w:r>
      <w:r>
        <w:rPr>
          <w:sz w:val="20"/>
        </w:rPr>
        <w:t>permit</w:t>
      </w:r>
      <w:r>
        <w:rPr>
          <w:spacing w:val="-7"/>
          <w:sz w:val="20"/>
        </w:rPr>
        <w:t xml:space="preserve"> </w:t>
      </w:r>
      <w:r>
        <w:rPr>
          <w:sz w:val="20"/>
        </w:rPr>
        <w:t>from</w:t>
      </w:r>
      <w:r>
        <w:rPr>
          <w:spacing w:val="-3"/>
          <w:sz w:val="20"/>
        </w:rPr>
        <w:t xml:space="preserve"> </w:t>
      </w:r>
      <w:r>
        <w:rPr>
          <w:sz w:val="20"/>
        </w:rPr>
        <w:t>the</w:t>
      </w:r>
      <w:r>
        <w:rPr>
          <w:spacing w:val="-5"/>
          <w:sz w:val="20"/>
        </w:rPr>
        <w:t xml:space="preserve"> </w:t>
      </w:r>
      <w:r>
        <w:rPr>
          <w:sz w:val="20"/>
        </w:rPr>
        <w:t>Vermont</w:t>
      </w:r>
      <w:r>
        <w:rPr>
          <w:spacing w:val="-5"/>
          <w:sz w:val="20"/>
        </w:rPr>
        <w:t xml:space="preserve"> </w:t>
      </w:r>
      <w:r>
        <w:rPr>
          <w:sz w:val="20"/>
        </w:rPr>
        <w:t>Department</w:t>
      </w:r>
      <w:r>
        <w:rPr>
          <w:spacing w:val="-5"/>
          <w:sz w:val="20"/>
        </w:rPr>
        <w:t xml:space="preserve"> </w:t>
      </w:r>
      <w:r>
        <w:rPr>
          <w:sz w:val="20"/>
        </w:rPr>
        <w:t>of</w:t>
      </w:r>
      <w:r>
        <w:rPr>
          <w:spacing w:val="-3"/>
          <w:sz w:val="20"/>
        </w:rPr>
        <w:t xml:space="preserve"> </w:t>
      </w:r>
      <w:r>
        <w:rPr>
          <w:sz w:val="20"/>
        </w:rPr>
        <w:t>Environmental</w:t>
      </w:r>
      <w:r>
        <w:rPr>
          <w:spacing w:val="-6"/>
          <w:sz w:val="20"/>
        </w:rPr>
        <w:t xml:space="preserve"> </w:t>
      </w:r>
      <w:r>
        <w:rPr>
          <w:sz w:val="20"/>
        </w:rPr>
        <w:t>Conservation in accordance with 10 VSA Chapter 43.</w:t>
      </w:r>
    </w:p>
    <w:p w14:paraId="442B53E9" w14:textId="77777777" w:rsidR="006817B0" w:rsidRDefault="00B26425">
      <w:pPr>
        <w:pStyle w:val="ListParagraph"/>
        <w:numPr>
          <w:ilvl w:val="1"/>
          <w:numId w:val="32"/>
        </w:numPr>
        <w:tabs>
          <w:tab w:val="left" w:pos="1437"/>
          <w:tab w:val="left" w:pos="1440"/>
        </w:tabs>
        <w:ind w:right="358"/>
        <w:jc w:val="both"/>
        <w:rPr>
          <w:sz w:val="20"/>
        </w:rPr>
      </w:pPr>
      <w:r>
        <w:rPr>
          <w:sz w:val="20"/>
        </w:rPr>
        <w:t>If the project necessitates any work in a stream and if a stream alteration</w:t>
      </w:r>
      <w:r>
        <w:rPr>
          <w:spacing w:val="-3"/>
          <w:sz w:val="20"/>
        </w:rPr>
        <w:t xml:space="preserve"> </w:t>
      </w:r>
      <w:r>
        <w:rPr>
          <w:sz w:val="20"/>
        </w:rPr>
        <w:t>permit</w:t>
      </w:r>
      <w:r>
        <w:rPr>
          <w:spacing w:val="-3"/>
          <w:sz w:val="20"/>
        </w:rPr>
        <w:t xml:space="preserve"> </w:t>
      </w:r>
      <w:r>
        <w:rPr>
          <w:sz w:val="20"/>
        </w:rPr>
        <w:t>or</w:t>
      </w:r>
      <w:r>
        <w:rPr>
          <w:spacing w:val="-2"/>
          <w:sz w:val="20"/>
        </w:rPr>
        <w:t xml:space="preserve"> </w:t>
      </w:r>
      <w:r>
        <w:rPr>
          <w:sz w:val="20"/>
        </w:rPr>
        <w:t>other approval is required from the Vermont Department of Environmental Conservation in accordance with 10 VSA Chapter 41, such permit or approval has been received.</w:t>
      </w:r>
    </w:p>
    <w:p w14:paraId="442B53EA" w14:textId="77777777" w:rsidR="006817B0" w:rsidRDefault="00B26425">
      <w:pPr>
        <w:pStyle w:val="ListParagraph"/>
        <w:numPr>
          <w:ilvl w:val="1"/>
          <w:numId w:val="32"/>
        </w:numPr>
        <w:tabs>
          <w:tab w:val="left" w:pos="1437"/>
          <w:tab w:val="left" w:pos="1440"/>
        </w:tabs>
        <w:ind w:right="351"/>
        <w:jc w:val="both"/>
        <w:rPr>
          <w:sz w:val="20"/>
        </w:rPr>
      </w:pPr>
      <w:r>
        <w:rPr>
          <w:sz w:val="20"/>
        </w:rPr>
        <w:t>If</w:t>
      </w:r>
      <w:r>
        <w:rPr>
          <w:spacing w:val="-6"/>
          <w:sz w:val="20"/>
        </w:rPr>
        <w:t xml:space="preserve"> </w:t>
      </w:r>
      <w:r>
        <w:rPr>
          <w:sz w:val="20"/>
        </w:rPr>
        <w:t>the</w:t>
      </w:r>
      <w:r>
        <w:rPr>
          <w:spacing w:val="-8"/>
          <w:sz w:val="20"/>
        </w:rPr>
        <w:t xml:space="preserve"> </w:t>
      </w:r>
      <w:r>
        <w:rPr>
          <w:sz w:val="20"/>
        </w:rPr>
        <w:t>project</w:t>
      </w:r>
      <w:r>
        <w:rPr>
          <w:spacing w:val="-10"/>
          <w:sz w:val="20"/>
        </w:rPr>
        <w:t xml:space="preserve"> </w:t>
      </w:r>
      <w:r>
        <w:rPr>
          <w:sz w:val="20"/>
        </w:rPr>
        <w:t>requires</w:t>
      </w:r>
      <w:r>
        <w:rPr>
          <w:spacing w:val="-8"/>
          <w:sz w:val="20"/>
        </w:rPr>
        <w:t xml:space="preserve"> </w:t>
      </w:r>
      <w:r>
        <w:rPr>
          <w:sz w:val="20"/>
        </w:rPr>
        <w:t>a</w:t>
      </w:r>
      <w:r>
        <w:rPr>
          <w:spacing w:val="-10"/>
          <w:sz w:val="20"/>
        </w:rPr>
        <w:t xml:space="preserve"> </w:t>
      </w:r>
      <w:r>
        <w:rPr>
          <w:sz w:val="20"/>
        </w:rPr>
        <w:t>permit</w:t>
      </w:r>
      <w:r>
        <w:rPr>
          <w:spacing w:val="-10"/>
          <w:sz w:val="20"/>
        </w:rPr>
        <w:t xml:space="preserve"> </w:t>
      </w:r>
      <w:r>
        <w:rPr>
          <w:sz w:val="20"/>
        </w:rPr>
        <w:t>or</w:t>
      </w:r>
      <w:r>
        <w:rPr>
          <w:spacing w:val="-9"/>
          <w:sz w:val="20"/>
        </w:rPr>
        <w:t xml:space="preserve"> </w:t>
      </w:r>
      <w:r>
        <w:rPr>
          <w:sz w:val="20"/>
        </w:rPr>
        <w:t>approval</w:t>
      </w:r>
      <w:r>
        <w:rPr>
          <w:spacing w:val="-11"/>
          <w:sz w:val="20"/>
        </w:rPr>
        <w:t xml:space="preserve"> </w:t>
      </w:r>
      <w:r>
        <w:rPr>
          <w:sz w:val="20"/>
        </w:rPr>
        <w:t>due</w:t>
      </w:r>
      <w:r>
        <w:rPr>
          <w:spacing w:val="-10"/>
          <w:sz w:val="20"/>
        </w:rPr>
        <w:t xml:space="preserve"> </w:t>
      </w:r>
      <w:r>
        <w:rPr>
          <w:sz w:val="20"/>
        </w:rPr>
        <w:t>to</w:t>
      </w:r>
      <w:r>
        <w:rPr>
          <w:spacing w:val="-10"/>
          <w:sz w:val="20"/>
        </w:rPr>
        <w:t xml:space="preserve"> </w:t>
      </w:r>
      <w:r>
        <w:rPr>
          <w:sz w:val="20"/>
        </w:rPr>
        <w:t>impacts</w:t>
      </w:r>
      <w:r>
        <w:rPr>
          <w:spacing w:val="-9"/>
          <w:sz w:val="20"/>
        </w:rPr>
        <w:t xml:space="preserve"> </w:t>
      </w:r>
      <w:r>
        <w:rPr>
          <w:sz w:val="20"/>
        </w:rPr>
        <w:t>on</w:t>
      </w:r>
      <w:r>
        <w:rPr>
          <w:spacing w:val="-10"/>
          <w:sz w:val="20"/>
        </w:rPr>
        <w:t xml:space="preserve"> </w:t>
      </w:r>
      <w:r>
        <w:rPr>
          <w:sz w:val="20"/>
        </w:rPr>
        <w:t>wetlands;</w:t>
      </w:r>
      <w:r>
        <w:rPr>
          <w:spacing w:val="-7"/>
          <w:sz w:val="20"/>
        </w:rPr>
        <w:t xml:space="preserve"> </w:t>
      </w:r>
      <w:r>
        <w:rPr>
          <w:sz w:val="20"/>
        </w:rPr>
        <w:t>rare,</w:t>
      </w:r>
      <w:r>
        <w:rPr>
          <w:spacing w:val="-6"/>
          <w:sz w:val="20"/>
        </w:rPr>
        <w:t xml:space="preserve"> </w:t>
      </w:r>
      <w:r>
        <w:rPr>
          <w:sz w:val="20"/>
        </w:rPr>
        <w:t>threatened,</w:t>
      </w:r>
      <w:r>
        <w:rPr>
          <w:spacing w:val="-6"/>
          <w:sz w:val="20"/>
        </w:rPr>
        <w:t xml:space="preserve"> </w:t>
      </w:r>
      <w:r>
        <w:rPr>
          <w:sz w:val="20"/>
        </w:rPr>
        <w:t>or endangered species; or the passage of fish; or if the project requires a permit or approval from</w:t>
      </w:r>
      <w:r>
        <w:rPr>
          <w:spacing w:val="-3"/>
          <w:sz w:val="20"/>
        </w:rPr>
        <w:t xml:space="preserve"> </w:t>
      </w:r>
      <w:r>
        <w:rPr>
          <w:sz w:val="20"/>
        </w:rPr>
        <w:t>the</w:t>
      </w:r>
      <w:r>
        <w:rPr>
          <w:spacing w:val="-7"/>
          <w:sz w:val="20"/>
        </w:rPr>
        <w:t xml:space="preserve"> </w:t>
      </w:r>
      <w:r>
        <w:rPr>
          <w:sz w:val="20"/>
        </w:rPr>
        <w:t>US</w:t>
      </w:r>
      <w:r>
        <w:rPr>
          <w:spacing w:val="-7"/>
          <w:sz w:val="20"/>
        </w:rPr>
        <w:t xml:space="preserve"> </w:t>
      </w:r>
      <w:r>
        <w:rPr>
          <w:sz w:val="20"/>
        </w:rPr>
        <w:t>Army</w:t>
      </w:r>
      <w:r>
        <w:rPr>
          <w:spacing w:val="-12"/>
          <w:sz w:val="20"/>
        </w:rPr>
        <w:t xml:space="preserve"> </w:t>
      </w:r>
      <w:r>
        <w:rPr>
          <w:sz w:val="20"/>
        </w:rPr>
        <w:t>Corps</w:t>
      </w:r>
      <w:r>
        <w:rPr>
          <w:spacing w:val="-5"/>
          <w:sz w:val="20"/>
        </w:rPr>
        <w:t xml:space="preserve"> </w:t>
      </w:r>
      <w:r>
        <w:rPr>
          <w:sz w:val="20"/>
        </w:rPr>
        <w:t>of</w:t>
      </w:r>
      <w:r>
        <w:rPr>
          <w:spacing w:val="-4"/>
          <w:sz w:val="20"/>
        </w:rPr>
        <w:t xml:space="preserve"> </w:t>
      </w:r>
      <w:r>
        <w:rPr>
          <w:sz w:val="20"/>
        </w:rPr>
        <w:t>Engineers,</w:t>
      </w:r>
      <w:r>
        <w:rPr>
          <w:spacing w:val="-4"/>
          <w:sz w:val="20"/>
        </w:rPr>
        <w:t xml:space="preserve"> </w:t>
      </w:r>
      <w:r>
        <w:rPr>
          <w:sz w:val="20"/>
        </w:rPr>
        <w:t>the</w:t>
      </w:r>
      <w:r>
        <w:rPr>
          <w:spacing w:val="-4"/>
          <w:sz w:val="20"/>
        </w:rPr>
        <w:t xml:space="preserve"> </w:t>
      </w:r>
      <w:r>
        <w:rPr>
          <w:sz w:val="20"/>
        </w:rPr>
        <w:t>Act</w:t>
      </w:r>
      <w:r>
        <w:rPr>
          <w:spacing w:val="-4"/>
          <w:sz w:val="20"/>
        </w:rPr>
        <w:t xml:space="preserve"> </w:t>
      </w:r>
      <w:r>
        <w:rPr>
          <w:sz w:val="20"/>
        </w:rPr>
        <w:t>250</w:t>
      </w:r>
      <w:r>
        <w:rPr>
          <w:spacing w:val="-4"/>
          <w:sz w:val="20"/>
        </w:rPr>
        <w:t xml:space="preserve"> </w:t>
      </w:r>
      <w:r>
        <w:rPr>
          <w:sz w:val="20"/>
        </w:rPr>
        <w:t>District</w:t>
      </w:r>
      <w:r>
        <w:rPr>
          <w:spacing w:val="-4"/>
          <w:sz w:val="20"/>
        </w:rPr>
        <w:t xml:space="preserve"> </w:t>
      </w:r>
      <w:r>
        <w:rPr>
          <w:sz w:val="20"/>
        </w:rPr>
        <w:t>Commission,</w:t>
      </w:r>
      <w:r>
        <w:rPr>
          <w:spacing w:val="-4"/>
          <w:sz w:val="20"/>
        </w:rPr>
        <w:t xml:space="preserve"> </w:t>
      </w:r>
      <w:r>
        <w:rPr>
          <w:sz w:val="20"/>
        </w:rPr>
        <w:t>or</w:t>
      </w:r>
      <w:r>
        <w:rPr>
          <w:spacing w:val="-5"/>
          <w:sz w:val="20"/>
        </w:rPr>
        <w:t xml:space="preserve"> </w:t>
      </w:r>
      <w:r>
        <w:rPr>
          <w:sz w:val="20"/>
        </w:rPr>
        <w:t>any</w:t>
      </w:r>
      <w:r>
        <w:rPr>
          <w:spacing w:val="-12"/>
          <w:sz w:val="20"/>
        </w:rPr>
        <w:t xml:space="preserve"> </w:t>
      </w:r>
      <w:r>
        <w:rPr>
          <w:sz w:val="20"/>
        </w:rPr>
        <w:t>other</w:t>
      </w:r>
      <w:r>
        <w:rPr>
          <w:spacing w:val="-5"/>
          <w:sz w:val="20"/>
        </w:rPr>
        <w:t xml:space="preserve"> </w:t>
      </w:r>
      <w:r>
        <w:rPr>
          <w:sz w:val="20"/>
        </w:rPr>
        <w:t>state or federal authority, such permit of approval has been received.</w:t>
      </w:r>
    </w:p>
    <w:p w14:paraId="442B53EB" w14:textId="19F6BF68" w:rsidR="006817B0" w:rsidRDefault="00B26425">
      <w:pPr>
        <w:pStyle w:val="ListParagraph"/>
        <w:numPr>
          <w:ilvl w:val="0"/>
          <w:numId w:val="32"/>
        </w:numPr>
        <w:tabs>
          <w:tab w:val="left" w:pos="729"/>
          <w:tab w:val="left" w:pos="731"/>
        </w:tabs>
        <w:spacing w:before="225"/>
        <w:ind w:left="731" w:right="359"/>
        <w:jc w:val="both"/>
        <w:rPr>
          <w:sz w:val="20"/>
        </w:rPr>
      </w:pPr>
      <w:r>
        <w:rPr>
          <w:sz w:val="20"/>
        </w:rPr>
        <w:t xml:space="preserve">Upon issuance of the zoning permit, the </w:t>
      </w:r>
      <w:r w:rsidR="001B3A64">
        <w:rPr>
          <w:sz w:val="20"/>
        </w:rPr>
        <w:t>Zoning Administrator</w:t>
      </w:r>
      <w:r>
        <w:rPr>
          <w:sz w:val="20"/>
        </w:rPr>
        <w:t xml:space="preserve"> shall</w:t>
      </w:r>
      <w:r>
        <w:rPr>
          <w:spacing w:val="-1"/>
          <w:sz w:val="20"/>
        </w:rPr>
        <w:t xml:space="preserve"> </w:t>
      </w:r>
      <w:r>
        <w:rPr>
          <w:sz w:val="20"/>
        </w:rPr>
        <w:t>duly</w:t>
      </w:r>
      <w:r>
        <w:rPr>
          <w:spacing w:val="-5"/>
          <w:sz w:val="20"/>
        </w:rPr>
        <w:t xml:space="preserve"> </w:t>
      </w:r>
      <w:r>
        <w:rPr>
          <w:sz w:val="20"/>
        </w:rPr>
        <w:t>note</w:t>
      </w:r>
      <w:r>
        <w:rPr>
          <w:spacing w:val="-1"/>
          <w:sz w:val="20"/>
        </w:rPr>
        <w:t xml:space="preserve"> </w:t>
      </w:r>
      <w:r>
        <w:rPr>
          <w:sz w:val="20"/>
        </w:rPr>
        <w:t>that</w:t>
      </w:r>
      <w:r>
        <w:rPr>
          <w:spacing w:val="-4"/>
          <w:sz w:val="20"/>
        </w:rPr>
        <w:t xml:space="preserve"> </w:t>
      </w:r>
      <w:r>
        <w:rPr>
          <w:sz w:val="20"/>
        </w:rPr>
        <w:t>the</w:t>
      </w:r>
      <w:r>
        <w:rPr>
          <w:spacing w:val="-4"/>
          <w:sz w:val="20"/>
        </w:rPr>
        <w:t xml:space="preserve"> </w:t>
      </w:r>
      <w:r>
        <w:rPr>
          <w:sz w:val="20"/>
        </w:rPr>
        <w:t>applicant</w:t>
      </w:r>
      <w:r>
        <w:rPr>
          <w:spacing w:val="-4"/>
          <w:sz w:val="20"/>
        </w:rPr>
        <w:t xml:space="preserve"> </w:t>
      </w:r>
      <w:r>
        <w:rPr>
          <w:sz w:val="20"/>
        </w:rPr>
        <w:t>is responsible for the pond’s safety</w:t>
      </w:r>
      <w:r>
        <w:rPr>
          <w:spacing w:val="-3"/>
          <w:sz w:val="20"/>
        </w:rPr>
        <w:t xml:space="preserve"> </w:t>
      </w:r>
      <w:r>
        <w:rPr>
          <w:sz w:val="20"/>
        </w:rPr>
        <w:t>and liable for its failure if he or she does not maintain, repair, or operate the pond in a safe and proper manner.</w:t>
      </w:r>
    </w:p>
    <w:p w14:paraId="442B53EC" w14:textId="77777777" w:rsidR="006817B0" w:rsidRDefault="006817B0">
      <w:pPr>
        <w:pStyle w:val="BodyText"/>
        <w:spacing w:before="8"/>
      </w:pPr>
    </w:p>
    <w:p w14:paraId="442B53ED" w14:textId="77777777" w:rsidR="006817B0" w:rsidRDefault="00B26425">
      <w:pPr>
        <w:pStyle w:val="Heading2"/>
        <w:rPr>
          <w:u w:val="none"/>
        </w:rPr>
      </w:pPr>
      <w:bookmarkStart w:id="140" w:name="_TOC_250048"/>
      <w:bookmarkStart w:id="141" w:name="_Toc214623825"/>
      <w:r>
        <w:t>Section</w:t>
      </w:r>
      <w:r>
        <w:rPr>
          <w:spacing w:val="-4"/>
        </w:rPr>
        <w:t xml:space="preserve"> </w:t>
      </w:r>
      <w:r>
        <w:t>615 -</w:t>
      </w:r>
      <w:r>
        <w:rPr>
          <w:spacing w:val="-2"/>
        </w:rPr>
        <w:t xml:space="preserve"> </w:t>
      </w:r>
      <w:r>
        <w:t>Multi-Family</w:t>
      </w:r>
      <w:r>
        <w:rPr>
          <w:spacing w:val="-7"/>
        </w:rPr>
        <w:t xml:space="preserve"> </w:t>
      </w:r>
      <w:r>
        <w:t>Residential Uses (where listed</w:t>
      </w:r>
      <w:r>
        <w:rPr>
          <w:spacing w:val="-1"/>
        </w:rPr>
        <w:t xml:space="preserve"> </w:t>
      </w:r>
      <w:r>
        <w:t xml:space="preserve">as </w:t>
      </w:r>
      <w:bookmarkEnd w:id="140"/>
      <w:r>
        <w:rPr>
          <w:spacing w:val="-2"/>
        </w:rPr>
        <w:t>Conditional)</w:t>
      </w:r>
      <w:bookmarkEnd w:id="141"/>
    </w:p>
    <w:p w14:paraId="442B53EE" w14:textId="77777777" w:rsidR="006817B0" w:rsidRDefault="006817B0">
      <w:pPr>
        <w:pStyle w:val="BodyText"/>
        <w:spacing w:before="4"/>
        <w:rPr>
          <w:b/>
        </w:rPr>
      </w:pPr>
    </w:p>
    <w:p w14:paraId="442B53EF" w14:textId="1F028594" w:rsidR="006817B0" w:rsidRDefault="00B26425" w:rsidP="000C2067">
      <w:pPr>
        <w:pStyle w:val="BodyText"/>
        <w:numPr>
          <w:ilvl w:val="0"/>
          <w:numId w:val="103"/>
        </w:numPr>
        <w:ind w:right="351"/>
      </w:pPr>
      <w:r>
        <w:t>In</w:t>
      </w:r>
      <w:r>
        <w:rPr>
          <w:spacing w:val="-14"/>
        </w:rPr>
        <w:t xml:space="preserve"> </w:t>
      </w:r>
      <w:r>
        <w:t>areas</w:t>
      </w:r>
      <w:r>
        <w:rPr>
          <w:spacing w:val="-14"/>
        </w:rPr>
        <w:t xml:space="preserve"> </w:t>
      </w:r>
      <w:r>
        <w:t>where</w:t>
      </w:r>
      <w:r>
        <w:rPr>
          <w:spacing w:val="-14"/>
        </w:rPr>
        <w:t xml:space="preserve"> </w:t>
      </w:r>
      <w:r>
        <w:t>Multi-Family</w:t>
      </w:r>
      <w:r>
        <w:rPr>
          <w:spacing w:val="-16"/>
        </w:rPr>
        <w:t xml:space="preserve"> </w:t>
      </w:r>
      <w:r>
        <w:t>Uses</w:t>
      </w:r>
      <w:r>
        <w:rPr>
          <w:spacing w:val="-14"/>
        </w:rPr>
        <w:t xml:space="preserve"> </w:t>
      </w:r>
      <w:r>
        <w:t>are</w:t>
      </w:r>
      <w:r>
        <w:rPr>
          <w:spacing w:val="-14"/>
        </w:rPr>
        <w:t xml:space="preserve"> </w:t>
      </w:r>
      <w:r>
        <w:t>listed</w:t>
      </w:r>
      <w:r>
        <w:rPr>
          <w:spacing w:val="-14"/>
        </w:rPr>
        <w:t xml:space="preserve"> </w:t>
      </w:r>
      <w:r>
        <w:t>as</w:t>
      </w:r>
      <w:r>
        <w:rPr>
          <w:spacing w:val="-14"/>
        </w:rPr>
        <w:t xml:space="preserve"> </w:t>
      </w:r>
      <w:r>
        <w:t>Conditional,</w:t>
      </w:r>
      <w:r>
        <w:rPr>
          <w:spacing w:val="-14"/>
        </w:rPr>
        <w:t xml:space="preserve"> </w:t>
      </w:r>
      <w:r>
        <w:t>proposed</w:t>
      </w:r>
      <w:r>
        <w:rPr>
          <w:spacing w:val="-14"/>
        </w:rPr>
        <w:t xml:space="preserve"> </w:t>
      </w:r>
      <w:r>
        <w:t>Multi-Family</w:t>
      </w:r>
      <w:r>
        <w:rPr>
          <w:spacing w:val="-14"/>
        </w:rPr>
        <w:t xml:space="preserve"> </w:t>
      </w:r>
      <w:r>
        <w:t>Uses</w:t>
      </w:r>
      <w:r>
        <w:rPr>
          <w:spacing w:val="-13"/>
        </w:rPr>
        <w:t xml:space="preserve"> </w:t>
      </w:r>
      <w:r>
        <w:t>shall</w:t>
      </w:r>
      <w:r>
        <w:rPr>
          <w:spacing w:val="-14"/>
        </w:rPr>
        <w:t xml:space="preserve"> </w:t>
      </w:r>
      <w:r>
        <w:t>be</w:t>
      </w:r>
      <w:r>
        <w:rPr>
          <w:spacing w:val="-14"/>
        </w:rPr>
        <w:t xml:space="preserve"> </w:t>
      </w:r>
      <w:r>
        <w:t>reviewed</w:t>
      </w:r>
      <w:r>
        <w:rPr>
          <w:spacing w:val="-14"/>
        </w:rPr>
        <w:t xml:space="preserve"> </w:t>
      </w:r>
      <w:r>
        <w:t>in accordance with Sections 504-506 and the following requirements:</w:t>
      </w:r>
    </w:p>
    <w:p w14:paraId="442B53F0" w14:textId="77777777" w:rsidR="006817B0" w:rsidRDefault="00B26425">
      <w:pPr>
        <w:pStyle w:val="ListParagraph"/>
        <w:numPr>
          <w:ilvl w:val="1"/>
          <w:numId w:val="32"/>
        </w:numPr>
        <w:tabs>
          <w:tab w:val="left" w:pos="1439"/>
        </w:tabs>
        <w:spacing w:line="228" w:lineRule="exact"/>
        <w:ind w:left="1439"/>
        <w:rPr>
          <w:sz w:val="20"/>
        </w:rPr>
      </w:pPr>
      <w:r>
        <w:rPr>
          <w:sz w:val="20"/>
        </w:rPr>
        <w:t>Clustering</w:t>
      </w:r>
      <w:r>
        <w:rPr>
          <w:spacing w:val="-10"/>
          <w:sz w:val="20"/>
        </w:rPr>
        <w:t xml:space="preserve"> </w:t>
      </w:r>
      <w:r>
        <w:rPr>
          <w:sz w:val="20"/>
        </w:rPr>
        <w:t>of</w:t>
      </w:r>
      <w:r>
        <w:rPr>
          <w:spacing w:val="-9"/>
          <w:sz w:val="20"/>
        </w:rPr>
        <w:t xml:space="preserve"> </w:t>
      </w:r>
      <w:r>
        <w:rPr>
          <w:sz w:val="20"/>
        </w:rPr>
        <w:t>buildings</w:t>
      </w:r>
      <w:r>
        <w:rPr>
          <w:spacing w:val="-9"/>
          <w:sz w:val="20"/>
        </w:rPr>
        <w:t xml:space="preserve"> </w:t>
      </w:r>
      <w:r>
        <w:rPr>
          <w:sz w:val="20"/>
        </w:rPr>
        <w:t>and</w:t>
      </w:r>
      <w:r>
        <w:rPr>
          <w:spacing w:val="-10"/>
          <w:sz w:val="20"/>
        </w:rPr>
        <w:t xml:space="preserve"> </w:t>
      </w:r>
      <w:r>
        <w:rPr>
          <w:sz w:val="20"/>
        </w:rPr>
        <w:t>preservation</w:t>
      </w:r>
      <w:r>
        <w:rPr>
          <w:spacing w:val="-10"/>
          <w:sz w:val="20"/>
        </w:rPr>
        <w:t xml:space="preserve"> </w:t>
      </w:r>
      <w:r>
        <w:rPr>
          <w:sz w:val="20"/>
        </w:rPr>
        <w:t>of</w:t>
      </w:r>
      <w:r>
        <w:rPr>
          <w:spacing w:val="-8"/>
          <w:sz w:val="20"/>
        </w:rPr>
        <w:t xml:space="preserve"> </w:t>
      </w:r>
      <w:r>
        <w:rPr>
          <w:sz w:val="20"/>
        </w:rPr>
        <w:t>open</w:t>
      </w:r>
      <w:r>
        <w:rPr>
          <w:spacing w:val="-10"/>
          <w:sz w:val="20"/>
        </w:rPr>
        <w:t xml:space="preserve"> </w:t>
      </w:r>
      <w:r>
        <w:rPr>
          <w:sz w:val="20"/>
        </w:rPr>
        <w:t>space</w:t>
      </w:r>
      <w:r>
        <w:rPr>
          <w:spacing w:val="-10"/>
          <w:sz w:val="20"/>
        </w:rPr>
        <w:t xml:space="preserve"> </w:t>
      </w:r>
      <w:r>
        <w:rPr>
          <w:sz w:val="20"/>
        </w:rPr>
        <w:t>is</w:t>
      </w:r>
      <w:r>
        <w:rPr>
          <w:spacing w:val="-9"/>
          <w:sz w:val="20"/>
        </w:rPr>
        <w:t xml:space="preserve"> </w:t>
      </w:r>
      <w:r>
        <w:rPr>
          <w:spacing w:val="-2"/>
          <w:sz w:val="20"/>
        </w:rPr>
        <w:t>encouraged.</w:t>
      </w:r>
    </w:p>
    <w:p w14:paraId="442B53F1" w14:textId="0C2E35E2" w:rsidR="006817B0" w:rsidRDefault="006817B0">
      <w:pPr>
        <w:pStyle w:val="ListParagraph"/>
        <w:numPr>
          <w:ilvl w:val="1"/>
          <w:numId w:val="32"/>
        </w:numPr>
        <w:tabs>
          <w:tab w:val="left" w:pos="1439"/>
        </w:tabs>
        <w:spacing w:before="3"/>
        <w:ind w:left="1439"/>
        <w:rPr>
          <w:sz w:val="20"/>
        </w:rPr>
      </w:pPr>
    </w:p>
    <w:p w14:paraId="442B53F2" w14:textId="5A1D2706" w:rsidR="006817B0" w:rsidRDefault="00B26425">
      <w:pPr>
        <w:pStyle w:val="ListParagraph"/>
        <w:numPr>
          <w:ilvl w:val="1"/>
          <w:numId w:val="32"/>
        </w:numPr>
        <w:tabs>
          <w:tab w:val="left" w:pos="1440"/>
        </w:tabs>
        <w:ind w:right="316"/>
        <w:rPr>
          <w:sz w:val="20"/>
        </w:rPr>
      </w:pPr>
      <w:r>
        <w:rPr>
          <w:sz w:val="20"/>
        </w:rPr>
        <w:t>A</w:t>
      </w:r>
      <w:r>
        <w:rPr>
          <w:spacing w:val="-16"/>
          <w:sz w:val="20"/>
        </w:rPr>
        <w:t xml:space="preserve"> </w:t>
      </w:r>
      <w:r>
        <w:rPr>
          <w:sz w:val="20"/>
        </w:rPr>
        <w:t>maximum</w:t>
      </w:r>
      <w:r>
        <w:rPr>
          <w:spacing w:val="-14"/>
          <w:sz w:val="20"/>
        </w:rPr>
        <w:t xml:space="preserve"> </w:t>
      </w:r>
      <w:r>
        <w:rPr>
          <w:sz w:val="20"/>
        </w:rPr>
        <w:t>of</w:t>
      </w:r>
      <w:r>
        <w:rPr>
          <w:spacing w:val="-14"/>
          <w:sz w:val="20"/>
        </w:rPr>
        <w:t xml:space="preserve"> </w:t>
      </w:r>
      <w:r>
        <w:rPr>
          <w:sz w:val="20"/>
        </w:rPr>
        <w:t>one</w:t>
      </w:r>
      <w:r>
        <w:rPr>
          <w:spacing w:val="-16"/>
          <w:sz w:val="20"/>
        </w:rPr>
        <w:t xml:space="preserve"> </w:t>
      </w:r>
      <w:r>
        <w:rPr>
          <w:sz w:val="20"/>
        </w:rPr>
        <w:t>access</w:t>
      </w:r>
      <w:r>
        <w:rPr>
          <w:spacing w:val="-14"/>
          <w:sz w:val="20"/>
        </w:rPr>
        <w:t xml:space="preserve"> </w:t>
      </w:r>
      <w:r>
        <w:rPr>
          <w:sz w:val="20"/>
        </w:rPr>
        <w:t>point</w:t>
      </w:r>
      <w:r>
        <w:rPr>
          <w:spacing w:val="-15"/>
          <w:sz w:val="20"/>
        </w:rPr>
        <w:t xml:space="preserve"> </w:t>
      </w:r>
      <w:r>
        <w:rPr>
          <w:sz w:val="20"/>
        </w:rPr>
        <w:t>onto</w:t>
      </w:r>
      <w:r>
        <w:rPr>
          <w:spacing w:val="-16"/>
          <w:sz w:val="20"/>
        </w:rPr>
        <w:t xml:space="preserve"> </w:t>
      </w:r>
      <w:r w:rsidR="005D5F49">
        <w:rPr>
          <w:sz w:val="20"/>
        </w:rPr>
        <w:t xml:space="preserve">a </w:t>
      </w:r>
      <w:r w:rsidR="003537DB">
        <w:rPr>
          <w:sz w:val="20"/>
        </w:rPr>
        <w:t>public road</w:t>
      </w:r>
      <w:r>
        <w:rPr>
          <w:spacing w:val="-18"/>
          <w:sz w:val="20"/>
        </w:rPr>
        <w:t xml:space="preserve"> </w:t>
      </w:r>
      <w:r>
        <w:rPr>
          <w:sz w:val="20"/>
        </w:rPr>
        <w:t>per</w:t>
      </w:r>
      <w:r>
        <w:rPr>
          <w:spacing w:val="-17"/>
          <w:sz w:val="20"/>
        </w:rPr>
        <w:t xml:space="preserve"> </w:t>
      </w:r>
      <w:r>
        <w:rPr>
          <w:sz w:val="20"/>
        </w:rPr>
        <w:t>development</w:t>
      </w:r>
      <w:r>
        <w:rPr>
          <w:spacing w:val="-15"/>
          <w:sz w:val="20"/>
        </w:rPr>
        <w:t xml:space="preserve"> </w:t>
      </w:r>
      <w:r>
        <w:rPr>
          <w:sz w:val="20"/>
        </w:rPr>
        <w:t>is</w:t>
      </w:r>
      <w:r>
        <w:rPr>
          <w:spacing w:val="-14"/>
          <w:sz w:val="20"/>
        </w:rPr>
        <w:t xml:space="preserve"> </w:t>
      </w:r>
      <w:r>
        <w:rPr>
          <w:sz w:val="20"/>
        </w:rPr>
        <w:t>permitted.</w:t>
      </w:r>
      <w:r>
        <w:rPr>
          <w:spacing w:val="15"/>
          <w:sz w:val="20"/>
        </w:rPr>
        <w:t xml:space="preserve"> </w:t>
      </w:r>
      <w:r>
        <w:rPr>
          <w:sz w:val="20"/>
        </w:rPr>
        <w:t>Shared</w:t>
      </w:r>
      <w:r>
        <w:rPr>
          <w:spacing w:val="-11"/>
          <w:sz w:val="20"/>
        </w:rPr>
        <w:t xml:space="preserve"> </w:t>
      </w:r>
      <w:r>
        <w:rPr>
          <w:sz w:val="20"/>
        </w:rPr>
        <w:t>access among neighboring properties is encouraged.</w:t>
      </w:r>
    </w:p>
    <w:p w14:paraId="442B53F3" w14:textId="77777777" w:rsidR="006817B0" w:rsidRDefault="00B26425">
      <w:pPr>
        <w:pStyle w:val="ListParagraph"/>
        <w:numPr>
          <w:ilvl w:val="1"/>
          <w:numId w:val="32"/>
        </w:numPr>
        <w:tabs>
          <w:tab w:val="left" w:pos="1440"/>
        </w:tabs>
        <w:spacing w:before="1"/>
        <w:ind w:right="343"/>
        <w:rPr>
          <w:sz w:val="20"/>
        </w:rPr>
      </w:pPr>
      <w:r>
        <w:rPr>
          <w:sz w:val="20"/>
        </w:rPr>
        <w:t>Vehicle</w:t>
      </w:r>
      <w:r>
        <w:rPr>
          <w:spacing w:val="-14"/>
          <w:sz w:val="20"/>
        </w:rPr>
        <w:t xml:space="preserve"> </w:t>
      </w:r>
      <w:r>
        <w:rPr>
          <w:sz w:val="20"/>
        </w:rPr>
        <w:t>and</w:t>
      </w:r>
      <w:r>
        <w:rPr>
          <w:spacing w:val="-13"/>
          <w:sz w:val="20"/>
        </w:rPr>
        <w:t xml:space="preserve"> </w:t>
      </w:r>
      <w:r>
        <w:rPr>
          <w:sz w:val="20"/>
        </w:rPr>
        <w:t>pedestrian</w:t>
      </w:r>
      <w:r>
        <w:rPr>
          <w:spacing w:val="-13"/>
          <w:sz w:val="20"/>
        </w:rPr>
        <w:t xml:space="preserve"> </w:t>
      </w:r>
      <w:r>
        <w:rPr>
          <w:sz w:val="20"/>
        </w:rPr>
        <w:t>circulation</w:t>
      </w:r>
      <w:r>
        <w:rPr>
          <w:spacing w:val="-13"/>
          <w:sz w:val="20"/>
        </w:rPr>
        <w:t xml:space="preserve"> </w:t>
      </w:r>
      <w:r>
        <w:rPr>
          <w:sz w:val="20"/>
        </w:rPr>
        <w:t>within</w:t>
      </w:r>
      <w:r>
        <w:rPr>
          <w:spacing w:val="-13"/>
          <w:sz w:val="20"/>
        </w:rPr>
        <w:t xml:space="preserve"> </w:t>
      </w:r>
      <w:r>
        <w:rPr>
          <w:sz w:val="20"/>
        </w:rPr>
        <w:t>the</w:t>
      </w:r>
      <w:r>
        <w:rPr>
          <w:spacing w:val="-13"/>
          <w:sz w:val="20"/>
        </w:rPr>
        <w:t xml:space="preserve"> </w:t>
      </w:r>
      <w:r>
        <w:rPr>
          <w:sz w:val="20"/>
        </w:rPr>
        <w:t>site</w:t>
      </w:r>
      <w:r>
        <w:rPr>
          <w:spacing w:val="-13"/>
          <w:sz w:val="20"/>
        </w:rPr>
        <w:t xml:space="preserve"> </w:t>
      </w:r>
      <w:r>
        <w:rPr>
          <w:sz w:val="20"/>
        </w:rPr>
        <w:t>shall</w:t>
      </w:r>
      <w:r>
        <w:rPr>
          <w:spacing w:val="-14"/>
          <w:sz w:val="20"/>
        </w:rPr>
        <w:t xml:space="preserve"> </w:t>
      </w:r>
      <w:r>
        <w:rPr>
          <w:sz w:val="20"/>
        </w:rPr>
        <w:t>be</w:t>
      </w:r>
      <w:r>
        <w:rPr>
          <w:spacing w:val="-13"/>
          <w:sz w:val="20"/>
        </w:rPr>
        <w:t xml:space="preserve"> </w:t>
      </w:r>
      <w:r>
        <w:rPr>
          <w:sz w:val="20"/>
        </w:rPr>
        <w:t>designed</w:t>
      </w:r>
      <w:r>
        <w:rPr>
          <w:spacing w:val="-9"/>
          <w:sz w:val="20"/>
        </w:rPr>
        <w:t xml:space="preserve"> </w:t>
      </w:r>
      <w:r>
        <w:rPr>
          <w:sz w:val="20"/>
        </w:rPr>
        <w:t>for</w:t>
      </w:r>
      <w:r>
        <w:rPr>
          <w:spacing w:val="-8"/>
          <w:sz w:val="20"/>
        </w:rPr>
        <w:t xml:space="preserve"> </w:t>
      </w:r>
      <w:r>
        <w:rPr>
          <w:sz w:val="20"/>
        </w:rPr>
        <w:t>safety,</w:t>
      </w:r>
      <w:r>
        <w:rPr>
          <w:spacing w:val="-10"/>
          <w:sz w:val="20"/>
        </w:rPr>
        <w:t xml:space="preserve"> </w:t>
      </w:r>
      <w:r>
        <w:rPr>
          <w:sz w:val="20"/>
        </w:rPr>
        <w:t>convenience, and aesthetics.</w:t>
      </w:r>
    </w:p>
    <w:p w14:paraId="442B53F4" w14:textId="77777777" w:rsidR="006817B0" w:rsidRDefault="00B26425">
      <w:pPr>
        <w:pStyle w:val="ListParagraph"/>
        <w:numPr>
          <w:ilvl w:val="1"/>
          <w:numId w:val="32"/>
        </w:numPr>
        <w:tabs>
          <w:tab w:val="left" w:pos="1440"/>
        </w:tabs>
        <w:ind w:right="358"/>
        <w:rPr>
          <w:sz w:val="20"/>
        </w:rPr>
      </w:pPr>
      <w:r>
        <w:rPr>
          <w:sz w:val="20"/>
        </w:rPr>
        <w:t>Parking shall</w:t>
      </w:r>
      <w:r>
        <w:rPr>
          <w:spacing w:val="-1"/>
          <w:sz w:val="20"/>
        </w:rPr>
        <w:t xml:space="preserve"> </w:t>
      </w:r>
      <w:r>
        <w:rPr>
          <w:sz w:val="20"/>
        </w:rPr>
        <w:t>be located on the least visible (from any</w:t>
      </w:r>
      <w:r>
        <w:rPr>
          <w:spacing w:val="-6"/>
          <w:sz w:val="20"/>
        </w:rPr>
        <w:t xml:space="preserve"> </w:t>
      </w:r>
      <w:r>
        <w:rPr>
          <w:sz w:val="20"/>
        </w:rPr>
        <w:t>public road) portion</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z w:val="20"/>
        </w:rPr>
        <w:t>property. Provisions for bus stops, bicycle paths, and handicapped access are encouraged.</w:t>
      </w:r>
    </w:p>
    <w:p w14:paraId="442B53F7" w14:textId="77777777" w:rsidR="006817B0" w:rsidRDefault="00B26425">
      <w:pPr>
        <w:pStyle w:val="ListParagraph"/>
        <w:numPr>
          <w:ilvl w:val="1"/>
          <w:numId w:val="32"/>
        </w:numPr>
        <w:tabs>
          <w:tab w:val="left" w:pos="1440"/>
        </w:tabs>
        <w:spacing w:before="1"/>
        <w:ind w:right="360"/>
        <w:rPr>
          <w:sz w:val="20"/>
        </w:rPr>
      </w:pPr>
      <w:r>
        <w:rPr>
          <w:sz w:val="20"/>
        </w:rPr>
        <w:t>Site planning shall consider the effects of steep slopes, natural</w:t>
      </w:r>
      <w:r>
        <w:rPr>
          <w:spacing w:val="-3"/>
          <w:sz w:val="20"/>
        </w:rPr>
        <w:t xml:space="preserve"> </w:t>
      </w:r>
      <w:r>
        <w:rPr>
          <w:sz w:val="20"/>
        </w:rPr>
        <w:t>drainage</w:t>
      </w:r>
      <w:r>
        <w:rPr>
          <w:spacing w:val="-2"/>
          <w:sz w:val="20"/>
        </w:rPr>
        <w:t xml:space="preserve"> </w:t>
      </w:r>
      <w:r>
        <w:rPr>
          <w:sz w:val="20"/>
        </w:rPr>
        <w:t>patterns, solar gains, and existing natural features of the site.</w:t>
      </w:r>
    </w:p>
    <w:p w14:paraId="442B53F8" w14:textId="77777777" w:rsidR="006817B0" w:rsidRDefault="006817B0">
      <w:pPr>
        <w:pStyle w:val="BodyText"/>
        <w:spacing w:before="9"/>
      </w:pPr>
    </w:p>
    <w:p w14:paraId="442B53F9" w14:textId="77777777" w:rsidR="006817B0" w:rsidRDefault="00B26425">
      <w:pPr>
        <w:pStyle w:val="Heading2"/>
        <w:rPr>
          <w:u w:val="none"/>
        </w:rPr>
      </w:pPr>
      <w:bookmarkStart w:id="142" w:name="_TOC_250047"/>
      <w:bookmarkStart w:id="143" w:name="_Toc214623826"/>
      <w:r>
        <w:t>Section</w:t>
      </w:r>
      <w:r>
        <w:rPr>
          <w:spacing w:val="-5"/>
        </w:rPr>
        <w:t xml:space="preserve"> </w:t>
      </w:r>
      <w:r>
        <w:t>616</w:t>
      </w:r>
      <w:r>
        <w:rPr>
          <w:spacing w:val="-1"/>
        </w:rPr>
        <w:t xml:space="preserve"> </w:t>
      </w:r>
      <w:r>
        <w:t>-</w:t>
      </w:r>
      <w:r>
        <w:rPr>
          <w:spacing w:val="-4"/>
        </w:rPr>
        <w:t xml:space="preserve"> </w:t>
      </w:r>
      <w:r>
        <w:t>Structures</w:t>
      </w:r>
      <w:r>
        <w:rPr>
          <w:spacing w:val="-1"/>
        </w:rPr>
        <w:t xml:space="preserve"> </w:t>
      </w:r>
      <w:r>
        <w:t>in</w:t>
      </w:r>
      <w:r>
        <w:rPr>
          <w:spacing w:val="-3"/>
        </w:rPr>
        <w:t xml:space="preserve"> </w:t>
      </w:r>
      <w:r>
        <w:t>Sensitive</w:t>
      </w:r>
      <w:r>
        <w:rPr>
          <w:spacing w:val="-1"/>
        </w:rPr>
        <w:t xml:space="preserve"> </w:t>
      </w:r>
      <w:r>
        <w:t>Development</w:t>
      </w:r>
      <w:r>
        <w:rPr>
          <w:spacing w:val="-3"/>
        </w:rPr>
        <w:t xml:space="preserve"> </w:t>
      </w:r>
      <w:bookmarkEnd w:id="142"/>
      <w:r>
        <w:rPr>
          <w:spacing w:val="-2"/>
        </w:rPr>
        <w:t>Areas</w:t>
      </w:r>
      <w:bookmarkEnd w:id="143"/>
    </w:p>
    <w:p w14:paraId="25961E31" w14:textId="77777777" w:rsidR="00931DF1" w:rsidRDefault="00931DF1">
      <w:pPr>
        <w:pStyle w:val="BodyText"/>
        <w:ind w:right="358"/>
        <w:jc w:val="both"/>
        <w:rPr>
          <w:i/>
          <w:iCs/>
        </w:rPr>
      </w:pPr>
    </w:p>
    <w:p w14:paraId="442B53FB" w14:textId="12DA5134" w:rsidR="006817B0" w:rsidRDefault="00B26425">
      <w:pPr>
        <w:pStyle w:val="BodyText"/>
        <w:ind w:right="358"/>
        <w:jc w:val="both"/>
      </w:pPr>
      <w:r>
        <w:t xml:space="preserve">In areas where structures are proposed to be located or substantially altered in areas sensitive to </w:t>
      </w:r>
      <w:r>
        <w:rPr>
          <w:spacing w:val="-2"/>
        </w:rPr>
        <w:t>development,</w:t>
      </w:r>
      <w:r>
        <w:rPr>
          <w:spacing w:val="-12"/>
        </w:rPr>
        <w:t xml:space="preserve"> </w:t>
      </w:r>
      <w:r>
        <w:rPr>
          <w:spacing w:val="-2"/>
        </w:rPr>
        <w:t>including</w:t>
      </w:r>
      <w:r>
        <w:rPr>
          <w:spacing w:val="-12"/>
        </w:rPr>
        <w:t xml:space="preserve"> </w:t>
      </w:r>
      <w:r>
        <w:rPr>
          <w:spacing w:val="-2"/>
        </w:rPr>
        <w:t>flood</w:t>
      </w:r>
      <w:r>
        <w:rPr>
          <w:spacing w:val="-12"/>
        </w:rPr>
        <w:t xml:space="preserve"> </w:t>
      </w:r>
      <w:r>
        <w:rPr>
          <w:spacing w:val="-2"/>
        </w:rPr>
        <w:t>hazard</w:t>
      </w:r>
      <w:r>
        <w:rPr>
          <w:spacing w:val="-12"/>
        </w:rPr>
        <w:t xml:space="preserve"> </w:t>
      </w:r>
      <w:r>
        <w:rPr>
          <w:spacing w:val="-2"/>
        </w:rPr>
        <w:t>and</w:t>
      </w:r>
      <w:r>
        <w:rPr>
          <w:spacing w:val="-11"/>
        </w:rPr>
        <w:t xml:space="preserve"> </w:t>
      </w:r>
      <w:r>
        <w:rPr>
          <w:spacing w:val="-2"/>
        </w:rPr>
        <w:t>ridgeline</w:t>
      </w:r>
      <w:r>
        <w:rPr>
          <w:spacing w:val="-12"/>
        </w:rPr>
        <w:t xml:space="preserve"> </w:t>
      </w:r>
      <w:r>
        <w:rPr>
          <w:spacing w:val="-2"/>
        </w:rPr>
        <w:t>overlay</w:t>
      </w:r>
      <w:r>
        <w:rPr>
          <w:spacing w:val="-12"/>
        </w:rPr>
        <w:t xml:space="preserve"> </w:t>
      </w:r>
      <w:r>
        <w:rPr>
          <w:spacing w:val="-2"/>
        </w:rPr>
        <w:t>districts,</w:t>
      </w:r>
      <w:r>
        <w:rPr>
          <w:spacing w:val="29"/>
        </w:rPr>
        <w:t xml:space="preserve"> </w:t>
      </w:r>
      <w:r>
        <w:rPr>
          <w:spacing w:val="-2"/>
        </w:rPr>
        <w:t>they</w:t>
      </w:r>
      <w:r>
        <w:rPr>
          <w:spacing w:val="-12"/>
        </w:rPr>
        <w:t xml:space="preserve"> </w:t>
      </w:r>
      <w:r>
        <w:rPr>
          <w:spacing w:val="-2"/>
        </w:rPr>
        <w:t>shall</w:t>
      </w:r>
      <w:r>
        <w:rPr>
          <w:spacing w:val="-12"/>
        </w:rPr>
        <w:t xml:space="preserve"> </w:t>
      </w:r>
      <w:r>
        <w:rPr>
          <w:spacing w:val="-2"/>
        </w:rPr>
        <w:t>be</w:t>
      </w:r>
      <w:r>
        <w:rPr>
          <w:spacing w:val="-12"/>
        </w:rPr>
        <w:t xml:space="preserve"> </w:t>
      </w:r>
      <w:r>
        <w:rPr>
          <w:spacing w:val="-2"/>
        </w:rPr>
        <w:t>reviewed</w:t>
      </w:r>
      <w:r>
        <w:rPr>
          <w:spacing w:val="-12"/>
        </w:rPr>
        <w:t xml:space="preserve"> </w:t>
      </w:r>
      <w:r>
        <w:rPr>
          <w:spacing w:val="-2"/>
        </w:rPr>
        <w:t>in</w:t>
      </w:r>
      <w:r>
        <w:rPr>
          <w:spacing w:val="-12"/>
        </w:rPr>
        <w:t xml:space="preserve"> </w:t>
      </w:r>
      <w:r>
        <w:rPr>
          <w:spacing w:val="-2"/>
        </w:rPr>
        <w:t>accordance</w:t>
      </w:r>
      <w:r>
        <w:rPr>
          <w:spacing w:val="-12"/>
        </w:rPr>
        <w:t xml:space="preserve"> </w:t>
      </w:r>
      <w:r>
        <w:rPr>
          <w:spacing w:val="-2"/>
        </w:rPr>
        <w:t xml:space="preserve">with </w:t>
      </w:r>
      <w:r>
        <w:t>Sections 504-506 and the following requirements:</w:t>
      </w:r>
    </w:p>
    <w:p w14:paraId="442B53FC" w14:textId="77777777" w:rsidR="006817B0" w:rsidRDefault="00B26425">
      <w:pPr>
        <w:pStyle w:val="ListParagraph"/>
        <w:numPr>
          <w:ilvl w:val="0"/>
          <w:numId w:val="31"/>
        </w:numPr>
        <w:tabs>
          <w:tab w:val="left" w:pos="1436"/>
        </w:tabs>
        <w:spacing w:line="226" w:lineRule="exact"/>
        <w:ind w:left="1436" w:hanging="705"/>
        <w:jc w:val="both"/>
        <w:rPr>
          <w:sz w:val="20"/>
        </w:rPr>
      </w:pPr>
      <w:r>
        <w:rPr>
          <w:sz w:val="20"/>
        </w:rPr>
        <w:t>Setbacks</w:t>
      </w:r>
      <w:r>
        <w:rPr>
          <w:spacing w:val="-12"/>
          <w:sz w:val="20"/>
        </w:rPr>
        <w:t xml:space="preserve"> </w:t>
      </w:r>
      <w:r>
        <w:rPr>
          <w:sz w:val="20"/>
        </w:rPr>
        <w:t>and</w:t>
      </w:r>
      <w:r>
        <w:rPr>
          <w:spacing w:val="-13"/>
          <w:sz w:val="20"/>
        </w:rPr>
        <w:t xml:space="preserve"> </w:t>
      </w:r>
      <w:r>
        <w:rPr>
          <w:sz w:val="20"/>
        </w:rPr>
        <w:t>vegetated</w:t>
      </w:r>
      <w:r>
        <w:rPr>
          <w:spacing w:val="-12"/>
          <w:sz w:val="20"/>
        </w:rPr>
        <w:t xml:space="preserve"> </w:t>
      </w:r>
      <w:r>
        <w:rPr>
          <w:sz w:val="20"/>
        </w:rPr>
        <w:t>riparian</w:t>
      </w:r>
      <w:r>
        <w:rPr>
          <w:spacing w:val="-13"/>
          <w:sz w:val="20"/>
        </w:rPr>
        <w:t xml:space="preserve"> </w:t>
      </w:r>
      <w:r>
        <w:rPr>
          <w:spacing w:val="-2"/>
          <w:sz w:val="20"/>
        </w:rPr>
        <w:t>buffers:</w:t>
      </w:r>
    </w:p>
    <w:p w14:paraId="442B53FD" w14:textId="77777777" w:rsidR="006817B0" w:rsidRDefault="00B26425">
      <w:pPr>
        <w:pStyle w:val="ListParagraph"/>
        <w:numPr>
          <w:ilvl w:val="1"/>
          <w:numId w:val="31"/>
        </w:numPr>
        <w:tabs>
          <w:tab w:val="left" w:pos="2158"/>
        </w:tabs>
        <w:spacing w:before="3"/>
        <w:ind w:left="2158" w:hanging="718"/>
        <w:jc w:val="both"/>
        <w:rPr>
          <w:sz w:val="20"/>
        </w:rPr>
      </w:pPr>
      <w:r>
        <w:rPr>
          <w:sz w:val="20"/>
        </w:rPr>
        <w:t>All</w:t>
      </w:r>
      <w:r>
        <w:rPr>
          <w:spacing w:val="-7"/>
          <w:sz w:val="20"/>
        </w:rPr>
        <w:t xml:space="preserve"> </w:t>
      </w:r>
      <w:r>
        <w:rPr>
          <w:sz w:val="20"/>
        </w:rPr>
        <w:t>structures</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set</w:t>
      </w:r>
      <w:r>
        <w:rPr>
          <w:spacing w:val="-6"/>
          <w:sz w:val="20"/>
        </w:rPr>
        <w:t xml:space="preserve"> </w:t>
      </w:r>
      <w:r>
        <w:rPr>
          <w:sz w:val="20"/>
        </w:rPr>
        <w:t>back</w:t>
      </w:r>
      <w:r>
        <w:rPr>
          <w:spacing w:val="-3"/>
          <w:sz w:val="20"/>
        </w:rPr>
        <w:t xml:space="preserve"> </w:t>
      </w:r>
      <w:r>
        <w:rPr>
          <w:sz w:val="20"/>
        </w:rPr>
        <w:t>150</w:t>
      </w:r>
      <w:r>
        <w:rPr>
          <w:spacing w:val="-6"/>
          <w:sz w:val="20"/>
        </w:rPr>
        <w:t xml:space="preserve"> </w:t>
      </w:r>
      <w:r>
        <w:rPr>
          <w:sz w:val="20"/>
        </w:rPr>
        <w:t>feet</w:t>
      </w:r>
      <w:r>
        <w:rPr>
          <w:spacing w:val="-6"/>
          <w:sz w:val="20"/>
        </w:rPr>
        <w:t xml:space="preserve"> </w:t>
      </w:r>
      <w:r>
        <w:rPr>
          <w:sz w:val="20"/>
        </w:rPr>
        <w:t>from</w:t>
      </w:r>
      <w:r>
        <w:rPr>
          <w:spacing w:val="-1"/>
          <w:sz w:val="20"/>
        </w:rPr>
        <w:t xml:space="preserve"> </w:t>
      </w:r>
      <w:r>
        <w:rPr>
          <w:spacing w:val="-2"/>
          <w:sz w:val="20"/>
        </w:rPr>
        <w:t>streams.</w:t>
      </w:r>
    </w:p>
    <w:p w14:paraId="442B53FE" w14:textId="77777777" w:rsidR="006817B0" w:rsidRDefault="00B26425">
      <w:pPr>
        <w:pStyle w:val="ListParagraph"/>
        <w:numPr>
          <w:ilvl w:val="1"/>
          <w:numId w:val="31"/>
        </w:numPr>
        <w:tabs>
          <w:tab w:val="left" w:pos="2158"/>
          <w:tab w:val="left" w:pos="2160"/>
        </w:tabs>
        <w:spacing w:before="1"/>
        <w:ind w:right="352"/>
        <w:jc w:val="both"/>
        <w:rPr>
          <w:sz w:val="20"/>
        </w:rPr>
      </w:pPr>
      <w:r>
        <w:rPr>
          <w:sz w:val="20"/>
        </w:rPr>
        <w:t>All structures shall be set back 100' from any</w:t>
      </w:r>
      <w:r>
        <w:rPr>
          <w:spacing w:val="-5"/>
          <w:sz w:val="20"/>
        </w:rPr>
        <w:t xml:space="preserve"> </w:t>
      </w:r>
      <w:r>
        <w:rPr>
          <w:sz w:val="20"/>
        </w:rPr>
        <w:t>public road and</w:t>
      </w:r>
      <w:r>
        <w:rPr>
          <w:spacing w:val="-4"/>
          <w:sz w:val="20"/>
        </w:rPr>
        <w:t xml:space="preserve"> </w:t>
      </w:r>
      <w:r>
        <w:rPr>
          <w:sz w:val="20"/>
        </w:rPr>
        <w:t>shall</w:t>
      </w:r>
      <w:r>
        <w:rPr>
          <w:spacing w:val="-5"/>
          <w:sz w:val="20"/>
        </w:rPr>
        <w:t xml:space="preserve"> </w:t>
      </w:r>
      <w:r>
        <w:rPr>
          <w:sz w:val="20"/>
        </w:rPr>
        <w:t>be</w:t>
      </w:r>
      <w:r>
        <w:rPr>
          <w:spacing w:val="-4"/>
          <w:sz w:val="20"/>
        </w:rPr>
        <w:t xml:space="preserve"> </w:t>
      </w:r>
      <w:r>
        <w:rPr>
          <w:sz w:val="20"/>
        </w:rPr>
        <w:t>reasonably screened by vegetation from any public road.</w:t>
      </w:r>
    </w:p>
    <w:p w14:paraId="442B53FF" w14:textId="77777777" w:rsidR="006817B0" w:rsidRDefault="00B26425">
      <w:pPr>
        <w:pStyle w:val="ListParagraph"/>
        <w:numPr>
          <w:ilvl w:val="0"/>
          <w:numId w:val="31"/>
        </w:numPr>
        <w:tabs>
          <w:tab w:val="left" w:pos="1437"/>
          <w:tab w:val="left" w:pos="1440"/>
        </w:tabs>
        <w:ind w:right="359"/>
        <w:jc w:val="both"/>
        <w:rPr>
          <w:sz w:val="20"/>
        </w:rPr>
      </w:pPr>
      <w:r>
        <w:rPr>
          <w:sz w:val="20"/>
        </w:rPr>
        <w:t>Erosion and</w:t>
      </w:r>
      <w:r>
        <w:rPr>
          <w:spacing w:val="-1"/>
          <w:sz w:val="20"/>
        </w:rPr>
        <w:t xml:space="preserve"> </w:t>
      </w:r>
      <w:r>
        <w:rPr>
          <w:sz w:val="20"/>
        </w:rPr>
        <w:t>Stormwater</w:t>
      </w:r>
      <w:r>
        <w:rPr>
          <w:spacing w:val="-3"/>
          <w:sz w:val="20"/>
        </w:rPr>
        <w:t xml:space="preserve"> </w:t>
      </w:r>
      <w:r>
        <w:rPr>
          <w:sz w:val="20"/>
        </w:rPr>
        <w:t>Control:</w:t>
      </w:r>
      <w:r>
        <w:rPr>
          <w:spacing w:val="-4"/>
          <w:sz w:val="20"/>
        </w:rPr>
        <w:t xml:space="preserve"> </w:t>
      </w:r>
      <w:r>
        <w:rPr>
          <w:sz w:val="20"/>
        </w:rPr>
        <w:t>Development</w:t>
      </w:r>
      <w:r>
        <w:rPr>
          <w:spacing w:val="-4"/>
          <w:sz w:val="20"/>
        </w:rPr>
        <w:t xml:space="preserve"> </w:t>
      </w:r>
      <w:r>
        <w:rPr>
          <w:sz w:val="20"/>
        </w:rPr>
        <w:t>shall</w:t>
      </w:r>
      <w:r>
        <w:rPr>
          <w:spacing w:val="-4"/>
          <w:sz w:val="20"/>
        </w:rPr>
        <w:t xml:space="preserve"> </w:t>
      </w:r>
      <w:r>
        <w:rPr>
          <w:sz w:val="20"/>
        </w:rPr>
        <w:t>be</w:t>
      </w:r>
      <w:r>
        <w:rPr>
          <w:spacing w:val="-4"/>
          <w:sz w:val="20"/>
        </w:rPr>
        <w:t xml:space="preserve"> </w:t>
      </w:r>
      <w:r>
        <w:rPr>
          <w:sz w:val="20"/>
        </w:rPr>
        <w:t>sited</w:t>
      </w:r>
      <w:r>
        <w:rPr>
          <w:spacing w:val="-4"/>
          <w:sz w:val="20"/>
        </w:rPr>
        <w:t xml:space="preserve"> </w:t>
      </w:r>
      <w:r>
        <w:rPr>
          <w:sz w:val="20"/>
        </w:rPr>
        <w:t>and</w:t>
      </w:r>
      <w:r>
        <w:rPr>
          <w:spacing w:val="-5"/>
          <w:sz w:val="20"/>
        </w:rPr>
        <w:t xml:space="preserve"> </w:t>
      </w:r>
      <w:r>
        <w:rPr>
          <w:sz w:val="20"/>
        </w:rPr>
        <w:t>constructed,</w:t>
      </w:r>
      <w:r>
        <w:rPr>
          <w:spacing w:val="-5"/>
          <w:sz w:val="20"/>
        </w:rPr>
        <w:t xml:space="preserve"> </w:t>
      </w:r>
      <w:r>
        <w:rPr>
          <w:sz w:val="20"/>
        </w:rPr>
        <w:t>and</w:t>
      </w:r>
      <w:r>
        <w:rPr>
          <w:spacing w:val="-5"/>
          <w:sz w:val="20"/>
        </w:rPr>
        <w:t xml:space="preserve"> </w:t>
      </w:r>
      <w:r>
        <w:rPr>
          <w:sz w:val="20"/>
        </w:rPr>
        <w:t>slopes stabilized in accordance with accepted engineering and best management practices for stormwater management and erosion control to:</w:t>
      </w:r>
    </w:p>
    <w:p w14:paraId="4BEDFB3C" w14:textId="7E661A9A" w:rsidR="00931DF1" w:rsidRPr="00931DF1" w:rsidRDefault="00B26425" w:rsidP="00931DF1">
      <w:pPr>
        <w:pStyle w:val="ListParagraph"/>
        <w:numPr>
          <w:ilvl w:val="1"/>
          <w:numId w:val="31"/>
        </w:numPr>
        <w:tabs>
          <w:tab w:val="left" w:pos="2158"/>
        </w:tabs>
        <w:spacing w:line="226" w:lineRule="exact"/>
        <w:jc w:val="both"/>
        <w:rPr>
          <w:spacing w:val="-5"/>
          <w:sz w:val="20"/>
        </w:rPr>
      </w:pPr>
      <w:r w:rsidRPr="00931DF1">
        <w:rPr>
          <w:sz w:val="20"/>
        </w:rPr>
        <w:t>prevent</w:t>
      </w:r>
      <w:r w:rsidRPr="00931DF1">
        <w:rPr>
          <w:spacing w:val="-14"/>
          <w:sz w:val="20"/>
        </w:rPr>
        <w:t xml:space="preserve"> </w:t>
      </w:r>
      <w:r w:rsidRPr="00931DF1">
        <w:rPr>
          <w:sz w:val="20"/>
        </w:rPr>
        <w:t>runoff,</w:t>
      </w:r>
      <w:r w:rsidRPr="00931DF1">
        <w:rPr>
          <w:spacing w:val="-14"/>
          <w:sz w:val="20"/>
        </w:rPr>
        <w:t xml:space="preserve"> </w:t>
      </w:r>
      <w:r w:rsidRPr="00931DF1">
        <w:rPr>
          <w:sz w:val="20"/>
        </w:rPr>
        <w:t>erosion,</w:t>
      </w:r>
      <w:r w:rsidRPr="00931DF1">
        <w:rPr>
          <w:spacing w:val="-14"/>
          <w:sz w:val="20"/>
        </w:rPr>
        <w:t xml:space="preserve"> </w:t>
      </w:r>
      <w:r w:rsidRPr="00931DF1">
        <w:rPr>
          <w:sz w:val="20"/>
        </w:rPr>
        <w:t>slumps,</w:t>
      </w:r>
      <w:r w:rsidRPr="00931DF1">
        <w:rPr>
          <w:spacing w:val="-14"/>
          <w:sz w:val="20"/>
        </w:rPr>
        <w:t xml:space="preserve"> </w:t>
      </w:r>
      <w:r w:rsidRPr="00931DF1">
        <w:rPr>
          <w:sz w:val="20"/>
        </w:rPr>
        <w:t>and</w:t>
      </w:r>
      <w:r w:rsidRPr="00931DF1">
        <w:rPr>
          <w:spacing w:val="-14"/>
          <w:sz w:val="20"/>
        </w:rPr>
        <w:t xml:space="preserve"> </w:t>
      </w:r>
      <w:r w:rsidRPr="00931DF1">
        <w:rPr>
          <w:sz w:val="20"/>
        </w:rPr>
        <w:t>other</w:t>
      </w:r>
      <w:r w:rsidRPr="00931DF1">
        <w:rPr>
          <w:spacing w:val="-14"/>
          <w:sz w:val="20"/>
        </w:rPr>
        <w:t xml:space="preserve"> </w:t>
      </w:r>
      <w:r w:rsidRPr="00931DF1">
        <w:rPr>
          <w:sz w:val="20"/>
        </w:rPr>
        <w:t>down</w:t>
      </w:r>
      <w:r w:rsidRPr="00931DF1">
        <w:rPr>
          <w:spacing w:val="-14"/>
          <w:sz w:val="20"/>
        </w:rPr>
        <w:t xml:space="preserve"> </w:t>
      </w:r>
      <w:r w:rsidRPr="00931DF1">
        <w:rPr>
          <w:sz w:val="20"/>
        </w:rPr>
        <w:t>slope</w:t>
      </w:r>
      <w:r w:rsidRPr="00931DF1">
        <w:rPr>
          <w:spacing w:val="-14"/>
          <w:sz w:val="20"/>
        </w:rPr>
        <w:t xml:space="preserve"> </w:t>
      </w:r>
      <w:r w:rsidRPr="00931DF1">
        <w:rPr>
          <w:sz w:val="20"/>
        </w:rPr>
        <w:t>movements</w:t>
      </w:r>
      <w:r w:rsidRPr="00931DF1">
        <w:rPr>
          <w:spacing w:val="-14"/>
          <w:sz w:val="20"/>
        </w:rPr>
        <w:t xml:space="preserve"> </w:t>
      </w:r>
      <w:r w:rsidRPr="00931DF1">
        <w:rPr>
          <w:sz w:val="20"/>
        </w:rPr>
        <w:t>of</w:t>
      </w:r>
      <w:r w:rsidRPr="00931DF1">
        <w:rPr>
          <w:spacing w:val="-13"/>
          <w:sz w:val="20"/>
        </w:rPr>
        <w:t xml:space="preserve"> </w:t>
      </w:r>
      <w:r w:rsidRPr="00931DF1">
        <w:rPr>
          <w:sz w:val="20"/>
        </w:rPr>
        <w:t>material,</w:t>
      </w:r>
      <w:r w:rsidRPr="00931DF1">
        <w:rPr>
          <w:spacing w:val="-13"/>
          <w:sz w:val="20"/>
        </w:rPr>
        <w:t xml:space="preserve"> </w:t>
      </w:r>
      <w:r w:rsidRPr="00931DF1">
        <w:rPr>
          <w:spacing w:val="-5"/>
          <w:sz w:val="20"/>
        </w:rPr>
        <w:t>and</w:t>
      </w:r>
      <w:r w:rsidR="00931DF1" w:rsidRPr="00931DF1">
        <w:t xml:space="preserve"> </w:t>
      </w:r>
      <w:r w:rsidR="00931DF1" w:rsidRPr="00931DF1">
        <w:rPr>
          <w:spacing w:val="-5"/>
          <w:sz w:val="20"/>
        </w:rPr>
        <w:t>minimize associated risks to surface and ground waters, public facilities and roads, and neighboring properties.</w:t>
      </w:r>
    </w:p>
    <w:p w14:paraId="03CC054B" w14:textId="77777777" w:rsidR="00931DF1" w:rsidRPr="00931DF1" w:rsidRDefault="00931DF1" w:rsidP="00931DF1">
      <w:pPr>
        <w:pStyle w:val="ListParagraph"/>
        <w:numPr>
          <w:ilvl w:val="1"/>
          <w:numId w:val="31"/>
        </w:numPr>
        <w:tabs>
          <w:tab w:val="left" w:pos="2158"/>
        </w:tabs>
        <w:spacing w:line="226" w:lineRule="exact"/>
        <w:jc w:val="both"/>
        <w:rPr>
          <w:spacing w:val="-5"/>
          <w:sz w:val="20"/>
        </w:rPr>
      </w:pPr>
      <w:r w:rsidRPr="00931DF1">
        <w:rPr>
          <w:spacing w:val="-5"/>
          <w:sz w:val="20"/>
        </w:rPr>
        <w:t>Placement of Structures: Structures shall only be permitted after careful consideration of the location of all proposed structures relative to existing vegetation, and the location of fragile features (including, but not limited to, streams, undisturbed blocks of forest land, or unique habitats and natural areas). Specifically, structures shall:</w:t>
      </w:r>
    </w:p>
    <w:p w14:paraId="44F3AF37" w14:textId="77777777" w:rsidR="00931DF1" w:rsidRPr="00931DF1" w:rsidRDefault="00931DF1" w:rsidP="00931DF1">
      <w:pPr>
        <w:pStyle w:val="ListParagraph"/>
        <w:numPr>
          <w:ilvl w:val="1"/>
          <w:numId w:val="31"/>
        </w:numPr>
        <w:tabs>
          <w:tab w:val="left" w:pos="2158"/>
        </w:tabs>
        <w:spacing w:line="226" w:lineRule="exact"/>
        <w:jc w:val="both"/>
        <w:rPr>
          <w:spacing w:val="-5"/>
          <w:sz w:val="20"/>
        </w:rPr>
      </w:pPr>
      <w:r w:rsidRPr="00931DF1">
        <w:rPr>
          <w:spacing w:val="-5"/>
          <w:sz w:val="20"/>
        </w:rPr>
        <w:t>Be minimally visible from public roads and properties;</w:t>
      </w:r>
    </w:p>
    <w:p w14:paraId="5395A7D2" w14:textId="305EC1A7" w:rsidR="00931DF1" w:rsidRPr="00931DF1" w:rsidRDefault="006D3076" w:rsidP="00931DF1">
      <w:pPr>
        <w:pStyle w:val="ListParagraph"/>
        <w:numPr>
          <w:ilvl w:val="1"/>
          <w:numId w:val="31"/>
        </w:numPr>
        <w:tabs>
          <w:tab w:val="left" w:pos="2158"/>
        </w:tabs>
        <w:spacing w:line="226" w:lineRule="exact"/>
        <w:jc w:val="both"/>
        <w:rPr>
          <w:spacing w:val="-5"/>
          <w:sz w:val="20"/>
        </w:rPr>
      </w:pPr>
      <w:r>
        <w:rPr>
          <w:spacing w:val="-5"/>
          <w:sz w:val="20"/>
        </w:rPr>
        <w:t>N</w:t>
      </w:r>
      <w:r w:rsidRPr="00931DF1">
        <w:rPr>
          <w:spacing w:val="-5"/>
          <w:sz w:val="20"/>
        </w:rPr>
        <w:t xml:space="preserve">ot </w:t>
      </w:r>
      <w:r w:rsidR="00931DF1" w:rsidRPr="00931DF1">
        <w:rPr>
          <w:spacing w:val="-5"/>
          <w:sz w:val="20"/>
        </w:rPr>
        <w:t xml:space="preserve">stand in contrast to surrounding landscape patterns and features or serve as a visual </w:t>
      </w:r>
      <w:r w:rsidR="00931DF1" w:rsidRPr="00931DF1">
        <w:rPr>
          <w:spacing w:val="-5"/>
          <w:sz w:val="20"/>
        </w:rPr>
        <w:lastRenderedPageBreak/>
        <w:t>point from public roads or valleys;</w:t>
      </w:r>
    </w:p>
    <w:p w14:paraId="2F541123" w14:textId="3E37FFC1" w:rsidR="00931DF1" w:rsidRPr="00931DF1" w:rsidRDefault="006D3076" w:rsidP="00931DF1">
      <w:pPr>
        <w:pStyle w:val="ListParagraph"/>
        <w:numPr>
          <w:ilvl w:val="1"/>
          <w:numId w:val="31"/>
        </w:numPr>
        <w:tabs>
          <w:tab w:val="left" w:pos="2158"/>
        </w:tabs>
        <w:spacing w:line="226" w:lineRule="exact"/>
        <w:jc w:val="both"/>
        <w:rPr>
          <w:spacing w:val="-5"/>
          <w:sz w:val="20"/>
        </w:rPr>
      </w:pPr>
      <w:r>
        <w:rPr>
          <w:spacing w:val="-5"/>
          <w:sz w:val="20"/>
        </w:rPr>
        <w:t>B</w:t>
      </w:r>
      <w:r w:rsidRPr="00931DF1">
        <w:rPr>
          <w:spacing w:val="-5"/>
          <w:sz w:val="20"/>
        </w:rPr>
        <w:t xml:space="preserve">e </w:t>
      </w:r>
      <w:r w:rsidR="00931DF1" w:rsidRPr="00931DF1">
        <w:rPr>
          <w:spacing w:val="-5"/>
          <w:sz w:val="20"/>
        </w:rPr>
        <w:t>sited to retain a maximum amount of continuous, undisturbed forest land</w:t>
      </w:r>
    </w:p>
    <w:p w14:paraId="47222A21" w14:textId="055B7206" w:rsidR="00931DF1" w:rsidRPr="00931DF1" w:rsidRDefault="006D3076" w:rsidP="00931DF1">
      <w:pPr>
        <w:pStyle w:val="ListParagraph"/>
        <w:numPr>
          <w:ilvl w:val="1"/>
          <w:numId w:val="31"/>
        </w:numPr>
        <w:tabs>
          <w:tab w:val="left" w:pos="2158"/>
        </w:tabs>
        <w:spacing w:line="226" w:lineRule="exact"/>
        <w:jc w:val="both"/>
        <w:rPr>
          <w:spacing w:val="-5"/>
          <w:sz w:val="20"/>
        </w:rPr>
      </w:pPr>
      <w:r>
        <w:rPr>
          <w:spacing w:val="-5"/>
          <w:sz w:val="20"/>
        </w:rPr>
        <w:t>D</w:t>
      </w:r>
      <w:r w:rsidRPr="00931DF1">
        <w:rPr>
          <w:spacing w:val="-5"/>
          <w:sz w:val="20"/>
        </w:rPr>
        <w:t xml:space="preserve">esigned </w:t>
      </w:r>
      <w:r w:rsidR="00931DF1" w:rsidRPr="00931DF1">
        <w:rPr>
          <w:spacing w:val="-5"/>
          <w:sz w:val="20"/>
        </w:rPr>
        <w:t>so that the height of any structure does not visually exceed the height of the adjacent tree canopy serving as the visual backdrop to the structure</w:t>
      </w:r>
    </w:p>
    <w:p w14:paraId="04B71998" w14:textId="2031FAAB" w:rsidR="00931DF1" w:rsidRPr="00931DF1" w:rsidRDefault="006D3076" w:rsidP="00931DF1">
      <w:pPr>
        <w:pStyle w:val="ListParagraph"/>
        <w:numPr>
          <w:ilvl w:val="1"/>
          <w:numId w:val="31"/>
        </w:numPr>
        <w:tabs>
          <w:tab w:val="left" w:pos="2158"/>
        </w:tabs>
        <w:spacing w:line="226" w:lineRule="exact"/>
        <w:jc w:val="both"/>
        <w:rPr>
          <w:spacing w:val="-5"/>
          <w:sz w:val="20"/>
        </w:rPr>
      </w:pPr>
      <w:r>
        <w:rPr>
          <w:spacing w:val="-5"/>
          <w:sz w:val="20"/>
        </w:rPr>
        <w:t>L</w:t>
      </w:r>
      <w:r w:rsidRPr="00931DF1">
        <w:rPr>
          <w:spacing w:val="-5"/>
          <w:sz w:val="20"/>
        </w:rPr>
        <w:t xml:space="preserve">ocated </w:t>
      </w:r>
      <w:r w:rsidR="00931DF1" w:rsidRPr="00931DF1">
        <w:rPr>
          <w:spacing w:val="-5"/>
          <w:sz w:val="20"/>
        </w:rPr>
        <w:t>and designed so that the height of proposed structures will not exceed the elevation of any adjacent ridge line; and,</w:t>
      </w:r>
    </w:p>
    <w:p w14:paraId="7F5D9B61" w14:textId="5B22D0E6" w:rsidR="00931DF1" w:rsidRPr="00931DF1" w:rsidRDefault="006D3076" w:rsidP="00931DF1">
      <w:pPr>
        <w:pStyle w:val="ListParagraph"/>
        <w:numPr>
          <w:ilvl w:val="1"/>
          <w:numId w:val="31"/>
        </w:numPr>
        <w:tabs>
          <w:tab w:val="left" w:pos="2158"/>
        </w:tabs>
        <w:spacing w:line="226" w:lineRule="exact"/>
        <w:jc w:val="both"/>
        <w:rPr>
          <w:spacing w:val="-5"/>
          <w:sz w:val="20"/>
        </w:rPr>
      </w:pPr>
      <w:r>
        <w:rPr>
          <w:spacing w:val="-5"/>
          <w:sz w:val="20"/>
        </w:rPr>
        <w:t>M</w:t>
      </w:r>
      <w:r w:rsidRPr="00931DF1">
        <w:rPr>
          <w:spacing w:val="-5"/>
          <w:sz w:val="20"/>
        </w:rPr>
        <w:t xml:space="preserve">inimally </w:t>
      </w:r>
      <w:r w:rsidR="00931DF1" w:rsidRPr="00931DF1">
        <w:rPr>
          <w:spacing w:val="-5"/>
          <w:sz w:val="20"/>
        </w:rPr>
        <w:t>disturbs connected wildlife habitat areas</w:t>
      </w:r>
    </w:p>
    <w:p w14:paraId="451EDD29" w14:textId="77777777" w:rsidR="00931DF1" w:rsidRPr="00931DF1" w:rsidRDefault="00931DF1" w:rsidP="006D3076">
      <w:pPr>
        <w:pStyle w:val="ListParagraph"/>
        <w:numPr>
          <w:ilvl w:val="0"/>
          <w:numId w:val="31"/>
        </w:numPr>
        <w:tabs>
          <w:tab w:val="left" w:pos="2158"/>
        </w:tabs>
        <w:spacing w:line="226" w:lineRule="exact"/>
        <w:jc w:val="both"/>
        <w:rPr>
          <w:spacing w:val="-5"/>
          <w:sz w:val="20"/>
        </w:rPr>
      </w:pPr>
      <w:r w:rsidRPr="00931DF1">
        <w:rPr>
          <w:spacing w:val="-5"/>
          <w:sz w:val="20"/>
        </w:rPr>
        <w:t>Clearing and landscaping: The location of proposed structures relative to existing vegetation shall protect the visual features of the ridgeline or forest area. Additional planting of native trees and / or limit the amount of clearing, and / or a plan for the maintenance of the remaining and proposed trees may be required.</w:t>
      </w:r>
    </w:p>
    <w:p w14:paraId="4C1750B9" w14:textId="77777777" w:rsidR="00931DF1" w:rsidRPr="00931DF1" w:rsidRDefault="00931DF1" w:rsidP="00931DF1">
      <w:pPr>
        <w:pStyle w:val="ListParagraph"/>
        <w:numPr>
          <w:ilvl w:val="1"/>
          <w:numId w:val="31"/>
        </w:numPr>
        <w:tabs>
          <w:tab w:val="left" w:pos="2158"/>
        </w:tabs>
        <w:spacing w:line="226" w:lineRule="exact"/>
        <w:jc w:val="both"/>
        <w:rPr>
          <w:spacing w:val="-5"/>
          <w:sz w:val="20"/>
        </w:rPr>
      </w:pPr>
      <w:r w:rsidRPr="00931DF1">
        <w:rPr>
          <w:spacing w:val="-5"/>
          <w:sz w:val="20"/>
        </w:rPr>
        <w:t>No town-sponsored water or wastewater systems will be supplied in this district.</w:t>
      </w:r>
    </w:p>
    <w:p w14:paraId="3580B973" w14:textId="77777777" w:rsidR="00931DF1" w:rsidRDefault="00931DF1" w:rsidP="00931DF1">
      <w:pPr>
        <w:pStyle w:val="ListParagraph"/>
        <w:numPr>
          <w:ilvl w:val="1"/>
          <w:numId w:val="31"/>
        </w:numPr>
        <w:tabs>
          <w:tab w:val="left" w:pos="2158"/>
        </w:tabs>
        <w:spacing w:line="226" w:lineRule="exact"/>
        <w:jc w:val="both"/>
        <w:rPr>
          <w:spacing w:val="-5"/>
          <w:sz w:val="20"/>
        </w:rPr>
      </w:pPr>
      <w:r w:rsidRPr="00931DF1">
        <w:rPr>
          <w:spacing w:val="-5"/>
          <w:sz w:val="20"/>
        </w:rPr>
        <w:t>Wherever possible, shared driveways for separate homes will be used.</w:t>
      </w:r>
    </w:p>
    <w:p w14:paraId="0C5C4935" w14:textId="77777777" w:rsidR="00931DF1" w:rsidRDefault="00931DF1" w:rsidP="00931DF1">
      <w:pPr>
        <w:tabs>
          <w:tab w:val="left" w:pos="2158"/>
        </w:tabs>
        <w:spacing w:line="226" w:lineRule="exact"/>
        <w:jc w:val="both"/>
        <w:rPr>
          <w:spacing w:val="-5"/>
          <w:sz w:val="20"/>
        </w:rPr>
      </w:pPr>
    </w:p>
    <w:p w14:paraId="3536B69A" w14:textId="77777777" w:rsidR="00931DF1" w:rsidRDefault="00931DF1" w:rsidP="00931DF1">
      <w:pPr>
        <w:pStyle w:val="Heading2"/>
        <w:rPr>
          <w:u w:val="none"/>
        </w:rPr>
      </w:pPr>
      <w:bookmarkStart w:id="144" w:name="_Toc214623827"/>
      <w:r>
        <w:t>Section</w:t>
      </w:r>
      <w:r>
        <w:rPr>
          <w:spacing w:val="-2"/>
        </w:rPr>
        <w:t xml:space="preserve"> </w:t>
      </w:r>
      <w:r>
        <w:t>617 -</w:t>
      </w:r>
      <w:r>
        <w:rPr>
          <w:spacing w:val="-3"/>
        </w:rPr>
        <w:t xml:space="preserve"> </w:t>
      </w:r>
      <w:r>
        <w:t>Permitted</w:t>
      </w:r>
      <w:r>
        <w:rPr>
          <w:spacing w:val="-1"/>
        </w:rPr>
        <w:t xml:space="preserve"> </w:t>
      </w:r>
      <w:r>
        <w:t>Commercial</w:t>
      </w:r>
      <w:r>
        <w:rPr>
          <w:spacing w:val="-1"/>
        </w:rPr>
        <w:t xml:space="preserve"> </w:t>
      </w:r>
      <w:r>
        <w:t>District</w:t>
      </w:r>
      <w:r>
        <w:rPr>
          <w:spacing w:val="-2"/>
        </w:rPr>
        <w:t xml:space="preserve"> </w:t>
      </w:r>
      <w:r>
        <w:t>Uses in</w:t>
      </w:r>
      <w:r>
        <w:rPr>
          <w:spacing w:val="-2"/>
        </w:rPr>
        <w:t xml:space="preserve"> </w:t>
      </w:r>
      <w:r>
        <w:t>Residential District</w:t>
      </w:r>
      <w:r>
        <w:rPr>
          <w:spacing w:val="-2"/>
        </w:rPr>
        <w:t xml:space="preserve"> </w:t>
      </w:r>
      <w:r>
        <w:rPr>
          <w:spacing w:val="-5"/>
        </w:rPr>
        <w:t>II</w:t>
      </w:r>
      <w:bookmarkEnd w:id="144"/>
    </w:p>
    <w:p w14:paraId="0F07EF17" w14:textId="77777777" w:rsidR="00931DF1" w:rsidRDefault="00931DF1" w:rsidP="00931DF1">
      <w:pPr>
        <w:pStyle w:val="BodyText"/>
        <w:spacing w:before="4"/>
        <w:rPr>
          <w:b/>
        </w:rPr>
      </w:pPr>
    </w:p>
    <w:p w14:paraId="3E6C0139" w14:textId="7D026A72" w:rsidR="00931DF1" w:rsidRDefault="00931DF1" w:rsidP="00931DF1">
      <w:pPr>
        <w:pStyle w:val="BodyText"/>
        <w:ind w:right="358"/>
        <w:jc w:val="both"/>
      </w:pPr>
      <w:r>
        <w:t>This section is intended to allow owners of lots located in both the Commercial District and Residential II District to</w:t>
      </w:r>
      <w:r>
        <w:rPr>
          <w:spacing w:val="-1"/>
        </w:rPr>
        <w:t xml:space="preserve"> </w:t>
      </w:r>
      <w:r>
        <w:t>place</w:t>
      </w:r>
      <w:r>
        <w:rPr>
          <w:spacing w:val="-1"/>
        </w:rPr>
        <w:t xml:space="preserve"> </w:t>
      </w:r>
      <w:r>
        <w:t>a</w:t>
      </w:r>
      <w:r>
        <w:rPr>
          <w:spacing w:val="-1"/>
        </w:rPr>
        <w:t xml:space="preserve"> </w:t>
      </w:r>
      <w:r>
        <w:t>structure further back from Route</w:t>
      </w:r>
      <w:r>
        <w:rPr>
          <w:spacing w:val="-1"/>
        </w:rPr>
        <w:t xml:space="preserve"> </w:t>
      </w:r>
      <w:r>
        <w:t>4</w:t>
      </w:r>
      <w:r>
        <w:rPr>
          <w:spacing w:val="-1"/>
        </w:rPr>
        <w:t xml:space="preserve"> </w:t>
      </w:r>
      <w:r>
        <w:t>and</w:t>
      </w:r>
      <w:r>
        <w:rPr>
          <w:spacing w:val="-1"/>
        </w:rPr>
        <w:t xml:space="preserve"> </w:t>
      </w:r>
      <w:r>
        <w:t>create</w:t>
      </w:r>
      <w:r>
        <w:rPr>
          <w:spacing w:val="-1"/>
        </w:rPr>
        <w:t xml:space="preserve"> </w:t>
      </w:r>
      <w:r>
        <w:t>improved</w:t>
      </w:r>
      <w:r>
        <w:rPr>
          <w:spacing w:val="-1"/>
        </w:rPr>
        <w:t xml:space="preserve"> </w:t>
      </w:r>
      <w:r>
        <w:t>screening</w:t>
      </w:r>
      <w:r>
        <w:rPr>
          <w:spacing w:val="-1"/>
        </w:rPr>
        <w:t xml:space="preserve"> </w:t>
      </w:r>
      <w:r>
        <w:t>relative</w:t>
      </w:r>
      <w:r>
        <w:rPr>
          <w:spacing w:val="-1"/>
        </w:rPr>
        <w:t xml:space="preserve"> </w:t>
      </w:r>
      <w:r>
        <w:t>to</w:t>
      </w:r>
      <w:r>
        <w:rPr>
          <w:spacing w:val="-1"/>
        </w:rPr>
        <w:t xml:space="preserve"> </w:t>
      </w:r>
      <w:r>
        <w:t>front</w:t>
      </w:r>
      <w:r>
        <w:rPr>
          <w:spacing w:val="-1"/>
        </w:rPr>
        <w:t xml:space="preserve"> </w:t>
      </w:r>
      <w:r>
        <w:t xml:space="preserve">yard </w:t>
      </w:r>
      <w:r>
        <w:rPr>
          <w:spacing w:val="-2"/>
        </w:rPr>
        <w:t>setbacks.</w:t>
      </w:r>
    </w:p>
    <w:p w14:paraId="5077C691" w14:textId="77777777" w:rsidR="00931DF1" w:rsidRDefault="00931DF1" w:rsidP="00931DF1">
      <w:pPr>
        <w:pStyle w:val="ListParagraph"/>
        <w:numPr>
          <w:ilvl w:val="0"/>
          <w:numId w:val="30"/>
        </w:numPr>
        <w:tabs>
          <w:tab w:val="left" w:pos="728"/>
          <w:tab w:val="left" w:pos="731"/>
        </w:tabs>
        <w:spacing w:before="229"/>
        <w:ind w:left="731" w:right="357"/>
        <w:jc w:val="both"/>
        <w:rPr>
          <w:sz w:val="20"/>
        </w:rPr>
      </w:pPr>
      <w:r>
        <w:rPr>
          <w:sz w:val="20"/>
        </w:rPr>
        <w:t>Only</w:t>
      </w:r>
      <w:r>
        <w:rPr>
          <w:spacing w:val="-4"/>
          <w:sz w:val="20"/>
        </w:rPr>
        <w:t xml:space="preserve"> </w:t>
      </w:r>
      <w:r>
        <w:rPr>
          <w:sz w:val="20"/>
        </w:rPr>
        <w:t>those uses that are permitted uses (and specifically</w:t>
      </w:r>
      <w:r>
        <w:rPr>
          <w:spacing w:val="-4"/>
          <w:sz w:val="20"/>
        </w:rPr>
        <w:t xml:space="preserve"> </w:t>
      </w:r>
      <w:r>
        <w:rPr>
          <w:sz w:val="20"/>
        </w:rPr>
        <w:t>not conditional uses)</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Commercial District shall be allowed in Residential District II.</w:t>
      </w:r>
    </w:p>
    <w:p w14:paraId="1E0980DE" w14:textId="77777777" w:rsidR="00931DF1" w:rsidRDefault="00931DF1" w:rsidP="00931DF1">
      <w:pPr>
        <w:pStyle w:val="BodyText"/>
        <w:spacing w:before="2"/>
      </w:pPr>
    </w:p>
    <w:p w14:paraId="6DA19678" w14:textId="77777777" w:rsidR="00931DF1" w:rsidRDefault="00931DF1" w:rsidP="00931DF1">
      <w:pPr>
        <w:pStyle w:val="ListParagraph"/>
        <w:numPr>
          <w:ilvl w:val="0"/>
          <w:numId w:val="30"/>
        </w:numPr>
        <w:tabs>
          <w:tab w:val="left" w:pos="728"/>
          <w:tab w:val="left" w:pos="731"/>
        </w:tabs>
        <w:ind w:left="731" w:right="314"/>
        <w:jc w:val="both"/>
        <w:rPr>
          <w:sz w:val="20"/>
        </w:rPr>
      </w:pPr>
      <w:r>
        <w:rPr>
          <w:spacing w:val="-2"/>
          <w:sz w:val="20"/>
        </w:rPr>
        <w:t>The</w:t>
      </w:r>
      <w:r>
        <w:rPr>
          <w:spacing w:val="-12"/>
          <w:sz w:val="20"/>
        </w:rPr>
        <w:t xml:space="preserve"> </w:t>
      </w:r>
      <w:r>
        <w:rPr>
          <w:spacing w:val="-2"/>
          <w:sz w:val="20"/>
        </w:rPr>
        <w:t>conditional</w:t>
      </w:r>
      <w:r>
        <w:rPr>
          <w:spacing w:val="-12"/>
          <w:sz w:val="20"/>
        </w:rPr>
        <w:t xml:space="preserve"> </w:t>
      </w:r>
      <w:r>
        <w:rPr>
          <w:spacing w:val="-2"/>
          <w:sz w:val="20"/>
        </w:rPr>
        <w:t>uses</w:t>
      </w:r>
      <w:r>
        <w:rPr>
          <w:spacing w:val="-12"/>
          <w:sz w:val="20"/>
        </w:rPr>
        <w:t xml:space="preserve"> </w:t>
      </w:r>
      <w:r>
        <w:rPr>
          <w:spacing w:val="-2"/>
          <w:sz w:val="20"/>
        </w:rPr>
        <w:t>described</w:t>
      </w:r>
      <w:r>
        <w:rPr>
          <w:spacing w:val="-12"/>
          <w:sz w:val="20"/>
        </w:rPr>
        <w:t xml:space="preserve"> </w:t>
      </w:r>
      <w:r>
        <w:rPr>
          <w:spacing w:val="-2"/>
          <w:sz w:val="20"/>
        </w:rPr>
        <w:t>herein</w:t>
      </w:r>
      <w:r>
        <w:rPr>
          <w:spacing w:val="-11"/>
          <w:sz w:val="20"/>
        </w:rPr>
        <w:t xml:space="preserve"> </w:t>
      </w:r>
      <w:r>
        <w:rPr>
          <w:spacing w:val="-2"/>
          <w:sz w:val="20"/>
        </w:rPr>
        <w:t>shall</w:t>
      </w:r>
      <w:r>
        <w:rPr>
          <w:spacing w:val="-12"/>
          <w:sz w:val="20"/>
        </w:rPr>
        <w:t xml:space="preserve"> </w:t>
      </w:r>
      <w:r>
        <w:rPr>
          <w:spacing w:val="-2"/>
          <w:sz w:val="20"/>
        </w:rPr>
        <w:t>only</w:t>
      </w:r>
      <w:r>
        <w:rPr>
          <w:spacing w:val="-12"/>
          <w:sz w:val="20"/>
        </w:rPr>
        <w:t xml:space="preserve"> </w:t>
      </w:r>
      <w:r>
        <w:rPr>
          <w:spacing w:val="-2"/>
          <w:sz w:val="20"/>
        </w:rPr>
        <w:t>be</w:t>
      </w:r>
      <w:r>
        <w:rPr>
          <w:spacing w:val="-12"/>
          <w:sz w:val="20"/>
        </w:rPr>
        <w:t xml:space="preserve"> </w:t>
      </w:r>
      <w:r>
        <w:rPr>
          <w:spacing w:val="-2"/>
          <w:sz w:val="20"/>
        </w:rPr>
        <w:t>allowed</w:t>
      </w:r>
      <w:r>
        <w:rPr>
          <w:spacing w:val="-10"/>
          <w:sz w:val="20"/>
        </w:rPr>
        <w:t xml:space="preserve"> </w:t>
      </w:r>
      <w:r>
        <w:rPr>
          <w:spacing w:val="-2"/>
          <w:sz w:val="20"/>
        </w:rPr>
        <w:t>if</w:t>
      </w:r>
      <w:r>
        <w:rPr>
          <w:spacing w:val="-7"/>
          <w:sz w:val="20"/>
        </w:rPr>
        <w:t xml:space="preserve"> </w:t>
      </w:r>
      <w:r>
        <w:rPr>
          <w:spacing w:val="-2"/>
          <w:sz w:val="20"/>
        </w:rPr>
        <w:t>the</w:t>
      </w:r>
      <w:r>
        <w:rPr>
          <w:spacing w:val="-11"/>
          <w:sz w:val="20"/>
        </w:rPr>
        <w:t xml:space="preserve"> </w:t>
      </w:r>
      <w:r>
        <w:rPr>
          <w:spacing w:val="-2"/>
          <w:sz w:val="20"/>
        </w:rPr>
        <w:t>subject</w:t>
      </w:r>
      <w:r>
        <w:rPr>
          <w:spacing w:val="-10"/>
          <w:sz w:val="20"/>
        </w:rPr>
        <w:t xml:space="preserve"> </w:t>
      </w:r>
      <w:r>
        <w:rPr>
          <w:spacing w:val="-2"/>
          <w:sz w:val="20"/>
        </w:rPr>
        <w:t>parcel</w:t>
      </w:r>
      <w:r>
        <w:rPr>
          <w:spacing w:val="-11"/>
          <w:sz w:val="20"/>
        </w:rPr>
        <w:t xml:space="preserve"> </w:t>
      </w:r>
      <w:r>
        <w:rPr>
          <w:spacing w:val="-2"/>
          <w:sz w:val="20"/>
        </w:rPr>
        <w:t>is</w:t>
      </w:r>
      <w:r>
        <w:rPr>
          <w:spacing w:val="-8"/>
          <w:sz w:val="20"/>
        </w:rPr>
        <w:t xml:space="preserve"> </w:t>
      </w:r>
      <w:r>
        <w:rPr>
          <w:spacing w:val="-2"/>
          <w:sz w:val="20"/>
        </w:rPr>
        <w:t>located</w:t>
      </w:r>
      <w:r>
        <w:rPr>
          <w:spacing w:val="7"/>
          <w:sz w:val="20"/>
        </w:rPr>
        <w:t xml:space="preserve"> </w:t>
      </w:r>
      <w:r>
        <w:rPr>
          <w:spacing w:val="-2"/>
          <w:sz w:val="20"/>
        </w:rPr>
        <w:t>in</w:t>
      </w:r>
      <w:r>
        <w:rPr>
          <w:spacing w:val="7"/>
          <w:sz w:val="20"/>
        </w:rPr>
        <w:t xml:space="preserve"> </w:t>
      </w:r>
      <w:r>
        <w:rPr>
          <w:spacing w:val="-2"/>
          <w:sz w:val="20"/>
        </w:rPr>
        <w:t>both</w:t>
      </w:r>
      <w:r>
        <w:rPr>
          <w:spacing w:val="7"/>
          <w:sz w:val="20"/>
        </w:rPr>
        <w:t xml:space="preserve"> </w:t>
      </w:r>
      <w:r>
        <w:rPr>
          <w:spacing w:val="-2"/>
          <w:sz w:val="20"/>
        </w:rPr>
        <w:t xml:space="preserve">the </w:t>
      </w:r>
      <w:r>
        <w:rPr>
          <w:sz w:val="20"/>
        </w:rPr>
        <w:t>Commercial District and Residential District II.</w:t>
      </w:r>
    </w:p>
    <w:p w14:paraId="6B1660EB" w14:textId="77777777" w:rsidR="00931DF1" w:rsidRDefault="00931DF1" w:rsidP="00931DF1">
      <w:pPr>
        <w:pStyle w:val="BodyText"/>
        <w:spacing w:before="1"/>
      </w:pPr>
    </w:p>
    <w:p w14:paraId="549103CB" w14:textId="77777777" w:rsidR="00931DF1" w:rsidRDefault="00931DF1" w:rsidP="00931DF1">
      <w:pPr>
        <w:pStyle w:val="ListParagraph"/>
        <w:numPr>
          <w:ilvl w:val="0"/>
          <w:numId w:val="30"/>
        </w:numPr>
        <w:tabs>
          <w:tab w:val="left" w:pos="729"/>
          <w:tab w:val="left" w:pos="731"/>
        </w:tabs>
        <w:ind w:left="731" w:right="329"/>
        <w:jc w:val="both"/>
        <w:rPr>
          <w:sz w:val="20"/>
        </w:rPr>
      </w:pPr>
      <w:r>
        <w:rPr>
          <w:sz w:val="20"/>
        </w:rPr>
        <w:t>The</w:t>
      </w:r>
      <w:r>
        <w:rPr>
          <w:spacing w:val="-14"/>
          <w:sz w:val="20"/>
        </w:rPr>
        <w:t xml:space="preserve"> </w:t>
      </w:r>
      <w:r>
        <w:rPr>
          <w:sz w:val="20"/>
        </w:rPr>
        <w:t>conditional</w:t>
      </w:r>
      <w:r>
        <w:rPr>
          <w:spacing w:val="-14"/>
          <w:sz w:val="20"/>
        </w:rPr>
        <w:t xml:space="preserve"> </w:t>
      </w:r>
      <w:r>
        <w:rPr>
          <w:sz w:val="20"/>
        </w:rPr>
        <w:t>uses</w:t>
      </w:r>
      <w:r>
        <w:rPr>
          <w:spacing w:val="-14"/>
          <w:sz w:val="20"/>
        </w:rPr>
        <w:t xml:space="preserve"> </w:t>
      </w:r>
      <w:r>
        <w:rPr>
          <w:sz w:val="20"/>
        </w:rPr>
        <w:t>described</w:t>
      </w:r>
      <w:r>
        <w:rPr>
          <w:spacing w:val="-14"/>
          <w:sz w:val="20"/>
        </w:rPr>
        <w:t xml:space="preserve"> </w:t>
      </w:r>
      <w:r>
        <w:rPr>
          <w:sz w:val="20"/>
        </w:rPr>
        <w:t>herein</w:t>
      </w:r>
      <w:r>
        <w:rPr>
          <w:spacing w:val="-14"/>
          <w:sz w:val="20"/>
        </w:rPr>
        <w:t xml:space="preserve"> </w:t>
      </w:r>
      <w:r>
        <w:rPr>
          <w:sz w:val="20"/>
        </w:rPr>
        <w:t>shall</w:t>
      </w:r>
      <w:r>
        <w:rPr>
          <w:spacing w:val="-14"/>
          <w:sz w:val="20"/>
        </w:rPr>
        <w:t xml:space="preserve"> </w:t>
      </w:r>
      <w:r>
        <w:rPr>
          <w:sz w:val="20"/>
        </w:rPr>
        <w:t>extend</w:t>
      </w:r>
      <w:r>
        <w:rPr>
          <w:spacing w:val="-14"/>
          <w:sz w:val="20"/>
        </w:rPr>
        <w:t xml:space="preserve"> </w:t>
      </w:r>
      <w:r>
        <w:rPr>
          <w:sz w:val="20"/>
        </w:rPr>
        <w:t>no</w:t>
      </w:r>
      <w:r>
        <w:rPr>
          <w:spacing w:val="-14"/>
          <w:sz w:val="20"/>
        </w:rPr>
        <w:t xml:space="preserve"> </w:t>
      </w:r>
      <w:r>
        <w:rPr>
          <w:sz w:val="20"/>
        </w:rPr>
        <w:t>more</w:t>
      </w:r>
      <w:r>
        <w:rPr>
          <w:spacing w:val="-14"/>
          <w:sz w:val="20"/>
        </w:rPr>
        <w:t xml:space="preserve"> </w:t>
      </w:r>
      <w:r>
        <w:rPr>
          <w:sz w:val="20"/>
        </w:rPr>
        <w:t>than</w:t>
      </w:r>
      <w:r>
        <w:rPr>
          <w:spacing w:val="-13"/>
          <w:sz w:val="20"/>
        </w:rPr>
        <w:t xml:space="preserve"> </w:t>
      </w:r>
      <w:r>
        <w:rPr>
          <w:sz w:val="20"/>
        </w:rPr>
        <w:t>300</w:t>
      </w:r>
      <w:r>
        <w:rPr>
          <w:spacing w:val="-14"/>
          <w:sz w:val="20"/>
        </w:rPr>
        <w:t xml:space="preserve"> </w:t>
      </w:r>
      <w:r>
        <w:rPr>
          <w:sz w:val="20"/>
        </w:rPr>
        <w:t>feet</w:t>
      </w:r>
      <w:r>
        <w:rPr>
          <w:spacing w:val="-14"/>
          <w:sz w:val="20"/>
        </w:rPr>
        <w:t xml:space="preserve"> </w:t>
      </w:r>
      <w:r>
        <w:rPr>
          <w:sz w:val="20"/>
        </w:rPr>
        <w:t>into</w:t>
      </w:r>
      <w:r>
        <w:rPr>
          <w:spacing w:val="-14"/>
          <w:sz w:val="20"/>
        </w:rPr>
        <w:t xml:space="preserve"> </w:t>
      </w:r>
      <w:r>
        <w:rPr>
          <w:sz w:val="20"/>
        </w:rPr>
        <w:t>Residential</w:t>
      </w:r>
      <w:r>
        <w:rPr>
          <w:spacing w:val="-8"/>
          <w:sz w:val="20"/>
        </w:rPr>
        <w:t xml:space="preserve"> </w:t>
      </w:r>
      <w:r>
        <w:rPr>
          <w:sz w:val="20"/>
        </w:rPr>
        <w:t>District</w:t>
      </w:r>
      <w:r>
        <w:rPr>
          <w:spacing w:val="-6"/>
          <w:sz w:val="20"/>
        </w:rPr>
        <w:t xml:space="preserve"> </w:t>
      </w:r>
      <w:r>
        <w:rPr>
          <w:sz w:val="20"/>
        </w:rPr>
        <w:t xml:space="preserve">II, </w:t>
      </w:r>
      <w:r>
        <w:rPr>
          <w:spacing w:val="-2"/>
          <w:sz w:val="20"/>
        </w:rPr>
        <w:t>starting</w:t>
      </w:r>
      <w:r>
        <w:rPr>
          <w:spacing w:val="-10"/>
          <w:sz w:val="20"/>
        </w:rPr>
        <w:t xml:space="preserve"> </w:t>
      </w:r>
      <w:r>
        <w:rPr>
          <w:spacing w:val="-2"/>
          <w:sz w:val="20"/>
        </w:rPr>
        <w:t>from</w:t>
      </w:r>
      <w:r>
        <w:rPr>
          <w:spacing w:val="-4"/>
          <w:sz w:val="20"/>
        </w:rPr>
        <w:t xml:space="preserve"> </w:t>
      </w:r>
      <w:r>
        <w:rPr>
          <w:spacing w:val="-2"/>
          <w:sz w:val="20"/>
        </w:rPr>
        <w:t>the</w:t>
      </w:r>
      <w:r>
        <w:rPr>
          <w:spacing w:val="-10"/>
          <w:sz w:val="20"/>
        </w:rPr>
        <w:t xml:space="preserve"> </w:t>
      </w:r>
      <w:r>
        <w:rPr>
          <w:spacing w:val="-2"/>
          <w:sz w:val="20"/>
        </w:rPr>
        <w:t>point</w:t>
      </w:r>
      <w:r>
        <w:rPr>
          <w:spacing w:val="-10"/>
          <w:sz w:val="20"/>
        </w:rPr>
        <w:t xml:space="preserve"> </w:t>
      </w:r>
      <w:r>
        <w:rPr>
          <w:spacing w:val="-2"/>
          <w:sz w:val="20"/>
        </w:rPr>
        <w:t>in</w:t>
      </w:r>
      <w:r>
        <w:rPr>
          <w:spacing w:val="-10"/>
          <w:sz w:val="20"/>
        </w:rPr>
        <w:t xml:space="preserve"> </w:t>
      </w:r>
      <w:r>
        <w:rPr>
          <w:spacing w:val="-2"/>
          <w:sz w:val="20"/>
        </w:rPr>
        <w:t>the</w:t>
      </w:r>
      <w:r>
        <w:rPr>
          <w:spacing w:val="-10"/>
          <w:sz w:val="20"/>
        </w:rPr>
        <w:t xml:space="preserve"> </w:t>
      </w:r>
      <w:r>
        <w:rPr>
          <w:spacing w:val="-2"/>
          <w:sz w:val="20"/>
        </w:rPr>
        <w:t>Commercial</w:t>
      </w:r>
      <w:r>
        <w:rPr>
          <w:spacing w:val="-7"/>
          <w:sz w:val="20"/>
        </w:rPr>
        <w:t xml:space="preserve"> </w:t>
      </w:r>
      <w:r>
        <w:rPr>
          <w:spacing w:val="-2"/>
          <w:sz w:val="20"/>
        </w:rPr>
        <w:t>District</w:t>
      </w:r>
      <w:r>
        <w:rPr>
          <w:spacing w:val="-6"/>
          <w:sz w:val="20"/>
        </w:rPr>
        <w:t xml:space="preserve"> </w:t>
      </w:r>
      <w:r>
        <w:rPr>
          <w:spacing w:val="-2"/>
          <w:sz w:val="20"/>
        </w:rPr>
        <w:t>which</w:t>
      </w:r>
      <w:r>
        <w:rPr>
          <w:spacing w:val="-7"/>
          <w:sz w:val="20"/>
        </w:rPr>
        <w:t xml:space="preserve"> </w:t>
      </w:r>
      <w:r>
        <w:rPr>
          <w:spacing w:val="-2"/>
          <w:sz w:val="20"/>
        </w:rPr>
        <w:t>is</w:t>
      </w:r>
      <w:r>
        <w:rPr>
          <w:spacing w:val="-5"/>
          <w:sz w:val="20"/>
        </w:rPr>
        <w:t xml:space="preserve"> </w:t>
      </w:r>
      <w:r>
        <w:rPr>
          <w:spacing w:val="-2"/>
          <w:sz w:val="20"/>
        </w:rPr>
        <w:t>farthest</w:t>
      </w:r>
      <w:r>
        <w:rPr>
          <w:spacing w:val="-6"/>
          <w:sz w:val="20"/>
        </w:rPr>
        <w:t xml:space="preserve"> </w:t>
      </w:r>
      <w:r>
        <w:rPr>
          <w:spacing w:val="-2"/>
          <w:sz w:val="20"/>
        </w:rPr>
        <w:t>from the</w:t>
      </w:r>
      <w:r>
        <w:rPr>
          <w:spacing w:val="-7"/>
          <w:sz w:val="20"/>
        </w:rPr>
        <w:t xml:space="preserve"> </w:t>
      </w:r>
      <w:r>
        <w:rPr>
          <w:spacing w:val="-2"/>
          <w:sz w:val="20"/>
        </w:rPr>
        <w:t>U.S.</w:t>
      </w:r>
      <w:r>
        <w:rPr>
          <w:spacing w:val="-6"/>
          <w:sz w:val="20"/>
        </w:rPr>
        <w:t xml:space="preserve"> </w:t>
      </w:r>
      <w:r>
        <w:rPr>
          <w:spacing w:val="-2"/>
          <w:sz w:val="20"/>
        </w:rPr>
        <w:t>Route</w:t>
      </w:r>
      <w:r>
        <w:rPr>
          <w:spacing w:val="-7"/>
          <w:sz w:val="20"/>
        </w:rPr>
        <w:t xml:space="preserve"> </w:t>
      </w:r>
      <w:r>
        <w:rPr>
          <w:spacing w:val="-2"/>
          <w:sz w:val="20"/>
        </w:rPr>
        <w:t>4</w:t>
      </w:r>
      <w:r>
        <w:rPr>
          <w:spacing w:val="-7"/>
          <w:sz w:val="20"/>
        </w:rPr>
        <w:t xml:space="preserve"> </w:t>
      </w:r>
      <w:r>
        <w:rPr>
          <w:spacing w:val="-2"/>
          <w:sz w:val="20"/>
        </w:rPr>
        <w:t xml:space="preserve">right-of-way. </w:t>
      </w:r>
      <w:r>
        <w:rPr>
          <w:sz w:val="20"/>
        </w:rPr>
        <w:t>For</w:t>
      </w:r>
      <w:r>
        <w:rPr>
          <w:spacing w:val="-7"/>
          <w:sz w:val="20"/>
        </w:rPr>
        <w:t xml:space="preserve"> </w:t>
      </w:r>
      <w:r>
        <w:rPr>
          <w:sz w:val="20"/>
        </w:rPr>
        <w:t>every</w:t>
      </w:r>
      <w:r>
        <w:rPr>
          <w:spacing w:val="-14"/>
          <w:sz w:val="20"/>
        </w:rPr>
        <w:t xml:space="preserve"> </w:t>
      </w:r>
      <w:r>
        <w:rPr>
          <w:sz w:val="20"/>
        </w:rPr>
        <w:t>three</w:t>
      </w:r>
      <w:r>
        <w:rPr>
          <w:spacing w:val="-8"/>
          <w:sz w:val="20"/>
        </w:rPr>
        <w:t xml:space="preserve"> </w:t>
      </w:r>
      <w:r>
        <w:rPr>
          <w:sz w:val="20"/>
        </w:rPr>
        <w:t>(3)</w:t>
      </w:r>
      <w:r>
        <w:rPr>
          <w:spacing w:val="-7"/>
          <w:sz w:val="20"/>
        </w:rPr>
        <w:t xml:space="preserve"> </w:t>
      </w:r>
      <w:r>
        <w:rPr>
          <w:sz w:val="20"/>
        </w:rPr>
        <w:t>feet</w:t>
      </w:r>
      <w:r>
        <w:rPr>
          <w:spacing w:val="-8"/>
          <w:sz w:val="20"/>
        </w:rPr>
        <w:t xml:space="preserve"> </w:t>
      </w:r>
      <w:r>
        <w:rPr>
          <w:sz w:val="20"/>
        </w:rPr>
        <w:t>of</w:t>
      </w:r>
      <w:r>
        <w:rPr>
          <w:spacing w:val="-5"/>
          <w:sz w:val="20"/>
        </w:rPr>
        <w:t xml:space="preserve"> </w:t>
      </w:r>
      <w:r>
        <w:rPr>
          <w:sz w:val="20"/>
        </w:rPr>
        <w:t>extension</w:t>
      </w:r>
      <w:r>
        <w:rPr>
          <w:spacing w:val="-8"/>
          <w:sz w:val="20"/>
        </w:rPr>
        <w:t xml:space="preserve"> </w:t>
      </w:r>
      <w:r>
        <w:rPr>
          <w:sz w:val="20"/>
        </w:rPr>
        <w:t>into</w:t>
      </w:r>
      <w:r>
        <w:rPr>
          <w:spacing w:val="-8"/>
          <w:sz w:val="20"/>
        </w:rPr>
        <w:t xml:space="preserve"> </w:t>
      </w:r>
      <w:r>
        <w:rPr>
          <w:sz w:val="20"/>
        </w:rPr>
        <w:t>Residential</w:t>
      </w:r>
      <w:r>
        <w:rPr>
          <w:spacing w:val="-9"/>
          <w:sz w:val="20"/>
        </w:rPr>
        <w:t xml:space="preserve"> </w:t>
      </w:r>
      <w:r>
        <w:rPr>
          <w:sz w:val="20"/>
        </w:rPr>
        <w:t>District</w:t>
      </w:r>
      <w:r>
        <w:rPr>
          <w:spacing w:val="-8"/>
          <w:sz w:val="20"/>
        </w:rPr>
        <w:t xml:space="preserve"> </w:t>
      </w:r>
      <w:r>
        <w:rPr>
          <w:sz w:val="20"/>
        </w:rPr>
        <w:t>II</w:t>
      </w:r>
      <w:r>
        <w:rPr>
          <w:spacing w:val="-8"/>
          <w:sz w:val="20"/>
        </w:rPr>
        <w:t xml:space="preserve"> </w:t>
      </w:r>
      <w:r>
        <w:rPr>
          <w:sz w:val="20"/>
        </w:rPr>
        <w:t>there</w:t>
      </w:r>
      <w:r>
        <w:rPr>
          <w:spacing w:val="-8"/>
          <w:sz w:val="20"/>
        </w:rPr>
        <w:t xml:space="preserve"> </w:t>
      </w:r>
      <w:r>
        <w:rPr>
          <w:sz w:val="20"/>
        </w:rPr>
        <w:t>shall</w:t>
      </w:r>
      <w:r>
        <w:rPr>
          <w:spacing w:val="-9"/>
          <w:sz w:val="20"/>
        </w:rPr>
        <w:t xml:space="preserve"> </w:t>
      </w:r>
      <w:r>
        <w:rPr>
          <w:sz w:val="20"/>
        </w:rPr>
        <w:t>be</w:t>
      </w:r>
      <w:r>
        <w:rPr>
          <w:spacing w:val="-8"/>
          <w:sz w:val="20"/>
        </w:rPr>
        <w:t xml:space="preserve"> </w:t>
      </w:r>
      <w:r>
        <w:rPr>
          <w:sz w:val="20"/>
        </w:rPr>
        <w:t>required</w:t>
      </w:r>
      <w:r>
        <w:rPr>
          <w:spacing w:val="-6"/>
          <w:sz w:val="20"/>
        </w:rPr>
        <w:t xml:space="preserve"> </w:t>
      </w:r>
      <w:r>
        <w:rPr>
          <w:sz w:val="20"/>
        </w:rPr>
        <w:t>two</w:t>
      </w:r>
      <w:r>
        <w:rPr>
          <w:spacing w:val="-8"/>
          <w:sz w:val="20"/>
        </w:rPr>
        <w:t xml:space="preserve"> </w:t>
      </w:r>
      <w:r>
        <w:rPr>
          <w:sz w:val="20"/>
        </w:rPr>
        <w:t>(2)</w:t>
      </w:r>
      <w:r>
        <w:rPr>
          <w:spacing w:val="-7"/>
          <w:sz w:val="20"/>
        </w:rPr>
        <w:t xml:space="preserve"> </w:t>
      </w:r>
      <w:r>
        <w:rPr>
          <w:sz w:val="20"/>
        </w:rPr>
        <w:t>feet</w:t>
      </w:r>
      <w:r>
        <w:rPr>
          <w:spacing w:val="-8"/>
          <w:sz w:val="20"/>
        </w:rPr>
        <w:t xml:space="preserve"> </w:t>
      </w:r>
      <w:r>
        <w:rPr>
          <w:sz w:val="20"/>
        </w:rPr>
        <w:t>of front yard setback, in addition to what is required by the District or the use, and two (2) feet of landscaped</w:t>
      </w:r>
      <w:r>
        <w:rPr>
          <w:spacing w:val="-8"/>
          <w:sz w:val="20"/>
        </w:rPr>
        <w:t xml:space="preserve"> </w:t>
      </w:r>
      <w:r>
        <w:rPr>
          <w:sz w:val="20"/>
        </w:rPr>
        <w:t>buffer,</w:t>
      </w:r>
      <w:r>
        <w:rPr>
          <w:spacing w:val="-7"/>
          <w:sz w:val="20"/>
        </w:rPr>
        <w:t xml:space="preserve"> </w:t>
      </w:r>
      <w:r>
        <w:rPr>
          <w:sz w:val="20"/>
        </w:rPr>
        <w:t>in</w:t>
      </w:r>
      <w:r>
        <w:rPr>
          <w:spacing w:val="-8"/>
          <w:sz w:val="20"/>
        </w:rPr>
        <w:t xml:space="preserve"> </w:t>
      </w:r>
      <w:r>
        <w:rPr>
          <w:sz w:val="20"/>
        </w:rPr>
        <w:t>addition</w:t>
      </w:r>
      <w:r>
        <w:rPr>
          <w:spacing w:val="-8"/>
          <w:sz w:val="20"/>
        </w:rPr>
        <w:t xml:space="preserve"> </w:t>
      </w:r>
      <w:r>
        <w:rPr>
          <w:sz w:val="20"/>
        </w:rPr>
        <w:t>to</w:t>
      </w:r>
      <w:r>
        <w:rPr>
          <w:spacing w:val="-8"/>
          <w:sz w:val="20"/>
        </w:rPr>
        <w:t xml:space="preserve"> </w:t>
      </w:r>
      <w:r>
        <w:rPr>
          <w:sz w:val="20"/>
        </w:rPr>
        <w:t>what</w:t>
      </w:r>
      <w:r>
        <w:rPr>
          <w:spacing w:val="-7"/>
          <w:sz w:val="20"/>
        </w:rPr>
        <w:t xml:space="preserve"> </w:t>
      </w:r>
      <w:r>
        <w:rPr>
          <w:sz w:val="20"/>
        </w:rPr>
        <w:t>is</w:t>
      </w:r>
      <w:r>
        <w:rPr>
          <w:spacing w:val="-6"/>
          <w:sz w:val="20"/>
        </w:rPr>
        <w:t xml:space="preserve"> </w:t>
      </w:r>
      <w:r>
        <w:rPr>
          <w:sz w:val="20"/>
        </w:rPr>
        <w:t>required</w:t>
      </w:r>
      <w:r>
        <w:rPr>
          <w:spacing w:val="-8"/>
          <w:sz w:val="20"/>
        </w:rPr>
        <w:t xml:space="preserve"> </w:t>
      </w:r>
      <w:r>
        <w:rPr>
          <w:sz w:val="20"/>
        </w:rPr>
        <w:t>by</w:t>
      </w:r>
      <w:r>
        <w:rPr>
          <w:spacing w:val="-12"/>
          <w:sz w:val="20"/>
        </w:rPr>
        <w:t xml:space="preserve"> </w:t>
      </w:r>
      <w:r>
        <w:rPr>
          <w:sz w:val="20"/>
        </w:rPr>
        <w:t>Section</w:t>
      </w:r>
      <w:r>
        <w:rPr>
          <w:spacing w:val="-9"/>
          <w:sz w:val="20"/>
        </w:rPr>
        <w:t xml:space="preserve"> </w:t>
      </w:r>
      <w:r>
        <w:rPr>
          <w:sz w:val="20"/>
        </w:rPr>
        <w:t>412.</w:t>
      </w:r>
      <w:r>
        <w:rPr>
          <w:spacing w:val="40"/>
          <w:sz w:val="20"/>
        </w:rPr>
        <w:t xml:space="preserve"> </w:t>
      </w:r>
      <w:r>
        <w:rPr>
          <w:sz w:val="20"/>
        </w:rPr>
        <w:t>All</w:t>
      </w:r>
      <w:r>
        <w:rPr>
          <w:spacing w:val="-8"/>
          <w:sz w:val="20"/>
        </w:rPr>
        <w:t xml:space="preserve"> </w:t>
      </w:r>
      <w:r>
        <w:rPr>
          <w:sz w:val="20"/>
        </w:rPr>
        <w:t>trees</w:t>
      </w:r>
      <w:r>
        <w:rPr>
          <w:spacing w:val="-6"/>
          <w:sz w:val="20"/>
        </w:rPr>
        <w:t xml:space="preserve"> </w:t>
      </w:r>
      <w:r>
        <w:rPr>
          <w:sz w:val="20"/>
        </w:rPr>
        <w:t>planted</w:t>
      </w:r>
      <w:r>
        <w:rPr>
          <w:spacing w:val="-8"/>
          <w:sz w:val="20"/>
        </w:rPr>
        <w:t xml:space="preserve"> </w:t>
      </w:r>
      <w:r>
        <w:rPr>
          <w:sz w:val="20"/>
        </w:rPr>
        <w:t>in</w:t>
      </w:r>
      <w:r>
        <w:rPr>
          <w:spacing w:val="-8"/>
          <w:sz w:val="20"/>
        </w:rPr>
        <w:t xml:space="preserve"> </w:t>
      </w:r>
      <w:r>
        <w:rPr>
          <w:sz w:val="20"/>
        </w:rPr>
        <w:t>the</w:t>
      </w:r>
      <w:r>
        <w:rPr>
          <w:spacing w:val="-8"/>
          <w:sz w:val="20"/>
        </w:rPr>
        <w:t xml:space="preserve"> </w:t>
      </w:r>
      <w:r>
        <w:rPr>
          <w:sz w:val="20"/>
        </w:rPr>
        <w:t>additional landscaped buffer must be at least eight (8) feet in height.</w:t>
      </w:r>
    </w:p>
    <w:p w14:paraId="778675A9" w14:textId="61B4F58C" w:rsidR="007D2A77" w:rsidRDefault="00931DF1" w:rsidP="007D2A77">
      <w:pPr>
        <w:pStyle w:val="ListParagraph"/>
        <w:numPr>
          <w:ilvl w:val="0"/>
          <w:numId w:val="30"/>
        </w:numPr>
        <w:tabs>
          <w:tab w:val="left" w:pos="728"/>
          <w:tab w:val="left" w:pos="731"/>
        </w:tabs>
        <w:spacing w:before="223"/>
        <w:ind w:left="731" w:right="356"/>
        <w:jc w:val="both"/>
        <w:rPr>
          <w:sz w:val="20"/>
        </w:rPr>
      </w:pPr>
      <w:r>
        <w:rPr>
          <w:sz w:val="20"/>
        </w:rPr>
        <w:t>The</w:t>
      </w:r>
      <w:r>
        <w:rPr>
          <w:spacing w:val="-8"/>
          <w:sz w:val="20"/>
        </w:rPr>
        <w:t xml:space="preserve"> </w:t>
      </w:r>
      <w:r>
        <w:rPr>
          <w:sz w:val="20"/>
        </w:rPr>
        <w:t>entire</w:t>
      </w:r>
      <w:r>
        <w:rPr>
          <w:spacing w:val="-8"/>
          <w:sz w:val="20"/>
        </w:rPr>
        <w:t xml:space="preserve"> </w:t>
      </w:r>
      <w:r>
        <w:rPr>
          <w:sz w:val="20"/>
        </w:rPr>
        <w:t>front</w:t>
      </w:r>
      <w:r>
        <w:rPr>
          <w:spacing w:val="-7"/>
          <w:sz w:val="20"/>
        </w:rPr>
        <w:t xml:space="preserve"> </w:t>
      </w:r>
      <w:r>
        <w:rPr>
          <w:sz w:val="20"/>
        </w:rPr>
        <w:t>yard</w:t>
      </w:r>
      <w:r>
        <w:rPr>
          <w:spacing w:val="-8"/>
          <w:sz w:val="20"/>
        </w:rPr>
        <w:t xml:space="preserve"> </w:t>
      </w:r>
      <w:r>
        <w:rPr>
          <w:sz w:val="20"/>
        </w:rPr>
        <w:t>setback</w:t>
      </w:r>
      <w:r>
        <w:rPr>
          <w:spacing w:val="-1"/>
          <w:sz w:val="20"/>
        </w:rPr>
        <w:t xml:space="preserve"> </w:t>
      </w:r>
      <w:r>
        <w:rPr>
          <w:sz w:val="20"/>
        </w:rPr>
        <w:t>and</w:t>
      </w:r>
      <w:r>
        <w:rPr>
          <w:spacing w:val="-5"/>
          <w:sz w:val="20"/>
        </w:rPr>
        <w:t xml:space="preserve"> </w:t>
      </w:r>
      <w:r>
        <w:rPr>
          <w:sz w:val="20"/>
        </w:rPr>
        <w:t>landscaped</w:t>
      </w:r>
      <w:r>
        <w:rPr>
          <w:spacing w:val="-5"/>
          <w:sz w:val="20"/>
        </w:rPr>
        <w:t xml:space="preserve"> </w:t>
      </w:r>
      <w:r>
        <w:rPr>
          <w:sz w:val="20"/>
        </w:rPr>
        <w:t>buffer</w:t>
      </w:r>
      <w:r>
        <w:rPr>
          <w:spacing w:val="-4"/>
          <w:sz w:val="20"/>
        </w:rPr>
        <w:t xml:space="preserve"> </w:t>
      </w:r>
      <w:r>
        <w:rPr>
          <w:sz w:val="20"/>
        </w:rPr>
        <w:t>shall</w:t>
      </w:r>
      <w:r>
        <w:rPr>
          <w:spacing w:val="-6"/>
          <w:sz w:val="20"/>
        </w:rPr>
        <w:t xml:space="preserve"> </w:t>
      </w:r>
      <w:r>
        <w:rPr>
          <w:sz w:val="20"/>
        </w:rPr>
        <w:t>only</w:t>
      </w:r>
      <w:r>
        <w:rPr>
          <w:spacing w:val="-10"/>
          <w:sz w:val="20"/>
        </w:rPr>
        <w:t xml:space="preserve"> </w:t>
      </w:r>
      <w:r>
        <w:rPr>
          <w:sz w:val="20"/>
        </w:rPr>
        <w:t>be</w:t>
      </w:r>
      <w:r>
        <w:rPr>
          <w:spacing w:val="-5"/>
          <w:sz w:val="20"/>
        </w:rPr>
        <w:t xml:space="preserve"> </w:t>
      </w:r>
      <w:r>
        <w:rPr>
          <w:sz w:val="20"/>
        </w:rPr>
        <w:t>used</w:t>
      </w:r>
      <w:r>
        <w:rPr>
          <w:spacing w:val="-5"/>
          <w:sz w:val="20"/>
        </w:rPr>
        <w:t xml:space="preserve"> </w:t>
      </w:r>
      <w:r>
        <w:rPr>
          <w:sz w:val="20"/>
        </w:rPr>
        <w:t>as</w:t>
      </w:r>
      <w:r>
        <w:rPr>
          <w:spacing w:val="-6"/>
          <w:sz w:val="20"/>
        </w:rPr>
        <w:t xml:space="preserve"> </w:t>
      </w:r>
      <w:r>
        <w:rPr>
          <w:sz w:val="20"/>
        </w:rPr>
        <w:t>said</w:t>
      </w:r>
      <w:r>
        <w:rPr>
          <w:spacing w:val="-8"/>
          <w:sz w:val="20"/>
        </w:rPr>
        <w:t xml:space="preserve"> </w:t>
      </w:r>
      <w:r>
        <w:rPr>
          <w:sz w:val="20"/>
        </w:rPr>
        <w:t>setback</w:t>
      </w:r>
      <w:r>
        <w:rPr>
          <w:spacing w:val="-4"/>
          <w:sz w:val="20"/>
        </w:rPr>
        <w:t xml:space="preserve"> </w:t>
      </w:r>
      <w:r>
        <w:rPr>
          <w:sz w:val="20"/>
        </w:rPr>
        <w:t>and</w:t>
      </w:r>
      <w:r>
        <w:rPr>
          <w:spacing w:val="-8"/>
          <w:sz w:val="20"/>
        </w:rPr>
        <w:t xml:space="preserve"> </w:t>
      </w:r>
      <w:r>
        <w:rPr>
          <w:sz w:val="20"/>
        </w:rPr>
        <w:t>buffer, and for no other purpose, in perpetuity, and shall be so restricted by an appropriate instrument recorded in the land records.</w:t>
      </w:r>
      <w:r>
        <w:rPr>
          <w:spacing w:val="40"/>
          <w:sz w:val="20"/>
        </w:rPr>
        <w:t xml:space="preserve"> </w:t>
      </w:r>
      <w:r>
        <w:rPr>
          <w:sz w:val="20"/>
        </w:rPr>
        <w:t>If the conditional use permitted by</w:t>
      </w:r>
      <w:r>
        <w:rPr>
          <w:spacing w:val="-5"/>
          <w:sz w:val="20"/>
        </w:rPr>
        <w:t xml:space="preserve"> </w:t>
      </w:r>
      <w:r>
        <w:rPr>
          <w:sz w:val="20"/>
        </w:rPr>
        <w:t>this Section shall cease, and the property</w:t>
      </w:r>
      <w:r>
        <w:rPr>
          <w:spacing w:val="-12"/>
          <w:sz w:val="20"/>
        </w:rPr>
        <w:t xml:space="preserve"> </w:t>
      </w:r>
      <w:r>
        <w:rPr>
          <w:sz w:val="20"/>
        </w:rPr>
        <w:t>again</w:t>
      </w:r>
      <w:r>
        <w:rPr>
          <w:spacing w:val="-7"/>
          <w:sz w:val="20"/>
        </w:rPr>
        <w:t xml:space="preserve"> </w:t>
      </w:r>
      <w:r>
        <w:rPr>
          <w:sz w:val="20"/>
        </w:rPr>
        <w:t>is</w:t>
      </w:r>
      <w:r>
        <w:rPr>
          <w:spacing w:val="-6"/>
          <w:sz w:val="20"/>
        </w:rPr>
        <w:t xml:space="preserve"> </w:t>
      </w:r>
      <w:r>
        <w:rPr>
          <w:sz w:val="20"/>
        </w:rPr>
        <w:t>in</w:t>
      </w:r>
      <w:r>
        <w:rPr>
          <w:spacing w:val="-7"/>
          <w:sz w:val="20"/>
        </w:rPr>
        <w:t xml:space="preserve"> </w:t>
      </w:r>
      <w:r>
        <w:rPr>
          <w:sz w:val="20"/>
        </w:rPr>
        <w:t>compliance</w:t>
      </w:r>
      <w:r>
        <w:rPr>
          <w:spacing w:val="-7"/>
          <w:sz w:val="20"/>
        </w:rPr>
        <w:t xml:space="preserve"> </w:t>
      </w:r>
      <w:r>
        <w:rPr>
          <w:sz w:val="20"/>
        </w:rPr>
        <w:t>with</w:t>
      </w:r>
      <w:r>
        <w:rPr>
          <w:spacing w:val="-7"/>
          <w:sz w:val="20"/>
        </w:rPr>
        <w:t xml:space="preserve"> </w:t>
      </w:r>
      <w:r>
        <w:rPr>
          <w:sz w:val="20"/>
        </w:rPr>
        <w:t>these</w:t>
      </w:r>
      <w:r>
        <w:rPr>
          <w:spacing w:val="-7"/>
          <w:sz w:val="20"/>
        </w:rPr>
        <w:t xml:space="preserve"> </w:t>
      </w:r>
      <w:r>
        <w:rPr>
          <w:sz w:val="20"/>
        </w:rPr>
        <w:t>regulations</w:t>
      </w:r>
      <w:r>
        <w:rPr>
          <w:spacing w:val="-6"/>
          <w:sz w:val="20"/>
        </w:rPr>
        <w:t xml:space="preserve"> </w:t>
      </w:r>
      <w:r>
        <w:rPr>
          <w:sz w:val="20"/>
        </w:rPr>
        <w:t>as</w:t>
      </w:r>
      <w:r>
        <w:rPr>
          <w:spacing w:val="-6"/>
          <w:sz w:val="20"/>
        </w:rPr>
        <w:t xml:space="preserve"> </w:t>
      </w:r>
      <w:r>
        <w:rPr>
          <w:sz w:val="20"/>
        </w:rPr>
        <w:t>they</w:t>
      </w:r>
      <w:r>
        <w:rPr>
          <w:spacing w:val="-12"/>
          <w:sz w:val="20"/>
        </w:rPr>
        <w:t xml:space="preserve"> </w:t>
      </w:r>
      <w:r>
        <w:rPr>
          <w:sz w:val="20"/>
        </w:rPr>
        <w:t>relate</w:t>
      </w:r>
      <w:r>
        <w:rPr>
          <w:spacing w:val="-7"/>
          <w:sz w:val="20"/>
        </w:rPr>
        <w:t xml:space="preserve"> </w:t>
      </w:r>
      <w:r>
        <w:rPr>
          <w:sz w:val="20"/>
        </w:rPr>
        <w:t>to</w:t>
      </w:r>
      <w:r>
        <w:rPr>
          <w:spacing w:val="-7"/>
          <w:sz w:val="20"/>
        </w:rPr>
        <w:t xml:space="preserve"> </w:t>
      </w:r>
      <w:r>
        <w:rPr>
          <w:sz w:val="20"/>
        </w:rPr>
        <w:t>uses</w:t>
      </w:r>
      <w:r>
        <w:rPr>
          <w:spacing w:val="-6"/>
          <w:sz w:val="20"/>
        </w:rPr>
        <w:t xml:space="preserve"> </w:t>
      </w:r>
      <w:r>
        <w:rPr>
          <w:sz w:val="20"/>
        </w:rPr>
        <w:t>allowed</w:t>
      </w:r>
      <w:r>
        <w:rPr>
          <w:spacing w:val="-4"/>
          <w:sz w:val="20"/>
        </w:rPr>
        <w:t xml:space="preserve"> </w:t>
      </w:r>
      <w:r>
        <w:rPr>
          <w:sz w:val="20"/>
        </w:rPr>
        <w:t>in</w:t>
      </w:r>
      <w:r>
        <w:rPr>
          <w:spacing w:val="-7"/>
          <w:sz w:val="20"/>
        </w:rPr>
        <w:t xml:space="preserve"> </w:t>
      </w:r>
      <w:r>
        <w:rPr>
          <w:sz w:val="20"/>
        </w:rPr>
        <w:t xml:space="preserve">Residential </w:t>
      </w:r>
      <w:r>
        <w:rPr>
          <w:spacing w:val="-2"/>
          <w:sz w:val="20"/>
        </w:rPr>
        <w:t>District</w:t>
      </w:r>
      <w:r>
        <w:rPr>
          <w:spacing w:val="-12"/>
          <w:sz w:val="20"/>
        </w:rPr>
        <w:t xml:space="preserve"> </w:t>
      </w:r>
      <w:r>
        <w:rPr>
          <w:spacing w:val="-2"/>
          <w:sz w:val="20"/>
        </w:rPr>
        <w:t>II,</w:t>
      </w:r>
      <w:r>
        <w:rPr>
          <w:spacing w:val="-12"/>
          <w:sz w:val="20"/>
        </w:rPr>
        <w:t xml:space="preserve"> </w:t>
      </w:r>
      <w:r>
        <w:rPr>
          <w:spacing w:val="-2"/>
          <w:sz w:val="20"/>
        </w:rPr>
        <w:t>then</w:t>
      </w:r>
      <w:r>
        <w:rPr>
          <w:spacing w:val="-12"/>
          <w:sz w:val="20"/>
        </w:rPr>
        <w:t xml:space="preserve"> </w:t>
      </w:r>
      <w:r>
        <w:rPr>
          <w:spacing w:val="-2"/>
          <w:sz w:val="20"/>
        </w:rPr>
        <w:t>the</w:t>
      </w:r>
      <w:r>
        <w:rPr>
          <w:spacing w:val="-12"/>
          <w:sz w:val="20"/>
        </w:rPr>
        <w:t xml:space="preserve"> </w:t>
      </w:r>
      <w:r>
        <w:rPr>
          <w:spacing w:val="-2"/>
          <w:sz w:val="20"/>
        </w:rPr>
        <w:t>restrictions</w:t>
      </w:r>
      <w:r>
        <w:rPr>
          <w:spacing w:val="-12"/>
          <w:sz w:val="20"/>
        </w:rPr>
        <w:t xml:space="preserve"> </w:t>
      </w:r>
      <w:r>
        <w:rPr>
          <w:spacing w:val="-2"/>
          <w:sz w:val="20"/>
        </w:rPr>
        <w:t>placed</w:t>
      </w:r>
      <w:r>
        <w:rPr>
          <w:spacing w:val="-12"/>
          <w:sz w:val="20"/>
        </w:rPr>
        <w:t xml:space="preserve"> </w:t>
      </w:r>
      <w:r>
        <w:rPr>
          <w:spacing w:val="-2"/>
          <w:sz w:val="20"/>
        </w:rPr>
        <w:t>on</w:t>
      </w:r>
      <w:r>
        <w:rPr>
          <w:spacing w:val="-12"/>
          <w:sz w:val="20"/>
        </w:rPr>
        <w:t xml:space="preserve"> </w:t>
      </w:r>
      <w:r>
        <w:rPr>
          <w:spacing w:val="-2"/>
          <w:sz w:val="20"/>
        </w:rPr>
        <w:t>the</w:t>
      </w:r>
      <w:r>
        <w:rPr>
          <w:spacing w:val="-12"/>
          <w:sz w:val="20"/>
        </w:rPr>
        <w:t xml:space="preserve"> </w:t>
      </w:r>
      <w:r>
        <w:rPr>
          <w:spacing w:val="-2"/>
          <w:sz w:val="20"/>
        </w:rPr>
        <w:t>front</w:t>
      </w:r>
      <w:r>
        <w:rPr>
          <w:spacing w:val="-12"/>
          <w:sz w:val="20"/>
        </w:rPr>
        <w:t xml:space="preserve"> </w:t>
      </w:r>
      <w:r>
        <w:rPr>
          <w:spacing w:val="-2"/>
          <w:sz w:val="20"/>
        </w:rPr>
        <w:t>yard</w:t>
      </w:r>
      <w:r>
        <w:rPr>
          <w:spacing w:val="-11"/>
          <w:sz w:val="20"/>
        </w:rPr>
        <w:t xml:space="preserve"> </w:t>
      </w:r>
      <w:r>
        <w:rPr>
          <w:spacing w:val="-2"/>
          <w:sz w:val="20"/>
        </w:rPr>
        <w:t>setback</w:t>
      </w:r>
      <w:r>
        <w:rPr>
          <w:spacing w:val="-10"/>
          <w:sz w:val="20"/>
        </w:rPr>
        <w:t xml:space="preserve"> </w:t>
      </w:r>
      <w:r>
        <w:rPr>
          <w:spacing w:val="-2"/>
          <w:sz w:val="20"/>
        </w:rPr>
        <w:t>and</w:t>
      </w:r>
      <w:r>
        <w:rPr>
          <w:spacing w:val="-12"/>
          <w:sz w:val="20"/>
        </w:rPr>
        <w:t xml:space="preserve"> </w:t>
      </w:r>
      <w:r>
        <w:rPr>
          <w:spacing w:val="-2"/>
          <w:sz w:val="20"/>
        </w:rPr>
        <w:t>the</w:t>
      </w:r>
      <w:r>
        <w:rPr>
          <w:spacing w:val="-12"/>
          <w:sz w:val="20"/>
        </w:rPr>
        <w:t xml:space="preserve"> </w:t>
      </w:r>
      <w:r>
        <w:rPr>
          <w:spacing w:val="-2"/>
          <w:sz w:val="20"/>
        </w:rPr>
        <w:t>landscaped</w:t>
      </w:r>
      <w:r>
        <w:rPr>
          <w:spacing w:val="-11"/>
          <w:sz w:val="20"/>
        </w:rPr>
        <w:t xml:space="preserve"> </w:t>
      </w:r>
      <w:r>
        <w:rPr>
          <w:spacing w:val="-2"/>
          <w:sz w:val="20"/>
        </w:rPr>
        <w:t>buffer</w:t>
      </w:r>
      <w:r>
        <w:rPr>
          <w:spacing w:val="-12"/>
          <w:sz w:val="20"/>
        </w:rPr>
        <w:t xml:space="preserve"> </w:t>
      </w:r>
      <w:r>
        <w:rPr>
          <w:spacing w:val="-2"/>
          <w:sz w:val="20"/>
        </w:rPr>
        <w:t>shall</w:t>
      </w:r>
      <w:r>
        <w:rPr>
          <w:spacing w:val="-12"/>
          <w:sz w:val="20"/>
        </w:rPr>
        <w:t xml:space="preserve"> </w:t>
      </w:r>
      <w:r>
        <w:rPr>
          <w:spacing w:val="-2"/>
          <w:sz w:val="20"/>
        </w:rPr>
        <w:t xml:space="preserve">lapse, </w:t>
      </w:r>
      <w:r>
        <w:rPr>
          <w:sz w:val="20"/>
        </w:rPr>
        <w:t>and</w:t>
      </w:r>
      <w:r>
        <w:rPr>
          <w:spacing w:val="-9"/>
          <w:sz w:val="20"/>
        </w:rPr>
        <w:t xml:space="preserve"> </w:t>
      </w:r>
      <w:r>
        <w:rPr>
          <w:sz w:val="20"/>
        </w:rPr>
        <w:t>the</w:t>
      </w:r>
      <w:r>
        <w:rPr>
          <w:spacing w:val="-9"/>
          <w:sz w:val="20"/>
        </w:rPr>
        <w:t xml:space="preserve"> </w:t>
      </w:r>
      <w:r>
        <w:rPr>
          <w:sz w:val="20"/>
        </w:rPr>
        <w:t>provisions</w:t>
      </w:r>
      <w:r>
        <w:rPr>
          <w:spacing w:val="-7"/>
          <w:sz w:val="20"/>
        </w:rPr>
        <w:t xml:space="preserve"> </w:t>
      </w:r>
      <w:r>
        <w:rPr>
          <w:sz w:val="20"/>
        </w:rPr>
        <w:t>of</w:t>
      </w:r>
      <w:r>
        <w:rPr>
          <w:spacing w:val="-6"/>
          <w:sz w:val="20"/>
        </w:rPr>
        <w:t xml:space="preserve"> </w:t>
      </w:r>
      <w:r>
        <w:rPr>
          <w:sz w:val="20"/>
        </w:rPr>
        <w:t>these</w:t>
      </w:r>
      <w:r>
        <w:rPr>
          <w:spacing w:val="-9"/>
          <w:sz w:val="20"/>
        </w:rPr>
        <w:t xml:space="preserve"> </w:t>
      </w:r>
      <w:r>
        <w:rPr>
          <w:sz w:val="20"/>
        </w:rPr>
        <w:t>regulations</w:t>
      </w:r>
      <w:r>
        <w:rPr>
          <w:spacing w:val="-7"/>
          <w:sz w:val="20"/>
        </w:rPr>
        <w:t xml:space="preserve"> </w:t>
      </w:r>
      <w:r>
        <w:rPr>
          <w:sz w:val="20"/>
        </w:rPr>
        <w:t>pertaining</w:t>
      </w:r>
      <w:r>
        <w:rPr>
          <w:spacing w:val="-9"/>
          <w:sz w:val="20"/>
        </w:rPr>
        <w:t xml:space="preserve"> </w:t>
      </w:r>
      <w:r>
        <w:rPr>
          <w:sz w:val="20"/>
        </w:rPr>
        <w:t>to</w:t>
      </w:r>
      <w:r>
        <w:rPr>
          <w:spacing w:val="-9"/>
          <w:sz w:val="20"/>
        </w:rPr>
        <w:t xml:space="preserve"> </w:t>
      </w:r>
      <w:r>
        <w:rPr>
          <w:sz w:val="20"/>
        </w:rPr>
        <w:t>the</w:t>
      </w:r>
      <w:r>
        <w:rPr>
          <w:spacing w:val="-9"/>
          <w:sz w:val="20"/>
        </w:rPr>
        <w:t xml:space="preserve"> </w:t>
      </w:r>
      <w:r>
        <w:rPr>
          <w:sz w:val="20"/>
        </w:rPr>
        <w:t>Commercial</w:t>
      </w:r>
      <w:r>
        <w:rPr>
          <w:spacing w:val="-9"/>
          <w:sz w:val="20"/>
        </w:rPr>
        <w:t xml:space="preserve"> </w:t>
      </w:r>
      <w:r>
        <w:rPr>
          <w:sz w:val="20"/>
        </w:rPr>
        <w:t>District</w:t>
      </w:r>
      <w:r>
        <w:rPr>
          <w:spacing w:val="-8"/>
          <w:sz w:val="20"/>
        </w:rPr>
        <w:t xml:space="preserve"> </w:t>
      </w:r>
      <w:r>
        <w:rPr>
          <w:sz w:val="20"/>
        </w:rPr>
        <w:t>shall</w:t>
      </w:r>
      <w:r>
        <w:rPr>
          <w:spacing w:val="-9"/>
          <w:sz w:val="20"/>
        </w:rPr>
        <w:t xml:space="preserve"> </w:t>
      </w:r>
      <w:r>
        <w:rPr>
          <w:sz w:val="20"/>
        </w:rPr>
        <w:t>again</w:t>
      </w:r>
      <w:r>
        <w:rPr>
          <w:spacing w:val="-9"/>
          <w:sz w:val="20"/>
        </w:rPr>
        <w:t xml:space="preserve"> </w:t>
      </w:r>
      <w:r>
        <w:rPr>
          <w:sz w:val="20"/>
        </w:rPr>
        <w:t>control</w:t>
      </w:r>
      <w:r>
        <w:rPr>
          <w:spacing w:val="-9"/>
          <w:sz w:val="20"/>
        </w:rPr>
        <w:t xml:space="preserve"> </w:t>
      </w:r>
      <w:r>
        <w:rPr>
          <w:sz w:val="20"/>
        </w:rPr>
        <w:t>the required setback and buffer.</w:t>
      </w:r>
      <w:r>
        <w:rPr>
          <w:spacing w:val="40"/>
          <w:sz w:val="20"/>
        </w:rPr>
        <w:t xml:space="preserve"> </w:t>
      </w:r>
      <w:r>
        <w:rPr>
          <w:sz w:val="20"/>
        </w:rPr>
        <w:t xml:space="preserve">The </w:t>
      </w:r>
      <w:r w:rsidR="001B3A64">
        <w:rPr>
          <w:sz w:val="20"/>
        </w:rPr>
        <w:t>Zoning Administrator</w:t>
      </w:r>
      <w:r>
        <w:rPr>
          <w:sz w:val="20"/>
        </w:rPr>
        <w:t xml:space="preserve"> shall direct the Town Clerk to make an appropriate notation in the margin of the aforementioned recorded instrument.</w:t>
      </w:r>
      <w:r>
        <w:rPr>
          <w:spacing w:val="40"/>
          <w:sz w:val="20"/>
        </w:rPr>
        <w:t xml:space="preserve"> </w:t>
      </w:r>
      <w:r>
        <w:rPr>
          <w:sz w:val="20"/>
        </w:rPr>
        <w:t>In order for the conditional</w:t>
      </w:r>
      <w:r>
        <w:rPr>
          <w:spacing w:val="-7"/>
          <w:sz w:val="20"/>
        </w:rPr>
        <w:t xml:space="preserve"> </w:t>
      </w:r>
      <w:r>
        <w:rPr>
          <w:sz w:val="20"/>
        </w:rPr>
        <w:t>use</w:t>
      </w:r>
      <w:r>
        <w:rPr>
          <w:spacing w:val="-6"/>
          <w:sz w:val="20"/>
        </w:rPr>
        <w:t xml:space="preserve"> </w:t>
      </w:r>
      <w:r>
        <w:rPr>
          <w:sz w:val="20"/>
        </w:rPr>
        <w:t>to</w:t>
      </w:r>
      <w:r>
        <w:rPr>
          <w:spacing w:val="-6"/>
          <w:sz w:val="20"/>
        </w:rPr>
        <w:t xml:space="preserve"> </w:t>
      </w:r>
      <w:r>
        <w:rPr>
          <w:sz w:val="20"/>
        </w:rPr>
        <w:t>cease,</w:t>
      </w:r>
      <w:r>
        <w:rPr>
          <w:spacing w:val="-6"/>
          <w:sz w:val="20"/>
        </w:rPr>
        <w:t xml:space="preserve"> </w:t>
      </w:r>
      <w:r>
        <w:rPr>
          <w:sz w:val="20"/>
        </w:rPr>
        <w:t>any</w:t>
      </w:r>
      <w:r>
        <w:rPr>
          <w:spacing w:val="-12"/>
          <w:sz w:val="20"/>
        </w:rPr>
        <w:t xml:space="preserve"> </w:t>
      </w:r>
      <w:r>
        <w:rPr>
          <w:sz w:val="20"/>
        </w:rPr>
        <w:t>improvements</w:t>
      </w:r>
      <w:r>
        <w:rPr>
          <w:spacing w:val="-5"/>
          <w:sz w:val="20"/>
        </w:rPr>
        <w:t xml:space="preserve"> </w:t>
      </w:r>
      <w:r>
        <w:rPr>
          <w:sz w:val="20"/>
        </w:rPr>
        <w:t>which</w:t>
      </w:r>
      <w:r>
        <w:rPr>
          <w:spacing w:val="-6"/>
          <w:sz w:val="20"/>
        </w:rPr>
        <w:t xml:space="preserve"> </w:t>
      </w:r>
      <w:r>
        <w:rPr>
          <w:sz w:val="20"/>
        </w:rPr>
        <w:t>are</w:t>
      </w:r>
      <w:r>
        <w:rPr>
          <w:spacing w:val="-3"/>
          <w:sz w:val="20"/>
        </w:rPr>
        <w:t xml:space="preserve"> </w:t>
      </w:r>
      <w:r>
        <w:rPr>
          <w:sz w:val="20"/>
        </w:rPr>
        <w:t>not</w:t>
      </w:r>
      <w:r>
        <w:rPr>
          <w:spacing w:val="-4"/>
          <w:sz w:val="20"/>
        </w:rPr>
        <w:t xml:space="preserve"> </w:t>
      </w:r>
      <w:r>
        <w:rPr>
          <w:sz w:val="20"/>
        </w:rPr>
        <w:t>in</w:t>
      </w:r>
      <w:r>
        <w:rPr>
          <w:spacing w:val="-6"/>
          <w:sz w:val="20"/>
        </w:rPr>
        <w:t xml:space="preserve"> </w:t>
      </w:r>
      <w:r>
        <w:rPr>
          <w:sz w:val="20"/>
        </w:rPr>
        <w:t>compliance</w:t>
      </w:r>
      <w:r>
        <w:rPr>
          <w:spacing w:val="-6"/>
          <w:sz w:val="20"/>
        </w:rPr>
        <w:t xml:space="preserve"> </w:t>
      </w:r>
      <w:r>
        <w:rPr>
          <w:sz w:val="20"/>
        </w:rPr>
        <w:t>with</w:t>
      </w:r>
      <w:r>
        <w:rPr>
          <w:spacing w:val="-6"/>
          <w:sz w:val="20"/>
        </w:rPr>
        <w:t xml:space="preserve"> </w:t>
      </w:r>
      <w:r>
        <w:rPr>
          <w:sz w:val="20"/>
        </w:rPr>
        <w:t>these</w:t>
      </w:r>
      <w:r>
        <w:rPr>
          <w:spacing w:val="-6"/>
          <w:sz w:val="20"/>
        </w:rPr>
        <w:t xml:space="preserve"> </w:t>
      </w:r>
      <w:r>
        <w:rPr>
          <w:sz w:val="20"/>
        </w:rPr>
        <w:t>regulations</w:t>
      </w:r>
      <w:r>
        <w:rPr>
          <w:spacing w:val="-5"/>
          <w:sz w:val="20"/>
        </w:rPr>
        <w:t xml:space="preserve"> </w:t>
      </w:r>
      <w:r>
        <w:rPr>
          <w:sz w:val="20"/>
        </w:rPr>
        <w:t xml:space="preserve">as </w:t>
      </w:r>
      <w:r>
        <w:rPr>
          <w:spacing w:val="-2"/>
          <w:sz w:val="20"/>
        </w:rPr>
        <w:t>they</w:t>
      </w:r>
      <w:r>
        <w:rPr>
          <w:spacing w:val="-12"/>
          <w:sz w:val="20"/>
        </w:rPr>
        <w:t xml:space="preserve"> </w:t>
      </w:r>
      <w:r>
        <w:rPr>
          <w:spacing w:val="-2"/>
          <w:sz w:val="20"/>
        </w:rPr>
        <w:t>pertain</w:t>
      </w:r>
      <w:r>
        <w:rPr>
          <w:spacing w:val="-12"/>
          <w:sz w:val="20"/>
        </w:rPr>
        <w:t xml:space="preserve"> </w:t>
      </w:r>
      <w:r>
        <w:rPr>
          <w:spacing w:val="-2"/>
          <w:sz w:val="20"/>
        </w:rPr>
        <w:t>to</w:t>
      </w:r>
      <w:r>
        <w:rPr>
          <w:spacing w:val="-12"/>
          <w:sz w:val="20"/>
        </w:rPr>
        <w:t xml:space="preserve"> </w:t>
      </w:r>
      <w:r>
        <w:rPr>
          <w:spacing w:val="-2"/>
          <w:sz w:val="20"/>
        </w:rPr>
        <w:t>other</w:t>
      </w:r>
      <w:r>
        <w:rPr>
          <w:spacing w:val="-12"/>
          <w:sz w:val="20"/>
        </w:rPr>
        <w:t xml:space="preserve"> </w:t>
      </w:r>
      <w:r>
        <w:rPr>
          <w:spacing w:val="-2"/>
          <w:sz w:val="20"/>
        </w:rPr>
        <w:t>uses</w:t>
      </w:r>
      <w:r>
        <w:rPr>
          <w:spacing w:val="-12"/>
          <w:sz w:val="20"/>
        </w:rPr>
        <w:t xml:space="preserve"> </w:t>
      </w:r>
      <w:r>
        <w:rPr>
          <w:spacing w:val="-2"/>
          <w:sz w:val="20"/>
        </w:rPr>
        <w:t>permitted</w:t>
      </w:r>
      <w:r>
        <w:rPr>
          <w:spacing w:val="-12"/>
          <w:sz w:val="20"/>
        </w:rPr>
        <w:t xml:space="preserve"> </w:t>
      </w:r>
      <w:r>
        <w:rPr>
          <w:spacing w:val="-2"/>
          <w:sz w:val="20"/>
        </w:rPr>
        <w:t>in</w:t>
      </w:r>
      <w:r>
        <w:rPr>
          <w:spacing w:val="-12"/>
          <w:sz w:val="20"/>
        </w:rPr>
        <w:t xml:space="preserve"> </w:t>
      </w:r>
      <w:r>
        <w:rPr>
          <w:spacing w:val="-2"/>
          <w:sz w:val="20"/>
        </w:rPr>
        <w:t>Residential</w:t>
      </w:r>
      <w:r>
        <w:rPr>
          <w:spacing w:val="-12"/>
          <w:sz w:val="20"/>
        </w:rPr>
        <w:t xml:space="preserve"> </w:t>
      </w:r>
      <w:r>
        <w:rPr>
          <w:spacing w:val="-2"/>
          <w:sz w:val="20"/>
        </w:rPr>
        <w:t>District</w:t>
      </w:r>
      <w:r>
        <w:rPr>
          <w:spacing w:val="-12"/>
          <w:sz w:val="20"/>
        </w:rPr>
        <w:t xml:space="preserve"> </w:t>
      </w:r>
      <w:r>
        <w:rPr>
          <w:spacing w:val="-2"/>
          <w:sz w:val="20"/>
        </w:rPr>
        <w:t>II</w:t>
      </w:r>
      <w:r>
        <w:rPr>
          <w:spacing w:val="-11"/>
          <w:sz w:val="20"/>
        </w:rPr>
        <w:t xml:space="preserve"> </w:t>
      </w:r>
      <w:r>
        <w:rPr>
          <w:spacing w:val="-2"/>
          <w:sz w:val="20"/>
        </w:rPr>
        <w:t>shall</w:t>
      </w:r>
      <w:r>
        <w:rPr>
          <w:spacing w:val="-12"/>
          <w:sz w:val="20"/>
        </w:rPr>
        <w:t xml:space="preserve"> </w:t>
      </w:r>
      <w:r>
        <w:rPr>
          <w:spacing w:val="-2"/>
          <w:sz w:val="20"/>
        </w:rPr>
        <w:t>be</w:t>
      </w:r>
      <w:r>
        <w:rPr>
          <w:spacing w:val="-12"/>
          <w:sz w:val="20"/>
        </w:rPr>
        <w:t xml:space="preserve"> </w:t>
      </w:r>
      <w:r>
        <w:rPr>
          <w:spacing w:val="-2"/>
          <w:sz w:val="20"/>
        </w:rPr>
        <w:t>removed</w:t>
      </w:r>
      <w:r>
        <w:rPr>
          <w:spacing w:val="-12"/>
          <w:sz w:val="20"/>
        </w:rPr>
        <w:t xml:space="preserve"> </w:t>
      </w:r>
      <w:r>
        <w:rPr>
          <w:spacing w:val="-2"/>
          <w:sz w:val="20"/>
        </w:rPr>
        <w:t>and</w:t>
      </w:r>
      <w:r>
        <w:rPr>
          <w:spacing w:val="-12"/>
          <w:sz w:val="20"/>
        </w:rPr>
        <w:t xml:space="preserve"> </w:t>
      </w:r>
      <w:r>
        <w:rPr>
          <w:spacing w:val="-2"/>
          <w:sz w:val="20"/>
        </w:rPr>
        <w:t>the</w:t>
      </w:r>
      <w:r>
        <w:rPr>
          <w:spacing w:val="-12"/>
          <w:sz w:val="20"/>
        </w:rPr>
        <w:t xml:space="preserve"> </w:t>
      </w:r>
      <w:r>
        <w:rPr>
          <w:spacing w:val="-2"/>
          <w:sz w:val="20"/>
        </w:rPr>
        <w:t>landscape</w:t>
      </w:r>
      <w:r>
        <w:rPr>
          <w:spacing w:val="-12"/>
          <w:sz w:val="20"/>
        </w:rPr>
        <w:t xml:space="preserve"> </w:t>
      </w:r>
      <w:r>
        <w:rPr>
          <w:spacing w:val="-2"/>
          <w:sz w:val="20"/>
        </w:rPr>
        <w:t xml:space="preserve">shall </w:t>
      </w:r>
      <w:r>
        <w:rPr>
          <w:sz w:val="20"/>
        </w:rPr>
        <w:t>be restored to its natural condition.</w:t>
      </w:r>
    </w:p>
    <w:p w14:paraId="7BDA2444" w14:textId="77777777" w:rsidR="007D2A77" w:rsidRDefault="00931DF1" w:rsidP="007D2A77">
      <w:pPr>
        <w:pStyle w:val="ListParagraph"/>
        <w:numPr>
          <w:ilvl w:val="0"/>
          <w:numId w:val="30"/>
        </w:numPr>
        <w:tabs>
          <w:tab w:val="left" w:pos="728"/>
          <w:tab w:val="left" w:pos="731"/>
        </w:tabs>
        <w:spacing w:before="223"/>
        <w:ind w:left="731" w:right="356"/>
        <w:jc w:val="both"/>
        <w:rPr>
          <w:sz w:val="20"/>
        </w:rPr>
      </w:pPr>
      <w:r w:rsidRPr="007D2A77">
        <w:rPr>
          <w:sz w:val="20"/>
        </w:rPr>
        <w:t>No</w:t>
      </w:r>
      <w:r w:rsidRPr="007D2A77">
        <w:rPr>
          <w:spacing w:val="-12"/>
          <w:sz w:val="20"/>
        </w:rPr>
        <w:t xml:space="preserve"> </w:t>
      </w:r>
      <w:r w:rsidRPr="007D2A77">
        <w:rPr>
          <w:sz w:val="20"/>
        </w:rPr>
        <w:t>access</w:t>
      </w:r>
      <w:r w:rsidRPr="007D2A77">
        <w:rPr>
          <w:spacing w:val="-8"/>
          <w:sz w:val="20"/>
        </w:rPr>
        <w:t xml:space="preserve"> </w:t>
      </w:r>
      <w:r w:rsidRPr="007D2A77">
        <w:rPr>
          <w:sz w:val="20"/>
        </w:rPr>
        <w:t>shall</w:t>
      </w:r>
      <w:r w:rsidRPr="007D2A77">
        <w:rPr>
          <w:spacing w:val="-11"/>
          <w:sz w:val="20"/>
        </w:rPr>
        <w:t xml:space="preserve"> </w:t>
      </w:r>
      <w:r w:rsidRPr="007D2A77">
        <w:rPr>
          <w:sz w:val="20"/>
        </w:rPr>
        <w:t>be</w:t>
      </w:r>
      <w:r w:rsidRPr="007D2A77">
        <w:rPr>
          <w:spacing w:val="-10"/>
          <w:sz w:val="20"/>
        </w:rPr>
        <w:t xml:space="preserve"> </w:t>
      </w:r>
      <w:r w:rsidRPr="007D2A77">
        <w:rPr>
          <w:sz w:val="20"/>
        </w:rPr>
        <w:t>permitted</w:t>
      </w:r>
      <w:r w:rsidRPr="007D2A77">
        <w:rPr>
          <w:spacing w:val="-10"/>
          <w:sz w:val="20"/>
        </w:rPr>
        <w:t xml:space="preserve"> </w:t>
      </w:r>
      <w:r w:rsidRPr="007D2A77">
        <w:rPr>
          <w:sz w:val="20"/>
        </w:rPr>
        <w:t>to</w:t>
      </w:r>
      <w:r w:rsidRPr="007D2A77">
        <w:rPr>
          <w:spacing w:val="-10"/>
          <w:sz w:val="20"/>
        </w:rPr>
        <w:t xml:space="preserve"> </w:t>
      </w:r>
      <w:r w:rsidRPr="007D2A77">
        <w:rPr>
          <w:sz w:val="20"/>
        </w:rPr>
        <w:t>any</w:t>
      </w:r>
      <w:r w:rsidRPr="007D2A77">
        <w:rPr>
          <w:spacing w:val="-14"/>
          <w:sz w:val="20"/>
        </w:rPr>
        <w:t xml:space="preserve"> </w:t>
      </w:r>
      <w:r w:rsidRPr="007D2A77">
        <w:rPr>
          <w:sz w:val="20"/>
        </w:rPr>
        <w:t>land</w:t>
      </w:r>
      <w:r w:rsidRPr="007D2A77">
        <w:rPr>
          <w:spacing w:val="-10"/>
          <w:sz w:val="20"/>
        </w:rPr>
        <w:t xml:space="preserve"> </w:t>
      </w:r>
      <w:r w:rsidRPr="007D2A77">
        <w:rPr>
          <w:sz w:val="20"/>
        </w:rPr>
        <w:t>which</w:t>
      </w:r>
      <w:r w:rsidRPr="007D2A77">
        <w:rPr>
          <w:spacing w:val="-10"/>
          <w:sz w:val="20"/>
        </w:rPr>
        <w:t xml:space="preserve"> </w:t>
      </w:r>
      <w:r w:rsidRPr="007D2A77">
        <w:rPr>
          <w:sz w:val="20"/>
        </w:rPr>
        <w:t>is</w:t>
      </w:r>
      <w:r w:rsidRPr="007D2A77">
        <w:rPr>
          <w:spacing w:val="-7"/>
          <w:sz w:val="20"/>
        </w:rPr>
        <w:t xml:space="preserve"> </w:t>
      </w:r>
      <w:r w:rsidRPr="007D2A77">
        <w:rPr>
          <w:sz w:val="20"/>
        </w:rPr>
        <w:t>subject</w:t>
      </w:r>
      <w:r w:rsidRPr="007D2A77">
        <w:rPr>
          <w:spacing w:val="-8"/>
          <w:sz w:val="20"/>
        </w:rPr>
        <w:t xml:space="preserve"> </w:t>
      </w:r>
      <w:r w:rsidRPr="007D2A77">
        <w:rPr>
          <w:sz w:val="20"/>
        </w:rPr>
        <w:t>to</w:t>
      </w:r>
      <w:r w:rsidRPr="007D2A77">
        <w:rPr>
          <w:spacing w:val="-8"/>
          <w:sz w:val="20"/>
        </w:rPr>
        <w:t xml:space="preserve"> </w:t>
      </w:r>
      <w:r w:rsidRPr="007D2A77">
        <w:rPr>
          <w:sz w:val="20"/>
        </w:rPr>
        <w:t>this</w:t>
      </w:r>
      <w:r w:rsidRPr="007D2A77">
        <w:rPr>
          <w:spacing w:val="-7"/>
          <w:sz w:val="20"/>
        </w:rPr>
        <w:t xml:space="preserve"> </w:t>
      </w:r>
      <w:r w:rsidRPr="007D2A77">
        <w:rPr>
          <w:sz w:val="20"/>
        </w:rPr>
        <w:t>Section</w:t>
      </w:r>
      <w:r w:rsidRPr="007D2A77">
        <w:rPr>
          <w:spacing w:val="-10"/>
          <w:sz w:val="20"/>
        </w:rPr>
        <w:t xml:space="preserve"> </w:t>
      </w:r>
      <w:r w:rsidRPr="007D2A77">
        <w:rPr>
          <w:sz w:val="20"/>
        </w:rPr>
        <w:t>through</w:t>
      </w:r>
      <w:r w:rsidRPr="007D2A77">
        <w:rPr>
          <w:spacing w:val="-8"/>
          <w:sz w:val="20"/>
        </w:rPr>
        <w:t xml:space="preserve"> </w:t>
      </w:r>
      <w:r w:rsidRPr="007D2A77">
        <w:rPr>
          <w:sz w:val="20"/>
        </w:rPr>
        <w:t>any</w:t>
      </w:r>
      <w:r w:rsidRPr="007D2A77">
        <w:rPr>
          <w:spacing w:val="-13"/>
          <w:sz w:val="20"/>
        </w:rPr>
        <w:t xml:space="preserve"> </w:t>
      </w:r>
      <w:r w:rsidRPr="007D2A77">
        <w:rPr>
          <w:sz w:val="20"/>
        </w:rPr>
        <w:t>zoning</w:t>
      </w:r>
      <w:r w:rsidRPr="007D2A77">
        <w:rPr>
          <w:spacing w:val="-8"/>
          <w:sz w:val="20"/>
        </w:rPr>
        <w:t xml:space="preserve"> </w:t>
      </w:r>
      <w:r w:rsidRPr="007D2A77">
        <w:rPr>
          <w:sz w:val="20"/>
        </w:rPr>
        <w:t>district other than the Commercial District.</w:t>
      </w:r>
    </w:p>
    <w:p w14:paraId="6765572B" w14:textId="7E5BA6D8" w:rsidR="00E95CD2" w:rsidRPr="00997CFA" w:rsidRDefault="007D2A77" w:rsidP="00997CFA">
      <w:pPr>
        <w:pStyle w:val="ListParagraph"/>
        <w:numPr>
          <w:ilvl w:val="0"/>
          <w:numId w:val="30"/>
        </w:numPr>
        <w:tabs>
          <w:tab w:val="left" w:pos="728"/>
          <w:tab w:val="left" w:pos="731"/>
        </w:tabs>
        <w:spacing w:before="223"/>
        <w:ind w:left="731" w:right="356"/>
        <w:jc w:val="both"/>
        <w:rPr>
          <w:sz w:val="20"/>
        </w:rPr>
      </w:pPr>
      <w:r w:rsidRPr="007D2A77">
        <w:rPr>
          <w:sz w:val="20"/>
        </w:rPr>
        <w:t>Except</w:t>
      </w:r>
      <w:r w:rsidRPr="007D2A77">
        <w:rPr>
          <w:spacing w:val="31"/>
          <w:sz w:val="20"/>
        </w:rPr>
        <w:t xml:space="preserve"> </w:t>
      </w:r>
      <w:r w:rsidRPr="007D2A77">
        <w:rPr>
          <w:sz w:val="20"/>
        </w:rPr>
        <w:t>where</w:t>
      </w:r>
      <w:r w:rsidRPr="007D2A77">
        <w:rPr>
          <w:spacing w:val="31"/>
          <w:sz w:val="20"/>
        </w:rPr>
        <w:t xml:space="preserve"> </w:t>
      </w:r>
      <w:r w:rsidRPr="007D2A77">
        <w:rPr>
          <w:sz w:val="20"/>
        </w:rPr>
        <w:t>inconsistent</w:t>
      </w:r>
      <w:r w:rsidRPr="007D2A77">
        <w:rPr>
          <w:spacing w:val="31"/>
          <w:sz w:val="20"/>
        </w:rPr>
        <w:t xml:space="preserve"> </w:t>
      </w:r>
      <w:r w:rsidRPr="007D2A77">
        <w:rPr>
          <w:sz w:val="20"/>
        </w:rPr>
        <w:t>with</w:t>
      </w:r>
      <w:r w:rsidRPr="007D2A77">
        <w:rPr>
          <w:spacing w:val="36"/>
          <w:sz w:val="20"/>
        </w:rPr>
        <w:t xml:space="preserve"> </w:t>
      </w:r>
      <w:r w:rsidRPr="007D2A77">
        <w:rPr>
          <w:sz w:val="20"/>
        </w:rPr>
        <w:t>this</w:t>
      </w:r>
      <w:r w:rsidRPr="007D2A77">
        <w:rPr>
          <w:spacing w:val="37"/>
          <w:sz w:val="20"/>
        </w:rPr>
        <w:t xml:space="preserve"> </w:t>
      </w:r>
      <w:r w:rsidRPr="007D2A77">
        <w:rPr>
          <w:sz w:val="20"/>
        </w:rPr>
        <w:t>Section,</w:t>
      </w:r>
      <w:r w:rsidRPr="007D2A77">
        <w:rPr>
          <w:spacing w:val="36"/>
          <w:sz w:val="20"/>
        </w:rPr>
        <w:t xml:space="preserve"> </w:t>
      </w:r>
      <w:r w:rsidRPr="007D2A77">
        <w:rPr>
          <w:sz w:val="20"/>
        </w:rPr>
        <w:t>the</w:t>
      </w:r>
      <w:r w:rsidRPr="007D2A77">
        <w:rPr>
          <w:spacing w:val="36"/>
          <w:sz w:val="20"/>
        </w:rPr>
        <w:t xml:space="preserve"> </w:t>
      </w:r>
      <w:r w:rsidRPr="007D2A77">
        <w:rPr>
          <w:sz w:val="20"/>
        </w:rPr>
        <w:t>provisions</w:t>
      </w:r>
      <w:r w:rsidRPr="007D2A77">
        <w:rPr>
          <w:spacing w:val="37"/>
          <w:sz w:val="20"/>
        </w:rPr>
        <w:t xml:space="preserve"> </w:t>
      </w:r>
      <w:r w:rsidRPr="007D2A77">
        <w:rPr>
          <w:sz w:val="20"/>
        </w:rPr>
        <w:t>of</w:t>
      </w:r>
      <w:r w:rsidRPr="007D2A77">
        <w:rPr>
          <w:spacing w:val="38"/>
          <w:sz w:val="20"/>
        </w:rPr>
        <w:t xml:space="preserve"> </w:t>
      </w:r>
      <w:r w:rsidRPr="007D2A77">
        <w:rPr>
          <w:sz w:val="20"/>
        </w:rPr>
        <w:t>these</w:t>
      </w:r>
      <w:r w:rsidRPr="007D2A77">
        <w:rPr>
          <w:spacing w:val="36"/>
          <w:sz w:val="20"/>
        </w:rPr>
        <w:t xml:space="preserve"> </w:t>
      </w:r>
      <w:r w:rsidRPr="007D2A77">
        <w:rPr>
          <w:sz w:val="20"/>
        </w:rPr>
        <w:t>regulations</w:t>
      </w:r>
      <w:r w:rsidRPr="007D2A77">
        <w:rPr>
          <w:spacing w:val="-1"/>
          <w:sz w:val="20"/>
        </w:rPr>
        <w:t xml:space="preserve"> </w:t>
      </w:r>
      <w:r w:rsidRPr="007D2A77">
        <w:rPr>
          <w:sz w:val="20"/>
        </w:rPr>
        <w:t>relating</w:t>
      </w:r>
      <w:r w:rsidRPr="007D2A77">
        <w:rPr>
          <w:spacing w:val="-2"/>
          <w:sz w:val="20"/>
        </w:rPr>
        <w:t xml:space="preserve"> </w:t>
      </w:r>
      <w:r w:rsidRPr="007D2A77">
        <w:rPr>
          <w:sz w:val="20"/>
        </w:rPr>
        <w:t>to</w:t>
      </w:r>
      <w:r w:rsidRPr="007D2A77">
        <w:rPr>
          <w:spacing w:val="-2"/>
          <w:sz w:val="20"/>
        </w:rPr>
        <w:t xml:space="preserve"> </w:t>
      </w:r>
      <w:r w:rsidRPr="007D2A77">
        <w:rPr>
          <w:sz w:val="20"/>
        </w:rPr>
        <w:t>the Commercial District shall apply to conditional uses in Residential District II.</w:t>
      </w:r>
      <w:bookmarkStart w:id="145" w:name="_Toc194919426"/>
    </w:p>
    <w:p w14:paraId="17F52AAD" w14:textId="29276548" w:rsidR="00B33DEA" w:rsidRPr="005914C2" w:rsidRDefault="00B33DEA" w:rsidP="00B33DEA">
      <w:pPr>
        <w:pStyle w:val="Heading2"/>
        <w:spacing w:before="244"/>
        <w:rPr>
          <w:b w:val="0"/>
          <w:bCs w:val="0"/>
          <w:i/>
          <w:iCs/>
          <w:color w:val="FF0000"/>
          <w:u w:val="none"/>
        </w:rPr>
      </w:pPr>
      <w:bookmarkStart w:id="146" w:name="_Toc214623828"/>
      <w:r w:rsidRPr="005914C2">
        <w:t>Section 618 – Primitive Camps (e.g. Hunting or Seasonal Camps)</w:t>
      </w:r>
      <w:bookmarkEnd w:id="145"/>
      <w:bookmarkEnd w:id="146"/>
    </w:p>
    <w:p w14:paraId="3372FBCD" w14:textId="77777777" w:rsidR="00B33DEA" w:rsidRPr="005914C2" w:rsidRDefault="00B33DEA" w:rsidP="00B33DEA">
      <w:pPr>
        <w:pStyle w:val="BodyText"/>
        <w:rPr>
          <w:i/>
          <w:iCs/>
          <w:color w:val="FF0000"/>
        </w:rPr>
      </w:pPr>
    </w:p>
    <w:p w14:paraId="5D32AFDA" w14:textId="77777777" w:rsidR="00B33DEA" w:rsidRDefault="00B33DEA" w:rsidP="00B33DEA">
      <w:pPr>
        <w:pStyle w:val="BodyText"/>
        <w:numPr>
          <w:ilvl w:val="0"/>
          <w:numId w:val="96"/>
        </w:numPr>
      </w:pPr>
      <w:r w:rsidRPr="001B4773">
        <w:t xml:space="preserve">These regulations exempt primitive camps. A primitive camp is defined as a building that is for residential use and is occupied for no more than 60 days in any calendar year and occupied for no more than 3 consecutive weeks. A primitive camp is allowed on an undeveloped lot or a lot that contains only one single family residence provided: any plumbing within the camp is limited to one sink; and there is no </w:t>
      </w:r>
      <w:r w:rsidRPr="001B4773">
        <w:lastRenderedPageBreak/>
        <w:t xml:space="preserve">toilet that requires water for flushing; and the only soil-based wastewater system consists of a subsurface system for the disposal of the sink water. </w:t>
      </w:r>
    </w:p>
    <w:p w14:paraId="7C9129DD" w14:textId="77777777" w:rsidR="00B33DEA" w:rsidRPr="001B4773" w:rsidRDefault="00B33DEA" w:rsidP="00B33DEA">
      <w:pPr>
        <w:pStyle w:val="BodyText"/>
      </w:pPr>
    </w:p>
    <w:p w14:paraId="68000429" w14:textId="77777777" w:rsidR="00B33DEA" w:rsidRPr="001B4773" w:rsidRDefault="00B33DEA" w:rsidP="00B33DEA">
      <w:pPr>
        <w:pStyle w:val="BodyText"/>
        <w:numPr>
          <w:ilvl w:val="0"/>
          <w:numId w:val="96"/>
        </w:numPr>
      </w:pPr>
      <w:r w:rsidRPr="001B4773">
        <w:t xml:space="preserve">A primitive camp may have a waterless toilet such as an incinerator or composting toilet or a self-contained outhouse. The disposal of the contents of each of these units must comply with § 1-922(b) of the Wastewater System and Potable Water Supply Rules. Disposal includes: shallow burial in a location approved by the Agency that meets the minimum site conditions in § 1-805 of the Rules; or bagged and disposed of in a certified landfill. </w:t>
      </w:r>
    </w:p>
    <w:p w14:paraId="63AC82EB" w14:textId="77777777" w:rsidR="00B33DEA" w:rsidRPr="001B4773" w:rsidRDefault="00B33DEA" w:rsidP="00B33DEA">
      <w:pPr>
        <w:pStyle w:val="BodyText"/>
      </w:pPr>
    </w:p>
    <w:p w14:paraId="6C274C08" w14:textId="77777777" w:rsidR="00B33DEA" w:rsidRPr="001B4773" w:rsidRDefault="00B33DEA" w:rsidP="00B33DEA">
      <w:pPr>
        <w:pStyle w:val="BodyText"/>
        <w:numPr>
          <w:ilvl w:val="0"/>
          <w:numId w:val="96"/>
        </w:numPr>
      </w:pPr>
      <w:r w:rsidRPr="001B4773">
        <w:t>Notes:</w:t>
      </w:r>
    </w:p>
    <w:p w14:paraId="3A9CC6DE" w14:textId="77777777" w:rsidR="00B33DEA" w:rsidRPr="001B4773" w:rsidRDefault="00B33DEA" w:rsidP="00B33DEA">
      <w:pPr>
        <w:pStyle w:val="ListParagraph"/>
      </w:pPr>
    </w:p>
    <w:p w14:paraId="2B860525" w14:textId="77777777" w:rsidR="00B33DEA" w:rsidRPr="001B4773" w:rsidRDefault="00B33DEA" w:rsidP="00B33DEA">
      <w:pPr>
        <w:pStyle w:val="BodyText"/>
        <w:numPr>
          <w:ilvl w:val="1"/>
          <w:numId w:val="95"/>
        </w:numPr>
      </w:pPr>
      <w:r w:rsidRPr="001B4773">
        <w:t xml:space="preserve">Prior to applying the contents of the toilets to the surface of the ground, approval is required from the Wastewater Section of the Watershed Management Division. </w:t>
      </w:r>
    </w:p>
    <w:p w14:paraId="4F8035C1" w14:textId="77777777" w:rsidR="00B33DEA" w:rsidRPr="001B4773" w:rsidRDefault="00B33DEA" w:rsidP="00B33DEA">
      <w:pPr>
        <w:pStyle w:val="BodyText"/>
        <w:ind w:left="1560"/>
      </w:pPr>
    </w:p>
    <w:p w14:paraId="049B1ABD" w14:textId="77777777" w:rsidR="00B33DEA" w:rsidRPr="001B4773" w:rsidRDefault="00B33DEA" w:rsidP="00B33DEA">
      <w:pPr>
        <w:pStyle w:val="BodyText"/>
        <w:numPr>
          <w:ilvl w:val="1"/>
          <w:numId w:val="95"/>
        </w:numPr>
      </w:pPr>
      <w:r w:rsidRPr="001B4773">
        <w:t>The installation of a soil-based leachfield and pit privy are wastewater systems and are prohibited unless permitted by the Drinking Water and Groundwater Protection Division. The water supply and wastewater system must fully comply with the Wastewater System and Potable Water Supply Rules.</w:t>
      </w:r>
    </w:p>
    <w:p w14:paraId="3679EBF8" w14:textId="0FD57E3B" w:rsidR="005D2CCC" w:rsidRPr="00FE7474" w:rsidRDefault="005D2CCC" w:rsidP="00FE7474">
      <w:pPr>
        <w:pStyle w:val="Heading2"/>
        <w:spacing w:before="244"/>
        <w:rPr>
          <w:i/>
          <w:iCs/>
          <w:color w:val="FF0000"/>
        </w:rPr>
      </w:pPr>
      <w:bookmarkStart w:id="147" w:name="_Toc194919427"/>
      <w:bookmarkStart w:id="148" w:name="_Toc214623829"/>
      <w:r w:rsidRPr="005914C2">
        <w:rPr>
          <w:u w:val="none"/>
        </w:rPr>
        <w:t xml:space="preserve">Section 619 – </w:t>
      </w:r>
      <w:r w:rsidR="00BE083A">
        <w:rPr>
          <w:u w:val="none"/>
        </w:rPr>
        <w:t>[Reserved]</w:t>
      </w:r>
      <w:bookmarkEnd w:id="147"/>
      <w:bookmarkEnd w:id="148"/>
    </w:p>
    <w:p w14:paraId="0460CB1F" w14:textId="77777777" w:rsidR="00AE6979" w:rsidRPr="00912381" w:rsidRDefault="00AE6979" w:rsidP="00AE6979">
      <w:pPr>
        <w:tabs>
          <w:tab w:val="left" w:pos="851"/>
        </w:tabs>
        <w:spacing w:before="77"/>
        <w:ind w:right="178"/>
        <w:rPr>
          <w:i/>
          <w:iCs/>
          <w:color w:val="FF0000"/>
          <w:sz w:val="20"/>
        </w:rPr>
      </w:pPr>
    </w:p>
    <w:p w14:paraId="324B8953" w14:textId="77777777" w:rsidR="00453B61" w:rsidRPr="005914C2" w:rsidRDefault="00453B61" w:rsidP="00453B61">
      <w:pPr>
        <w:pStyle w:val="Heading2"/>
        <w:spacing w:before="244"/>
        <w:rPr>
          <w:u w:val="none"/>
        </w:rPr>
      </w:pPr>
      <w:bookmarkStart w:id="149" w:name="_Toc214623830"/>
      <w:r w:rsidRPr="005914C2">
        <w:rPr>
          <w:u w:val="none"/>
        </w:rPr>
        <w:t>Section 620 – Solar Arrays</w:t>
      </w:r>
      <w:bookmarkEnd w:id="149"/>
    </w:p>
    <w:p w14:paraId="16DFFB23" w14:textId="77777777" w:rsidR="00453B61" w:rsidRPr="00FE7474" w:rsidRDefault="00453B61" w:rsidP="00453B61">
      <w:pPr>
        <w:tabs>
          <w:tab w:val="left" w:pos="851"/>
        </w:tabs>
        <w:rPr>
          <w:sz w:val="20"/>
        </w:rPr>
      </w:pPr>
    </w:p>
    <w:p w14:paraId="29B23A38" w14:textId="77777777" w:rsidR="00453B61" w:rsidRPr="00FE7474" w:rsidRDefault="00453B61" w:rsidP="00453B61">
      <w:pPr>
        <w:pStyle w:val="ListParagraph"/>
        <w:numPr>
          <w:ilvl w:val="0"/>
          <w:numId w:val="98"/>
        </w:numPr>
        <w:tabs>
          <w:tab w:val="left" w:pos="1557"/>
          <w:tab w:val="left" w:pos="1560"/>
        </w:tabs>
        <w:spacing w:line="237" w:lineRule="auto"/>
        <w:ind w:right="179"/>
        <w:jc w:val="both"/>
        <w:rPr>
          <w:sz w:val="20"/>
        </w:rPr>
      </w:pPr>
      <w:r w:rsidRPr="00FE7474">
        <w:rPr>
          <w:sz w:val="20"/>
        </w:rPr>
        <w:t xml:space="preserve">Exempt. </w:t>
      </w:r>
    </w:p>
    <w:p w14:paraId="35703B47" w14:textId="77777777" w:rsidR="00453B61" w:rsidRPr="00FE7474" w:rsidRDefault="00453B61" w:rsidP="00453B61">
      <w:pPr>
        <w:pStyle w:val="ListParagraph"/>
        <w:numPr>
          <w:ilvl w:val="1"/>
          <w:numId w:val="98"/>
        </w:numPr>
        <w:tabs>
          <w:tab w:val="left" w:pos="1557"/>
          <w:tab w:val="left" w:pos="1560"/>
        </w:tabs>
        <w:spacing w:line="237" w:lineRule="auto"/>
        <w:ind w:right="179"/>
        <w:jc w:val="both"/>
        <w:rPr>
          <w:sz w:val="20"/>
        </w:rPr>
      </w:pPr>
      <w:r w:rsidRPr="00FE7474">
        <w:rPr>
          <w:sz w:val="20"/>
        </w:rPr>
        <w:t>All</w:t>
      </w:r>
      <w:r w:rsidRPr="00FE7474">
        <w:rPr>
          <w:spacing w:val="-8"/>
          <w:sz w:val="20"/>
        </w:rPr>
        <w:t xml:space="preserve"> solar arrays </w:t>
      </w:r>
      <w:r w:rsidRPr="00FE7474">
        <w:rPr>
          <w:sz w:val="20"/>
        </w:rPr>
        <w:t>subject</w:t>
      </w:r>
      <w:r w:rsidRPr="00FE7474">
        <w:rPr>
          <w:spacing w:val="-7"/>
          <w:sz w:val="20"/>
        </w:rPr>
        <w:t xml:space="preserve"> </w:t>
      </w:r>
      <w:r w:rsidRPr="00FE7474">
        <w:rPr>
          <w:sz w:val="20"/>
        </w:rPr>
        <w:t>to</w:t>
      </w:r>
      <w:r w:rsidRPr="00FE7474">
        <w:rPr>
          <w:spacing w:val="-7"/>
          <w:sz w:val="20"/>
        </w:rPr>
        <w:t xml:space="preserve"> </w:t>
      </w:r>
      <w:r w:rsidRPr="00FE7474">
        <w:rPr>
          <w:sz w:val="20"/>
        </w:rPr>
        <w:t>30</w:t>
      </w:r>
      <w:r w:rsidRPr="00FE7474">
        <w:rPr>
          <w:spacing w:val="-7"/>
          <w:sz w:val="20"/>
        </w:rPr>
        <w:t xml:space="preserve"> </w:t>
      </w:r>
      <w:r w:rsidRPr="00FE7474">
        <w:rPr>
          <w:sz w:val="20"/>
        </w:rPr>
        <w:t>V.S.A.</w:t>
      </w:r>
      <w:r w:rsidRPr="00FE7474">
        <w:rPr>
          <w:spacing w:val="-7"/>
          <w:sz w:val="20"/>
        </w:rPr>
        <w:t xml:space="preserve"> </w:t>
      </w:r>
      <w:r w:rsidRPr="00FE7474">
        <w:rPr>
          <w:sz w:val="20"/>
        </w:rPr>
        <w:t>Section</w:t>
      </w:r>
      <w:r w:rsidRPr="00FE7474">
        <w:rPr>
          <w:spacing w:val="-7"/>
          <w:sz w:val="20"/>
        </w:rPr>
        <w:t xml:space="preserve"> </w:t>
      </w:r>
      <w:r w:rsidRPr="00FE7474">
        <w:rPr>
          <w:sz w:val="20"/>
        </w:rPr>
        <w:t>248</w:t>
      </w:r>
      <w:r w:rsidRPr="00FE7474">
        <w:rPr>
          <w:spacing w:val="-7"/>
          <w:sz w:val="20"/>
        </w:rPr>
        <w:t xml:space="preserve"> </w:t>
      </w:r>
      <w:r w:rsidRPr="00FE7474">
        <w:rPr>
          <w:sz w:val="20"/>
        </w:rPr>
        <w:t>are</w:t>
      </w:r>
      <w:r w:rsidRPr="00FE7474">
        <w:rPr>
          <w:spacing w:val="-7"/>
          <w:sz w:val="20"/>
        </w:rPr>
        <w:t xml:space="preserve"> </w:t>
      </w:r>
      <w:r w:rsidRPr="00FE7474">
        <w:rPr>
          <w:sz w:val="20"/>
        </w:rPr>
        <w:t>exempt</w:t>
      </w:r>
      <w:r w:rsidRPr="00FE7474">
        <w:rPr>
          <w:spacing w:val="-7"/>
          <w:sz w:val="20"/>
        </w:rPr>
        <w:t xml:space="preserve"> </w:t>
      </w:r>
      <w:r w:rsidRPr="00FE7474">
        <w:rPr>
          <w:sz w:val="20"/>
        </w:rPr>
        <w:t>from</w:t>
      </w:r>
      <w:r w:rsidRPr="00FE7474">
        <w:rPr>
          <w:spacing w:val="-2"/>
          <w:sz w:val="20"/>
        </w:rPr>
        <w:t xml:space="preserve"> </w:t>
      </w:r>
      <w:r w:rsidRPr="00FE7474">
        <w:rPr>
          <w:sz w:val="20"/>
        </w:rPr>
        <w:t>these</w:t>
      </w:r>
      <w:r w:rsidRPr="00FE7474">
        <w:rPr>
          <w:spacing w:val="-7"/>
          <w:sz w:val="20"/>
        </w:rPr>
        <w:t xml:space="preserve"> </w:t>
      </w:r>
      <w:r w:rsidRPr="00FE7474">
        <w:rPr>
          <w:spacing w:val="-2"/>
          <w:sz w:val="20"/>
        </w:rPr>
        <w:t>regulations.</w:t>
      </w:r>
    </w:p>
    <w:p w14:paraId="2D9EF0D4" w14:textId="77777777" w:rsidR="00453B61" w:rsidRPr="00FE7474" w:rsidRDefault="00453B61" w:rsidP="00453B61">
      <w:pPr>
        <w:pStyle w:val="ListParagraph"/>
        <w:numPr>
          <w:ilvl w:val="1"/>
          <w:numId w:val="98"/>
        </w:numPr>
        <w:tabs>
          <w:tab w:val="left" w:pos="1557"/>
          <w:tab w:val="left" w:pos="1560"/>
        </w:tabs>
        <w:spacing w:line="237" w:lineRule="auto"/>
        <w:ind w:right="179"/>
        <w:jc w:val="both"/>
        <w:rPr>
          <w:sz w:val="20"/>
        </w:rPr>
      </w:pPr>
      <w:r w:rsidRPr="00FE7474">
        <w:rPr>
          <w:sz w:val="20"/>
        </w:rPr>
        <w:t>All</w:t>
      </w:r>
      <w:r w:rsidRPr="00FE7474">
        <w:rPr>
          <w:spacing w:val="-8"/>
          <w:sz w:val="20"/>
        </w:rPr>
        <w:t xml:space="preserve"> solar arrays</w:t>
      </w:r>
      <w:r w:rsidRPr="00FE7474">
        <w:rPr>
          <w:spacing w:val="-7"/>
          <w:sz w:val="20"/>
        </w:rPr>
        <w:t xml:space="preserve"> that do </w:t>
      </w:r>
      <w:r w:rsidRPr="00FE7474">
        <w:rPr>
          <w:sz w:val="20"/>
        </w:rPr>
        <w:t>not exceed nameplate 30 KW are exempt from these regulations provided the solar array adheres to the setbacks for the district as outlined in Article III. This exemption shall include solar arrays not subject to 30</w:t>
      </w:r>
      <w:r w:rsidRPr="00FE7474">
        <w:rPr>
          <w:spacing w:val="-7"/>
          <w:sz w:val="20"/>
        </w:rPr>
        <w:t xml:space="preserve"> </w:t>
      </w:r>
      <w:r w:rsidRPr="00FE7474">
        <w:rPr>
          <w:sz w:val="20"/>
        </w:rPr>
        <w:t>V.S.A.</w:t>
      </w:r>
      <w:r w:rsidRPr="00FE7474">
        <w:rPr>
          <w:spacing w:val="-7"/>
          <w:sz w:val="20"/>
        </w:rPr>
        <w:t xml:space="preserve"> </w:t>
      </w:r>
      <w:r w:rsidRPr="00FE7474">
        <w:rPr>
          <w:sz w:val="20"/>
        </w:rPr>
        <w:t>Section</w:t>
      </w:r>
      <w:r w:rsidRPr="00FE7474">
        <w:rPr>
          <w:spacing w:val="-7"/>
          <w:sz w:val="20"/>
        </w:rPr>
        <w:t xml:space="preserve"> </w:t>
      </w:r>
      <w:r w:rsidRPr="00FE7474">
        <w:rPr>
          <w:sz w:val="20"/>
        </w:rPr>
        <w:t>248.</w:t>
      </w:r>
    </w:p>
    <w:p w14:paraId="4589CD48" w14:textId="77777777" w:rsidR="00453B61" w:rsidRPr="00453B61" w:rsidRDefault="00453B61" w:rsidP="00453B61">
      <w:pPr>
        <w:pStyle w:val="ListParagraph"/>
        <w:tabs>
          <w:tab w:val="left" w:pos="851"/>
        </w:tabs>
        <w:ind w:left="720" w:firstLine="0"/>
        <w:rPr>
          <w:sz w:val="20"/>
        </w:rPr>
      </w:pPr>
    </w:p>
    <w:p w14:paraId="2BFF1693" w14:textId="7BD7E4F9" w:rsidR="00426BFC" w:rsidRPr="00FE7474" w:rsidRDefault="00426BFC" w:rsidP="00FE7474">
      <w:pPr>
        <w:pStyle w:val="ListParagraph"/>
        <w:widowControl/>
        <w:numPr>
          <w:ilvl w:val="0"/>
          <w:numId w:val="98"/>
        </w:numPr>
        <w:autoSpaceDE/>
        <w:autoSpaceDN/>
        <w:spacing w:after="160" w:line="278" w:lineRule="auto"/>
        <w:contextualSpacing/>
        <w:rPr>
          <w:sz w:val="20"/>
          <w:szCs w:val="20"/>
        </w:rPr>
      </w:pPr>
      <w:r>
        <w:rPr>
          <w:sz w:val="20"/>
          <w:szCs w:val="20"/>
        </w:rPr>
        <w:t xml:space="preserve">All solar arrays not exempt from these regulations shall be subject to conditional use review in all zoning districts. </w:t>
      </w:r>
    </w:p>
    <w:p w14:paraId="5440A4BD" w14:textId="6492200C" w:rsidR="00967613" w:rsidRDefault="00967613" w:rsidP="00967613">
      <w:pPr>
        <w:pStyle w:val="Heading2"/>
        <w:spacing w:before="244"/>
        <w:rPr>
          <w:u w:val="none"/>
        </w:rPr>
      </w:pPr>
      <w:bookmarkStart w:id="150" w:name="_Toc214623831"/>
      <w:r w:rsidRPr="005914C2">
        <w:rPr>
          <w:u w:val="none"/>
        </w:rPr>
        <w:t>Section 62</w:t>
      </w:r>
      <w:r>
        <w:rPr>
          <w:u w:val="none"/>
        </w:rPr>
        <w:t>1</w:t>
      </w:r>
      <w:r w:rsidRPr="005914C2">
        <w:rPr>
          <w:u w:val="none"/>
        </w:rPr>
        <w:t xml:space="preserve"> – </w:t>
      </w:r>
      <w:r>
        <w:rPr>
          <w:u w:val="none"/>
        </w:rPr>
        <w:t>Duplexes</w:t>
      </w:r>
      <w:bookmarkEnd w:id="150"/>
    </w:p>
    <w:p w14:paraId="429C7615" w14:textId="77777777" w:rsidR="001B3A64" w:rsidRDefault="001B3A64" w:rsidP="0059348A"/>
    <w:p w14:paraId="53827BA0" w14:textId="442A67E3" w:rsidR="00B33DEA" w:rsidRDefault="006E451D" w:rsidP="00B33DEA">
      <w:pPr>
        <w:tabs>
          <w:tab w:val="left" w:pos="728"/>
          <w:tab w:val="left" w:pos="731"/>
        </w:tabs>
        <w:spacing w:before="223"/>
        <w:ind w:right="356"/>
        <w:jc w:val="both"/>
        <w:rPr>
          <w:sz w:val="20"/>
        </w:rPr>
      </w:pPr>
      <w:r>
        <w:rPr>
          <w:sz w:val="20"/>
          <w:szCs w:val="20"/>
        </w:rPr>
        <w:t xml:space="preserve">In accordance with 24 V.S.A. </w:t>
      </w:r>
      <w:r w:rsidRPr="00FE7474">
        <w:rPr>
          <w:sz w:val="20"/>
          <w:szCs w:val="20"/>
        </w:rPr>
        <w:t>§ 4412</w:t>
      </w:r>
      <w:r w:rsidRPr="006E451D">
        <w:rPr>
          <w:sz w:val="20"/>
          <w:szCs w:val="20"/>
        </w:rPr>
        <w:t xml:space="preserve"> </w:t>
      </w:r>
      <w:r>
        <w:rPr>
          <w:sz w:val="20"/>
          <w:szCs w:val="20"/>
        </w:rPr>
        <w:t>(1)(D), i</w:t>
      </w:r>
      <w:r w:rsidR="00F24B1A" w:rsidRPr="00FE7474">
        <w:rPr>
          <w:sz w:val="20"/>
          <w:szCs w:val="20"/>
        </w:rPr>
        <w:t>n any district that allows year-round residential development, duplexes shall be an allowed use with dimensional standards that are not more restrictive than is required for a single-unit dwelling, including no additional land or lot area than would be required for a single-unit dwelling.</w:t>
      </w:r>
    </w:p>
    <w:p w14:paraId="5D880D06" w14:textId="77777777" w:rsidR="00B33DEA" w:rsidRDefault="00B33DEA" w:rsidP="00B33DEA">
      <w:pPr>
        <w:tabs>
          <w:tab w:val="left" w:pos="728"/>
          <w:tab w:val="left" w:pos="731"/>
        </w:tabs>
        <w:spacing w:before="223"/>
        <w:ind w:right="356"/>
        <w:jc w:val="both"/>
        <w:rPr>
          <w:sz w:val="20"/>
        </w:rPr>
      </w:pPr>
    </w:p>
    <w:p w14:paraId="442B5418" w14:textId="4AE6305C" w:rsidR="00B33DEA" w:rsidRPr="00B33DEA" w:rsidRDefault="00B33DEA" w:rsidP="00B33DEA">
      <w:pPr>
        <w:tabs>
          <w:tab w:val="left" w:pos="728"/>
          <w:tab w:val="left" w:pos="731"/>
        </w:tabs>
        <w:spacing w:before="223"/>
        <w:ind w:right="356"/>
        <w:jc w:val="both"/>
        <w:rPr>
          <w:sz w:val="20"/>
        </w:rPr>
        <w:sectPr w:rsidR="00B33DEA" w:rsidRPr="00B33DEA">
          <w:footerReference w:type="default" r:id="rId15"/>
          <w:pgSz w:w="12240" w:h="15840"/>
          <w:pgMar w:top="1360" w:right="1080" w:bottom="1200" w:left="1440" w:header="0" w:footer="1017" w:gutter="0"/>
          <w:cols w:space="720"/>
        </w:sectPr>
      </w:pPr>
    </w:p>
    <w:p w14:paraId="442B541C" w14:textId="77777777" w:rsidR="006817B0" w:rsidRDefault="00B26425">
      <w:pPr>
        <w:pStyle w:val="Heading1"/>
        <w:tabs>
          <w:tab w:val="left" w:pos="1956"/>
        </w:tabs>
        <w:spacing w:before="1"/>
      </w:pPr>
      <w:bookmarkStart w:id="151" w:name="_TOC_250045"/>
      <w:bookmarkStart w:id="152" w:name="_Toc214623832"/>
      <w:r>
        <w:lastRenderedPageBreak/>
        <w:t>ARTICLE</w:t>
      </w:r>
      <w:r>
        <w:rPr>
          <w:spacing w:val="-17"/>
        </w:rPr>
        <w:t xml:space="preserve"> </w:t>
      </w:r>
      <w:r>
        <w:rPr>
          <w:spacing w:val="-4"/>
        </w:rPr>
        <w:t>VII:</w:t>
      </w:r>
      <w:r>
        <w:tab/>
        <w:t>SIGN</w:t>
      </w:r>
      <w:r>
        <w:rPr>
          <w:spacing w:val="-8"/>
        </w:rPr>
        <w:t xml:space="preserve"> </w:t>
      </w:r>
      <w:r>
        <w:t>REGULATIONS</w:t>
      </w:r>
      <w:r>
        <w:rPr>
          <w:spacing w:val="-5"/>
        </w:rPr>
        <w:t xml:space="preserve"> </w:t>
      </w:r>
      <w:r>
        <w:t>–</w:t>
      </w:r>
      <w:r>
        <w:rPr>
          <w:spacing w:val="-5"/>
        </w:rPr>
        <w:t xml:space="preserve"> </w:t>
      </w:r>
      <w:r>
        <w:t>OUTDOOR</w:t>
      </w:r>
      <w:r>
        <w:rPr>
          <w:spacing w:val="-5"/>
        </w:rPr>
        <w:t xml:space="preserve"> </w:t>
      </w:r>
      <w:bookmarkEnd w:id="151"/>
      <w:r>
        <w:rPr>
          <w:spacing w:val="-2"/>
        </w:rPr>
        <w:t>ADVERTISING</w:t>
      </w:r>
      <w:bookmarkEnd w:id="152"/>
    </w:p>
    <w:p w14:paraId="2E4E2205" w14:textId="77777777" w:rsidR="005347CD" w:rsidRDefault="005347CD" w:rsidP="005347CD">
      <w:pPr>
        <w:rPr>
          <w:i/>
          <w:iCs/>
          <w:sz w:val="20"/>
          <w:szCs w:val="20"/>
          <w:u w:val="single"/>
        </w:rPr>
      </w:pPr>
      <w:bookmarkStart w:id="153" w:name="_TOC_250044"/>
    </w:p>
    <w:p w14:paraId="442B541D" w14:textId="70943E25" w:rsidR="006817B0" w:rsidRDefault="00B26425">
      <w:pPr>
        <w:pStyle w:val="Heading2"/>
        <w:spacing w:before="243"/>
        <w:rPr>
          <w:u w:val="none"/>
        </w:rPr>
      </w:pPr>
      <w:bookmarkStart w:id="154" w:name="_Toc214623833"/>
      <w:r>
        <w:t>Section</w:t>
      </w:r>
      <w:r>
        <w:rPr>
          <w:spacing w:val="-1"/>
        </w:rPr>
        <w:t xml:space="preserve"> </w:t>
      </w:r>
      <w:r>
        <w:t>701 -</w:t>
      </w:r>
      <w:r>
        <w:rPr>
          <w:spacing w:val="-2"/>
        </w:rPr>
        <w:t xml:space="preserve"> </w:t>
      </w:r>
      <w:r>
        <w:t>Purpose and</w:t>
      </w:r>
      <w:r>
        <w:rPr>
          <w:spacing w:val="-1"/>
        </w:rPr>
        <w:t xml:space="preserve"> </w:t>
      </w:r>
      <w:bookmarkEnd w:id="153"/>
      <w:r>
        <w:rPr>
          <w:spacing w:val="-2"/>
        </w:rPr>
        <w:t>Policy</w:t>
      </w:r>
      <w:bookmarkEnd w:id="154"/>
    </w:p>
    <w:p w14:paraId="442B541E" w14:textId="77777777" w:rsidR="006817B0" w:rsidRDefault="006817B0">
      <w:pPr>
        <w:pStyle w:val="BodyText"/>
        <w:spacing w:before="4"/>
        <w:rPr>
          <w:b/>
        </w:rPr>
      </w:pPr>
    </w:p>
    <w:p w14:paraId="442B541F" w14:textId="77777777" w:rsidR="006817B0" w:rsidRDefault="00B26425">
      <w:pPr>
        <w:pStyle w:val="BodyText"/>
        <w:ind w:right="357"/>
        <w:jc w:val="both"/>
      </w:pPr>
      <w:r>
        <w:t>In</w:t>
      </w:r>
      <w:r>
        <w:rPr>
          <w:spacing w:val="-14"/>
        </w:rPr>
        <w:t xml:space="preserve"> </w:t>
      </w:r>
      <w:r>
        <w:t>order</w:t>
      </w:r>
      <w:r>
        <w:rPr>
          <w:spacing w:val="-14"/>
        </w:rPr>
        <w:t xml:space="preserve"> </w:t>
      </w:r>
      <w:r>
        <w:t>to</w:t>
      </w:r>
      <w:r>
        <w:rPr>
          <w:spacing w:val="-14"/>
        </w:rPr>
        <w:t xml:space="preserve"> </w:t>
      </w:r>
      <w:r>
        <w:t>promote</w:t>
      </w:r>
      <w:r>
        <w:rPr>
          <w:spacing w:val="-14"/>
        </w:rPr>
        <w:t xml:space="preserve"> </w:t>
      </w:r>
      <w:r>
        <w:t>the</w:t>
      </w:r>
      <w:r>
        <w:rPr>
          <w:spacing w:val="-14"/>
        </w:rPr>
        <w:t xml:space="preserve"> </w:t>
      </w:r>
      <w:r>
        <w:t>public</w:t>
      </w:r>
      <w:r>
        <w:rPr>
          <w:spacing w:val="-13"/>
        </w:rPr>
        <w:t xml:space="preserve"> </w:t>
      </w:r>
      <w:r>
        <w:t>health,</w:t>
      </w:r>
      <w:r>
        <w:rPr>
          <w:spacing w:val="-14"/>
        </w:rPr>
        <w:t xml:space="preserve"> </w:t>
      </w:r>
      <w:r>
        <w:t>safety,</w:t>
      </w:r>
      <w:r>
        <w:rPr>
          <w:spacing w:val="-14"/>
        </w:rPr>
        <w:t xml:space="preserve"> </w:t>
      </w:r>
      <w:r>
        <w:t>and</w:t>
      </w:r>
      <w:r>
        <w:rPr>
          <w:spacing w:val="-14"/>
        </w:rPr>
        <w:t xml:space="preserve"> </w:t>
      </w:r>
      <w:r>
        <w:t>other</w:t>
      </w:r>
      <w:r>
        <w:rPr>
          <w:spacing w:val="-14"/>
        </w:rPr>
        <w:t xml:space="preserve"> </w:t>
      </w:r>
      <w:r>
        <w:t>aspects</w:t>
      </w:r>
      <w:r>
        <w:rPr>
          <w:spacing w:val="-13"/>
        </w:rPr>
        <w:t xml:space="preserve"> </w:t>
      </w:r>
      <w:r>
        <w:t>of</w:t>
      </w:r>
      <w:r>
        <w:rPr>
          <w:spacing w:val="-13"/>
        </w:rPr>
        <w:t xml:space="preserve"> </w:t>
      </w:r>
      <w:r>
        <w:t>the</w:t>
      </w:r>
      <w:r>
        <w:rPr>
          <w:spacing w:val="-14"/>
        </w:rPr>
        <w:t xml:space="preserve"> </w:t>
      </w:r>
      <w:r>
        <w:t>general</w:t>
      </w:r>
      <w:r>
        <w:rPr>
          <w:spacing w:val="-13"/>
        </w:rPr>
        <w:t xml:space="preserve"> </w:t>
      </w:r>
      <w:r>
        <w:t>welfare,</w:t>
      </w:r>
      <w:r>
        <w:rPr>
          <w:spacing w:val="-13"/>
        </w:rPr>
        <w:t xml:space="preserve"> </w:t>
      </w:r>
      <w:r>
        <w:t>it</w:t>
      </w:r>
      <w:r>
        <w:rPr>
          <w:spacing w:val="-13"/>
        </w:rPr>
        <w:t xml:space="preserve"> </w:t>
      </w:r>
      <w:r>
        <w:t>is</w:t>
      </w:r>
      <w:r>
        <w:rPr>
          <w:spacing w:val="-12"/>
        </w:rPr>
        <w:t xml:space="preserve"> </w:t>
      </w:r>
      <w:r>
        <w:t>the</w:t>
      </w:r>
      <w:r>
        <w:rPr>
          <w:spacing w:val="-13"/>
        </w:rPr>
        <w:t xml:space="preserve"> </w:t>
      </w:r>
      <w:r>
        <w:t>public</w:t>
      </w:r>
      <w:r>
        <w:rPr>
          <w:spacing w:val="-12"/>
        </w:rPr>
        <w:t xml:space="preserve"> </w:t>
      </w:r>
      <w:r>
        <w:t>interest to provide information about and help guide travelers to public accommodations and services, other businesses and points of scenic, historic, cultural, educational and religious interest.</w:t>
      </w:r>
      <w:r>
        <w:rPr>
          <w:spacing w:val="40"/>
        </w:rPr>
        <w:t xml:space="preserve"> </w:t>
      </w:r>
      <w:r>
        <w:t>To provide that information, it is the policy</w:t>
      </w:r>
      <w:r>
        <w:rPr>
          <w:spacing w:val="-2"/>
        </w:rPr>
        <w:t xml:space="preserve"> </w:t>
      </w:r>
      <w:r>
        <w:t>of the Town of Mendon and the purpose of this section:</w:t>
      </w:r>
    </w:p>
    <w:p w14:paraId="442B5420" w14:textId="77777777" w:rsidR="006817B0" w:rsidRDefault="00B26425">
      <w:pPr>
        <w:pStyle w:val="ListParagraph"/>
        <w:numPr>
          <w:ilvl w:val="0"/>
          <w:numId w:val="29"/>
        </w:numPr>
        <w:tabs>
          <w:tab w:val="left" w:pos="731"/>
        </w:tabs>
        <w:spacing w:before="228"/>
        <w:ind w:left="731" w:hanging="731"/>
        <w:rPr>
          <w:sz w:val="20"/>
        </w:rPr>
      </w:pPr>
      <w:r>
        <w:rPr>
          <w:sz w:val="20"/>
        </w:rPr>
        <w:t>To</w:t>
      </w:r>
      <w:r>
        <w:rPr>
          <w:spacing w:val="-10"/>
          <w:sz w:val="20"/>
        </w:rPr>
        <w:t xml:space="preserve"> </w:t>
      </w:r>
      <w:r>
        <w:rPr>
          <w:sz w:val="20"/>
        </w:rPr>
        <w:t>prohibit</w:t>
      </w:r>
      <w:r>
        <w:rPr>
          <w:spacing w:val="-9"/>
          <w:sz w:val="20"/>
        </w:rPr>
        <w:t xml:space="preserve"> </w:t>
      </w:r>
      <w:r>
        <w:rPr>
          <w:sz w:val="20"/>
        </w:rPr>
        <w:t>the</w:t>
      </w:r>
      <w:r>
        <w:rPr>
          <w:spacing w:val="-9"/>
          <w:sz w:val="20"/>
        </w:rPr>
        <w:t xml:space="preserve"> </w:t>
      </w:r>
      <w:r>
        <w:rPr>
          <w:sz w:val="20"/>
        </w:rPr>
        <w:t>indiscriminate</w:t>
      </w:r>
      <w:r>
        <w:rPr>
          <w:spacing w:val="-9"/>
          <w:sz w:val="20"/>
        </w:rPr>
        <w:t xml:space="preserve"> </w:t>
      </w:r>
      <w:r>
        <w:rPr>
          <w:sz w:val="20"/>
        </w:rPr>
        <w:t>use</w:t>
      </w:r>
      <w:r>
        <w:rPr>
          <w:spacing w:val="-9"/>
          <w:sz w:val="20"/>
        </w:rPr>
        <w:t xml:space="preserve"> </w:t>
      </w:r>
      <w:r>
        <w:rPr>
          <w:sz w:val="20"/>
        </w:rPr>
        <w:t>of</w:t>
      </w:r>
      <w:r>
        <w:rPr>
          <w:spacing w:val="-7"/>
          <w:sz w:val="20"/>
        </w:rPr>
        <w:t xml:space="preserve"> </w:t>
      </w:r>
      <w:r>
        <w:rPr>
          <w:sz w:val="20"/>
        </w:rPr>
        <w:t>outdoor</w:t>
      </w:r>
      <w:r>
        <w:rPr>
          <w:spacing w:val="-8"/>
          <w:sz w:val="20"/>
        </w:rPr>
        <w:t xml:space="preserve"> </w:t>
      </w:r>
      <w:r>
        <w:rPr>
          <w:spacing w:val="-2"/>
          <w:sz w:val="20"/>
        </w:rPr>
        <w:t>advertising.</w:t>
      </w:r>
    </w:p>
    <w:p w14:paraId="442B5421" w14:textId="77777777" w:rsidR="006817B0" w:rsidRDefault="006817B0">
      <w:pPr>
        <w:pStyle w:val="BodyText"/>
        <w:spacing w:before="3"/>
      </w:pPr>
    </w:p>
    <w:p w14:paraId="442B5422" w14:textId="77777777" w:rsidR="006817B0" w:rsidRDefault="00B26425">
      <w:pPr>
        <w:pStyle w:val="ListParagraph"/>
        <w:numPr>
          <w:ilvl w:val="0"/>
          <w:numId w:val="29"/>
        </w:numPr>
        <w:tabs>
          <w:tab w:val="left" w:pos="731"/>
        </w:tabs>
        <w:ind w:left="731" w:hanging="731"/>
        <w:rPr>
          <w:sz w:val="20"/>
        </w:rPr>
      </w:pPr>
      <w:r>
        <w:rPr>
          <w:sz w:val="20"/>
        </w:rPr>
        <w:t>To</w:t>
      </w:r>
      <w:r>
        <w:rPr>
          <w:spacing w:val="-10"/>
          <w:sz w:val="20"/>
        </w:rPr>
        <w:t xml:space="preserve"> </w:t>
      </w:r>
      <w:r>
        <w:rPr>
          <w:sz w:val="20"/>
        </w:rPr>
        <w:t>regulate</w:t>
      </w:r>
      <w:r>
        <w:rPr>
          <w:spacing w:val="-10"/>
          <w:sz w:val="20"/>
        </w:rPr>
        <w:t xml:space="preserve"> </w:t>
      </w:r>
      <w:r>
        <w:rPr>
          <w:sz w:val="20"/>
        </w:rPr>
        <w:t>the</w:t>
      </w:r>
      <w:r>
        <w:rPr>
          <w:spacing w:val="-9"/>
          <w:sz w:val="20"/>
        </w:rPr>
        <w:t xml:space="preserve"> </w:t>
      </w:r>
      <w:r>
        <w:rPr>
          <w:sz w:val="20"/>
        </w:rPr>
        <w:t>size,</w:t>
      </w:r>
      <w:r>
        <w:rPr>
          <w:spacing w:val="-10"/>
          <w:sz w:val="20"/>
        </w:rPr>
        <w:t xml:space="preserve"> </w:t>
      </w:r>
      <w:r>
        <w:rPr>
          <w:sz w:val="20"/>
        </w:rPr>
        <w:t>construction,</w:t>
      </w:r>
      <w:r>
        <w:rPr>
          <w:spacing w:val="-9"/>
          <w:sz w:val="20"/>
        </w:rPr>
        <w:t xml:space="preserve"> </w:t>
      </w:r>
      <w:r>
        <w:rPr>
          <w:sz w:val="20"/>
        </w:rPr>
        <w:t>and</w:t>
      </w:r>
      <w:r>
        <w:rPr>
          <w:spacing w:val="-10"/>
          <w:sz w:val="20"/>
        </w:rPr>
        <w:t xml:space="preserve"> </w:t>
      </w:r>
      <w:r>
        <w:rPr>
          <w:sz w:val="20"/>
        </w:rPr>
        <w:t>type</w:t>
      </w:r>
      <w:r>
        <w:rPr>
          <w:spacing w:val="-9"/>
          <w:sz w:val="20"/>
        </w:rPr>
        <w:t xml:space="preserve"> </w:t>
      </w:r>
      <w:r>
        <w:rPr>
          <w:sz w:val="20"/>
        </w:rPr>
        <w:t>of</w:t>
      </w:r>
      <w:r>
        <w:rPr>
          <w:spacing w:val="-8"/>
          <w:sz w:val="20"/>
        </w:rPr>
        <w:t xml:space="preserve"> </w:t>
      </w:r>
      <w:r>
        <w:rPr>
          <w:sz w:val="20"/>
        </w:rPr>
        <w:t>outdoor</w:t>
      </w:r>
      <w:r>
        <w:rPr>
          <w:spacing w:val="-9"/>
          <w:sz w:val="20"/>
        </w:rPr>
        <w:t xml:space="preserve"> </w:t>
      </w:r>
      <w:r>
        <w:rPr>
          <w:spacing w:val="-2"/>
          <w:sz w:val="20"/>
        </w:rPr>
        <w:t>advertising.</w:t>
      </w:r>
    </w:p>
    <w:p w14:paraId="442B5423" w14:textId="77777777" w:rsidR="006817B0" w:rsidRDefault="006817B0">
      <w:pPr>
        <w:pStyle w:val="BodyText"/>
        <w:spacing w:before="3"/>
      </w:pPr>
    </w:p>
    <w:p w14:paraId="442B5424" w14:textId="77777777" w:rsidR="006817B0" w:rsidRDefault="00B26425">
      <w:pPr>
        <w:pStyle w:val="ListParagraph"/>
        <w:numPr>
          <w:ilvl w:val="0"/>
          <w:numId w:val="29"/>
        </w:numPr>
        <w:tabs>
          <w:tab w:val="left" w:pos="731"/>
        </w:tabs>
        <w:ind w:left="731" w:hanging="731"/>
        <w:rPr>
          <w:sz w:val="20"/>
        </w:rPr>
      </w:pPr>
      <w:r>
        <w:rPr>
          <w:sz w:val="20"/>
        </w:rPr>
        <w:t>To</w:t>
      </w:r>
      <w:r>
        <w:rPr>
          <w:spacing w:val="-9"/>
          <w:sz w:val="20"/>
        </w:rPr>
        <w:t xml:space="preserve"> </w:t>
      </w:r>
      <w:r>
        <w:rPr>
          <w:sz w:val="20"/>
        </w:rPr>
        <w:t>promote</w:t>
      </w:r>
      <w:r>
        <w:rPr>
          <w:spacing w:val="-9"/>
          <w:sz w:val="20"/>
        </w:rPr>
        <w:t xml:space="preserve"> </w:t>
      </w:r>
      <w:r>
        <w:rPr>
          <w:sz w:val="20"/>
        </w:rPr>
        <w:t>commercial</w:t>
      </w:r>
      <w:r>
        <w:rPr>
          <w:spacing w:val="-10"/>
          <w:sz w:val="20"/>
        </w:rPr>
        <w:t xml:space="preserve"> </w:t>
      </w:r>
      <w:r>
        <w:rPr>
          <w:sz w:val="20"/>
        </w:rPr>
        <w:t>sign</w:t>
      </w:r>
      <w:r>
        <w:rPr>
          <w:spacing w:val="-9"/>
          <w:sz w:val="20"/>
        </w:rPr>
        <w:t xml:space="preserve"> </w:t>
      </w:r>
      <w:r>
        <w:rPr>
          <w:sz w:val="20"/>
        </w:rPr>
        <w:t>plazas</w:t>
      </w:r>
      <w:r>
        <w:rPr>
          <w:spacing w:val="-8"/>
          <w:sz w:val="20"/>
        </w:rPr>
        <w:t xml:space="preserve"> </w:t>
      </w:r>
      <w:r>
        <w:rPr>
          <w:sz w:val="20"/>
        </w:rPr>
        <w:t>in</w:t>
      </w:r>
      <w:r>
        <w:rPr>
          <w:spacing w:val="-9"/>
          <w:sz w:val="20"/>
        </w:rPr>
        <w:t xml:space="preserve"> </w:t>
      </w:r>
      <w:r>
        <w:rPr>
          <w:sz w:val="20"/>
        </w:rPr>
        <w:t>appropriate</w:t>
      </w:r>
      <w:r>
        <w:rPr>
          <w:spacing w:val="-9"/>
          <w:sz w:val="20"/>
        </w:rPr>
        <w:t xml:space="preserve"> </w:t>
      </w:r>
      <w:r>
        <w:rPr>
          <w:spacing w:val="-2"/>
          <w:sz w:val="20"/>
        </w:rPr>
        <w:t>locations.</w:t>
      </w:r>
    </w:p>
    <w:p w14:paraId="442B5425" w14:textId="77777777" w:rsidR="006817B0" w:rsidRDefault="006817B0">
      <w:pPr>
        <w:pStyle w:val="BodyText"/>
        <w:spacing w:before="3"/>
      </w:pPr>
    </w:p>
    <w:p w14:paraId="442B5426" w14:textId="77777777" w:rsidR="006817B0" w:rsidRDefault="00B26425">
      <w:pPr>
        <w:pStyle w:val="ListParagraph"/>
        <w:numPr>
          <w:ilvl w:val="0"/>
          <w:numId w:val="29"/>
        </w:numPr>
        <w:tabs>
          <w:tab w:val="left" w:pos="731"/>
        </w:tabs>
        <w:ind w:left="731" w:hanging="731"/>
        <w:rPr>
          <w:sz w:val="20"/>
        </w:rPr>
      </w:pPr>
      <w:r>
        <w:rPr>
          <w:sz w:val="20"/>
        </w:rPr>
        <w:t>To</w:t>
      </w:r>
      <w:r>
        <w:rPr>
          <w:spacing w:val="-9"/>
          <w:sz w:val="20"/>
        </w:rPr>
        <w:t xml:space="preserve"> </w:t>
      </w:r>
      <w:r>
        <w:rPr>
          <w:sz w:val="20"/>
        </w:rPr>
        <w:t>augment</w:t>
      </w:r>
      <w:r>
        <w:rPr>
          <w:spacing w:val="-8"/>
          <w:sz w:val="20"/>
        </w:rPr>
        <w:t xml:space="preserve"> </w:t>
      </w:r>
      <w:r>
        <w:rPr>
          <w:sz w:val="20"/>
        </w:rPr>
        <w:t>the</w:t>
      </w:r>
      <w:r>
        <w:rPr>
          <w:spacing w:val="-9"/>
          <w:sz w:val="20"/>
        </w:rPr>
        <w:t xml:space="preserve"> </w:t>
      </w:r>
      <w:r>
        <w:rPr>
          <w:sz w:val="20"/>
        </w:rPr>
        <w:t>provisions</w:t>
      </w:r>
      <w:r>
        <w:rPr>
          <w:spacing w:val="-8"/>
          <w:sz w:val="20"/>
        </w:rPr>
        <w:t xml:space="preserve"> </w:t>
      </w:r>
      <w:r>
        <w:rPr>
          <w:sz w:val="20"/>
        </w:rPr>
        <w:t>of</w:t>
      </w:r>
      <w:r>
        <w:rPr>
          <w:spacing w:val="-6"/>
          <w:sz w:val="20"/>
        </w:rPr>
        <w:t xml:space="preserve"> </w:t>
      </w:r>
      <w:r>
        <w:rPr>
          <w:sz w:val="20"/>
        </w:rPr>
        <w:t>10</w:t>
      </w:r>
      <w:r>
        <w:rPr>
          <w:spacing w:val="-9"/>
          <w:sz w:val="20"/>
        </w:rPr>
        <w:t xml:space="preserve"> </w:t>
      </w:r>
      <w:r>
        <w:rPr>
          <w:sz w:val="20"/>
        </w:rPr>
        <w:t>V.S.A.</w:t>
      </w:r>
      <w:r>
        <w:rPr>
          <w:spacing w:val="-8"/>
          <w:sz w:val="20"/>
        </w:rPr>
        <w:t xml:space="preserve"> </w:t>
      </w:r>
      <w:r>
        <w:rPr>
          <w:sz w:val="20"/>
        </w:rPr>
        <w:t>Chapter</w:t>
      </w:r>
      <w:r>
        <w:rPr>
          <w:spacing w:val="-8"/>
          <w:sz w:val="20"/>
        </w:rPr>
        <w:t xml:space="preserve"> </w:t>
      </w:r>
      <w:r>
        <w:rPr>
          <w:spacing w:val="-5"/>
          <w:sz w:val="20"/>
        </w:rPr>
        <w:t>21.</w:t>
      </w:r>
    </w:p>
    <w:p w14:paraId="442B5427" w14:textId="77777777" w:rsidR="006817B0" w:rsidRDefault="006817B0">
      <w:pPr>
        <w:pStyle w:val="BodyText"/>
        <w:spacing w:before="12"/>
      </w:pPr>
    </w:p>
    <w:p w14:paraId="442B5428" w14:textId="77777777" w:rsidR="006817B0" w:rsidRDefault="00B26425">
      <w:pPr>
        <w:pStyle w:val="Heading2"/>
        <w:jc w:val="both"/>
        <w:rPr>
          <w:u w:val="none"/>
        </w:rPr>
      </w:pPr>
      <w:bookmarkStart w:id="155" w:name="_TOC_250043"/>
      <w:bookmarkStart w:id="156" w:name="_Toc214623834"/>
      <w:r>
        <w:t>Section</w:t>
      </w:r>
      <w:r>
        <w:rPr>
          <w:spacing w:val="-1"/>
        </w:rPr>
        <w:t xml:space="preserve"> </w:t>
      </w:r>
      <w:r>
        <w:t>702 -</w:t>
      </w:r>
      <w:r>
        <w:rPr>
          <w:spacing w:val="-1"/>
        </w:rPr>
        <w:t xml:space="preserve"> </w:t>
      </w:r>
      <w:bookmarkEnd w:id="155"/>
      <w:r>
        <w:rPr>
          <w:spacing w:val="-2"/>
        </w:rPr>
        <w:t>Definitions</w:t>
      </w:r>
      <w:bookmarkEnd w:id="156"/>
    </w:p>
    <w:p w14:paraId="442B5429" w14:textId="77777777" w:rsidR="006817B0" w:rsidRDefault="006817B0">
      <w:pPr>
        <w:pStyle w:val="BodyText"/>
        <w:spacing w:before="4"/>
        <w:rPr>
          <w:b/>
        </w:rPr>
      </w:pPr>
    </w:p>
    <w:p w14:paraId="442B542A" w14:textId="77777777" w:rsidR="006817B0" w:rsidRDefault="00B26425">
      <w:pPr>
        <w:pStyle w:val="BodyText"/>
        <w:jc w:val="both"/>
      </w:pPr>
      <w:r>
        <w:t>As</w:t>
      </w:r>
      <w:r>
        <w:rPr>
          <w:spacing w:val="-7"/>
        </w:rPr>
        <w:t xml:space="preserve"> </w:t>
      </w:r>
      <w:r>
        <w:t>used</w:t>
      </w:r>
      <w:r>
        <w:rPr>
          <w:spacing w:val="-7"/>
        </w:rPr>
        <w:t xml:space="preserve"> </w:t>
      </w:r>
      <w:r>
        <w:t>in</w:t>
      </w:r>
      <w:r>
        <w:rPr>
          <w:spacing w:val="-7"/>
        </w:rPr>
        <w:t xml:space="preserve"> </w:t>
      </w:r>
      <w:r>
        <w:t>this</w:t>
      </w:r>
      <w:r>
        <w:rPr>
          <w:spacing w:val="-7"/>
        </w:rPr>
        <w:t xml:space="preserve"> </w:t>
      </w:r>
      <w:r>
        <w:t>section,</w:t>
      </w:r>
      <w:r>
        <w:rPr>
          <w:spacing w:val="-7"/>
        </w:rPr>
        <w:t xml:space="preserve"> </w:t>
      </w:r>
      <w:r>
        <w:t>the</w:t>
      </w:r>
      <w:r>
        <w:rPr>
          <w:spacing w:val="-8"/>
        </w:rPr>
        <w:t xml:space="preserve"> </w:t>
      </w:r>
      <w:r>
        <w:t>following</w:t>
      </w:r>
      <w:r>
        <w:rPr>
          <w:spacing w:val="-7"/>
        </w:rPr>
        <w:t xml:space="preserve"> </w:t>
      </w:r>
      <w:r>
        <w:t>terms</w:t>
      </w:r>
      <w:r>
        <w:rPr>
          <w:spacing w:val="-6"/>
        </w:rPr>
        <w:t xml:space="preserve"> </w:t>
      </w:r>
      <w:r>
        <w:t>are</w:t>
      </w:r>
      <w:r>
        <w:rPr>
          <w:spacing w:val="-8"/>
        </w:rPr>
        <w:t xml:space="preserve"> </w:t>
      </w:r>
      <w:r>
        <w:t>defined</w:t>
      </w:r>
      <w:r>
        <w:rPr>
          <w:spacing w:val="-7"/>
        </w:rPr>
        <w:t xml:space="preserve"> </w:t>
      </w:r>
      <w:r>
        <w:t>as</w:t>
      </w:r>
      <w:r>
        <w:rPr>
          <w:spacing w:val="-6"/>
        </w:rPr>
        <w:t xml:space="preserve"> </w:t>
      </w:r>
      <w:r>
        <w:t>set</w:t>
      </w:r>
      <w:r>
        <w:rPr>
          <w:spacing w:val="-8"/>
        </w:rPr>
        <w:t xml:space="preserve"> </w:t>
      </w:r>
      <w:r>
        <w:rPr>
          <w:spacing w:val="-2"/>
        </w:rPr>
        <w:t>forth:</w:t>
      </w:r>
    </w:p>
    <w:p w14:paraId="442B542B" w14:textId="77777777" w:rsidR="006817B0" w:rsidRDefault="006817B0">
      <w:pPr>
        <w:pStyle w:val="BodyText"/>
        <w:spacing w:before="3"/>
      </w:pPr>
    </w:p>
    <w:p w14:paraId="442B542C" w14:textId="77777777" w:rsidR="006817B0" w:rsidRDefault="00B26425">
      <w:pPr>
        <w:pStyle w:val="BodyText"/>
        <w:ind w:right="357"/>
        <w:jc w:val="both"/>
      </w:pPr>
      <w:r>
        <w:t>"Erection"</w:t>
      </w:r>
      <w:r>
        <w:rPr>
          <w:spacing w:val="-8"/>
        </w:rPr>
        <w:t xml:space="preserve"> </w:t>
      </w:r>
      <w:r>
        <w:t>of</w:t>
      </w:r>
      <w:r>
        <w:rPr>
          <w:spacing w:val="-5"/>
        </w:rPr>
        <w:t xml:space="preserve"> </w:t>
      </w:r>
      <w:r>
        <w:t>a</w:t>
      </w:r>
      <w:r>
        <w:rPr>
          <w:spacing w:val="-7"/>
        </w:rPr>
        <w:t xml:space="preserve"> </w:t>
      </w:r>
      <w:r>
        <w:t>sign</w:t>
      </w:r>
      <w:r>
        <w:rPr>
          <w:spacing w:val="-7"/>
        </w:rPr>
        <w:t xml:space="preserve"> </w:t>
      </w:r>
      <w:r>
        <w:t>shall</w:t>
      </w:r>
      <w:r>
        <w:rPr>
          <w:spacing w:val="-5"/>
        </w:rPr>
        <w:t xml:space="preserve"> </w:t>
      </w:r>
      <w:r>
        <w:t>include</w:t>
      </w:r>
      <w:r>
        <w:rPr>
          <w:spacing w:val="-5"/>
        </w:rPr>
        <w:t xml:space="preserve"> </w:t>
      </w:r>
      <w:r>
        <w:t>erection,</w:t>
      </w:r>
      <w:r>
        <w:rPr>
          <w:spacing w:val="-5"/>
        </w:rPr>
        <w:t xml:space="preserve"> </w:t>
      </w:r>
      <w:r>
        <w:t>construction,</w:t>
      </w:r>
      <w:r>
        <w:rPr>
          <w:spacing w:val="-4"/>
        </w:rPr>
        <w:t xml:space="preserve"> </w:t>
      </w:r>
      <w:r>
        <w:t>alteration,</w:t>
      </w:r>
      <w:r>
        <w:rPr>
          <w:spacing w:val="-4"/>
        </w:rPr>
        <w:t xml:space="preserve"> </w:t>
      </w:r>
      <w:r>
        <w:t>modification,</w:t>
      </w:r>
      <w:r>
        <w:rPr>
          <w:spacing w:val="-7"/>
        </w:rPr>
        <w:t xml:space="preserve"> </w:t>
      </w:r>
      <w:r>
        <w:t>removal,</w:t>
      </w:r>
      <w:r>
        <w:rPr>
          <w:spacing w:val="-7"/>
        </w:rPr>
        <w:t xml:space="preserve"> </w:t>
      </w:r>
      <w:r>
        <w:t>replacement,</w:t>
      </w:r>
      <w:r>
        <w:rPr>
          <w:spacing w:val="-7"/>
        </w:rPr>
        <w:t xml:space="preserve"> </w:t>
      </w:r>
      <w:r>
        <w:t>and renovation, except that the sign may</w:t>
      </w:r>
      <w:r>
        <w:rPr>
          <w:spacing w:val="-4"/>
        </w:rPr>
        <w:t xml:space="preserve"> </w:t>
      </w:r>
      <w:r>
        <w:t>be repainted or stained to preserve the sign without falling under the provisions of this section.</w:t>
      </w:r>
    </w:p>
    <w:p w14:paraId="442B542D" w14:textId="77777777" w:rsidR="006817B0" w:rsidRDefault="00B26425">
      <w:pPr>
        <w:pStyle w:val="BodyText"/>
        <w:spacing w:before="230"/>
        <w:ind w:right="357"/>
        <w:jc w:val="both"/>
      </w:pPr>
      <w:r>
        <w:t>"Official</w:t>
      </w:r>
      <w:r>
        <w:rPr>
          <w:spacing w:val="-14"/>
        </w:rPr>
        <w:t xml:space="preserve"> </w:t>
      </w:r>
      <w:r>
        <w:t>business</w:t>
      </w:r>
      <w:r>
        <w:rPr>
          <w:spacing w:val="-12"/>
        </w:rPr>
        <w:t xml:space="preserve"> </w:t>
      </w:r>
      <w:r>
        <w:t>directional</w:t>
      </w:r>
      <w:r>
        <w:rPr>
          <w:spacing w:val="-13"/>
        </w:rPr>
        <w:t xml:space="preserve"> </w:t>
      </w:r>
      <w:r>
        <w:t>sign"</w:t>
      </w:r>
      <w:r>
        <w:rPr>
          <w:spacing w:val="-11"/>
        </w:rPr>
        <w:t xml:space="preserve"> </w:t>
      </w:r>
      <w:r>
        <w:t>means</w:t>
      </w:r>
      <w:r>
        <w:rPr>
          <w:spacing w:val="-9"/>
        </w:rPr>
        <w:t xml:space="preserve"> </w:t>
      </w:r>
      <w:r>
        <w:t>a</w:t>
      </w:r>
      <w:r>
        <w:rPr>
          <w:spacing w:val="-11"/>
        </w:rPr>
        <w:t xml:space="preserve"> </w:t>
      </w:r>
      <w:r>
        <w:t>sign</w:t>
      </w:r>
      <w:r>
        <w:rPr>
          <w:spacing w:val="-11"/>
        </w:rPr>
        <w:t xml:space="preserve"> </w:t>
      </w:r>
      <w:r>
        <w:t>erected</w:t>
      </w:r>
      <w:r>
        <w:rPr>
          <w:spacing w:val="-11"/>
        </w:rPr>
        <w:t xml:space="preserve"> </w:t>
      </w:r>
      <w:r>
        <w:t>and</w:t>
      </w:r>
      <w:r>
        <w:rPr>
          <w:spacing w:val="-11"/>
        </w:rPr>
        <w:t xml:space="preserve"> </w:t>
      </w:r>
      <w:r>
        <w:t>maintained</w:t>
      </w:r>
      <w:r>
        <w:rPr>
          <w:spacing w:val="-11"/>
        </w:rPr>
        <w:t xml:space="preserve"> </w:t>
      </w:r>
      <w:r>
        <w:t>by</w:t>
      </w:r>
      <w:r>
        <w:rPr>
          <w:spacing w:val="-14"/>
        </w:rPr>
        <w:t xml:space="preserve"> </w:t>
      </w:r>
      <w:r>
        <w:t>the</w:t>
      </w:r>
      <w:r>
        <w:rPr>
          <w:spacing w:val="-12"/>
        </w:rPr>
        <w:t xml:space="preserve"> </w:t>
      </w:r>
      <w:r>
        <w:t>State</w:t>
      </w:r>
      <w:r>
        <w:rPr>
          <w:spacing w:val="-12"/>
        </w:rPr>
        <w:t xml:space="preserve"> </w:t>
      </w:r>
      <w:r>
        <w:t>of</w:t>
      </w:r>
      <w:r>
        <w:rPr>
          <w:spacing w:val="-11"/>
        </w:rPr>
        <w:t xml:space="preserve"> </w:t>
      </w:r>
      <w:r>
        <w:t>Vermont</w:t>
      </w:r>
      <w:r>
        <w:rPr>
          <w:spacing w:val="-12"/>
        </w:rPr>
        <w:t xml:space="preserve"> </w:t>
      </w:r>
      <w:r>
        <w:t>to</w:t>
      </w:r>
      <w:r>
        <w:rPr>
          <w:spacing w:val="-13"/>
        </w:rPr>
        <w:t xml:space="preserve"> </w:t>
      </w:r>
      <w:r>
        <w:t>indicate to the traveling public the route and the distance to public accommodations, commercial services for the traveling public and points of scenic, historic, cultural, educational and religious interest.</w:t>
      </w:r>
    </w:p>
    <w:p w14:paraId="442B542E" w14:textId="77777777" w:rsidR="006817B0" w:rsidRDefault="00B26425">
      <w:pPr>
        <w:pStyle w:val="BodyText"/>
        <w:spacing w:before="229"/>
        <w:ind w:right="352"/>
        <w:jc w:val="both"/>
      </w:pPr>
      <w:r>
        <w:t xml:space="preserve">"Outdoor advertising" means a sign which advertises, calls attention or directs a person to a business, </w:t>
      </w:r>
      <w:r>
        <w:rPr>
          <w:spacing w:val="-4"/>
        </w:rPr>
        <w:t xml:space="preserve">association, profession, commodity, product, institution, service, entertainment, person, place, thing, or activity </w:t>
      </w:r>
      <w:r>
        <w:t>of any</w:t>
      </w:r>
      <w:r>
        <w:rPr>
          <w:spacing w:val="-2"/>
        </w:rPr>
        <w:t xml:space="preserve"> </w:t>
      </w:r>
      <w:r>
        <w:t>kind whatsoever, and is visible from a highway</w:t>
      </w:r>
      <w:r>
        <w:rPr>
          <w:spacing w:val="-2"/>
        </w:rPr>
        <w:t xml:space="preserve"> </w:t>
      </w:r>
      <w:r>
        <w:t>or other public right-of-way.</w:t>
      </w:r>
    </w:p>
    <w:p w14:paraId="442B542F" w14:textId="77777777" w:rsidR="006817B0" w:rsidRDefault="00B26425">
      <w:pPr>
        <w:pStyle w:val="BodyText"/>
        <w:spacing w:before="229"/>
        <w:ind w:right="357"/>
        <w:jc w:val="both"/>
      </w:pPr>
      <w:r>
        <w:t xml:space="preserve">A "sign" is any structure, display, device, or representation which is designed or used to advertise or call </w:t>
      </w:r>
      <w:r>
        <w:rPr>
          <w:spacing w:val="-2"/>
        </w:rPr>
        <w:t>attention</w:t>
      </w:r>
      <w:r>
        <w:rPr>
          <w:spacing w:val="-12"/>
        </w:rPr>
        <w:t xml:space="preserve"> </w:t>
      </w:r>
      <w:r>
        <w:rPr>
          <w:spacing w:val="-2"/>
        </w:rPr>
        <w:t>to</w:t>
      </w:r>
      <w:r>
        <w:rPr>
          <w:spacing w:val="-12"/>
        </w:rPr>
        <w:t xml:space="preserve"> </w:t>
      </w:r>
      <w:r>
        <w:rPr>
          <w:spacing w:val="-2"/>
        </w:rPr>
        <w:t>anything,</w:t>
      </w:r>
      <w:r>
        <w:rPr>
          <w:spacing w:val="-12"/>
        </w:rPr>
        <w:t xml:space="preserve"> </w:t>
      </w:r>
      <w:r>
        <w:rPr>
          <w:spacing w:val="-2"/>
        </w:rPr>
        <w:t>person,</w:t>
      </w:r>
      <w:r>
        <w:rPr>
          <w:spacing w:val="-12"/>
        </w:rPr>
        <w:t xml:space="preserve"> </w:t>
      </w:r>
      <w:r>
        <w:rPr>
          <w:spacing w:val="-2"/>
        </w:rPr>
        <w:t>business,</w:t>
      </w:r>
      <w:r>
        <w:rPr>
          <w:spacing w:val="-12"/>
        </w:rPr>
        <w:t xml:space="preserve"> </w:t>
      </w:r>
      <w:r>
        <w:rPr>
          <w:spacing w:val="-2"/>
        </w:rPr>
        <w:t>activity,</w:t>
      </w:r>
      <w:r>
        <w:rPr>
          <w:spacing w:val="-11"/>
        </w:rPr>
        <w:t xml:space="preserve"> </w:t>
      </w:r>
      <w:r>
        <w:rPr>
          <w:spacing w:val="-2"/>
        </w:rPr>
        <w:t>or</w:t>
      </w:r>
      <w:r>
        <w:rPr>
          <w:spacing w:val="-8"/>
        </w:rPr>
        <w:t xml:space="preserve"> </w:t>
      </w:r>
      <w:r>
        <w:rPr>
          <w:spacing w:val="-2"/>
        </w:rPr>
        <w:t>place</w:t>
      </w:r>
      <w:r>
        <w:rPr>
          <w:spacing w:val="-10"/>
        </w:rPr>
        <w:t xml:space="preserve"> </w:t>
      </w:r>
      <w:r>
        <w:rPr>
          <w:spacing w:val="-2"/>
        </w:rPr>
        <w:t>and</w:t>
      </w:r>
      <w:r>
        <w:rPr>
          <w:spacing w:val="-12"/>
        </w:rPr>
        <w:t xml:space="preserve"> </w:t>
      </w:r>
      <w:r>
        <w:rPr>
          <w:spacing w:val="-2"/>
        </w:rPr>
        <w:t>is</w:t>
      </w:r>
      <w:r>
        <w:rPr>
          <w:spacing w:val="-10"/>
        </w:rPr>
        <w:t xml:space="preserve"> </w:t>
      </w:r>
      <w:r>
        <w:rPr>
          <w:spacing w:val="-2"/>
        </w:rPr>
        <w:t>visible</w:t>
      </w:r>
      <w:r>
        <w:rPr>
          <w:spacing w:val="-12"/>
        </w:rPr>
        <w:t xml:space="preserve"> </w:t>
      </w:r>
      <w:r>
        <w:rPr>
          <w:spacing w:val="-2"/>
        </w:rPr>
        <w:t>from</w:t>
      </w:r>
      <w:r>
        <w:rPr>
          <w:spacing w:val="-7"/>
        </w:rPr>
        <w:t xml:space="preserve"> </w:t>
      </w:r>
      <w:r>
        <w:rPr>
          <w:spacing w:val="-2"/>
        </w:rPr>
        <w:t>any</w:t>
      </w:r>
      <w:r>
        <w:rPr>
          <w:spacing w:val="-12"/>
        </w:rPr>
        <w:t xml:space="preserve"> </w:t>
      </w:r>
      <w:r>
        <w:rPr>
          <w:spacing w:val="-2"/>
        </w:rPr>
        <w:t>highway</w:t>
      </w:r>
      <w:r>
        <w:rPr>
          <w:spacing w:val="-12"/>
        </w:rPr>
        <w:t xml:space="preserve"> </w:t>
      </w:r>
      <w:r>
        <w:rPr>
          <w:spacing w:val="-2"/>
        </w:rPr>
        <w:t>or</w:t>
      </w:r>
      <w:r>
        <w:rPr>
          <w:spacing w:val="-11"/>
        </w:rPr>
        <w:t xml:space="preserve"> </w:t>
      </w:r>
      <w:r>
        <w:rPr>
          <w:spacing w:val="-2"/>
        </w:rPr>
        <w:t>other</w:t>
      </w:r>
      <w:r>
        <w:rPr>
          <w:spacing w:val="-12"/>
        </w:rPr>
        <w:t xml:space="preserve"> </w:t>
      </w:r>
      <w:r>
        <w:rPr>
          <w:spacing w:val="-2"/>
        </w:rPr>
        <w:t xml:space="preserve">right-of-way. </w:t>
      </w:r>
      <w:r>
        <w:t>It</w:t>
      </w:r>
      <w:r>
        <w:rPr>
          <w:spacing w:val="-8"/>
        </w:rPr>
        <w:t xml:space="preserve"> </w:t>
      </w:r>
      <w:r>
        <w:t>shall</w:t>
      </w:r>
      <w:r>
        <w:rPr>
          <w:spacing w:val="-8"/>
        </w:rPr>
        <w:t xml:space="preserve"> </w:t>
      </w:r>
      <w:r>
        <w:t>include</w:t>
      </w:r>
      <w:r>
        <w:rPr>
          <w:spacing w:val="-6"/>
        </w:rPr>
        <w:t xml:space="preserve"> </w:t>
      </w:r>
      <w:r>
        <w:t>lettering</w:t>
      </w:r>
      <w:r>
        <w:rPr>
          <w:spacing w:val="-6"/>
        </w:rPr>
        <w:t xml:space="preserve"> </w:t>
      </w:r>
      <w:r>
        <w:t>or</w:t>
      </w:r>
      <w:r>
        <w:rPr>
          <w:spacing w:val="-5"/>
        </w:rPr>
        <w:t xml:space="preserve"> </w:t>
      </w:r>
      <w:r>
        <w:t>designs</w:t>
      </w:r>
      <w:r>
        <w:rPr>
          <w:spacing w:val="-5"/>
        </w:rPr>
        <w:t xml:space="preserve"> </w:t>
      </w:r>
      <w:r>
        <w:t>affixed</w:t>
      </w:r>
      <w:r>
        <w:rPr>
          <w:spacing w:val="-6"/>
        </w:rPr>
        <w:t xml:space="preserve"> </w:t>
      </w:r>
      <w:r>
        <w:t>to</w:t>
      </w:r>
      <w:r>
        <w:rPr>
          <w:spacing w:val="-6"/>
        </w:rPr>
        <w:t xml:space="preserve"> </w:t>
      </w:r>
      <w:r>
        <w:t>a</w:t>
      </w:r>
      <w:r>
        <w:rPr>
          <w:spacing w:val="-6"/>
        </w:rPr>
        <w:t xml:space="preserve"> </w:t>
      </w:r>
      <w:r>
        <w:t>building's</w:t>
      </w:r>
      <w:r>
        <w:rPr>
          <w:spacing w:val="-5"/>
        </w:rPr>
        <w:t xml:space="preserve"> </w:t>
      </w:r>
      <w:r>
        <w:t>walls,</w:t>
      </w:r>
      <w:r>
        <w:rPr>
          <w:spacing w:val="-6"/>
        </w:rPr>
        <w:t xml:space="preserve"> </w:t>
      </w:r>
      <w:r>
        <w:t>roof,</w:t>
      </w:r>
      <w:r>
        <w:rPr>
          <w:spacing w:val="-7"/>
        </w:rPr>
        <w:t xml:space="preserve"> </w:t>
      </w:r>
      <w:r>
        <w:t>or</w:t>
      </w:r>
      <w:r>
        <w:rPr>
          <w:spacing w:val="-7"/>
        </w:rPr>
        <w:t xml:space="preserve"> </w:t>
      </w:r>
      <w:r>
        <w:t>the</w:t>
      </w:r>
      <w:r>
        <w:rPr>
          <w:spacing w:val="-8"/>
        </w:rPr>
        <w:t xml:space="preserve"> </w:t>
      </w:r>
      <w:r>
        <w:t>like,</w:t>
      </w:r>
      <w:r>
        <w:rPr>
          <w:spacing w:val="-7"/>
        </w:rPr>
        <w:t xml:space="preserve"> </w:t>
      </w:r>
      <w:r>
        <w:t>whether</w:t>
      </w:r>
      <w:r>
        <w:rPr>
          <w:spacing w:val="-7"/>
        </w:rPr>
        <w:t xml:space="preserve"> </w:t>
      </w:r>
      <w:r>
        <w:t>by</w:t>
      </w:r>
      <w:r>
        <w:rPr>
          <w:spacing w:val="-13"/>
        </w:rPr>
        <w:t xml:space="preserve"> </w:t>
      </w:r>
      <w:r>
        <w:t>paint</w:t>
      </w:r>
      <w:r>
        <w:rPr>
          <w:spacing w:val="-7"/>
        </w:rPr>
        <w:t xml:space="preserve"> </w:t>
      </w:r>
      <w:r>
        <w:t>or</w:t>
      </w:r>
      <w:r>
        <w:rPr>
          <w:spacing w:val="-7"/>
        </w:rPr>
        <w:t xml:space="preserve"> </w:t>
      </w:r>
      <w:r>
        <w:t>by</w:t>
      </w:r>
      <w:r>
        <w:rPr>
          <w:spacing w:val="-13"/>
        </w:rPr>
        <w:t xml:space="preserve"> </w:t>
      </w:r>
      <w:r>
        <w:t>other structural</w:t>
      </w:r>
      <w:r>
        <w:rPr>
          <w:spacing w:val="-1"/>
        </w:rPr>
        <w:t xml:space="preserve"> </w:t>
      </w:r>
      <w:r>
        <w:t>device.</w:t>
      </w:r>
      <w:r>
        <w:rPr>
          <w:spacing w:val="40"/>
        </w:rPr>
        <w:t xml:space="preserve"> </w:t>
      </w:r>
      <w:r>
        <w:t>It</w:t>
      </w:r>
      <w:r>
        <w:rPr>
          <w:spacing w:val="-1"/>
        </w:rPr>
        <w:t xml:space="preserve"> </w:t>
      </w:r>
      <w:r>
        <w:t>does not</w:t>
      </w:r>
      <w:r>
        <w:rPr>
          <w:spacing w:val="-1"/>
        </w:rPr>
        <w:t xml:space="preserve"> </w:t>
      </w:r>
      <w:r>
        <w:t>include</w:t>
      </w:r>
      <w:r>
        <w:rPr>
          <w:spacing w:val="-1"/>
        </w:rPr>
        <w:t xml:space="preserve"> </w:t>
      </w:r>
      <w:r>
        <w:t>the</w:t>
      </w:r>
      <w:r>
        <w:rPr>
          <w:spacing w:val="-1"/>
        </w:rPr>
        <w:t xml:space="preserve"> </w:t>
      </w:r>
      <w:r>
        <w:t>flag,</w:t>
      </w:r>
      <w:r>
        <w:rPr>
          <w:spacing w:val="-1"/>
        </w:rPr>
        <w:t xml:space="preserve"> </w:t>
      </w:r>
      <w:r>
        <w:t>pennant</w:t>
      </w:r>
      <w:r>
        <w:rPr>
          <w:spacing w:val="-1"/>
        </w:rPr>
        <w:t xml:space="preserve"> </w:t>
      </w:r>
      <w:r>
        <w:t>or insignia</w:t>
      </w:r>
      <w:r>
        <w:rPr>
          <w:spacing w:val="-1"/>
        </w:rPr>
        <w:t xml:space="preserve"> </w:t>
      </w:r>
      <w:r>
        <w:t>of any</w:t>
      </w:r>
      <w:r>
        <w:rPr>
          <w:spacing w:val="-6"/>
        </w:rPr>
        <w:t xml:space="preserve"> </w:t>
      </w:r>
      <w:r>
        <w:t>nation,</w:t>
      </w:r>
      <w:r>
        <w:rPr>
          <w:spacing w:val="-1"/>
        </w:rPr>
        <w:t xml:space="preserve"> </w:t>
      </w:r>
      <w:r>
        <w:t>state,</w:t>
      </w:r>
      <w:r>
        <w:rPr>
          <w:spacing w:val="-1"/>
        </w:rPr>
        <w:t xml:space="preserve"> </w:t>
      </w:r>
      <w:r>
        <w:t>or town.</w:t>
      </w:r>
      <w:r>
        <w:rPr>
          <w:spacing w:val="40"/>
        </w:rPr>
        <w:t xml:space="preserve"> </w:t>
      </w:r>
      <w:r>
        <w:t>A</w:t>
      </w:r>
      <w:r>
        <w:rPr>
          <w:spacing w:val="-1"/>
        </w:rPr>
        <w:t xml:space="preserve"> </w:t>
      </w:r>
      <w:r>
        <w:t xml:space="preserve">flagpole </w:t>
      </w:r>
      <w:r>
        <w:rPr>
          <w:spacing w:val="-4"/>
        </w:rPr>
        <w:t>shall</w:t>
      </w:r>
      <w:r>
        <w:rPr>
          <w:spacing w:val="-8"/>
        </w:rPr>
        <w:t xml:space="preserve"> </w:t>
      </w:r>
      <w:r>
        <w:rPr>
          <w:spacing w:val="-4"/>
        </w:rPr>
        <w:t>not</w:t>
      </w:r>
      <w:r>
        <w:rPr>
          <w:spacing w:val="-6"/>
        </w:rPr>
        <w:t xml:space="preserve"> </w:t>
      </w:r>
      <w:r>
        <w:rPr>
          <w:spacing w:val="-4"/>
        </w:rPr>
        <w:t>exceed</w:t>
      </w:r>
      <w:r>
        <w:rPr>
          <w:spacing w:val="-6"/>
        </w:rPr>
        <w:t xml:space="preserve"> </w:t>
      </w:r>
      <w:r>
        <w:rPr>
          <w:spacing w:val="-4"/>
        </w:rPr>
        <w:t>40</w:t>
      </w:r>
      <w:r>
        <w:rPr>
          <w:spacing w:val="-6"/>
        </w:rPr>
        <w:t xml:space="preserve"> </w:t>
      </w:r>
      <w:r>
        <w:rPr>
          <w:spacing w:val="-4"/>
        </w:rPr>
        <w:t>feet</w:t>
      </w:r>
      <w:r>
        <w:rPr>
          <w:spacing w:val="-6"/>
        </w:rPr>
        <w:t xml:space="preserve"> </w:t>
      </w:r>
      <w:r>
        <w:rPr>
          <w:spacing w:val="-4"/>
        </w:rPr>
        <w:t>in</w:t>
      </w:r>
      <w:r>
        <w:rPr>
          <w:spacing w:val="-6"/>
        </w:rPr>
        <w:t xml:space="preserve"> </w:t>
      </w:r>
      <w:r>
        <w:rPr>
          <w:spacing w:val="-4"/>
        </w:rPr>
        <w:t>height,</w:t>
      </w:r>
      <w:r>
        <w:rPr>
          <w:spacing w:val="-6"/>
        </w:rPr>
        <w:t xml:space="preserve"> </w:t>
      </w:r>
      <w:r>
        <w:rPr>
          <w:spacing w:val="-4"/>
        </w:rPr>
        <w:t>and</w:t>
      </w:r>
      <w:r>
        <w:rPr>
          <w:spacing w:val="-6"/>
        </w:rPr>
        <w:t xml:space="preserve"> </w:t>
      </w:r>
      <w:r>
        <w:rPr>
          <w:spacing w:val="-4"/>
        </w:rPr>
        <w:t>shall</w:t>
      </w:r>
      <w:r>
        <w:rPr>
          <w:spacing w:val="-7"/>
        </w:rPr>
        <w:t xml:space="preserve"> </w:t>
      </w:r>
      <w:r>
        <w:rPr>
          <w:spacing w:val="-4"/>
        </w:rPr>
        <w:t>be</w:t>
      </w:r>
      <w:r>
        <w:rPr>
          <w:spacing w:val="-6"/>
        </w:rPr>
        <w:t xml:space="preserve"> </w:t>
      </w:r>
      <w:r>
        <w:rPr>
          <w:spacing w:val="-4"/>
        </w:rPr>
        <w:t>placed</w:t>
      </w:r>
      <w:r>
        <w:rPr>
          <w:spacing w:val="-6"/>
        </w:rPr>
        <w:t xml:space="preserve"> </w:t>
      </w:r>
      <w:r>
        <w:rPr>
          <w:spacing w:val="-4"/>
        </w:rPr>
        <w:t>away</w:t>
      </w:r>
      <w:r>
        <w:rPr>
          <w:spacing w:val="-10"/>
        </w:rPr>
        <w:t xml:space="preserve"> </w:t>
      </w:r>
      <w:r>
        <w:rPr>
          <w:spacing w:val="-4"/>
        </w:rPr>
        <w:t>from</w:t>
      </w:r>
      <w:r>
        <w:t xml:space="preserve"> </w:t>
      </w:r>
      <w:r>
        <w:rPr>
          <w:spacing w:val="-4"/>
        </w:rPr>
        <w:t>any</w:t>
      </w:r>
      <w:r>
        <w:rPr>
          <w:spacing w:val="-10"/>
        </w:rPr>
        <w:t xml:space="preserve"> </w:t>
      </w:r>
      <w:r>
        <w:rPr>
          <w:spacing w:val="-4"/>
        </w:rPr>
        <w:t>adjoining property</w:t>
      </w:r>
      <w:r>
        <w:rPr>
          <w:spacing w:val="-10"/>
        </w:rPr>
        <w:t xml:space="preserve"> </w:t>
      </w:r>
      <w:r>
        <w:rPr>
          <w:spacing w:val="-4"/>
        </w:rPr>
        <w:t xml:space="preserve">line a distance at least </w:t>
      </w:r>
      <w:r>
        <w:rPr>
          <w:spacing w:val="-2"/>
        </w:rPr>
        <w:t>equal</w:t>
      </w:r>
      <w:r>
        <w:rPr>
          <w:spacing w:val="-12"/>
        </w:rPr>
        <w:t xml:space="preserve"> </w:t>
      </w:r>
      <w:r>
        <w:rPr>
          <w:spacing w:val="-2"/>
        </w:rPr>
        <w:t>to</w:t>
      </w:r>
      <w:r>
        <w:rPr>
          <w:spacing w:val="-12"/>
        </w:rPr>
        <w:t xml:space="preserve"> </w:t>
      </w:r>
      <w:r>
        <w:rPr>
          <w:spacing w:val="-2"/>
        </w:rPr>
        <w:t>the</w:t>
      </w:r>
      <w:r>
        <w:rPr>
          <w:spacing w:val="-12"/>
        </w:rPr>
        <w:t xml:space="preserve"> </w:t>
      </w:r>
      <w:r>
        <w:rPr>
          <w:spacing w:val="-2"/>
        </w:rPr>
        <w:t>height</w:t>
      </w:r>
      <w:r>
        <w:rPr>
          <w:spacing w:val="-12"/>
        </w:rPr>
        <w:t xml:space="preserve"> </w:t>
      </w:r>
      <w:r>
        <w:rPr>
          <w:spacing w:val="-2"/>
        </w:rPr>
        <w:t>of</w:t>
      </w:r>
      <w:r>
        <w:rPr>
          <w:spacing w:val="-12"/>
        </w:rPr>
        <w:t xml:space="preserve"> </w:t>
      </w:r>
      <w:r>
        <w:rPr>
          <w:spacing w:val="-2"/>
        </w:rPr>
        <w:t>the</w:t>
      </w:r>
      <w:r>
        <w:rPr>
          <w:spacing w:val="-12"/>
        </w:rPr>
        <w:t xml:space="preserve"> </w:t>
      </w:r>
      <w:r>
        <w:rPr>
          <w:spacing w:val="-2"/>
        </w:rPr>
        <w:t>flagpole.</w:t>
      </w:r>
      <w:r>
        <w:rPr>
          <w:spacing w:val="-12"/>
        </w:rPr>
        <w:t xml:space="preserve"> </w:t>
      </w:r>
      <w:r>
        <w:rPr>
          <w:spacing w:val="-2"/>
        </w:rPr>
        <w:t>Whenever</w:t>
      </w:r>
      <w:r>
        <w:rPr>
          <w:spacing w:val="-12"/>
        </w:rPr>
        <w:t xml:space="preserve"> </w:t>
      </w:r>
      <w:r>
        <w:rPr>
          <w:spacing w:val="-2"/>
        </w:rPr>
        <w:t>dimensions</w:t>
      </w:r>
      <w:r>
        <w:rPr>
          <w:spacing w:val="-12"/>
        </w:rPr>
        <w:t xml:space="preserve"> </w:t>
      </w:r>
      <w:r>
        <w:rPr>
          <w:spacing w:val="-2"/>
        </w:rPr>
        <w:t>of</w:t>
      </w:r>
      <w:r>
        <w:rPr>
          <w:spacing w:val="-11"/>
        </w:rPr>
        <w:t xml:space="preserve"> </w:t>
      </w:r>
      <w:r>
        <w:rPr>
          <w:spacing w:val="-2"/>
        </w:rPr>
        <w:t>a</w:t>
      </w:r>
      <w:r>
        <w:rPr>
          <w:spacing w:val="-12"/>
        </w:rPr>
        <w:t xml:space="preserve"> </w:t>
      </w:r>
      <w:r>
        <w:rPr>
          <w:spacing w:val="-2"/>
        </w:rPr>
        <w:t>sign</w:t>
      </w:r>
      <w:r>
        <w:rPr>
          <w:spacing w:val="-12"/>
        </w:rPr>
        <w:t xml:space="preserve"> </w:t>
      </w:r>
      <w:r>
        <w:rPr>
          <w:spacing w:val="-2"/>
        </w:rPr>
        <w:t>are</w:t>
      </w:r>
      <w:r>
        <w:rPr>
          <w:spacing w:val="-12"/>
        </w:rPr>
        <w:t xml:space="preserve"> </w:t>
      </w:r>
      <w:r>
        <w:rPr>
          <w:spacing w:val="-2"/>
        </w:rPr>
        <w:t>specified,</w:t>
      </w:r>
      <w:r>
        <w:rPr>
          <w:spacing w:val="-12"/>
        </w:rPr>
        <w:t xml:space="preserve"> </w:t>
      </w:r>
      <w:r>
        <w:rPr>
          <w:spacing w:val="-2"/>
        </w:rPr>
        <w:t>they</w:t>
      </w:r>
      <w:r>
        <w:rPr>
          <w:spacing w:val="-12"/>
        </w:rPr>
        <w:t xml:space="preserve"> </w:t>
      </w:r>
      <w:r>
        <w:rPr>
          <w:spacing w:val="-2"/>
        </w:rPr>
        <w:t>shall</w:t>
      </w:r>
      <w:r>
        <w:rPr>
          <w:spacing w:val="-12"/>
        </w:rPr>
        <w:t xml:space="preserve"> </w:t>
      </w:r>
      <w:r>
        <w:rPr>
          <w:spacing w:val="-2"/>
        </w:rPr>
        <w:t>include</w:t>
      </w:r>
      <w:r>
        <w:rPr>
          <w:spacing w:val="-12"/>
        </w:rPr>
        <w:t xml:space="preserve"> </w:t>
      </w:r>
      <w:r>
        <w:rPr>
          <w:spacing w:val="-2"/>
        </w:rPr>
        <w:t>panels</w:t>
      </w:r>
      <w:r>
        <w:rPr>
          <w:spacing w:val="-12"/>
        </w:rPr>
        <w:t xml:space="preserve"> </w:t>
      </w:r>
      <w:r>
        <w:rPr>
          <w:spacing w:val="-2"/>
        </w:rPr>
        <w:t xml:space="preserve">and </w:t>
      </w:r>
      <w:r>
        <w:t>frames, but not the open space beneath the sign, or the supporting structure.</w:t>
      </w:r>
    </w:p>
    <w:p w14:paraId="0897B88B" w14:textId="78AA3323" w:rsidR="00373EA3" w:rsidRDefault="00373EA3">
      <w:pPr>
        <w:pStyle w:val="BodyText"/>
        <w:spacing w:before="221"/>
        <w:jc w:val="both"/>
      </w:pPr>
      <w:r w:rsidRPr="00373EA3">
        <w:t>“Sign Copy” The physical sign message, including any words, letters, numbers, pictures, and symbols.</w:t>
      </w:r>
    </w:p>
    <w:p w14:paraId="442B5430" w14:textId="57984B90" w:rsidR="006817B0" w:rsidRDefault="00B26425">
      <w:pPr>
        <w:pStyle w:val="BodyText"/>
        <w:spacing w:before="221"/>
        <w:jc w:val="both"/>
      </w:pPr>
      <w:r>
        <w:t>"Sign</w:t>
      </w:r>
      <w:r>
        <w:rPr>
          <w:spacing w:val="-9"/>
        </w:rPr>
        <w:t xml:space="preserve"> </w:t>
      </w:r>
      <w:r>
        <w:t>Plaza"</w:t>
      </w:r>
      <w:r>
        <w:rPr>
          <w:spacing w:val="-10"/>
        </w:rPr>
        <w:t xml:space="preserve"> </w:t>
      </w:r>
      <w:r>
        <w:t>means</w:t>
      </w:r>
      <w:r>
        <w:rPr>
          <w:spacing w:val="-8"/>
        </w:rPr>
        <w:t xml:space="preserve"> </w:t>
      </w:r>
      <w:r>
        <w:t>any</w:t>
      </w:r>
      <w:r>
        <w:rPr>
          <w:spacing w:val="-13"/>
        </w:rPr>
        <w:t xml:space="preserve"> </w:t>
      </w:r>
      <w:r>
        <w:t>two</w:t>
      </w:r>
      <w:r>
        <w:rPr>
          <w:spacing w:val="-9"/>
        </w:rPr>
        <w:t xml:space="preserve"> </w:t>
      </w:r>
      <w:r>
        <w:t>or</w:t>
      </w:r>
      <w:r>
        <w:rPr>
          <w:spacing w:val="-8"/>
        </w:rPr>
        <w:t xml:space="preserve"> </w:t>
      </w:r>
      <w:r>
        <w:t>more</w:t>
      </w:r>
      <w:r>
        <w:rPr>
          <w:spacing w:val="-9"/>
        </w:rPr>
        <w:t xml:space="preserve"> </w:t>
      </w:r>
      <w:r>
        <w:t>signs</w:t>
      </w:r>
      <w:r>
        <w:rPr>
          <w:spacing w:val="-8"/>
        </w:rPr>
        <w:t xml:space="preserve"> </w:t>
      </w:r>
      <w:r>
        <w:t>grouped</w:t>
      </w:r>
      <w:r>
        <w:rPr>
          <w:spacing w:val="-8"/>
        </w:rPr>
        <w:t xml:space="preserve"> </w:t>
      </w:r>
      <w:r>
        <w:t>together</w:t>
      </w:r>
      <w:r>
        <w:rPr>
          <w:spacing w:val="-8"/>
        </w:rPr>
        <w:t xml:space="preserve"> </w:t>
      </w:r>
      <w:r>
        <w:t>on</w:t>
      </w:r>
      <w:r>
        <w:rPr>
          <w:spacing w:val="-9"/>
        </w:rPr>
        <w:t xml:space="preserve"> </w:t>
      </w:r>
      <w:r>
        <w:t>one</w:t>
      </w:r>
      <w:r>
        <w:rPr>
          <w:spacing w:val="-8"/>
        </w:rPr>
        <w:t xml:space="preserve"> </w:t>
      </w:r>
      <w:r>
        <w:t>support</w:t>
      </w:r>
      <w:r>
        <w:rPr>
          <w:spacing w:val="-9"/>
        </w:rPr>
        <w:t xml:space="preserve"> </w:t>
      </w:r>
      <w:r>
        <w:rPr>
          <w:spacing w:val="-2"/>
        </w:rPr>
        <w:t>structure.</w:t>
      </w:r>
    </w:p>
    <w:p w14:paraId="442B5431" w14:textId="77777777" w:rsidR="006817B0" w:rsidRDefault="006817B0">
      <w:pPr>
        <w:pStyle w:val="BodyText"/>
        <w:spacing w:before="4"/>
      </w:pPr>
    </w:p>
    <w:p w14:paraId="7AEA4DC1" w14:textId="748A7D93" w:rsidR="00C66CB3" w:rsidRDefault="00C66CB3">
      <w:pPr>
        <w:pStyle w:val="BodyText"/>
        <w:spacing w:before="4"/>
      </w:pPr>
      <w:r>
        <w:t xml:space="preserve">“Supplemental Sign” </w:t>
      </w:r>
      <w:r w:rsidR="00E3612F">
        <w:t xml:space="preserve">means a sign that is physically attached to a principal sign, and subordinate in size and placement. A supplemental sign provides additional information </w:t>
      </w:r>
      <w:r w:rsidR="003722C0">
        <w:t xml:space="preserve">related to the use or operation or operation of the premises. </w:t>
      </w:r>
      <w:r w:rsidR="00B224F2">
        <w:t>Examples include</w:t>
      </w:r>
      <w:r w:rsidR="00E466B7">
        <w:t>, but are not limited to, indicators of professional memberships, affiliations, certifications, payments methods accepted, or ratings</w:t>
      </w:r>
      <w:r w:rsidR="00AC59E5">
        <w:t>.</w:t>
      </w:r>
      <w:r w:rsidR="00E466B7">
        <w:t xml:space="preserve"> </w:t>
      </w:r>
      <w:r w:rsidR="00B224F2">
        <w:t xml:space="preserve">(See Section 703(12)). </w:t>
      </w:r>
    </w:p>
    <w:p w14:paraId="664DC99C" w14:textId="77777777" w:rsidR="00B224F2" w:rsidRDefault="00B224F2">
      <w:pPr>
        <w:pStyle w:val="BodyText"/>
        <w:spacing w:before="4"/>
      </w:pPr>
    </w:p>
    <w:p w14:paraId="442B5432" w14:textId="77777777" w:rsidR="006817B0" w:rsidRDefault="00B26425">
      <w:pPr>
        <w:pStyle w:val="BodyText"/>
        <w:ind w:right="357"/>
        <w:jc w:val="both"/>
      </w:pPr>
      <w:r>
        <w:t>"Traffic control sign or device" means an official route marker:</w:t>
      </w:r>
      <w:r>
        <w:rPr>
          <w:spacing w:val="40"/>
        </w:rPr>
        <w:t xml:space="preserve"> </w:t>
      </w:r>
      <w:r>
        <w:t xml:space="preserve">guide sign, warning sign, or sign directing </w:t>
      </w:r>
      <w:r>
        <w:rPr>
          <w:spacing w:val="-2"/>
        </w:rPr>
        <w:t>traffic</w:t>
      </w:r>
      <w:r>
        <w:rPr>
          <w:spacing w:val="-7"/>
        </w:rPr>
        <w:t xml:space="preserve"> </w:t>
      </w:r>
      <w:r>
        <w:rPr>
          <w:spacing w:val="-2"/>
        </w:rPr>
        <w:t>to</w:t>
      </w:r>
      <w:r>
        <w:rPr>
          <w:spacing w:val="-7"/>
        </w:rPr>
        <w:t xml:space="preserve"> </w:t>
      </w:r>
      <w:r>
        <w:rPr>
          <w:spacing w:val="-2"/>
        </w:rPr>
        <w:t>or</w:t>
      </w:r>
      <w:r>
        <w:rPr>
          <w:spacing w:val="-5"/>
        </w:rPr>
        <w:t xml:space="preserve"> </w:t>
      </w:r>
      <w:r>
        <w:rPr>
          <w:spacing w:val="-2"/>
        </w:rPr>
        <w:t>from a</w:t>
      </w:r>
      <w:r>
        <w:rPr>
          <w:spacing w:val="-7"/>
        </w:rPr>
        <w:t xml:space="preserve"> </w:t>
      </w:r>
      <w:r>
        <w:rPr>
          <w:spacing w:val="-2"/>
        </w:rPr>
        <w:t>bridge,</w:t>
      </w:r>
      <w:r>
        <w:rPr>
          <w:spacing w:val="-4"/>
        </w:rPr>
        <w:t xml:space="preserve"> </w:t>
      </w:r>
      <w:r>
        <w:rPr>
          <w:spacing w:val="-2"/>
        </w:rPr>
        <w:t>ferry,</w:t>
      </w:r>
      <w:r>
        <w:rPr>
          <w:spacing w:val="-7"/>
        </w:rPr>
        <w:t xml:space="preserve"> </w:t>
      </w:r>
      <w:r>
        <w:rPr>
          <w:spacing w:val="-2"/>
        </w:rPr>
        <w:t>or</w:t>
      </w:r>
      <w:r>
        <w:rPr>
          <w:spacing w:val="-5"/>
        </w:rPr>
        <w:t xml:space="preserve"> </w:t>
      </w:r>
      <w:r>
        <w:rPr>
          <w:spacing w:val="-2"/>
        </w:rPr>
        <w:t>airport,</w:t>
      </w:r>
      <w:r>
        <w:rPr>
          <w:spacing w:val="-7"/>
        </w:rPr>
        <w:t xml:space="preserve"> </w:t>
      </w:r>
      <w:r>
        <w:rPr>
          <w:spacing w:val="-2"/>
        </w:rPr>
        <w:t>or</w:t>
      </w:r>
      <w:r>
        <w:rPr>
          <w:spacing w:val="-5"/>
        </w:rPr>
        <w:t xml:space="preserve"> </w:t>
      </w:r>
      <w:r>
        <w:rPr>
          <w:spacing w:val="-2"/>
        </w:rPr>
        <w:t>sign</w:t>
      </w:r>
      <w:r>
        <w:rPr>
          <w:spacing w:val="-7"/>
        </w:rPr>
        <w:t xml:space="preserve"> </w:t>
      </w:r>
      <w:r>
        <w:rPr>
          <w:spacing w:val="-2"/>
        </w:rPr>
        <w:t>regulating</w:t>
      </w:r>
      <w:r>
        <w:rPr>
          <w:spacing w:val="-7"/>
        </w:rPr>
        <w:t xml:space="preserve"> </w:t>
      </w:r>
      <w:r>
        <w:rPr>
          <w:spacing w:val="-2"/>
        </w:rPr>
        <w:t>traffic,</w:t>
      </w:r>
      <w:r>
        <w:rPr>
          <w:spacing w:val="-7"/>
        </w:rPr>
        <w:t xml:space="preserve"> </w:t>
      </w:r>
      <w:r>
        <w:rPr>
          <w:spacing w:val="-2"/>
        </w:rPr>
        <w:t>which</w:t>
      </w:r>
      <w:r>
        <w:rPr>
          <w:spacing w:val="-7"/>
        </w:rPr>
        <w:t xml:space="preserve"> </w:t>
      </w:r>
      <w:r>
        <w:rPr>
          <w:spacing w:val="-2"/>
        </w:rPr>
        <w:t>has</w:t>
      </w:r>
      <w:r>
        <w:rPr>
          <w:spacing w:val="-5"/>
        </w:rPr>
        <w:t xml:space="preserve"> </w:t>
      </w:r>
      <w:r>
        <w:rPr>
          <w:spacing w:val="-2"/>
        </w:rPr>
        <w:t>been</w:t>
      </w:r>
      <w:r>
        <w:rPr>
          <w:spacing w:val="-7"/>
        </w:rPr>
        <w:t xml:space="preserve"> </w:t>
      </w:r>
      <w:r>
        <w:rPr>
          <w:spacing w:val="-2"/>
        </w:rPr>
        <w:t>erected</w:t>
      </w:r>
      <w:r>
        <w:rPr>
          <w:spacing w:val="-7"/>
        </w:rPr>
        <w:t xml:space="preserve"> </w:t>
      </w:r>
      <w:r>
        <w:rPr>
          <w:spacing w:val="-2"/>
        </w:rPr>
        <w:t>by</w:t>
      </w:r>
      <w:r>
        <w:rPr>
          <w:spacing w:val="-12"/>
        </w:rPr>
        <w:t xml:space="preserve"> </w:t>
      </w:r>
      <w:r>
        <w:rPr>
          <w:spacing w:val="-2"/>
        </w:rPr>
        <w:t>officers</w:t>
      </w:r>
      <w:r>
        <w:rPr>
          <w:spacing w:val="-5"/>
        </w:rPr>
        <w:t xml:space="preserve"> </w:t>
      </w:r>
      <w:r>
        <w:rPr>
          <w:spacing w:val="-2"/>
        </w:rPr>
        <w:t xml:space="preserve">having </w:t>
      </w:r>
      <w:r>
        <w:t>jurisdiction over the highway.</w:t>
      </w:r>
    </w:p>
    <w:p w14:paraId="42601F06" w14:textId="77777777" w:rsidR="00257568" w:rsidRDefault="00B26425" w:rsidP="00257568">
      <w:pPr>
        <w:pStyle w:val="BodyText"/>
        <w:spacing w:before="229"/>
        <w:ind w:right="357"/>
        <w:jc w:val="both"/>
      </w:pPr>
      <w:r>
        <w:lastRenderedPageBreak/>
        <w:t>“Flat</w:t>
      </w:r>
      <w:r>
        <w:rPr>
          <w:spacing w:val="-3"/>
        </w:rPr>
        <w:t xml:space="preserve"> </w:t>
      </w:r>
      <w:r>
        <w:t>Sign”</w:t>
      </w:r>
      <w:r>
        <w:rPr>
          <w:spacing w:val="-2"/>
        </w:rPr>
        <w:t xml:space="preserve"> </w:t>
      </w:r>
      <w:r>
        <w:t>means</w:t>
      </w:r>
      <w:r>
        <w:rPr>
          <w:spacing w:val="-1"/>
        </w:rPr>
        <w:t xml:space="preserve"> </w:t>
      </w:r>
      <w:r>
        <w:t>a</w:t>
      </w:r>
      <w:r>
        <w:rPr>
          <w:spacing w:val="-3"/>
        </w:rPr>
        <w:t xml:space="preserve"> </w:t>
      </w:r>
      <w:r>
        <w:t>sign,</w:t>
      </w:r>
      <w:r>
        <w:rPr>
          <w:spacing w:val="-3"/>
        </w:rPr>
        <w:t xml:space="preserve"> </w:t>
      </w:r>
      <w:r>
        <w:t>whether</w:t>
      </w:r>
      <w:r>
        <w:rPr>
          <w:spacing w:val="-2"/>
        </w:rPr>
        <w:t xml:space="preserve"> </w:t>
      </w:r>
      <w:r>
        <w:t>it</w:t>
      </w:r>
      <w:r>
        <w:rPr>
          <w:spacing w:val="-3"/>
        </w:rPr>
        <w:t xml:space="preserve"> </w:t>
      </w:r>
      <w:r>
        <w:t>consists</w:t>
      </w:r>
      <w:r>
        <w:rPr>
          <w:spacing w:val="-1"/>
        </w:rPr>
        <w:t xml:space="preserve"> </w:t>
      </w:r>
      <w:r>
        <w:t>of letters</w:t>
      </w:r>
      <w:r>
        <w:rPr>
          <w:spacing w:val="-1"/>
        </w:rPr>
        <w:t xml:space="preserve"> </w:t>
      </w:r>
      <w:r>
        <w:t>on</w:t>
      </w:r>
      <w:r>
        <w:rPr>
          <w:spacing w:val="-3"/>
        </w:rPr>
        <w:t xml:space="preserve"> </w:t>
      </w:r>
      <w:r>
        <w:t>a</w:t>
      </w:r>
      <w:r>
        <w:rPr>
          <w:spacing w:val="-3"/>
        </w:rPr>
        <w:t xml:space="preserve"> </w:t>
      </w:r>
      <w:r>
        <w:t>separate</w:t>
      </w:r>
      <w:r>
        <w:rPr>
          <w:spacing w:val="-3"/>
        </w:rPr>
        <w:t xml:space="preserve"> </w:t>
      </w:r>
      <w:r>
        <w:t>structure</w:t>
      </w:r>
      <w:r>
        <w:rPr>
          <w:spacing w:val="-5"/>
        </w:rPr>
        <w:t xml:space="preserve"> </w:t>
      </w:r>
      <w:r>
        <w:t>or</w:t>
      </w:r>
      <w:r>
        <w:rPr>
          <w:spacing w:val="-1"/>
        </w:rPr>
        <w:t xml:space="preserve"> </w:t>
      </w:r>
      <w:r>
        <w:t>simply</w:t>
      </w:r>
      <w:r>
        <w:rPr>
          <w:spacing w:val="-8"/>
        </w:rPr>
        <w:t xml:space="preserve"> </w:t>
      </w:r>
      <w:r>
        <w:t>letters</w:t>
      </w:r>
      <w:r>
        <w:rPr>
          <w:spacing w:val="-1"/>
        </w:rPr>
        <w:t xml:space="preserve"> </w:t>
      </w:r>
      <w:r>
        <w:t>attached</w:t>
      </w:r>
      <w:r>
        <w:rPr>
          <w:spacing w:val="-3"/>
        </w:rPr>
        <w:t xml:space="preserve"> </w:t>
      </w:r>
      <w:r>
        <w:t xml:space="preserve">to </w:t>
      </w:r>
      <w:r>
        <w:rPr>
          <w:spacing w:val="-2"/>
        </w:rPr>
        <w:t>the</w:t>
      </w:r>
      <w:r>
        <w:rPr>
          <w:spacing w:val="-12"/>
        </w:rPr>
        <w:t xml:space="preserve"> </w:t>
      </w:r>
      <w:r>
        <w:rPr>
          <w:spacing w:val="-2"/>
        </w:rPr>
        <w:t>wall</w:t>
      </w:r>
      <w:r>
        <w:rPr>
          <w:spacing w:val="-12"/>
        </w:rPr>
        <w:t xml:space="preserve"> </w:t>
      </w:r>
      <w:r>
        <w:rPr>
          <w:spacing w:val="-2"/>
        </w:rPr>
        <w:t>of</w:t>
      </w:r>
      <w:r>
        <w:rPr>
          <w:spacing w:val="-12"/>
        </w:rPr>
        <w:t xml:space="preserve"> </w:t>
      </w:r>
      <w:r>
        <w:rPr>
          <w:spacing w:val="-2"/>
        </w:rPr>
        <w:t>a</w:t>
      </w:r>
      <w:r>
        <w:rPr>
          <w:spacing w:val="-12"/>
        </w:rPr>
        <w:t xml:space="preserve"> </w:t>
      </w:r>
      <w:r>
        <w:rPr>
          <w:spacing w:val="-2"/>
        </w:rPr>
        <w:t>building,</w:t>
      </w:r>
      <w:r>
        <w:rPr>
          <w:spacing w:val="-12"/>
        </w:rPr>
        <w:t xml:space="preserve"> </w:t>
      </w:r>
      <w:r>
        <w:rPr>
          <w:spacing w:val="-2"/>
        </w:rPr>
        <w:t>that</w:t>
      </w:r>
      <w:r>
        <w:rPr>
          <w:spacing w:val="-12"/>
        </w:rPr>
        <w:t xml:space="preserve"> </w:t>
      </w:r>
      <w:r>
        <w:rPr>
          <w:spacing w:val="-2"/>
        </w:rPr>
        <w:t>is</w:t>
      </w:r>
      <w:r>
        <w:rPr>
          <w:spacing w:val="-12"/>
        </w:rPr>
        <w:t xml:space="preserve"> </w:t>
      </w:r>
      <w:r>
        <w:rPr>
          <w:spacing w:val="-2"/>
        </w:rPr>
        <w:t>attached</w:t>
      </w:r>
      <w:r>
        <w:rPr>
          <w:spacing w:val="-12"/>
        </w:rPr>
        <w:t xml:space="preserve"> </w:t>
      </w:r>
      <w:r>
        <w:rPr>
          <w:spacing w:val="-2"/>
        </w:rPr>
        <w:t>to</w:t>
      </w:r>
      <w:r>
        <w:rPr>
          <w:spacing w:val="-11"/>
        </w:rPr>
        <w:t xml:space="preserve"> </w:t>
      </w:r>
      <w:r>
        <w:rPr>
          <w:spacing w:val="-2"/>
        </w:rPr>
        <w:t>the</w:t>
      </w:r>
      <w:r>
        <w:rPr>
          <w:spacing w:val="-10"/>
        </w:rPr>
        <w:t xml:space="preserve"> </w:t>
      </w:r>
      <w:r>
        <w:rPr>
          <w:spacing w:val="-2"/>
        </w:rPr>
        <w:t>exterior</w:t>
      </w:r>
      <w:r>
        <w:rPr>
          <w:spacing w:val="-9"/>
        </w:rPr>
        <w:t xml:space="preserve"> </w:t>
      </w:r>
      <w:r>
        <w:rPr>
          <w:spacing w:val="-2"/>
        </w:rPr>
        <w:t>wall</w:t>
      </w:r>
      <w:r>
        <w:rPr>
          <w:spacing w:val="-11"/>
        </w:rPr>
        <w:t xml:space="preserve"> </w:t>
      </w:r>
      <w:r>
        <w:rPr>
          <w:spacing w:val="-2"/>
        </w:rPr>
        <w:t>of</w:t>
      </w:r>
      <w:r>
        <w:rPr>
          <w:spacing w:val="-8"/>
        </w:rPr>
        <w:t xml:space="preserve"> </w:t>
      </w:r>
      <w:r>
        <w:rPr>
          <w:spacing w:val="-2"/>
        </w:rPr>
        <w:t>a</w:t>
      </w:r>
      <w:r>
        <w:rPr>
          <w:spacing w:val="-12"/>
        </w:rPr>
        <w:t xml:space="preserve"> </w:t>
      </w:r>
      <w:r>
        <w:rPr>
          <w:spacing w:val="-2"/>
        </w:rPr>
        <w:t>building</w:t>
      </w:r>
      <w:r>
        <w:rPr>
          <w:spacing w:val="-12"/>
        </w:rPr>
        <w:t xml:space="preserve"> </w:t>
      </w:r>
      <w:r>
        <w:rPr>
          <w:spacing w:val="-2"/>
        </w:rPr>
        <w:t>and</w:t>
      </w:r>
      <w:r>
        <w:rPr>
          <w:spacing w:val="-12"/>
        </w:rPr>
        <w:t xml:space="preserve"> </w:t>
      </w:r>
      <w:r>
        <w:rPr>
          <w:spacing w:val="-2"/>
        </w:rPr>
        <w:t>is</w:t>
      </w:r>
      <w:r>
        <w:rPr>
          <w:spacing w:val="-11"/>
        </w:rPr>
        <w:t xml:space="preserve"> </w:t>
      </w:r>
      <w:r>
        <w:rPr>
          <w:spacing w:val="-2"/>
        </w:rPr>
        <w:t>supported</w:t>
      </w:r>
      <w:r>
        <w:rPr>
          <w:spacing w:val="-12"/>
        </w:rPr>
        <w:t xml:space="preserve"> </w:t>
      </w:r>
      <w:r>
        <w:rPr>
          <w:spacing w:val="-2"/>
        </w:rPr>
        <w:t>primarily</w:t>
      </w:r>
      <w:r>
        <w:rPr>
          <w:spacing w:val="-12"/>
        </w:rPr>
        <w:t xml:space="preserve"> </w:t>
      </w:r>
      <w:r>
        <w:rPr>
          <w:spacing w:val="-2"/>
        </w:rPr>
        <w:t>by</w:t>
      </w:r>
      <w:r>
        <w:rPr>
          <w:spacing w:val="-12"/>
        </w:rPr>
        <w:t xml:space="preserve"> </w:t>
      </w:r>
      <w:r>
        <w:rPr>
          <w:spacing w:val="-2"/>
        </w:rPr>
        <w:t>the</w:t>
      </w:r>
      <w:r>
        <w:rPr>
          <w:spacing w:val="-11"/>
        </w:rPr>
        <w:t xml:space="preserve"> </w:t>
      </w:r>
      <w:r>
        <w:rPr>
          <w:spacing w:val="-2"/>
        </w:rPr>
        <w:t xml:space="preserve">surface </w:t>
      </w:r>
      <w:r>
        <w:t>of the wall, the readable surface thereof which is parallel to the wall.</w:t>
      </w:r>
      <w:bookmarkStart w:id="157" w:name="_TOC_250042"/>
    </w:p>
    <w:p w14:paraId="56663F73" w14:textId="77777777" w:rsidR="00257568" w:rsidRDefault="00257568" w:rsidP="00257568">
      <w:pPr>
        <w:pStyle w:val="Heading2"/>
      </w:pPr>
    </w:p>
    <w:p w14:paraId="442B5435" w14:textId="60E543C8" w:rsidR="006817B0" w:rsidRDefault="00B26425" w:rsidP="00257568">
      <w:pPr>
        <w:pStyle w:val="Heading2"/>
        <w:rPr>
          <w:u w:val="none"/>
        </w:rPr>
      </w:pPr>
      <w:bookmarkStart w:id="158" w:name="_Toc214623835"/>
      <w:r>
        <w:t>Section</w:t>
      </w:r>
      <w:r>
        <w:rPr>
          <w:spacing w:val="-2"/>
        </w:rPr>
        <w:t xml:space="preserve"> </w:t>
      </w:r>
      <w:r>
        <w:t>703</w:t>
      </w:r>
      <w:r>
        <w:rPr>
          <w:spacing w:val="-1"/>
        </w:rPr>
        <w:t xml:space="preserve"> </w:t>
      </w:r>
      <w:r>
        <w:t>-</w:t>
      </w:r>
      <w:r>
        <w:rPr>
          <w:spacing w:val="-2"/>
        </w:rPr>
        <w:t xml:space="preserve"> </w:t>
      </w:r>
      <w:r>
        <w:t>Restrictions</w:t>
      </w:r>
      <w:r>
        <w:rPr>
          <w:spacing w:val="-1"/>
        </w:rPr>
        <w:t xml:space="preserve"> </w:t>
      </w:r>
      <w:r>
        <w:t>and</w:t>
      </w:r>
      <w:r>
        <w:rPr>
          <w:spacing w:val="-1"/>
        </w:rPr>
        <w:t xml:space="preserve"> </w:t>
      </w:r>
      <w:bookmarkEnd w:id="157"/>
      <w:r>
        <w:rPr>
          <w:spacing w:val="-2"/>
        </w:rPr>
        <w:t>Regulations</w:t>
      </w:r>
      <w:bookmarkEnd w:id="158"/>
    </w:p>
    <w:p w14:paraId="442B5436" w14:textId="77777777" w:rsidR="006817B0" w:rsidRDefault="006817B0">
      <w:pPr>
        <w:pStyle w:val="BodyText"/>
        <w:spacing w:before="4"/>
        <w:rPr>
          <w:b/>
        </w:rPr>
      </w:pPr>
    </w:p>
    <w:p w14:paraId="442B5437" w14:textId="77777777" w:rsidR="006817B0" w:rsidRDefault="00B26425">
      <w:pPr>
        <w:pStyle w:val="BodyText"/>
        <w:ind w:right="357"/>
        <w:jc w:val="both"/>
      </w:pPr>
      <w:r>
        <w:rPr>
          <w:spacing w:val="-2"/>
        </w:rPr>
        <w:t>No</w:t>
      </w:r>
      <w:r>
        <w:rPr>
          <w:spacing w:val="-12"/>
        </w:rPr>
        <w:t xml:space="preserve"> </w:t>
      </w:r>
      <w:r>
        <w:rPr>
          <w:spacing w:val="-2"/>
        </w:rPr>
        <w:t>outdoor</w:t>
      </w:r>
      <w:r>
        <w:rPr>
          <w:spacing w:val="-12"/>
        </w:rPr>
        <w:t xml:space="preserve"> </w:t>
      </w:r>
      <w:r>
        <w:rPr>
          <w:spacing w:val="-2"/>
        </w:rPr>
        <w:t>advertising</w:t>
      </w:r>
      <w:r>
        <w:rPr>
          <w:spacing w:val="-12"/>
        </w:rPr>
        <w:t xml:space="preserve"> </w:t>
      </w:r>
      <w:r>
        <w:rPr>
          <w:spacing w:val="-2"/>
        </w:rPr>
        <w:t>shall</w:t>
      </w:r>
      <w:r>
        <w:rPr>
          <w:spacing w:val="-12"/>
        </w:rPr>
        <w:t xml:space="preserve"> </w:t>
      </w:r>
      <w:r>
        <w:rPr>
          <w:spacing w:val="-2"/>
        </w:rPr>
        <w:t>be</w:t>
      </w:r>
      <w:r>
        <w:rPr>
          <w:spacing w:val="-12"/>
        </w:rPr>
        <w:t xml:space="preserve"> </w:t>
      </w:r>
      <w:r>
        <w:rPr>
          <w:spacing w:val="-2"/>
        </w:rPr>
        <w:t>erected</w:t>
      </w:r>
      <w:r>
        <w:rPr>
          <w:spacing w:val="-12"/>
        </w:rPr>
        <w:t xml:space="preserve"> </w:t>
      </w:r>
      <w:r>
        <w:rPr>
          <w:spacing w:val="-2"/>
        </w:rPr>
        <w:t>by</w:t>
      </w:r>
      <w:r>
        <w:rPr>
          <w:spacing w:val="-12"/>
        </w:rPr>
        <w:t xml:space="preserve"> </w:t>
      </w:r>
      <w:r>
        <w:rPr>
          <w:spacing w:val="-2"/>
        </w:rPr>
        <w:t>any</w:t>
      </w:r>
      <w:r>
        <w:rPr>
          <w:spacing w:val="-12"/>
        </w:rPr>
        <w:t xml:space="preserve"> </w:t>
      </w:r>
      <w:r>
        <w:rPr>
          <w:spacing w:val="-2"/>
        </w:rPr>
        <w:t>person</w:t>
      </w:r>
      <w:r>
        <w:rPr>
          <w:spacing w:val="-12"/>
        </w:rPr>
        <w:t xml:space="preserve"> </w:t>
      </w:r>
      <w:r>
        <w:rPr>
          <w:spacing w:val="-2"/>
        </w:rPr>
        <w:t>in</w:t>
      </w:r>
      <w:r>
        <w:rPr>
          <w:spacing w:val="-11"/>
        </w:rPr>
        <w:t xml:space="preserve"> </w:t>
      </w:r>
      <w:r>
        <w:rPr>
          <w:spacing w:val="-2"/>
        </w:rPr>
        <w:t>the</w:t>
      </w:r>
      <w:r>
        <w:rPr>
          <w:spacing w:val="-12"/>
        </w:rPr>
        <w:t xml:space="preserve"> </w:t>
      </w:r>
      <w:r>
        <w:rPr>
          <w:spacing w:val="-2"/>
        </w:rPr>
        <w:t>Town</w:t>
      </w:r>
      <w:r>
        <w:rPr>
          <w:spacing w:val="-12"/>
        </w:rPr>
        <w:t xml:space="preserve"> </w:t>
      </w:r>
      <w:r>
        <w:rPr>
          <w:spacing w:val="-2"/>
        </w:rPr>
        <w:t>of</w:t>
      </w:r>
      <w:r>
        <w:rPr>
          <w:spacing w:val="-7"/>
        </w:rPr>
        <w:t xml:space="preserve"> </w:t>
      </w:r>
      <w:r>
        <w:rPr>
          <w:spacing w:val="-2"/>
        </w:rPr>
        <w:t>Mendon</w:t>
      </w:r>
      <w:r>
        <w:rPr>
          <w:spacing w:val="-10"/>
        </w:rPr>
        <w:t xml:space="preserve"> </w:t>
      </w:r>
      <w:r>
        <w:rPr>
          <w:spacing w:val="-2"/>
        </w:rPr>
        <w:t>unless</w:t>
      </w:r>
      <w:r>
        <w:rPr>
          <w:spacing w:val="-10"/>
        </w:rPr>
        <w:t xml:space="preserve"> </w:t>
      </w:r>
      <w:r>
        <w:rPr>
          <w:spacing w:val="-2"/>
        </w:rPr>
        <w:t>said</w:t>
      </w:r>
      <w:r>
        <w:rPr>
          <w:spacing w:val="-12"/>
        </w:rPr>
        <w:t xml:space="preserve"> </w:t>
      </w:r>
      <w:r>
        <w:rPr>
          <w:spacing w:val="-2"/>
        </w:rPr>
        <w:t>outdoor</w:t>
      </w:r>
      <w:r>
        <w:rPr>
          <w:spacing w:val="-11"/>
        </w:rPr>
        <w:t xml:space="preserve"> </w:t>
      </w:r>
      <w:r>
        <w:rPr>
          <w:spacing w:val="-2"/>
        </w:rPr>
        <w:t xml:space="preserve">advertising </w:t>
      </w:r>
      <w:r>
        <w:t>conforms to the following restrictions:</w:t>
      </w:r>
    </w:p>
    <w:p w14:paraId="442B5438" w14:textId="5BAE7C9D" w:rsidR="006817B0" w:rsidRDefault="00B26425">
      <w:pPr>
        <w:pStyle w:val="ListParagraph"/>
        <w:numPr>
          <w:ilvl w:val="1"/>
          <w:numId w:val="29"/>
        </w:numPr>
        <w:tabs>
          <w:tab w:val="left" w:pos="1437"/>
          <w:tab w:val="left" w:pos="1440"/>
        </w:tabs>
        <w:ind w:right="321"/>
        <w:jc w:val="both"/>
        <w:rPr>
          <w:sz w:val="20"/>
        </w:rPr>
      </w:pPr>
      <w:r>
        <w:rPr>
          <w:spacing w:val="-2"/>
          <w:sz w:val="20"/>
        </w:rPr>
        <w:t>A</w:t>
      </w:r>
      <w:r>
        <w:rPr>
          <w:spacing w:val="-9"/>
          <w:sz w:val="20"/>
        </w:rPr>
        <w:t xml:space="preserve"> </w:t>
      </w:r>
      <w:r>
        <w:rPr>
          <w:spacing w:val="-2"/>
          <w:sz w:val="20"/>
        </w:rPr>
        <w:t>permit</w:t>
      </w:r>
      <w:r>
        <w:rPr>
          <w:spacing w:val="-8"/>
          <w:sz w:val="20"/>
        </w:rPr>
        <w:t xml:space="preserve"> </w:t>
      </w:r>
      <w:r>
        <w:rPr>
          <w:spacing w:val="-2"/>
          <w:sz w:val="20"/>
        </w:rPr>
        <w:t>application</w:t>
      </w:r>
      <w:r>
        <w:rPr>
          <w:spacing w:val="-6"/>
          <w:sz w:val="20"/>
        </w:rPr>
        <w:t xml:space="preserve"> </w:t>
      </w:r>
      <w:r>
        <w:rPr>
          <w:spacing w:val="-2"/>
          <w:sz w:val="20"/>
        </w:rPr>
        <w:t>shall</w:t>
      </w:r>
      <w:r>
        <w:rPr>
          <w:spacing w:val="-7"/>
          <w:sz w:val="20"/>
        </w:rPr>
        <w:t xml:space="preserve"> </w:t>
      </w:r>
      <w:r>
        <w:rPr>
          <w:spacing w:val="-2"/>
          <w:sz w:val="20"/>
        </w:rPr>
        <w:t>be</w:t>
      </w:r>
      <w:r>
        <w:rPr>
          <w:spacing w:val="-9"/>
          <w:sz w:val="20"/>
        </w:rPr>
        <w:t xml:space="preserve"> </w:t>
      </w:r>
      <w:r>
        <w:rPr>
          <w:spacing w:val="-2"/>
          <w:sz w:val="20"/>
        </w:rPr>
        <w:t>filed</w:t>
      </w:r>
      <w:r>
        <w:rPr>
          <w:spacing w:val="-9"/>
          <w:sz w:val="20"/>
        </w:rPr>
        <w:t xml:space="preserve"> </w:t>
      </w:r>
      <w:r>
        <w:rPr>
          <w:spacing w:val="-2"/>
          <w:sz w:val="20"/>
        </w:rPr>
        <w:t>with</w:t>
      </w:r>
      <w:r>
        <w:rPr>
          <w:spacing w:val="-9"/>
          <w:sz w:val="20"/>
        </w:rPr>
        <w:t xml:space="preserve"> </w:t>
      </w:r>
      <w:r>
        <w:rPr>
          <w:spacing w:val="-2"/>
          <w:sz w:val="20"/>
        </w:rPr>
        <w:t>the</w:t>
      </w:r>
      <w:r>
        <w:rPr>
          <w:spacing w:val="-9"/>
          <w:sz w:val="20"/>
        </w:rPr>
        <w:t xml:space="preserve"> </w:t>
      </w:r>
      <w:r w:rsidR="001B3A64">
        <w:rPr>
          <w:spacing w:val="-2"/>
          <w:sz w:val="20"/>
        </w:rPr>
        <w:t>Zoning Administrator</w:t>
      </w:r>
      <w:r>
        <w:rPr>
          <w:spacing w:val="-7"/>
          <w:sz w:val="20"/>
        </w:rPr>
        <w:t xml:space="preserve"> </w:t>
      </w:r>
      <w:r>
        <w:rPr>
          <w:spacing w:val="-2"/>
          <w:sz w:val="20"/>
        </w:rPr>
        <w:t>accompanied</w:t>
      </w:r>
      <w:r>
        <w:rPr>
          <w:spacing w:val="-9"/>
          <w:sz w:val="20"/>
        </w:rPr>
        <w:t xml:space="preserve"> </w:t>
      </w:r>
      <w:r>
        <w:rPr>
          <w:spacing w:val="-2"/>
          <w:sz w:val="20"/>
        </w:rPr>
        <w:t xml:space="preserve">by a filing fee, </w:t>
      </w:r>
      <w:r>
        <w:rPr>
          <w:sz w:val="20"/>
        </w:rPr>
        <w:t xml:space="preserve">set by the </w:t>
      </w:r>
      <w:r w:rsidR="00373EA3">
        <w:rPr>
          <w:sz w:val="20"/>
        </w:rPr>
        <w:t>Selectboard</w:t>
      </w:r>
      <w:r>
        <w:rPr>
          <w:sz w:val="20"/>
        </w:rPr>
        <w:t>, which shall include a sketch of the proposed sign with dimensions, height, location, description of support and landscaping plans.</w:t>
      </w:r>
    </w:p>
    <w:p w14:paraId="442B5439" w14:textId="77777777" w:rsidR="006817B0" w:rsidRDefault="00B26425">
      <w:pPr>
        <w:pStyle w:val="ListParagraph"/>
        <w:numPr>
          <w:ilvl w:val="1"/>
          <w:numId w:val="29"/>
        </w:numPr>
        <w:tabs>
          <w:tab w:val="left" w:pos="1436"/>
        </w:tabs>
        <w:spacing w:line="229" w:lineRule="exact"/>
        <w:ind w:left="1436" w:hanging="705"/>
        <w:jc w:val="both"/>
        <w:rPr>
          <w:sz w:val="20"/>
        </w:rPr>
      </w:pPr>
      <w:r>
        <w:rPr>
          <w:sz w:val="20"/>
        </w:rPr>
        <w:t>If</w:t>
      </w:r>
      <w:r>
        <w:rPr>
          <w:spacing w:val="-8"/>
          <w:sz w:val="20"/>
        </w:rPr>
        <w:t xml:space="preserve"> </w:t>
      </w:r>
      <w:r>
        <w:rPr>
          <w:sz w:val="20"/>
        </w:rPr>
        <w:t>the</w:t>
      </w:r>
      <w:r>
        <w:rPr>
          <w:spacing w:val="-9"/>
          <w:sz w:val="20"/>
        </w:rPr>
        <w:t xml:space="preserve"> </w:t>
      </w:r>
      <w:r>
        <w:rPr>
          <w:sz w:val="20"/>
        </w:rPr>
        <w:t>application</w:t>
      </w:r>
      <w:r>
        <w:rPr>
          <w:spacing w:val="-8"/>
          <w:sz w:val="20"/>
        </w:rPr>
        <w:t xml:space="preserve"> </w:t>
      </w:r>
      <w:r>
        <w:rPr>
          <w:sz w:val="20"/>
        </w:rPr>
        <w:t>shall</w:t>
      </w:r>
      <w:r>
        <w:rPr>
          <w:spacing w:val="-10"/>
          <w:sz w:val="20"/>
        </w:rPr>
        <w:t xml:space="preserve"> </w:t>
      </w:r>
      <w:r>
        <w:rPr>
          <w:sz w:val="20"/>
        </w:rPr>
        <w:t>comply</w:t>
      </w:r>
      <w:r>
        <w:rPr>
          <w:spacing w:val="-14"/>
          <w:sz w:val="20"/>
        </w:rPr>
        <w:t xml:space="preserve"> </w:t>
      </w:r>
      <w:r>
        <w:rPr>
          <w:sz w:val="20"/>
        </w:rPr>
        <w:t>with</w:t>
      </w:r>
      <w:r>
        <w:rPr>
          <w:spacing w:val="-9"/>
          <w:sz w:val="20"/>
        </w:rPr>
        <w:t xml:space="preserve"> </w:t>
      </w:r>
      <w:r>
        <w:rPr>
          <w:sz w:val="20"/>
        </w:rPr>
        <w:t>the</w:t>
      </w:r>
      <w:r>
        <w:rPr>
          <w:spacing w:val="-9"/>
          <w:sz w:val="20"/>
        </w:rPr>
        <w:t xml:space="preserve"> </w:t>
      </w:r>
      <w:r>
        <w:rPr>
          <w:sz w:val="20"/>
        </w:rPr>
        <w:t>following,</w:t>
      </w:r>
      <w:r>
        <w:rPr>
          <w:spacing w:val="-9"/>
          <w:sz w:val="20"/>
        </w:rPr>
        <w:t xml:space="preserve"> </w:t>
      </w:r>
      <w:r>
        <w:rPr>
          <w:sz w:val="20"/>
        </w:rPr>
        <w:t>the</w:t>
      </w:r>
      <w:r>
        <w:rPr>
          <w:spacing w:val="-8"/>
          <w:sz w:val="20"/>
        </w:rPr>
        <w:t xml:space="preserve"> </w:t>
      </w:r>
      <w:r>
        <w:rPr>
          <w:sz w:val="20"/>
        </w:rPr>
        <w:t>permit</w:t>
      </w:r>
      <w:r>
        <w:rPr>
          <w:spacing w:val="-9"/>
          <w:sz w:val="20"/>
        </w:rPr>
        <w:t xml:space="preserve"> </w:t>
      </w:r>
      <w:r>
        <w:rPr>
          <w:sz w:val="20"/>
        </w:rPr>
        <w:t>shall</w:t>
      </w:r>
      <w:r>
        <w:rPr>
          <w:spacing w:val="-10"/>
          <w:sz w:val="20"/>
        </w:rPr>
        <w:t xml:space="preserve"> </w:t>
      </w:r>
      <w:r>
        <w:rPr>
          <w:sz w:val="20"/>
        </w:rPr>
        <w:t>be</w:t>
      </w:r>
      <w:r>
        <w:rPr>
          <w:spacing w:val="-9"/>
          <w:sz w:val="20"/>
        </w:rPr>
        <w:t xml:space="preserve"> </w:t>
      </w:r>
      <w:r>
        <w:rPr>
          <w:spacing w:val="-2"/>
          <w:sz w:val="20"/>
        </w:rPr>
        <w:t>issued.</w:t>
      </w:r>
    </w:p>
    <w:p w14:paraId="442B543A" w14:textId="62F741FC" w:rsidR="006817B0" w:rsidRDefault="00B26425">
      <w:pPr>
        <w:pStyle w:val="ListParagraph"/>
        <w:numPr>
          <w:ilvl w:val="1"/>
          <w:numId w:val="29"/>
        </w:numPr>
        <w:tabs>
          <w:tab w:val="left" w:pos="1436"/>
        </w:tabs>
        <w:spacing w:line="229" w:lineRule="exact"/>
        <w:ind w:left="1436" w:hanging="705"/>
        <w:jc w:val="both"/>
        <w:rPr>
          <w:sz w:val="20"/>
        </w:rPr>
      </w:pPr>
      <w:r>
        <w:rPr>
          <w:sz w:val="20"/>
        </w:rPr>
        <w:t>All</w:t>
      </w:r>
      <w:r>
        <w:rPr>
          <w:spacing w:val="-8"/>
          <w:sz w:val="20"/>
        </w:rPr>
        <w:t xml:space="preserve"> </w:t>
      </w:r>
      <w:r>
        <w:rPr>
          <w:sz w:val="20"/>
        </w:rPr>
        <w:t>signs</w:t>
      </w:r>
      <w:r>
        <w:rPr>
          <w:spacing w:val="-5"/>
          <w:sz w:val="20"/>
        </w:rPr>
        <w:t xml:space="preserve"> </w:t>
      </w:r>
      <w:r>
        <w:rPr>
          <w:sz w:val="20"/>
        </w:rPr>
        <w:t>shall</w:t>
      </w:r>
      <w:r>
        <w:rPr>
          <w:spacing w:val="-7"/>
          <w:sz w:val="20"/>
        </w:rPr>
        <w:t xml:space="preserve"> </w:t>
      </w:r>
      <w:r>
        <w:rPr>
          <w:sz w:val="20"/>
        </w:rPr>
        <w:t>be</w:t>
      </w:r>
      <w:r>
        <w:rPr>
          <w:spacing w:val="-7"/>
          <w:sz w:val="20"/>
        </w:rPr>
        <w:t xml:space="preserve"> </w:t>
      </w:r>
      <w:r>
        <w:rPr>
          <w:sz w:val="20"/>
        </w:rPr>
        <w:t>of</w:t>
      </w:r>
      <w:r>
        <w:rPr>
          <w:spacing w:val="-4"/>
          <w:sz w:val="20"/>
        </w:rPr>
        <w:t xml:space="preserve"> </w:t>
      </w:r>
      <w:r>
        <w:rPr>
          <w:sz w:val="20"/>
        </w:rPr>
        <w:t>wood</w:t>
      </w:r>
      <w:r w:rsidR="00BC4F0A" w:rsidRPr="009A503C">
        <w:rPr>
          <w:sz w:val="20"/>
        </w:rPr>
        <w:t xml:space="preserve">, faux wood (composite </w:t>
      </w:r>
      <w:r w:rsidR="004635E7" w:rsidRPr="009A503C">
        <w:rPr>
          <w:sz w:val="20"/>
        </w:rPr>
        <w:t>sign material designed to resemble natural wood</w:t>
      </w:r>
      <w:r w:rsidR="00BC4F0A" w:rsidRPr="009A503C">
        <w:rPr>
          <w:sz w:val="20"/>
        </w:rPr>
        <w:t>)</w:t>
      </w:r>
      <w:r>
        <w:rPr>
          <w:spacing w:val="-7"/>
          <w:sz w:val="20"/>
        </w:rPr>
        <w:t xml:space="preserve"> </w:t>
      </w:r>
      <w:r>
        <w:rPr>
          <w:sz w:val="20"/>
        </w:rPr>
        <w:t>or</w:t>
      </w:r>
      <w:r>
        <w:rPr>
          <w:spacing w:val="-6"/>
          <w:sz w:val="20"/>
        </w:rPr>
        <w:t xml:space="preserve"> </w:t>
      </w:r>
      <w:r>
        <w:rPr>
          <w:sz w:val="20"/>
        </w:rPr>
        <w:t>natural</w:t>
      </w:r>
      <w:r>
        <w:rPr>
          <w:spacing w:val="-10"/>
          <w:sz w:val="20"/>
        </w:rPr>
        <w:t xml:space="preserve"> </w:t>
      </w:r>
      <w:r>
        <w:rPr>
          <w:sz w:val="20"/>
        </w:rPr>
        <w:t>material</w:t>
      </w:r>
      <w:r>
        <w:rPr>
          <w:spacing w:val="-9"/>
          <w:sz w:val="20"/>
        </w:rPr>
        <w:t xml:space="preserve"> </w:t>
      </w:r>
      <w:r>
        <w:rPr>
          <w:sz w:val="20"/>
        </w:rPr>
        <w:t>construction,</w:t>
      </w:r>
      <w:r>
        <w:rPr>
          <w:spacing w:val="-6"/>
          <w:sz w:val="20"/>
        </w:rPr>
        <w:t xml:space="preserve"> </w:t>
      </w:r>
      <w:r>
        <w:rPr>
          <w:sz w:val="20"/>
        </w:rPr>
        <w:t>and</w:t>
      </w:r>
      <w:r>
        <w:rPr>
          <w:spacing w:val="-7"/>
          <w:sz w:val="20"/>
        </w:rPr>
        <w:t xml:space="preserve"> </w:t>
      </w:r>
      <w:r>
        <w:rPr>
          <w:sz w:val="20"/>
        </w:rPr>
        <w:t>shall</w:t>
      </w:r>
      <w:r>
        <w:rPr>
          <w:spacing w:val="-7"/>
          <w:sz w:val="20"/>
        </w:rPr>
        <w:t xml:space="preserve"> </w:t>
      </w:r>
      <w:r>
        <w:rPr>
          <w:sz w:val="20"/>
        </w:rPr>
        <w:t>not</w:t>
      </w:r>
      <w:r>
        <w:rPr>
          <w:spacing w:val="-7"/>
          <w:sz w:val="20"/>
        </w:rPr>
        <w:t xml:space="preserve"> </w:t>
      </w:r>
      <w:r>
        <w:rPr>
          <w:sz w:val="20"/>
        </w:rPr>
        <w:t>exceed</w:t>
      </w:r>
      <w:r>
        <w:rPr>
          <w:spacing w:val="-7"/>
          <w:sz w:val="20"/>
        </w:rPr>
        <w:t xml:space="preserve"> </w:t>
      </w:r>
      <w:r>
        <w:rPr>
          <w:sz w:val="20"/>
        </w:rPr>
        <w:t>forty-</w:t>
      </w:r>
      <w:r>
        <w:rPr>
          <w:spacing w:val="-2"/>
          <w:sz w:val="20"/>
        </w:rPr>
        <w:t>eight</w:t>
      </w:r>
    </w:p>
    <w:p w14:paraId="442B543B" w14:textId="4FEF8C7E" w:rsidR="006817B0" w:rsidRDefault="00B26425">
      <w:pPr>
        <w:pStyle w:val="BodyText"/>
        <w:ind w:left="1440" w:right="359"/>
        <w:jc w:val="both"/>
      </w:pPr>
      <w:r>
        <w:t>(48)</w:t>
      </w:r>
      <w:r>
        <w:rPr>
          <w:spacing w:val="-6"/>
        </w:rPr>
        <w:t xml:space="preserve"> </w:t>
      </w:r>
      <w:r>
        <w:t>square</w:t>
      </w:r>
      <w:r>
        <w:rPr>
          <w:spacing w:val="-8"/>
        </w:rPr>
        <w:t xml:space="preserve"> </w:t>
      </w:r>
      <w:r>
        <w:t>feet</w:t>
      </w:r>
      <w:r>
        <w:rPr>
          <w:spacing w:val="-7"/>
        </w:rPr>
        <w:t xml:space="preserve"> </w:t>
      </w:r>
      <w:r>
        <w:t>in</w:t>
      </w:r>
      <w:r>
        <w:rPr>
          <w:spacing w:val="-8"/>
        </w:rPr>
        <w:t xml:space="preserve"> </w:t>
      </w:r>
      <w:r>
        <w:t>area.</w:t>
      </w:r>
      <w:r>
        <w:rPr>
          <w:spacing w:val="40"/>
        </w:rPr>
        <w:t xml:space="preserve"> </w:t>
      </w:r>
      <w:r>
        <w:t>No</w:t>
      </w:r>
      <w:r>
        <w:rPr>
          <w:spacing w:val="-7"/>
        </w:rPr>
        <w:t xml:space="preserve"> </w:t>
      </w:r>
      <w:r>
        <w:t>one</w:t>
      </w:r>
      <w:r>
        <w:rPr>
          <w:spacing w:val="-9"/>
        </w:rPr>
        <w:t xml:space="preserve"> </w:t>
      </w:r>
      <w:r>
        <w:t>side</w:t>
      </w:r>
      <w:r>
        <w:rPr>
          <w:spacing w:val="-9"/>
        </w:rPr>
        <w:t xml:space="preserve"> </w:t>
      </w:r>
      <w:r>
        <w:t>of</w:t>
      </w:r>
      <w:r>
        <w:rPr>
          <w:spacing w:val="-7"/>
        </w:rPr>
        <w:t xml:space="preserve"> </w:t>
      </w:r>
      <w:r>
        <w:t>the</w:t>
      </w:r>
      <w:r>
        <w:rPr>
          <w:spacing w:val="-9"/>
        </w:rPr>
        <w:t xml:space="preserve"> </w:t>
      </w:r>
      <w:r>
        <w:t>sign</w:t>
      </w:r>
      <w:r>
        <w:rPr>
          <w:spacing w:val="-8"/>
        </w:rPr>
        <w:t xml:space="preserve"> </w:t>
      </w:r>
      <w:r>
        <w:t>shall</w:t>
      </w:r>
      <w:r>
        <w:rPr>
          <w:spacing w:val="-8"/>
        </w:rPr>
        <w:t xml:space="preserve"> </w:t>
      </w:r>
      <w:r>
        <w:t>exceed</w:t>
      </w:r>
      <w:r>
        <w:rPr>
          <w:spacing w:val="-8"/>
        </w:rPr>
        <w:t xml:space="preserve"> </w:t>
      </w:r>
      <w:r>
        <w:t>10</w:t>
      </w:r>
      <w:r>
        <w:rPr>
          <w:spacing w:val="-8"/>
        </w:rPr>
        <w:t xml:space="preserve"> </w:t>
      </w:r>
      <w:r>
        <w:t>feet.</w:t>
      </w:r>
      <w:r>
        <w:rPr>
          <w:spacing w:val="40"/>
        </w:rPr>
        <w:t xml:space="preserve"> </w:t>
      </w:r>
      <w:r>
        <w:t>Any</w:t>
      </w:r>
      <w:r>
        <w:rPr>
          <w:spacing w:val="-12"/>
        </w:rPr>
        <w:t xml:space="preserve"> </w:t>
      </w:r>
      <w:r>
        <w:t>other</w:t>
      </w:r>
      <w:r>
        <w:rPr>
          <w:spacing w:val="-6"/>
        </w:rPr>
        <w:t xml:space="preserve"> </w:t>
      </w:r>
      <w:r>
        <w:t xml:space="preserve">materials shall be subject to the </w:t>
      </w:r>
      <w:r w:rsidR="001B3A64">
        <w:t>Zoning Administrator</w:t>
      </w:r>
      <w:r>
        <w:t>’s review and approval.</w:t>
      </w:r>
    </w:p>
    <w:p w14:paraId="442B543C" w14:textId="77777777" w:rsidR="006817B0" w:rsidRDefault="00B26425">
      <w:pPr>
        <w:pStyle w:val="ListParagraph"/>
        <w:numPr>
          <w:ilvl w:val="1"/>
          <w:numId w:val="29"/>
        </w:numPr>
        <w:tabs>
          <w:tab w:val="left" w:pos="1437"/>
          <w:tab w:val="left" w:pos="1440"/>
        </w:tabs>
        <w:ind w:right="357"/>
        <w:jc w:val="both"/>
        <w:rPr>
          <w:sz w:val="20"/>
        </w:rPr>
      </w:pPr>
      <w:r>
        <w:rPr>
          <w:sz w:val="20"/>
        </w:rPr>
        <w:t>No person shall erect more than one sign within 500 feet of another erected</w:t>
      </w:r>
      <w:r>
        <w:rPr>
          <w:spacing w:val="-3"/>
          <w:sz w:val="20"/>
        </w:rPr>
        <w:t xml:space="preserve"> </w:t>
      </w:r>
      <w:r>
        <w:rPr>
          <w:sz w:val="20"/>
        </w:rPr>
        <w:t>by</w:t>
      </w:r>
      <w:r>
        <w:rPr>
          <w:spacing w:val="-9"/>
          <w:sz w:val="20"/>
        </w:rPr>
        <w:t xml:space="preserve"> </w:t>
      </w:r>
      <w:r>
        <w:rPr>
          <w:sz w:val="20"/>
        </w:rPr>
        <w:t>the</w:t>
      </w:r>
      <w:r>
        <w:rPr>
          <w:spacing w:val="-3"/>
          <w:sz w:val="20"/>
        </w:rPr>
        <w:t xml:space="preserve"> </w:t>
      </w:r>
      <w:r>
        <w:rPr>
          <w:sz w:val="20"/>
        </w:rPr>
        <w:t>same person,</w:t>
      </w:r>
      <w:r>
        <w:rPr>
          <w:spacing w:val="-14"/>
          <w:sz w:val="20"/>
        </w:rPr>
        <w:t xml:space="preserve"> </w:t>
      </w:r>
      <w:r>
        <w:rPr>
          <w:sz w:val="20"/>
        </w:rPr>
        <w:t>on</w:t>
      </w:r>
      <w:r>
        <w:rPr>
          <w:spacing w:val="-14"/>
          <w:sz w:val="20"/>
        </w:rPr>
        <w:t xml:space="preserve"> </w:t>
      </w:r>
      <w:r>
        <w:rPr>
          <w:sz w:val="20"/>
        </w:rPr>
        <w:t>the</w:t>
      </w:r>
      <w:r>
        <w:rPr>
          <w:spacing w:val="-14"/>
          <w:sz w:val="20"/>
        </w:rPr>
        <w:t xml:space="preserve"> </w:t>
      </w:r>
      <w:r>
        <w:rPr>
          <w:sz w:val="20"/>
        </w:rPr>
        <w:t>same</w:t>
      </w:r>
      <w:r>
        <w:rPr>
          <w:spacing w:val="-14"/>
          <w:sz w:val="20"/>
        </w:rPr>
        <w:t xml:space="preserve"> </w:t>
      </w:r>
      <w:r>
        <w:rPr>
          <w:sz w:val="20"/>
        </w:rPr>
        <w:t>property,</w:t>
      </w:r>
      <w:r>
        <w:rPr>
          <w:spacing w:val="-13"/>
          <w:sz w:val="20"/>
        </w:rPr>
        <w:t xml:space="preserve"> </w:t>
      </w:r>
      <w:r>
        <w:rPr>
          <w:sz w:val="20"/>
        </w:rPr>
        <w:t>except</w:t>
      </w:r>
      <w:r>
        <w:rPr>
          <w:spacing w:val="-13"/>
          <w:sz w:val="20"/>
        </w:rPr>
        <w:t xml:space="preserve"> </w:t>
      </w:r>
      <w:r>
        <w:rPr>
          <w:sz w:val="20"/>
        </w:rPr>
        <w:t>a</w:t>
      </w:r>
      <w:r>
        <w:rPr>
          <w:spacing w:val="-13"/>
          <w:sz w:val="20"/>
        </w:rPr>
        <w:t xml:space="preserve"> </w:t>
      </w:r>
      <w:r>
        <w:rPr>
          <w:sz w:val="20"/>
        </w:rPr>
        <w:t>business</w:t>
      </w:r>
      <w:r>
        <w:rPr>
          <w:spacing w:val="-12"/>
          <w:sz w:val="20"/>
        </w:rPr>
        <w:t xml:space="preserve"> </w:t>
      </w:r>
      <w:r>
        <w:rPr>
          <w:sz w:val="20"/>
        </w:rPr>
        <w:t>which</w:t>
      </w:r>
      <w:r>
        <w:rPr>
          <w:spacing w:val="-13"/>
          <w:sz w:val="20"/>
        </w:rPr>
        <w:t xml:space="preserve"> </w:t>
      </w:r>
      <w:r>
        <w:rPr>
          <w:sz w:val="20"/>
        </w:rPr>
        <w:t>has</w:t>
      </w:r>
      <w:r>
        <w:rPr>
          <w:spacing w:val="-10"/>
          <w:sz w:val="20"/>
        </w:rPr>
        <w:t xml:space="preserve"> </w:t>
      </w:r>
      <w:r>
        <w:rPr>
          <w:sz w:val="20"/>
        </w:rPr>
        <w:t>frontage</w:t>
      </w:r>
      <w:r>
        <w:rPr>
          <w:spacing w:val="-11"/>
          <w:sz w:val="20"/>
        </w:rPr>
        <w:t xml:space="preserve"> </w:t>
      </w:r>
      <w:r>
        <w:rPr>
          <w:sz w:val="20"/>
        </w:rPr>
        <w:t>on</w:t>
      </w:r>
      <w:r>
        <w:rPr>
          <w:spacing w:val="-13"/>
          <w:sz w:val="20"/>
        </w:rPr>
        <w:t xml:space="preserve"> </w:t>
      </w:r>
      <w:r>
        <w:rPr>
          <w:sz w:val="20"/>
        </w:rPr>
        <w:t>a</w:t>
      </w:r>
      <w:r>
        <w:rPr>
          <w:spacing w:val="-13"/>
          <w:sz w:val="20"/>
        </w:rPr>
        <w:t xml:space="preserve"> </w:t>
      </w:r>
      <w:r>
        <w:rPr>
          <w:sz w:val="20"/>
        </w:rPr>
        <w:t>secondary</w:t>
      </w:r>
      <w:r>
        <w:rPr>
          <w:spacing w:val="-14"/>
          <w:sz w:val="20"/>
        </w:rPr>
        <w:t xml:space="preserve"> </w:t>
      </w:r>
      <w:r>
        <w:rPr>
          <w:sz w:val="20"/>
        </w:rPr>
        <w:t>public road</w:t>
      </w:r>
      <w:r>
        <w:rPr>
          <w:spacing w:val="-14"/>
          <w:sz w:val="20"/>
        </w:rPr>
        <w:t xml:space="preserve"> </w:t>
      </w:r>
      <w:r>
        <w:rPr>
          <w:sz w:val="20"/>
        </w:rPr>
        <w:t>and</w:t>
      </w:r>
      <w:r>
        <w:rPr>
          <w:spacing w:val="-14"/>
          <w:sz w:val="20"/>
        </w:rPr>
        <w:t xml:space="preserve"> </w:t>
      </w:r>
      <w:r>
        <w:rPr>
          <w:sz w:val="20"/>
        </w:rPr>
        <w:t>its</w:t>
      </w:r>
      <w:r>
        <w:rPr>
          <w:spacing w:val="-14"/>
          <w:sz w:val="20"/>
        </w:rPr>
        <w:t xml:space="preserve"> </w:t>
      </w:r>
      <w:r>
        <w:rPr>
          <w:sz w:val="20"/>
        </w:rPr>
        <w:t>entrance</w:t>
      </w:r>
      <w:r>
        <w:rPr>
          <w:spacing w:val="-14"/>
          <w:sz w:val="20"/>
        </w:rPr>
        <w:t xml:space="preserve"> </w:t>
      </w:r>
      <w:r>
        <w:rPr>
          <w:sz w:val="20"/>
        </w:rPr>
        <w:t>is</w:t>
      </w:r>
      <w:r>
        <w:rPr>
          <w:spacing w:val="-14"/>
          <w:sz w:val="20"/>
        </w:rPr>
        <w:t xml:space="preserve"> </w:t>
      </w:r>
      <w:r>
        <w:rPr>
          <w:sz w:val="20"/>
        </w:rPr>
        <w:t>on</w:t>
      </w:r>
      <w:r>
        <w:rPr>
          <w:spacing w:val="-14"/>
          <w:sz w:val="20"/>
        </w:rPr>
        <w:t xml:space="preserve"> </w:t>
      </w:r>
      <w:r>
        <w:rPr>
          <w:sz w:val="20"/>
        </w:rPr>
        <w:t>the</w:t>
      </w:r>
      <w:r>
        <w:rPr>
          <w:spacing w:val="-14"/>
          <w:sz w:val="20"/>
        </w:rPr>
        <w:t xml:space="preserve"> </w:t>
      </w:r>
      <w:r>
        <w:rPr>
          <w:sz w:val="20"/>
        </w:rPr>
        <w:t>secondary</w:t>
      </w:r>
      <w:r>
        <w:rPr>
          <w:spacing w:val="-14"/>
          <w:sz w:val="20"/>
        </w:rPr>
        <w:t xml:space="preserve"> </w:t>
      </w:r>
      <w:r>
        <w:rPr>
          <w:sz w:val="20"/>
        </w:rPr>
        <w:t>frontage</w:t>
      </w:r>
      <w:r>
        <w:rPr>
          <w:spacing w:val="-14"/>
          <w:sz w:val="20"/>
        </w:rPr>
        <w:t xml:space="preserve"> </w:t>
      </w:r>
      <w:r>
        <w:rPr>
          <w:sz w:val="20"/>
        </w:rPr>
        <w:t>road</w:t>
      </w:r>
      <w:r>
        <w:rPr>
          <w:spacing w:val="-13"/>
          <w:sz w:val="20"/>
        </w:rPr>
        <w:t xml:space="preserve"> </w:t>
      </w:r>
      <w:r>
        <w:rPr>
          <w:sz w:val="20"/>
        </w:rPr>
        <w:t>may</w:t>
      </w:r>
      <w:r>
        <w:rPr>
          <w:spacing w:val="-14"/>
          <w:sz w:val="20"/>
        </w:rPr>
        <w:t xml:space="preserve"> </w:t>
      </w:r>
      <w:r>
        <w:rPr>
          <w:sz w:val="20"/>
        </w:rPr>
        <w:t>have</w:t>
      </w:r>
      <w:r>
        <w:rPr>
          <w:spacing w:val="-14"/>
          <w:sz w:val="20"/>
        </w:rPr>
        <w:t xml:space="preserve"> </w:t>
      </w:r>
      <w:r>
        <w:rPr>
          <w:sz w:val="20"/>
        </w:rPr>
        <w:t>an</w:t>
      </w:r>
      <w:r>
        <w:rPr>
          <w:spacing w:val="-14"/>
          <w:sz w:val="20"/>
        </w:rPr>
        <w:t xml:space="preserve"> </w:t>
      </w:r>
      <w:r>
        <w:rPr>
          <w:sz w:val="20"/>
        </w:rPr>
        <w:t>additional</w:t>
      </w:r>
      <w:r>
        <w:rPr>
          <w:spacing w:val="-14"/>
          <w:sz w:val="20"/>
        </w:rPr>
        <w:t xml:space="preserve"> </w:t>
      </w:r>
      <w:r>
        <w:rPr>
          <w:sz w:val="20"/>
        </w:rPr>
        <w:t>sign</w:t>
      </w:r>
      <w:r>
        <w:rPr>
          <w:spacing w:val="-14"/>
          <w:sz w:val="20"/>
        </w:rPr>
        <w:t xml:space="preserve"> </w:t>
      </w:r>
      <w:r>
        <w:rPr>
          <w:sz w:val="20"/>
        </w:rPr>
        <w:t>placed at its entrance, the size of which sign is not to exceed 8 square feet.</w:t>
      </w:r>
    </w:p>
    <w:p w14:paraId="442B543D" w14:textId="77777777" w:rsidR="006817B0" w:rsidRDefault="00B26425">
      <w:pPr>
        <w:pStyle w:val="ListParagraph"/>
        <w:numPr>
          <w:ilvl w:val="1"/>
          <w:numId w:val="29"/>
        </w:numPr>
        <w:tabs>
          <w:tab w:val="left" w:pos="1437"/>
          <w:tab w:val="left" w:pos="1440"/>
        </w:tabs>
        <w:spacing w:line="237" w:lineRule="auto"/>
        <w:ind w:right="336"/>
        <w:jc w:val="both"/>
        <w:rPr>
          <w:sz w:val="20"/>
        </w:rPr>
      </w:pPr>
      <w:r>
        <w:rPr>
          <w:sz w:val="20"/>
        </w:rPr>
        <w:t>A</w:t>
      </w:r>
      <w:r>
        <w:rPr>
          <w:spacing w:val="-14"/>
          <w:sz w:val="20"/>
        </w:rPr>
        <w:t xml:space="preserve"> </w:t>
      </w:r>
      <w:r>
        <w:rPr>
          <w:sz w:val="20"/>
        </w:rPr>
        <w:t>business</w:t>
      </w:r>
      <w:r>
        <w:rPr>
          <w:spacing w:val="-14"/>
          <w:sz w:val="20"/>
        </w:rPr>
        <w:t xml:space="preserve"> </w:t>
      </w:r>
      <w:r>
        <w:rPr>
          <w:sz w:val="20"/>
        </w:rPr>
        <w:t>which</w:t>
      </w:r>
      <w:r>
        <w:rPr>
          <w:spacing w:val="-14"/>
          <w:sz w:val="20"/>
        </w:rPr>
        <w:t xml:space="preserve"> </w:t>
      </w:r>
      <w:r>
        <w:rPr>
          <w:sz w:val="20"/>
        </w:rPr>
        <w:t>has</w:t>
      </w:r>
      <w:r>
        <w:rPr>
          <w:spacing w:val="-14"/>
          <w:sz w:val="20"/>
        </w:rPr>
        <w:t xml:space="preserve"> </w:t>
      </w:r>
      <w:r>
        <w:rPr>
          <w:sz w:val="20"/>
        </w:rPr>
        <w:t>in</w:t>
      </w:r>
      <w:r>
        <w:rPr>
          <w:spacing w:val="-12"/>
          <w:sz w:val="20"/>
        </w:rPr>
        <w:t xml:space="preserve"> </w:t>
      </w:r>
      <w:r>
        <w:rPr>
          <w:sz w:val="20"/>
        </w:rPr>
        <w:t>excess</w:t>
      </w:r>
      <w:r>
        <w:rPr>
          <w:spacing w:val="-11"/>
          <w:sz w:val="20"/>
        </w:rPr>
        <w:t xml:space="preserve"> </w:t>
      </w:r>
      <w:r>
        <w:rPr>
          <w:sz w:val="20"/>
        </w:rPr>
        <w:t>of</w:t>
      </w:r>
      <w:r>
        <w:rPr>
          <w:spacing w:val="-10"/>
          <w:sz w:val="20"/>
        </w:rPr>
        <w:t xml:space="preserve"> </w:t>
      </w:r>
      <w:r>
        <w:rPr>
          <w:sz w:val="20"/>
        </w:rPr>
        <w:t>500</w:t>
      </w:r>
      <w:r>
        <w:rPr>
          <w:spacing w:val="-12"/>
          <w:sz w:val="20"/>
        </w:rPr>
        <w:t xml:space="preserve"> </w:t>
      </w:r>
      <w:r>
        <w:rPr>
          <w:sz w:val="20"/>
        </w:rPr>
        <w:t>feet</w:t>
      </w:r>
      <w:r>
        <w:rPr>
          <w:spacing w:val="-12"/>
          <w:sz w:val="20"/>
        </w:rPr>
        <w:t xml:space="preserve"> </w:t>
      </w:r>
      <w:r>
        <w:rPr>
          <w:sz w:val="20"/>
        </w:rPr>
        <w:t>of</w:t>
      </w:r>
      <w:r>
        <w:rPr>
          <w:spacing w:val="-10"/>
          <w:sz w:val="20"/>
        </w:rPr>
        <w:t xml:space="preserve"> </w:t>
      </w:r>
      <w:r>
        <w:rPr>
          <w:sz w:val="20"/>
        </w:rPr>
        <w:t>road</w:t>
      </w:r>
      <w:r>
        <w:rPr>
          <w:spacing w:val="-12"/>
          <w:sz w:val="20"/>
        </w:rPr>
        <w:t xml:space="preserve"> </w:t>
      </w:r>
      <w:r>
        <w:rPr>
          <w:sz w:val="20"/>
        </w:rPr>
        <w:t>frontage,</w:t>
      </w:r>
      <w:r>
        <w:rPr>
          <w:spacing w:val="-12"/>
          <w:sz w:val="20"/>
        </w:rPr>
        <w:t xml:space="preserve"> </w:t>
      </w:r>
      <w:r>
        <w:rPr>
          <w:sz w:val="20"/>
        </w:rPr>
        <w:t>thereby</w:t>
      </w:r>
      <w:r>
        <w:rPr>
          <w:spacing w:val="-14"/>
          <w:sz w:val="20"/>
        </w:rPr>
        <w:t xml:space="preserve"> </w:t>
      </w:r>
      <w:r>
        <w:rPr>
          <w:sz w:val="20"/>
        </w:rPr>
        <w:t>being</w:t>
      </w:r>
      <w:r>
        <w:rPr>
          <w:spacing w:val="-6"/>
          <w:sz w:val="20"/>
        </w:rPr>
        <w:t xml:space="preserve"> </w:t>
      </w:r>
      <w:r>
        <w:rPr>
          <w:sz w:val="20"/>
        </w:rPr>
        <w:t>eligible</w:t>
      </w:r>
      <w:r>
        <w:rPr>
          <w:spacing w:val="-6"/>
          <w:sz w:val="20"/>
        </w:rPr>
        <w:t xml:space="preserve"> </w:t>
      </w:r>
      <w:r>
        <w:rPr>
          <w:sz w:val="20"/>
        </w:rPr>
        <w:t>for</w:t>
      </w:r>
      <w:r>
        <w:rPr>
          <w:spacing w:val="-7"/>
          <w:sz w:val="20"/>
        </w:rPr>
        <w:t xml:space="preserve"> </w:t>
      </w:r>
      <w:r>
        <w:rPr>
          <w:sz w:val="20"/>
        </w:rPr>
        <w:t>more than one sign, may, (a) in lieu of multiple signs, request one large sign with an area not exceeding 30 square feet for each 500 feet of road frontage, and next partial increment thereof,</w:t>
      </w:r>
      <w:r>
        <w:rPr>
          <w:spacing w:val="-4"/>
          <w:sz w:val="20"/>
        </w:rPr>
        <w:t xml:space="preserve"> </w:t>
      </w:r>
      <w:r>
        <w:rPr>
          <w:sz w:val="20"/>
        </w:rPr>
        <w:t>however,</w:t>
      </w:r>
      <w:r>
        <w:rPr>
          <w:spacing w:val="-4"/>
          <w:sz w:val="20"/>
        </w:rPr>
        <w:t xml:space="preserve"> </w:t>
      </w:r>
      <w:r>
        <w:rPr>
          <w:sz w:val="20"/>
        </w:rPr>
        <w:t>in</w:t>
      </w:r>
      <w:r>
        <w:rPr>
          <w:spacing w:val="-4"/>
          <w:sz w:val="20"/>
        </w:rPr>
        <w:t xml:space="preserve"> </w:t>
      </w:r>
      <w:r>
        <w:rPr>
          <w:sz w:val="20"/>
        </w:rPr>
        <w:t>no</w:t>
      </w:r>
      <w:r>
        <w:rPr>
          <w:spacing w:val="-4"/>
          <w:sz w:val="20"/>
        </w:rPr>
        <w:t xml:space="preserve"> </w:t>
      </w:r>
      <w:r>
        <w:rPr>
          <w:sz w:val="20"/>
        </w:rPr>
        <w:t>event</w:t>
      </w:r>
      <w:r>
        <w:rPr>
          <w:spacing w:val="-1"/>
          <w:sz w:val="20"/>
        </w:rPr>
        <w:t xml:space="preserve"> </w:t>
      </w:r>
      <w:r>
        <w:rPr>
          <w:sz w:val="20"/>
        </w:rPr>
        <w:t>shall</w:t>
      </w:r>
      <w:r>
        <w:rPr>
          <w:spacing w:val="-2"/>
          <w:sz w:val="20"/>
        </w:rPr>
        <w:t xml:space="preserve"> </w:t>
      </w:r>
      <w:r>
        <w:rPr>
          <w:sz w:val="20"/>
        </w:rPr>
        <w:t>the</w:t>
      </w:r>
      <w:r>
        <w:rPr>
          <w:spacing w:val="-2"/>
          <w:sz w:val="20"/>
        </w:rPr>
        <w:t xml:space="preserve"> </w:t>
      </w:r>
      <w:r>
        <w:rPr>
          <w:sz w:val="20"/>
        </w:rPr>
        <w:t>large</w:t>
      </w:r>
      <w:r>
        <w:rPr>
          <w:spacing w:val="-4"/>
          <w:sz w:val="20"/>
        </w:rPr>
        <w:t xml:space="preserve"> </w:t>
      </w:r>
      <w:r>
        <w:rPr>
          <w:sz w:val="20"/>
        </w:rPr>
        <w:t>sign</w:t>
      </w:r>
      <w:r>
        <w:rPr>
          <w:spacing w:val="-4"/>
          <w:sz w:val="20"/>
        </w:rPr>
        <w:t xml:space="preserve"> </w:t>
      </w:r>
      <w:r>
        <w:rPr>
          <w:sz w:val="20"/>
        </w:rPr>
        <w:t>exceed</w:t>
      </w:r>
      <w:r>
        <w:rPr>
          <w:spacing w:val="-4"/>
          <w:sz w:val="20"/>
        </w:rPr>
        <w:t xml:space="preserve"> </w:t>
      </w:r>
      <w:r>
        <w:rPr>
          <w:sz w:val="20"/>
        </w:rPr>
        <w:t>100</w:t>
      </w:r>
      <w:r>
        <w:rPr>
          <w:spacing w:val="-4"/>
          <w:sz w:val="20"/>
        </w:rPr>
        <w:t xml:space="preserve"> </w:t>
      </w:r>
      <w:r>
        <w:rPr>
          <w:sz w:val="20"/>
        </w:rPr>
        <w:t>square</w:t>
      </w:r>
      <w:r>
        <w:rPr>
          <w:spacing w:val="-4"/>
          <w:sz w:val="20"/>
        </w:rPr>
        <w:t xml:space="preserve"> </w:t>
      </w:r>
      <w:r>
        <w:rPr>
          <w:sz w:val="20"/>
        </w:rPr>
        <w:t>feet,</w:t>
      </w:r>
      <w:r>
        <w:rPr>
          <w:spacing w:val="-4"/>
          <w:sz w:val="20"/>
        </w:rPr>
        <w:t xml:space="preserve"> </w:t>
      </w:r>
      <w:r>
        <w:rPr>
          <w:sz w:val="20"/>
        </w:rPr>
        <w:t>or</w:t>
      </w:r>
      <w:r>
        <w:rPr>
          <w:spacing w:val="-3"/>
          <w:sz w:val="20"/>
        </w:rPr>
        <w:t xml:space="preserve"> </w:t>
      </w:r>
      <w:r>
        <w:rPr>
          <w:sz w:val="20"/>
        </w:rPr>
        <w:t>(b)</w:t>
      </w:r>
      <w:r>
        <w:rPr>
          <w:spacing w:val="-3"/>
          <w:sz w:val="20"/>
        </w:rPr>
        <w:t xml:space="preserve"> </w:t>
      </w:r>
      <w:r>
        <w:rPr>
          <w:sz w:val="20"/>
        </w:rPr>
        <w:t>may</w:t>
      </w:r>
      <w:r>
        <w:rPr>
          <w:spacing w:val="-10"/>
          <w:sz w:val="20"/>
        </w:rPr>
        <w:t xml:space="preserve"> </w:t>
      </w:r>
      <w:r>
        <w:rPr>
          <w:sz w:val="20"/>
        </w:rPr>
        <w:t>have multiple signs consisting of one sign for every 500 feet of frontage, with each sign not exceeding</w:t>
      </w:r>
      <w:r>
        <w:rPr>
          <w:spacing w:val="-14"/>
          <w:sz w:val="20"/>
        </w:rPr>
        <w:t xml:space="preserve"> </w:t>
      </w:r>
      <w:r>
        <w:rPr>
          <w:sz w:val="20"/>
        </w:rPr>
        <w:t>48</w:t>
      </w:r>
      <w:r>
        <w:rPr>
          <w:spacing w:val="-14"/>
          <w:sz w:val="20"/>
        </w:rPr>
        <w:t xml:space="preserve"> </w:t>
      </w:r>
      <w:r>
        <w:rPr>
          <w:sz w:val="20"/>
        </w:rPr>
        <w:t>square</w:t>
      </w:r>
      <w:r>
        <w:rPr>
          <w:spacing w:val="-14"/>
          <w:sz w:val="20"/>
        </w:rPr>
        <w:t xml:space="preserve"> </w:t>
      </w:r>
      <w:r>
        <w:rPr>
          <w:sz w:val="20"/>
        </w:rPr>
        <w:t>feet,</w:t>
      </w:r>
      <w:r>
        <w:rPr>
          <w:spacing w:val="-14"/>
          <w:sz w:val="20"/>
        </w:rPr>
        <w:t xml:space="preserve"> </w:t>
      </w:r>
      <w:r>
        <w:rPr>
          <w:sz w:val="20"/>
        </w:rPr>
        <w:t>or</w:t>
      </w:r>
      <w:r>
        <w:rPr>
          <w:spacing w:val="-14"/>
          <w:sz w:val="20"/>
        </w:rPr>
        <w:t xml:space="preserve"> </w:t>
      </w:r>
      <w:r>
        <w:rPr>
          <w:sz w:val="20"/>
        </w:rPr>
        <w:t>(c)</w:t>
      </w:r>
      <w:r>
        <w:rPr>
          <w:spacing w:val="-14"/>
          <w:sz w:val="20"/>
        </w:rPr>
        <w:t xml:space="preserve"> </w:t>
      </w:r>
      <w:r>
        <w:rPr>
          <w:sz w:val="20"/>
        </w:rPr>
        <w:t>may</w:t>
      </w:r>
      <w:r>
        <w:rPr>
          <w:spacing w:val="-14"/>
          <w:sz w:val="20"/>
        </w:rPr>
        <w:t xml:space="preserve"> </w:t>
      </w:r>
      <w:r>
        <w:rPr>
          <w:sz w:val="20"/>
        </w:rPr>
        <w:t>place</w:t>
      </w:r>
      <w:r>
        <w:rPr>
          <w:spacing w:val="-14"/>
          <w:sz w:val="20"/>
        </w:rPr>
        <w:t xml:space="preserve"> </w:t>
      </w:r>
      <w:r>
        <w:rPr>
          <w:sz w:val="20"/>
        </w:rPr>
        <w:t>an</w:t>
      </w:r>
      <w:r>
        <w:rPr>
          <w:spacing w:val="-14"/>
          <w:sz w:val="20"/>
        </w:rPr>
        <w:t xml:space="preserve"> </w:t>
      </w:r>
      <w:r>
        <w:rPr>
          <w:sz w:val="20"/>
        </w:rPr>
        <w:t>additional</w:t>
      </w:r>
      <w:r>
        <w:rPr>
          <w:spacing w:val="-13"/>
          <w:sz w:val="20"/>
        </w:rPr>
        <w:t xml:space="preserve"> </w:t>
      </w:r>
      <w:r>
        <w:rPr>
          <w:sz w:val="20"/>
        </w:rPr>
        <w:t>small</w:t>
      </w:r>
      <w:r>
        <w:rPr>
          <w:spacing w:val="-14"/>
          <w:sz w:val="20"/>
        </w:rPr>
        <w:t xml:space="preserve"> </w:t>
      </w:r>
      <w:r>
        <w:rPr>
          <w:sz w:val="20"/>
        </w:rPr>
        <w:t>sign</w:t>
      </w:r>
      <w:r>
        <w:rPr>
          <w:spacing w:val="-14"/>
          <w:sz w:val="20"/>
        </w:rPr>
        <w:t xml:space="preserve"> </w:t>
      </w:r>
      <w:r>
        <w:rPr>
          <w:sz w:val="20"/>
        </w:rPr>
        <w:t>not</w:t>
      </w:r>
      <w:r>
        <w:rPr>
          <w:spacing w:val="-14"/>
          <w:sz w:val="20"/>
        </w:rPr>
        <w:t xml:space="preserve"> </w:t>
      </w:r>
      <w:r>
        <w:rPr>
          <w:sz w:val="20"/>
        </w:rPr>
        <w:t>to</w:t>
      </w:r>
      <w:r>
        <w:rPr>
          <w:spacing w:val="-14"/>
          <w:sz w:val="20"/>
        </w:rPr>
        <w:t xml:space="preserve"> </w:t>
      </w:r>
      <w:r>
        <w:rPr>
          <w:sz w:val="20"/>
        </w:rPr>
        <w:t>exceed</w:t>
      </w:r>
      <w:r>
        <w:rPr>
          <w:spacing w:val="-14"/>
          <w:sz w:val="20"/>
        </w:rPr>
        <w:t xml:space="preserve"> </w:t>
      </w:r>
      <w:r>
        <w:rPr>
          <w:sz w:val="20"/>
        </w:rPr>
        <w:t>12</w:t>
      </w:r>
      <w:r>
        <w:rPr>
          <w:spacing w:val="-14"/>
          <w:sz w:val="20"/>
        </w:rPr>
        <w:t xml:space="preserve"> </w:t>
      </w:r>
      <w:r>
        <w:rPr>
          <w:sz w:val="20"/>
        </w:rPr>
        <w:t>square feet within 500 feet of another sign.</w:t>
      </w:r>
    </w:p>
    <w:p w14:paraId="442B543E" w14:textId="77777777" w:rsidR="006817B0" w:rsidRDefault="00B26425">
      <w:pPr>
        <w:pStyle w:val="ListParagraph"/>
        <w:numPr>
          <w:ilvl w:val="1"/>
          <w:numId w:val="29"/>
        </w:numPr>
        <w:tabs>
          <w:tab w:val="left" w:pos="1437"/>
          <w:tab w:val="left" w:pos="1440"/>
        </w:tabs>
        <w:spacing w:before="1"/>
        <w:ind w:right="358"/>
        <w:jc w:val="both"/>
        <w:rPr>
          <w:sz w:val="20"/>
        </w:rPr>
      </w:pPr>
      <w:r>
        <w:rPr>
          <w:sz w:val="20"/>
        </w:rPr>
        <w:t>There shall be no fluorescent, neon, strobe, digital or day-glow lettering, background, borders,</w:t>
      </w:r>
      <w:r>
        <w:rPr>
          <w:spacing w:val="-13"/>
          <w:sz w:val="20"/>
        </w:rPr>
        <w:t xml:space="preserve"> </w:t>
      </w:r>
      <w:r>
        <w:rPr>
          <w:sz w:val="20"/>
        </w:rPr>
        <w:t>highlights</w:t>
      </w:r>
      <w:r>
        <w:rPr>
          <w:spacing w:val="-10"/>
          <w:sz w:val="20"/>
        </w:rPr>
        <w:t xml:space="preserve"> </w:t>
      </w:r>
      <w:r>
        <w:rPr>
          <w:sz w:val="20"/>
        </w:rPr>
        <w:t>or</w:t>
      </w:r>
      <w:r>
        <w:rPr>
          <w:spacing w:val="-10"/>
          <w:sz w:val="20"/>
        </w:rPr>
        <w:t xml:space="preserve"> </w:t>
      </w:r>
      <w:r>
        <w:rPr>
          <w:sz w:val="20"/>
        </w:rPr>
        <w:t>illustrations</w:t>
      </w:r>
      <w:r>
        <w:rPr>
          <w:spacing w:val="-9"/>
          <w:sz w:val="20"/>
        </w:rPr>
        <w:t xml:space="preserve"> </w:t>
      </w:r>
      <w:r>
        <w:rPr>
          <w:sz w:val="20"/>
        </w:rPr>
        <w:t>on</w:t>
      </w:r>
      <w:r>
        <w:rPr>
          <w:spacing w:val="-11"/>
          <w:sz w:val="20"/>
        </w:rPr>
        <w:t xml:space="preserve"> </w:t>
      </w:r>
      <w:r>
        <w:rPr>
          <w:sz w:val="20"/>
        </w:rPr>
        <w:t>any</w:t>
      </w:r>
      <w:r>
        <w:rPr>
          <w:spacing w:val="-14"/>
          <w:sz w:val="20"/>
        </w:rPr>
        <w:t xml:space="preserve"> </w:t>
      </w:r>
      <w:r>
        <w:rPr>
          <w:sz w:val="20"/>
        </w:rPr>
        <w:t>signs.</w:t>
      </w:r>
      <w:r>
        <w:rPr>
          <w:spacing w:val="37"/>
          <w:sz w:val="20"/>
        </w:rPr>
        <w:t xml:space="preserve"> </w:t>
      </w:r>
      <w:r>
        <w:rPr>
          <w:sz w:val="20"/>
        </w:rPr>
        <w:t>Any</w:t>
      </w:r>
      <w:r>
        <w:rPr>
          <w:spacing w:val="-13"/>
          <w:sz w:val="20"/>
        </w:rPr>
        <w:t xml:space="preserve"> </w:t>
      </w:r>
      <w:r>
        <w:rPr>
          <w:sz w:val="20"/>
        </w:rPr>
        <w:t>lighting</w:t>
      </w:r>
      <w:r>
        <w:rPr>
          <w:spacing w:val="-9"/>
          <w:sz w:val="20"/>
        </w:rPr>
        <w:t xml:space="preserve"> </w:t>
      </w:r>
      <w:r>
        <w:rPr>
          <w:sz w:val="20"/>
        </w:rPr>
        <w:t>of</w:t>
      </w:r>
      <w:r>
        <w:rPr>
          <w:spacing w:val="-6"/>
          <w:sz w:val="20"/>
        </w:rPr>
        <w:t xml:space="preserve"> </w:t>
      </w:r>
      <w:r>
        <w:rPr>
          <w:sz w:val="20"/>
        </w:rPr>
        <w:t>a</w:t>
      </w:r>
      <w:r>
        <w:rPr>
          <w:spacing w:val="-9"/>
          <w:sz w:val="20"/>
        </w:rPr>
        <w:t xml:space="preserve"> </w:t>
      </w:r>
      <w:r>
        <w:rPr>
          <w:sz w:val="20"/>
        </w:rPr>
        <w:t>sign</w:t>
      </w:r>
      <w:r>
        <w:rPr>
          <w:spacing w:val="-9"/>
          <w:sz w:val="20"/>
        </w:rPr>
        <w:t xml:space="preserve"> </w:t>
      </w:r>
      <w:r>
        <w:rPr>
          <w:sz w:val="20"/>
        </w:rPr>
        <w:t>shall</w:t>
      </w:r>
      <w:r>
        <w:rPr>
          <w:spacing w:val="-9"/>
          <w:sz w:val="20"/>
        </w:rPr>
        <w:t xml:space="preserve"> </w:t>
      </w:r>
      <w:r>
        <w:rPr>
          <w:sz w:val="20"/>
        </w:rPr>
        <w:t>be</w:t>
      </w:r>
      <w:r>
        <w:rPr>
          <w:spacing w:val="-9"/>
          <w:sz w:val="20"/>
        </w:rPr>
        <w:t xml:space="preserve"> </w:t>
      </w:r>
      <w:r>
        <w:rPr>
          <w:sz w:val="20"/>
        </w:rPr>
        <w:t>spot</w:t>
      </w:r>
      <w:r>
        <w:rPr>
          <w:spacing w:val="-8"/>
          <w:sz w:val="20"/>
        </w:rPr>
        <w:t xml:space="preserve"> </w:t>
      </w:r>
      <w:r>
        <w:rPr>
          <w:sz w:val="20"/>
        </w:rPr>
        <w:t>or</w:t>
      </w:r>
      <w:r>
        <w:rPr>
          <w:spacing w:val="-7"/>
          <w:sz w:val="20"/>
        </w:rPr>
        <w:t xml:space="preserve"> </w:t>
      </w:r>
      <w:r>
        <w:rPr>
          <w:sz w:val="20"/>
        </w:rPr>
        <w:t>other directed light, placed to avoid glare to passing traffic.</w:t>
      </w:r>
    </w:p>
    <w:p w14:paraId="442B543F" w14:textId="77777777" w:rsidR="006817B0" w:rsidRDefault="00B26425">
      <w:pPr>
        <w:pStyle w:val="ListParagraph"/>
        <w:numPr>
          <w:ilvl w:val="1"/>
          <w:numId w:val="29"/>
        </w:numPr>
        <w:tabs>
          <w:tab w:val="left" w:pos="1437"/>
          <w:tab w:val="left" w:pos="1440"/>
        </w:tabs>
        <w:spacing w:line="237" w:lineRule="auto"/>
        <w:ind w:right="350"/>
        <w:jc w:val="both"/>
        <w:rPr>
          <w:sz w:val="20"/>
        </w:rPr>
      </w:pPr>
      <w:r>
        <w:rPr>
          <w:sz w:val="20"/>
        </w:rPr>
        <w:t>No</w:t>
      </w:r>
      <w:r>
        <w:rPr>
          <w:spacing w:val="-10"/>
          <w:sz w:val="20"/>
        </w:rPr>
        <w:t xml:space="preserve"> </w:t>
      </w:r>
      <w:r>
        <w:rPr>
          <w:sz w:val="20"/>
        </w:rPr>
        <w:t>portion</w:t>
      </w:r>
      <w:r>
        <w:rPr>
          <w:spacing w:val="-10"/>
          <w:sz w:val="20"/>
        </w:rPr>
        <w:t xml:space="preserve"> </w:t>
      </w:r>
      <w:r>
        <w:rPr>
          <w:sz w:val="20"/>
        </w:rPr>
        <w:t>of</w:t>
      </w:r>
      <w:r>
        <w:rPr>
          <w:spacing w:val="-7"/>
          <w:sz w:val="20"/>
        </w:rPr>
        <w:t xml:space="preserve"> </w:t>
      </w:r>
      <w:r>
        <w:rPr>
          <w:sz w:val="20"/>
        </w:rPr>
        <w:t>any</w:t>
      </w:r>
      <w:r>
        <w:rPr>
          <w:spacing w:val="-13"/>
          <w:sz w:val="20"/>
        </w:rPr>
        <w:t xml:space="preserve"> </w:t>
      </w:r>
      <w:r>
        <w:rPr>
          <w:sz w:val="20"/>
        </w:rPr>
        <w:t>sign</w:t>
      </w:r>
      <w:r>
        <w:rPr>
          <w:spacing w:val="-8"/>
          <w:sz w:val="20"/>
        </w:rPr>
        <w:t xml:space="preserve"> </w:t>
      </w:r>
      <w:r>
        <w:rPr>
          <w:sz w:val="20"/>
        </w:rPr>
        <w:t>shall</w:t>
      </w:r>
      <w:r>
        <w:rPr>
          <w:spacing w:val="-8"/>
          <w:sz w:val="20"/>
        </w:rPr>
        <w:t xml:space="preserve"> </w:t>
      </w:r>
      <w:r>
        <w:rPr>
          <w:sz w:val="20"/>
        </w:rPr>
        <w:t>exceed</w:t>
      </w:r>
      <w:r>
        <w:rPr>
          <w:spacing w:val="-8"/>
          <w:sz w:val="20"/>
        </w:rPr>
        <w:t xml:space="preserve"> </w:t>
      </w:r>
      <w:r>
        <w:rPr>
          <w:sz w:val="20"/>
        </w:rPr>
        <w:t>a</w:t>
      </w:r>
      <w:r>
        <w:rPr>
          <w:spacing w:val="-8"/>
          <w:sz w:val="20"/>
        </w:rPr>
        <w:t xml:space="preserve"> </w:t>
      </w:r>
      <w:r>
        <w:rPr>
          <w:sz w:val="20"/>
        </w:rPr>
        <w:t>distance</w:t>
      </w:r>
      <w:r>
        <w:rPr>
          <w:spacing w:val="-8"/>
          <w:sz w:val="20"/>
        </w:rPr>
        <w:t xml:space="preserve"> </w:t>
      </w:r>
      <w:r>
        <w:rPr>
          <w:sz w:val="20"/>
        </w:rPr>
        <w:t>of</w:t>
      </w:r>
      <w:r>
        <w:rPr>
          <w:spacing w:val="-5"/>
          <w:sz w:val="20"/>
        </w:rPr>
        <w:t xml:space="preserve"> </w:t>
      </w:r>
      <w:r>
        <w:rPr>
          <w:sz w:val="20"/>
        </w:rPr>
        <w:t>fifteen</w:t>
      </w:r>
      <w:r>
        <w:rPr>
          <w:spacing w:val="-8"/>
          <w:sz w:val="20"/>
        </w:rPr>
        <w:t xml:space="preserve"> </w:t>
      </w:r>
      <w:r>
        <w:rPr>
          <w:sz w:val="20"/>
        </w:rPr>
        <w:t>(15)</w:t>
      </w:r>
      <w:r>
        <w:rPr>
          <w:spacing w:val="-6"/>
          <w:sz w:val="20"/>
        </w:rPr>
        <w:t xml:space="preserve"> </w:t>
      </w:r>
      <w:r>
        <w:rPr>
          <w:sz w:val="20"/>
        </w:rPr>
        <w:t>feet</w:t>
      </w:r>
      <w:r>
        <w:rPr>
          <w:spacing w:val="-7"/>
          <w:sz w:val="20"/>
        </w:rPr>
        <w:t xml:space="preserve"> </w:t>
      </w:r>
      <w:r>
        <w:rPr>
          <w:sz w:val="20"/>
        </w:rPr>
        <w:t>above</w:t>
      </w:r>
      <w:r>
        <w:rPr>
          <w:spacing w:val="-8"/>
          <w:sz w:val="20"/>
        </w:rPr>
        <w:t xml:space="preserve"> </w:t>
      </w:r>
      <w:r>
        <w:rPr>
          <w:sz w:val="20"/>
        </w:rPr>
        <w:t>ground</w:t>
      </w:r>
      <w:r>
        <w:rPr>
          <w:spacing w:val="-5"/>
          <w:sz w:val="20"/>
        </w:rPr>
        <w:t xml:space="preserve"> </w:t>
      </w:r>
      <w:r>
        <w:rPr>
          <w:sz w:val="20"/>
        </w:rPr>
        <w:t>level</w:t>
      </w:r>
      <w:r>
        <w:rPr>
          <w:spacing w:val="-6"/>
          <w:sz w:val="20"/>
        </w:rPr>
        <w:t xml:space="preserve"> </w:t>
      </w:r>
      <w:r>
        <w:rPr>
          <w:sz w:val="20"/>
        </w:rPr>
        <w:t>or</w:t>
      </w:r>
      <w:r>
        <w:rPr>
          <w:spacing w:val="-6"/>
          <w:sz w:val="20"/>
        </w:rPr>
        <w:t xml:space="preserve"> </w:t>
      </w:r>
      <w:r>
        <w:rPr>
          <w:sz w:val="20"/>
        </w:rPr>
        <w:t>the level of the highway, or whichever is higher.</w:t>
      </w:r>
    </w:p>
    <w:p w14:paraId="442B5440" w14:textId="77777777" w:rsidR="006817B0" w:rsidRDefault="00B26425">
      <w:pPr>
        <w:pStyle w:val="ListParagraph"/>
        <w:numPr>
          <w:ilvl w:val="1"/>
          <w:numId w:val="29"/>
        </w:numPr>
        <w:tabs>
          <w:tab w:val="left" w:pos="1437"/>
          <w:tab w:val="left" w:pos="1440"/>
        </w:tabs>
        <w:spacing w:before="1"/>
        <w:ind w:right="307"/>
        <w:jc w:val="both"/>
        <w:rPr>
          <w:sz w:val="20"/>
        </w:rPr>
      </w:pPr>
      <w:r>
        <w:rPr>
          <w:spacing w:val="-2"/>
          <w:sz w:val="20"/>
        </w:rPr>
        <w:t>The</w:t>
      </w:r>
      <w:r>
        <w:rPr>
          <w:spacing w:val="-12"/>
          <w:sz w:val="20"/>
        </w:rPr>
        <w:t xml:space="preserve"> </w:t>
      </w:r>
      <w:r>
        <w:rPr>
          <w:spacing w:val="-2"/>
          <w:sz w:val="20"/>
        </w:rPr>
        <w:t>sign</w:t>
      </w:r>
      <w:r>
        <w:rPr>
          <w:spacing w:val="-12"/>
          <w:sz w:val="20"/>
        </w:rPr>
        <w:t xml:space="preserve"> </w:t>
      </w:r>
      <w:r>
        <w:rPr>
          <w:spacing w:val="-2"/>
          <w:sz w:val="20"/>
        </w:rPr>
        <w:t>support</w:t>
      </w:r>
      <w:r>
        <w:rPr>
          <w:spacing w:val="-12"/>
          <w:sz w:val="20"/>
        </w:rPr>
        <w:t xml:space="preserve"> </w:t>
      </w:r>
      <w:r>
        <w:rPr>
          <w:spacing w:val="-2"/>
          <w:sz w:val="20"/>
        </w:rPr>
        <w:t>post</w:t>
      </w:r>
      <w:r>
        <w:rPr>
          <w:spacing w:val="-12"/>
          <w:sz w:val="20"/>
        </w:rPr>
        <w:t xml:space="preserve"> </w:t>
      </w:r>
      <w:r>
        <w:rPr>
          <w:spacing w:val="-2"/>
          <w:sz w:val="20"/>
        </w:rPr>
        <w:t>may</w:t>
      </w:r>
      <w:r>
        <w:rPr>
          <w:spacing w:val="-12"/>
          <w:sz w:val="20"/>
        </w:rPr>
        <w:t xml:space="preserve"> </w:t>
      </w:r>
      <w:r>
        <w:rPr>
          <w:spacing w:val="-2"/>
          <w:sz w:val="20"/>
        </w:rPr>
        <w:t>be</w:t>
      </w:r>
      <w:r>
        <w:rPr>
          <w:spacing w:val="-12"/>
          <w:sz w:val="20"/>
        </w:rPr>
        <w:t xml:space="preserve"> </w:t>
      </w:r>
      <w:r>
        <w:rPr>
          <w:spacing w:val="-2"/>
          <w:sz w:val="20"/>
        </w:rPr>
        <w:t>of</w:t>
      </w:r>
      <w:r>
        <w:rPr>
          <w:spacing w:val="-12"/>
          <w:sz w:val="20"/>
        </w:rPr>
        <w:t xml:space="preserve"> </w:t>
      </w:r>
      <w:r>
        <w:rPr>
          <w:spacing w:val="-2"/>
          <w:sz w:val="20"/>
        </w:rPr>
        <w:t>metal,</w:t>
      </w:r>
      <w:r>
        <w:rPr>
          <w:spacing w:val="-12"/>
          <w:sz w:val="20"/>
        </w:rPr>
        <w:t xml:space="preserve"> </w:t>
      </w:r>
      <w:r>
        <w:rPr>
          <w:spacing w:val="-2"/>
          <w:sz w:val="20"/>
        </w:rPr>
        <w:t>concrete,</w:t>
      </w:r>
      <w:r>
        <w:rPr>
          <w:spacing w:val="-12"/>
          <w:sz w:val="20"/>
        </w:rPr>
        <w:t xml:space="preserve"> </w:t>
      </w:r>
      <w:r>
        <w:rPr>
          <w:spacing w:val="-2"/>
          <w:sz w:val="20"/>
        </w:rPr>
        <w:t>or</w:t>
      </w:r>
      <w:r>
        <w:rPr>
          <w:spacing w:val="-11"/>
          <w:sz w:val="20"/>
        </w:rPr>
        <w:t xml:space="preserve"> </w:t>
      </w:r>
      <w:r>
        <w:rPr>
          <w:spacing w:val="-2"/>
          <w:sz w:val="20"/>
        </w:rPr>
        <w:t>wood,</w:t>
      </w:r>
      <w:r>
        <w:rPr>
          <w:spacing w:val="-12"/>
          <w:sz w:val="20"/>
        </w:rPr>
        <w:t xml:space="preserve"> </w:t>
      </w:r>
      <w:r>
        <w:rPr>
          <w:spacing w:val="-2"/>
          <w:sz w:val="20"/>
        </w:rPr>
        <w:t>and</w:t>
      </w:r>
      <w:r>
        <w:rPr>
          <w:spacing w:val="-12"/>
          <w:sz w:val="20"/>
        </w:rPr>
        <w:t xml:space="preserve"> </w:t>
      </w:r>
      <w:r>
        <w:rPr>
          <w:spacing w:val="-2"/>
          <w:sz w:val="20"/>
        </w:rPr>
        <w:t>shall</w:t>
      </w:r>
      <w:r>
        <w:rPr>
          <w:spacing w:val="-12"/>
          <w:sz w:val="20"/>
        </w:rPr>
        <w:t xml:space="preserve"> </w:t>
      </w:r>
      <w:r>
        <w:rPr>
          <w:spacing w:val="-2"/>
          <w:sz w:val="20"/>
        </w:rPr>
        <w:t>be</w:t>
      </w:r>
      <w:r>
        <w:rPr>
          <w:spacing w:val="-11"/>
          <w:sz w:val="20"/>
        </w:rPr>
        <w:t xml:space="preserve"> </w:t>
      </w:r>
      <w:r>
        <w:rPr>
          <w:spacing w:val="-2"/>
          <w:sz w:val="20"/>
        </w:rPr>
        <w:t>of</w:t>
      </w:r>
      <w:r>
        <w:rPr>
          <w:spacing w:val="8"/>
          <w:sz w:val="20"/>
        </w:rPr>
        <w:t xml:space="preserve"> </w:t>
      </w:r>
      <w:r>
        <w:rPr>
          <w:spacing w:val="-2"/>
          <w:sz w:val="20"/>
        </w:rPr>
        <w:t xml:space="preserve">sturdy construction </w:t>
      </w:r>
      <w:r>
        <w:rPr>
          <w:sz w:val="20"/>
        </w:rPr>
        <w:t>so as to not imperil passers-by.</w:t>
      </w:r>
      <w:r>
        <w:rPr>
          <w:spacing w:val="40"/>
          <w:sz w:val="20"/>
        </w:rPr>
        <w:t xml:space="preserve"> </w:t>
      </w:r>
      <w:r>
        <w:rPr>
          <w:sz w:val="20"/>
        </w:rPr>
        <w:t>No signs, other than temporary signs described in subparagraph (14) below may be placed on wheels.</w:t>
      </w:r>
    </w:p>
    <w:p w14:paraId="442B5441" w14:textId="77777777" w:rsidR="006817B0" w:rsidRDefault="00B26425">
      <w:pPr>
        <w:pStyle w:val="ListParagraph"/>
        <w:numPr>
          <w:ilvl w:val="1"/>
          <w:numId w:val="29"/>
        </w:numPr>
        <w:tabs>
          <w:tab w:val="left" w:pos="1436"/>
        </w:tabs>
        <w:spacing w:line="226" w:lineRule="exact"/>
        <w:ind w:left="1436" w:hanging="705"/>
        <w:jc w:val="both"/>
        <w:rPr>
          <w:sz w:val="20"/>
        </w:rPr>
      </w:pPr>
      <w:r>
        <w:rPr>
          <w:sz w:val="20"/>
        </w:rPr>
        <w:t>No</w:t>
      </w:r>
      <w:r>
        <w:rPr>
          <w:spacing w:val="-9"/>
          <w:sz w:val="20"/>
        </w:rPr>
        <w:t xml:space="preserve"> </w:t>
      </w:r>
      <w:r>
        <w:rPr>
          <w:sz w:val="20"/>
        </w:rPr>
        <w:t>sign</w:t>
      </w:r>
      <w:r>
        <w:rPr>
          <w:spacing w:val="-8"/>
          <w:sz w:val="20"/>
        </w:rPr>
        <w:t xml:space="preserve"> </w:t>
      </w:r>
      <w:r>
        <w:rPr>
          <w:sz w:val="20"/>
        </w:rPr>
        <w:t>shall</w:t>
      </w:r>
      <w:r>
        <w:rPr>
          <w:spacing w:val="-9"/>
          <w:sz w:val="20"/>
        </w:rPr>
        <w:t xml:space="preserve"> </w:t>
      </w:r>
      <w:r>
        <w:rPr>
          <w:sz w:val="20"/>
        </w:rPr>
        <w:t>be</w:t>
      </w:r>
      <w:r>
        <w:rPr>
          <w:spacing w:val="-8"/>
          <w:sz w:val="20"/>
        </w:rPr>
        <w:t xml:space="preserve"> </w:t>
      </w:r>
      <w:r>
        <w:rPr>
          <w:sz w:val="20"/>
        </w:rPr>
        <w:t>placed</w:t>
      </w:r>
      <w:r>
        <w:rPr>
          <w:spacing w:val="-9"/>
          <w:sz w:val="20"/>
        </w:rPr>
        <w:t xml:space="preserve"> </w:t>
      </w:r>
      <w:r>
        <w:rPr>
          <w:sz w:val="20"/>
        </w:rPr>
        <w:t>closer</w:t>
      </w:r>
      <w:r>
        <w:rPr>
          <w:spacing w:val="-7"/>
          <w:sz w:val="20"/>
        </w:rPr>
        <w:t xml:space="preserve"> </w:t>
      </w:r>
      <w:r>
        <w:rPr>
          <w:sz w:val="20"/>
        </w:rPr>
        <w:t>to</w:t>
      </w:r>
      <w:r>
        <w:rPr>
          <w:spacing w:val="-8"/>
          <w:sz w:val="20"/>
        </w:rPr>
        <w:t xml:space="preserve"> </w:t>
      </w:r>
      <w:r>
        <w:rPr>
          <w:sz w:val="20"/>
        </w:rPr>
        <w:t>the</w:t>
      </w:r>
      <w:r>
        <w:rPr>
          <w:spacing w:val="-8"/>
          <w:sz w:val="20"/>
        </w:rPr>
        <w:t xml:space="preserve"> </w:t>
      </w:r>
      <w:r>
        <w:rPr>
          <w:sz w:val="20"/>
        </w:rPr>
        <w:t>highway</w:t>
      </w:r>
      <w:r>
        <w:rPr>
          <w:spacing w:val="-14"/>
          <w:sz w:val="20"/>
        </w:rPr>
        <w:t xml:space="preserve"> </w:t>
      </w:r>
      <w:r>
        <w:rPr>
          <w:sz w:val="20"/>
        </w:rPr>
        <w:t>right-of-way</w:t>
      </w:r>
      <w:r>
        <w:rPr>
          <w:spacing w:val="-13"/>
          <w:sz w:val="20"/>
        </w:rPr>
        <w:t xml:space="preserve"> </w:t>
      </w:r>
      <w:r>
        <w:rPr>
          <w:sz w:val="20"/>
        </w:rPr>
        <w:t>limits</w:t>
      </w:r>
      <w:r>
        <w:rPr>
          <w:spacing w:val="-8"/>
          <w:sz w:val="20"/>
        </w:rPr>
        <w:t xml:space="preserve"> </w:t>
      </w:r>
      <w:r>
        <w:rPr>
          <w:sz w:val="20"/>
        </w:rPr>
        <w:t>than</w:t>
      </w:r>
      <w:r>
        <w:rPr>
          <w:spacing w:val="-8"/>
          <w:sz w:val="20"/>
        </w:rPr>
        <w:t xml:space="preserve"> </w:t>
      </w:r>
      <w:r>
        <w:rPr>
          <w:sz w:val="20"/>
        </w:rPr>
        <w:t>five</w:t>
      </w:r>
      <w:r>
        <w:rPr>
          <w:spacing w:val="-8"/>
          <w:sz w:val="20"/>
        </w:rPr>
        <w:t xml:space="preserve"> </w:t>
      </w:r>
      <w:r>
        <w:rPr>
          <w:sz w:val="20"/>
        </w:rPr>
        <w:t>(5)</w:t>
      </w:r>
      <w:r>
        <w:rPr>
          <w:spacing w:val="-8"/>
          <w:sz w:val="20"/>
        </w:rPr>
        <w:t xml:space="preserve"> </w:t>
      </w:r>
      <w:r>
        <w:rPr>
          <w:spacing w:val="-2"/>
          <w:sz w:val="20"/>
        </w:rPr>
        <w:t>feet.</w:t>
      </w:r>
    </w:p>
    <w:p w14:paraId="442B5442" w14:textId="77777777" w:rsidR="006817B0" w:rsidRDefault="00B26425">
      <w:pPr>
        <w:pStyle w:val="ListParagraph"/>
        <w:numPr>
          <w:ilvl w:val="1"/>
          <w:numId w:val="29"/>
        </w:numPr>
        <w:tabs>
          <w:tab w:val="left" w:pos="1437"/>
          <w:tab w:val="left" w:pos="1440"/>
        </w:tabs>
        <w:spacing w:before="3"/>
        <w:ind w:right="338"/>
        <w:jc w:val="both"/>
        <w:rPr>
          <w:sz w:val="20"/>
        </w:rPr>
      </w:pPr>
      <w:r>
        <w:rPr>
          <w:sz w:val="20"/>
        </w:rPr>
        <w:t>Multiple</w:t>
      </w:r>
      <w:r>
        <w:rPr>
          <w:spacing w:val="-14"/>
          <w:sz w:val="20"/>
        </w:rPr>
        <w:t xml:space="preserve"> </w:t>
      </w:r>
      <w:r>
        <w:rPr>
          <w:sz w:val="20"/>
        </w:rPr>
        <w:t>businesses</w:t>
      </w:r>
      <w:r>
        <w:rPr>
          <w:spacing w:val="-14"/>
          <w:sz w:val="20"/>
        </w:rPr>
        <w:t xml:space="preserve"> </w:t>
      </w:r>
      <w:r>
        <w:rPr>
          <w:sz w:val="20"/>
        </w:rPr>
        <w:t>located</w:t>
      </w:r>
      <w:r>
        <w:rPr>
          <w:spacing w:val="-12"/>
          <w:sz w:val="20"/>
        </w:rPr>
        <w:t xml:space="preserve"> </w:t>
      </w:r>
      <w:r>
        <w:rPr>
          <w:sz w:val="20"/>
        </w:rPr>
        <w:t>on</w:t>
      </w:r>
      <w:r>
        <w:rPr>
          <w:spacing w:val="-14"/>
          <w:sz w:val="20"/>
        </w:rPr>
        <w:t xml:space="preserve"> </w:t>
      </w:r>
      <w:r>
        <w:rPr>
          <w:sz w:val="20"/>
        </w:rPr>
        <w:t>a</w:t>
      </w:r>
      <w:r>
        <w:rPr>
          <w:spacing w:val="-12"/>
          <w:sz w:val="20"/>
        </w:rPr>
        <w:t xml:space="preserve"> </w:t>
      </w:r>
      <w:r>
        <w:rPr>
          <w:sz w:val="20"/>
        </w:rPr>
        <w:t>single</w:t>
      </w:r>
      <w:r>
        <w:rPr>
          <w:spacing w:val="-12"/>
          <w:sz w:val="20"/>
        </w:rPr>
        <w:t xml:space="preserve"> </w:t>
      </w:r>
      <w:r>
        <w:rPr>
          <w:sz w:val="20"/>
        </w:rPr>
        <w:t>property</w:t>
      </w:r>
      <w:r>
        <w:rPr>
          <w:spacing w:val="-14"/>
          <w:sz w:val="20"/>
        </w:rPr>
        <w:t xml:space="preserve"> </w:t>
      </w:r>
      <w:r>
        <w:rPr>
          <w:sz w:val="20"/>
        </w:rPr>
        <w:t>shall</w:t>
      </w:r>
      <w:r>
        <w:rPr>
          <w:spacing w:val="-13"/>
          <w:sz w:val="20"/>
        </w:rPr>
        <w:t xml:space="preserve"> </w:t>
      </w:r>
      <w:r>
        <w:rPr>
          <w:sz w:val="20"/>
        </w:rPr>
        <w:t>group</w:t>
      </w:r>
      <w:r>
        <w:rPr>
          <w:spacing w:val="-12"/>
          <w:sz w:val="20"/>
        </w:rPr>
        <w:t xml:space="preserve"> </w:t>
      </w:r>
      <w:r>
        <w:rPr>
          <w:sz w:val="20"/>
        </w:rPr>
        <w:t>their</w:t>
      </w:r>
      <w:r>
        <w:rPr>
          <w:spacing w:val="-12"/>
          <w:sz w:val="20"/>
        </w:rPr>
        <w:t xml:space="preserve"> </w:t>
      </w:r>
      <w:r>
        <w:rPr>
          <w:sz w:val="20"/>
        </w:rPr>
        <w:t>signs</w:t>
      </w:r>
      <w:r>
        <w:rPr>
          <w:spacing w:val="-12"/>
          <w:sz w:val="20"/>
        </w:rPr>
        <w:t xml:space="preserve"> </w:t>
      </w:r>
      <w:r>
        <w:rPr>
          <w:sz w:val="20"/>
        </w:rPr>
        <w:t>on</w:t>
      </w:r>
      <w:r>
        <w:rPr>
          <w:spacing w:val="-12"/>
          <w:sz w:val="20"/>
        </w:rPr>
        <w:t xml:space="preserve"> </w:t>
      </w:r>
      <w:r>
        <w:rPr>
          <w:sz w:val="20"/>
        </w:rPr>
        <w:t>a</w:t>
      </w:r>
      <w:r>
        <w:rPr>
          <w:spacing w:val="-6"/>
          <w:sz w:val="20"/>
        </w:rPr>
        <w:t xml:space="preserve"> </w:t>
      </w:r>
      <w:r>
        <w:rPr>
          <w:sz w:val="20"/>
        </w:rPr>
        <w:t>common</w:t>
      </w:r>
      <w:r>
        <w:rPr>
          <w:spacing w:val="-6"/>
          <w:sz w:val="20"/>
        </w:rPr>
        <w:t xml:space="preserve"> </w:t>
      </w:r>
      <w:r>
        <w:rPr>
          <w:sz w:val="20"/>
        </w:rPr>
        <w:t>set</w:t>
      </w:r>
      <w:r>
        <w:rPr>
          <w:spacing w:val="-6"/>
          <w:sz w:val="20"/>
        </w:rPr>
        <w:t xml:space="preserve"> </w:t>
      </w:r>
      <w:r>
        <w:rPr>
          <w:sz w:val="20"/>
        </w:rPr>
        <w:t xml:space="preserve">of </w:t>
      </w:r>
      <w:r>
        <w:rPr>
          <w:spacing w:val="-2"/>
          <w:sz w:val="20"/>
        </w:rPr>
        <w:t>supports.</w:t>
      </w:r>
    </w:p>
    <w:p w14:paraId="442B5443" w14:textId="77777777" w:rsidR="006817B0" w:rsidRDefault="00B26425">
      <w:pPr>
        <w:pStyle w:val="ListParagraph"/>
        <w:numPr>
          <w:ilvl w:val="1"/>
          <w:numId w:val="29"/>
        </w:numPr>
        <w:tabs>
          <w:tab w:val="left" w:pos="1436"/>
        </w:tabs>
        <w:spacing w:line="228" w:lineRule="exact"/>
        <w:ind w:left="1436" w:hanging="705"/>
        <w:jc w:val="both"/>
        <w:rPr>
          <w:sz w:val="20"/>
        </w:rPr>
      </w:pPr>
      <w:r>
        <w:rPr>
          <w:sz w:val="20"/>
        </w:rPr>
        <w:t>In</w:t>
      </w:r>
      <w:r>
        <w:rPr>
          <w:spacing w:val="-9"/>
          <w:sz w:val="20"/>
        </w:rPr>
        <w:t xml:space="preserve"> </w:t>
      </w:r>
      <w:r>
        <w:rPr>
          <w:sz w:val="20"/>
        </w:rPr>
        <w:t>the</w:t>
      </w:r>
      <w:r>
        <w:rPr>
          <w:spacing w:val="-9"/>
          <w:sz w:val="20"/>
        </w:rPr>
        <w:t xml:space="preserve"> </w:t>
      </w:r>
      <w:r>
        <w:rPr>
          <w:sz w:val="20"/>
        </w:rPr>
        <w:t>event</w:t>
      </w:r>
      <w:r>
        <w:rPr>
          <w:spacing w:val="-9"/>
          <w:sz w:val="20"/>
        </w:rPr>
        <w:t xml:space="preserve"> </w:t>
      </w:r>
      <w:r>
        <w:rPr>
          <w:sz w:val="20"/>
        </w:rPr>
        <w:t>a</w:t>
      </w:r>
      <w:r>
        <w:rPr>
          <w:spacing w:val="-8"/>
          <w:sz w:val="20"/>
        </w:rPr>
        <w:t xml:space="preserve"> </w:t>
      </w:r>
      <w:r>
        <w:rPr>
          <w:sz w:val="20"/>
        </w:rPr>
        <w:t>sign</w:t>
      </w:r>
      <w:r>
        <w:rPr>
          <w:spacing w:val="-9"/>
          <w:sz w:val="20"/>
        </w:rPr>
        <w:t xml:space="preserve"> </w:t>
      </w:r>
      <w:r>
        <w:rPr>
          <w:sz w:val="20"/>
        </w:rPr>
        <w:t>plaza</w:t>
      </w:r>
      <w:r>
        <w:rPr>
          <w:spacing w:val="-9"/>
          <w:sz w:val="20"/>
        </w:rPr>
        <w:t xml:space="preserve"> </w:t>
      </w:r>
      <w:r>
        <w:rPr>
          <w:sz w:val="20"/>
        </w:rPr>
        <w:t>is</w:t>
      </w:r>
      <w:r>
        <w:rPr>
          <w:spacing w:val="-8"/>
          <w:sz w:val="20"/>
        </w:rPr>
        <w:t xml:space="preserve"> </w:t>
      </w:r>
      <w:r>
        <w:rPr>
          <w:sz w:val="20"/>
        </w:rPr>
        <w:t>required,</w:t>
      </w:r>
      <w:r>
        <w:rPr>
          <w:spacing w:val="-8"/>
          <w:sz w:val="20"/>
        </w:rPr>
        <w:t xml:space="preserve"> </w:t>
      </w:r>
      <w:r>
        <w:rPr>
          <w:sz w:val="20"/>
        </w:rPr>
        <w:t>the</w:t>
      </w:r>
      <w:r>
        <w:rPr>
          <w:spacing w:val="-9"/>
          <w:sz w:val="20"/>
        </w:rPr>
        <w:t xml:space="preserve"> </w:t>
      </w:r>
      <w:r>
        <w:rPr>
          <w:sz w:val="20"/>
        </w:rPr>
        <w:t>following</w:t>
      </w:r>
      <w:r>
        <w:rPr>
          <w:spacing w:val="-9"/>
          <w:sz w:val="20"/>
        </w:rPr>
        <w:t xml:space="preserve"> </w:t>
      </w:r>
      <w:r>
        <w:rPr>
          <w:sz w:val="20"/>
        </w:rPr>
        <w:t>shall</w:t>
      </w:r>
      <w:r>
        <w:rPr>
          <w:spacing w:val="-9"/>
          <w:sz w:val="20"/>
        </w:rPr>
        <w:t xml:space="preserve"> </w:t>
      </w:r>
      <w:r>
        <w:rPr>
          <w:spacing w:val="-2"/>
          <w:sz w:val="20"/>
        </w:rPr>
        <w:t>apply:</w:t>
      </w:r>
    </w:p>
    <w:p w14:paraId="442B5444" w14:textId="77777777" w:rsidR="006817B0" w:rsidRDefault="00B26425">
      <w:pPr>
        <w:pStyle w:val="ListParagraph"/>
        <w:numPr>
          <w:ilvl w:val="2"/>
          <w:numId w:val="29"/>
        </w:numPr>
        <w:tabs>
          <w:tab w:val="left" w:pos="2160"/>
        </w:tabs>
        <w:spacing w:before="3"/>
        <w:ind w:right="313"/>
        <w:rPr>
          <w:sz w:val="20"/>
        </w:rPr>
      </w:pPr>
      <w:r>
        <w:rPr>
          <w:sz w:val="20"/>
        </w:rPr>
        <w:t>The</w:t>
      </w:r>
      <w:r>
        <w:rPr>
          <w:spacing w:val="-16"/>
          <w:sz w:val="20"/>
        </w:rPr>
        <w:t xml:space="preserve"> </w:t>
      </w:r>
      <w:r>
        <w:rPr>
          <w:sz w:val="20"/>
        </w:rPr>
        <w:t>total</w:t>
      </w:r>
      <w:r>
        <w:rPr>
          <w:spacing w:val="-16"/>
          <w:sz w:val="20"/>
        </w:rPr>
        <w:t xml:space="preserve"> </w:t>
      </w:r>
      <w:r>
        <w:rPr>
          <w:sz w:val="20"/>
        </w:rPr>
        <w:t>area</w:t>
      </w:r>
      <w:r>
        <w:rPr>
          <w:spacing w:val="-16"/>
          <w:sz w:val="20"/>
        </w:rPr>
        <w:t xml:space="preserve"> </w:t>
      </w:r>
      <w:r>
        <w:rPr>
          <w:sz w:val="20"/>
        </w:rPr>
        <w:t>shall</w:t>
      </w:r>
      <w:r>
        <w:rPr>
          <w:spacing w:val="-16"/>
          <w:sz w:val="20"/>
        </w:rPr>
        <w:t xml:space="preserve"> </w:t>
      </w:r>
      <w:r>
        <w:rPr>
          <w:sz w:val="20"/>
        </w:rPr>
        <w:t>not</w:t>
      </w:r>
      <w:r>
        <w:rPr>
          <w:spacing w:val="-15"/>
          <w:sz w:val="20"/>
        </w:rPr>
        <w:t xml:space="preserve"> </w:t>
      </w:r>
      <w:r>
        <w:rPr>
          <w:sz w:val="20"/>
        </w:rPr>
        <w:t>exceed</w:t>
      </w:r>
      <w:r>
        <w:rPr>
          <w:spacing w:val="-16"/>
          <w:sz w:val="20"/>
        </w:rPr>
        <w:t xml:space="preserve"> </w:t>
      </w:r>
      <w:r>
        <w:rPr>
          <w:sz w:val="20"/>
        </w:rPr>
        <w:t>75</w:t>
      </w:r>
      <w:r>
        <w:rPr>
          <w:spacing w:val="-16"/>
          <w:sz w:val="20"/>
        </w:rPr>
        <w:t xml:space="preserve"> </w:t>
      </w:r>
      <w:r>
        <w:rPr>
          <w:sz w:val="20"/>
        </w:rPr>
        <w:t>square</w:t>
      </w:r>
      <w:r>
        <w:rPr>
          <w:spacing w:val="-18"/>
          <w:sz w:val="20"/>
        </w:rPr>
        <w:t xml:space="preserve"> </w:t>
      </w:r>
      <w:r>
        <w:rPr>
          <w:sz w:val="20"/>
        </w:rPr>
        <w:t>feet</w:t>
      </w:r>
      <w:r>
        <w:rPr>
          <w:spacing w:val="-18"/>
          <w:sz w:val="20"/>
        </w:rPr>
        <w:t xml:space="preserve"> </w:t>
      </w:r>
      <w:r>
        <w:rPr>
          <w:sz w:val="20"/>
        </w:rPr>
        <w:t>for</w:t>
      </w:r>
      <w:r>
        <w:rPr>
          <w:spacing w:val="-17"/>
          <w:sz w:val="20"/>
        </w:rPr>
        <w:t xml:space="preserve"> </w:t>
      </w:r>
      <w:r>
        <w:rPr>
          <w:sz w:val="20"/>
        </w:rPr>
        <w:t>two</w:t>
      </w:r>
      <w:r>
        <w:rPr>
          <w:spacing w:val="-18"/>
          <w:sz w:val="20"/>
        </w:rPr>
        <w:t xml:space="preserve"> </w:t>
      </w:r>
      <w:r>
        <w:rPr>
          <w:sz w:val="20"/>
        </w:rPr>
        <w:t>businesses.</w:t>
      </w:r>
      <w:r>
        <w:rPr>
          <w:spacing w:val="-6"/>
          <w:sz w:val="20"/>
        </w:rPr>
        <w:t xml:space="preserve"> </w:t>
      </w:r>
      <w:r>
        <w:rPr>
          <w:sz w:val="20"/>
        </w:rPr>
        <w:t>No</w:t>
      </w:r>
      <w:r>
        <w:rPr>
          <w:spacing w:val="-14"/>
          <w:sz w:val="20"/>
        </w:rPr>
        <w:t xml:space="preserve"> </w:t>
      </w:r>
      <w:r>
        <w:rPr>
          <w:sz w:val="20"/>
        </w:rPr>
        <w:t>one</w:t>
      </w:r>
      <w:r>
        <w:rPr>
          <w:spacing w:val="-13"/>
          <w:sz w:val="20"/>
        </w:rPr>
        <w:t xml:space="preserve"> </w:t>
      </w:r>
      <w:r>
        <w:rPr>
          <w:sz w:val="20"/>
        </w:rPr>
        <w:t>side</w:t>
      </w:r>
      <w:r>
        <w:rPr>
          <w:spacing w:val="-5"/>
          <w:sz w:val="20"/>
        </w:rPr>
        <w:t xml:space="preserve"> </w:t>
      </w:r>
      <w:r>
        <w:rPr>
          <w:sz w:val="20"/>
        </w:rPr>
        <w:t>shall exceed 12 feet.</w:t>
      </w:r>
    </w:p>
    <w:p w14:paraId="442B5445" w14:textId="77777777" w:rsidR="006817B0" w:rsidRDefault="00B26425">
      <w:pPr>
        <w:pStyle w:val="ListParagraph"/>
        <w:numPr>
          <w:ilvl w:val="2"/>
          <w:numId w:val="29"/>
        </w:numPr>
        <w:tabs>
          <w:tab w:val="left" w:pos="2160"/>
        </w:tabs>
        <w:ind w:right="350"/>
        <w:rPr>
          <w:sz w:val="20"/>
        </w:rPr>
      </w:pPr>
      <w:r>
        <w:rPr>
          <w:sz w:val="20"/>
        </w:rPr>
        <w:t>The</w:t>
      </w:r>
      <w:r>
        <w:rPr>
          <w:spacing w:val="-8"/>
          <w:sz w:val="20"/>
        </w:rPr>
        <w:t xml:space="preserve"> </w:t>
      </w:r>
      <w:r>
        <w:rPr>
          <w:sz w:val="20"/>
        </w:rPr>
        <w:t>total</w:t>
      </w:r>
      <w:r>
        <w:rPr>
          <w:spacing w:val="-8"/>
          <w:sz w:val="20"/>
        </w:rPr>
        <w:t xml:space="preserve"> </w:t>
      </w:r>
      <w:r>
        <w:rPr>
          <w:sz w:val="20"/>
        </w:rPr>
        <w:t>area</w:t>
      </w:r>
      <w:r>
        <w:rPr>
          <w:spacing w:val="-10"/>
          <w:sz w:val="20"/>
        </w:rPr>
        <w:t xml:space="preserve"> </w:t>
      </w:r>
      <w:r>
        <w:rPr>
          <w:sz w:val="20"/>
        </w:rPr>
        <w:t>shall</w:t>
      </w:r>
      <w:r>
        <w:rPr>
          <w:spacing w:val="-11"/>
          <w:sz w:val="20"/>
        </w:rPr>
        <w:t xml:space="preserve"> </w:t>
      </w:r>
      <w:r>
        <w:rPr>
          <w:sz w:val="20"/>
        </w:rPr>
        <w:t>not</w:t>
      </w:r>
      <w:r>
        <w:rPr>
          <w:spacing w:val="-7"/>
          <w:sz w:val="20"/>
        </w:rPr>
        <w:t xml:space="preserve"> </w:t>
      </w:r>
      <w:r>
        <w:rPr>
          <w:sz w:val="20"/>
        </w:rPr>
        <w:t>exceed</w:t>
      </w:r>
      <w:r>
        <w:rPr>
          <w:spacing w:val="-8"/>
          <w:sz w:val="20"/>
        </w:rPr>
        <w:t xml:space="preserve"> </w:t>
      </w:r>
      <w:r>
        <w:rPr>
          <w:sz w:val="20"/>
        </w:rPr>
        <w:t>105</w:t>
      </w:r>
      <w:r>
        <w:rPr>
          <w:spacing w:val="-8"/>
          <w:sz w:val="20"/>
        </w:rPr>
        <w:t xml:space="preserve"> </w:t>
      </w:r>
      <w:r>
        <w:rPr>
          <w:sz w:val="20"/>
        </w:rPr>
        <w:t>square</w:t>
      </w:r>
      <w:r>
        <w:rPr>
          <w:spacing w:val="-8"/>
          <w:sz w:val="20"/>
        </w:rPr>
        <w:t xml:space="preserve"> </w:t>
      </w:r>
      <w:r>
        <w:rPr>
          <w:sz w:val="20"/>
        </w:rPr>
        <w:t>feet</w:t>
      </w:r>
      <w:r>
        <w:rPr>
          <w:spacing w:val="-7"/>
          <w:sz w:val="20"/>
        </w:rPr>
        <w:t xml:space="preserve"> </w:t>
      </w:r>
      <w:r>
        <w:rPr>
          <w:sz w:val="20"/>
        </w:rPr>
        <w:t>for</w:t>
      </w:r>
      <w:r>
        <w:rPr>
          <w:spacing w:val="-6"/>
          <w:sz w:val="20"/>
        </w:rPr>
        <w:t xml:space="preserve"> </w:t>
      </w:r>
      <w:r>
        <w:rPr>
          <w:sz w:val="20"/>
        </w:rPr>
        <w:t>three</w:t>
      </w:r>
      <w:r>
        <w:rPr>
          <w:spacing w:val="-8"/>
          <w:sz w:val="20"/>
        </w:rPr>
        <w:t xml:space="preserve"> </w:t>
      </w:r>
      <w:r>
        <w:rPr>
          <w:sz w:val="20"/>
        </w:rPr>
        <w:t>businesses.</w:t>
      </w:r>
      <w:r>
        <w:rPr>
          <w:spacing w:val="40"/>
          <w:sz w:val="20"/>
        </w:rPr>
        <w:t xml:space="preserve"> </w:t>
      </w:r>
      <w:r>
        <w:rPr>
          <w:sz w:val="20"/>
        </w:rPr>
        <w:t>No</w:t>
      </w:r>
      <w:r>
        <w:rPr>
          <w:spacing w:val="-5"/>
          <w:sz w:val="20"/>
        </w:rPr>
        <w:t xml:space="preserve"> </w:t>
      </w:r>
      <w:r>
        <w:rPr>
          <w:sz w:val="20"/>
        </w:rPr>
        <w:t>one</w:t>
      </w:r>
      <w:r>
        <w:rPr>
          <w:spacing w:val="-5"/>
          <w:sz w:val="20"/>
        </w:rPr>
        <w:t xml:space="preserve"> </w:t>
      </w:r>
      <w:r>
        <w:rPr>
          <w:sz w:val="20"/>
        </w:rPr>
        <w:t>side shall exceed 14 feet.</w:t>
      </w:r>
    </w:p>
    <w:p w14:paraId="442B5446" w14:textId="77777777" w:rsidR="006817B0" w:rsidRDefault="00B26425">
      <w:pPr>
        <w:pStyle w:val="ListParagraph"/>
        <w:numPr>
          <w:ilvl w:val="2"/>
          <w:numId w:val="29"/>
        </w:numPr>
        <w:tabs>
          <w:tab w:val="left" w:pos="2160"/>
        </w:tabs>
        <w:ind w:right="314"/>
        <w:rPr>
          <w:sz w:val="20"/>
        </w:rPr>
      </w:pPr>
      <w:r>
        <w:rPr>
          <w:sz w:val="20"/>
        </w:rPr>
        <w:t>The</w:t>
      </w:r>
      <w:r>
        <w:rPr>
          <w:spacing w:val="-18"/>
          <w:sz w:val="20"/>
        </w:rPr>
        <w:t xml:space="preserve"> </w:t>
      </w:r>
      <w:r>
        <w:rPr>
          <w:sz w:val="20"/>
        </w:rPr>
        <w:t>total</w:t>
      </w:r>
      <w:r>
        <w:rPr>
          <w:spacing w:val="-19"/>
          <w:sz w:val="20"/>
        </w:rPr>
        <w:t xml:space="preserve"> </w:t>
      </w:r>
      <w:r>
        <w:rPr>
          <w:sz w:val="20"/>
        </w:rPr>
        <w:t>area</w:t>
      </w:r>
      <w:r>
        <w:rPr>
          <w:spacing w:val="-16"/>
          <w:sz w:val="20"/>
        </w:rPr>
        <w:t xml:space="preserve"> </w:t>
      </w:r>
      <w:r>
        <w:rPr>
          <w:sz w:val="20"/>
        </w:rPr>
        <w:t>shall</w:t>
      </w:r>
      <w:r>
        <w:rPr>
          <w:spacing w:val="-16"/>
          <w:sz w:val="20"/>
        </w:rPr>
        <w:t xml:space="preserve"> </w:t>
      </w:r>
      <w:r>
        <w:rPr>
          <w:sz w:val="20"/>
        </w:rPr>
        <w:t>not</w:t>
      </w:r>
      <w:r>
        <w:rPr>
          <w:spacing w:val="-15"/>
          <w:sz w:val="20"/>
        </w:rPr>
        <w:t xml:space="preserve"> </w:t>
      </w:r>
      <w:r>
        <w:rPr>
          <w:sz w:val="20"/>
        </w:rPr>
        <w:t>exceed</w:t>
      </w:r>
      <w:r>
        <w:rPr>
          <w:spacing w:val="-16"/>
          <w:sz w:val="20"/>
        </w:rPr>
        <w:t xml:space="preserve"> </w:t>
      </w:r>
      <w:r>
        <w:rPr>
          <w:sz w:val="20"/>
        </w:rPr>
        <w:t>120</w:t>
      </w:r>
      <w:r>
        <w:rPr>
          <w:spacing w:val="-18"/>
          <w:sz w:val="20"/>
        </w:rPr>
        <w:t xml:space="preserve"> </w:t>
      </w:r>
      <w:r>
        <w:rPr>
          <w:sz w:val="20"/>
        </w:rPr>
        <w:t>square</w:t>
      </w:r>
      <w:r>
        <w:rPr>
          <w:spacing w:val="-18"/>
          <w:sz w:val="20"/>
        </w:rPr>
        <w:t xml:space="preserve"> </w:t>
      </w:r>
      <w:r>
        <w:rPr>
          <w:sz w:val="20"/>
        </w:rPr>
        <w:t>feet</w:t>
      </w:r>
      <w:r>
        <w:rPr>
          <w:spacing w:val="-18"/>
          <w:sz w:val="20"/>
        </w:rPr>
        <w:t xml:space="preserve"> </w:t>
      </w:r>
      <w:r>
        <w:rPr>
          <w:sz w:val="20"/>
        </w:rPr>
        <w:t>for</w:t>
      </w:r>
      <w:r>
        <w:rPr>
          <w:spacing w:val="-17"/>
          <w:sz w:val="20"/>
        </w:rPr>
        <w:t xml:space="preserve"> </w:t>
      </w:r>
      <w:r>
        <w:rPr>
          <w:sz w:val="20"/>
        </w:rPr>
        <w:t>four</w:t>
      </w:r>
      <w:r>
        <w:rPr>
          <w:spacing w:val="-17"/>
          <w:sz w:val="20"/>
        </w:rPr>
        <w:t xml:space="preserve"> </w:t>
      </w:r>
      <w:r>
        <w:rPr>
          <w:sz w:val="20"/>
        </w:rPr>
        <w:t>or</w:t>
      </w:r>
      <w:r>
        <w:rPr>
          <w:spacing w:val="-17"/>
          <w:sz w:val="20"/>
        </w:rPr>
        <w:t xml:space="preserve"> </w:t>
      </w:r>
      <w:r>
        <w:rPr>
          <w:sz w:val="20"/>
        </w:rPr>
        <w:t>more</w:t>
      </w:r>
      <w:r>
        <w:rPr>
          <w:spacing w:val="-18"/>
          <w:sz w:val="20"/>
        </w:rPr>
        <w:t xml:space="preserve"> </w:t>
      </w:r>
      <w:r>
        <w:rPr>
          <w:sz w:val="20"/>
        </w:rPr>
        <w:t>businesses.</w:t>
      </w:r>
      <w:r>
        <w:rPr>
          <w:spacing w:val="12"/>
          <w:sz w:val="20"/>
        </w:rPr>
        <w:t xml:space="preserve"> </w:t>
      </w:r>
      <w:r>
        <w:rPr>
          <w:sz w:val="20"/>
        </w:rPr>
        <w:t>No</w:t>
      </w:r>
      <w:r>
        <w:rPr>
          <w:spacing w:val="-10"/>
          <w:sz w:val="20"/>
        </w:rPr>
        <w:t xml:space="preserve"> </w:t>
      </w:r>
      <w:r>
        <w:rPr>
          <w:sz w:val="20"/>
        </w:rPr>
        <w:t>one side shall exceed 15 feet.</w:t>
      </w:r>
    </w:p>
    <w:p w14:paraId="442B5447" w14:textId="77777777" w:rsidR="006817B0" w:rsidRDefault="00B26425">
      <w:pPr>
        <w:pStyle w:val="ListParagraph"/>
        <w:numPr>
          <w:ilvl w:val="2"/>
          <w:numId w:val="29"/>
        </w:numPr>
        <w:tabs>
          <w:tab w:val="left" w:pos="2160"/>
        </w:tabs>
        <w:ind w:right="315"/>
        <w:rPr>
          <w:sz w:val="20"/>
        </w:rPr>
      </w:pPr>
      <w:r>
        <w:rPr>
          <w:sz w:val="20"/>
        </w:rPr>
        <w:t>In</w:t>
      </w:r>
      <w:r>
        <w:rPr>
          <w:spacing w:val="-16"/>
          <w:sz w:val="20"/>
        </w:rPr>
        <w:t xml:space="preserve"> </w:t>
      </w:r>
      <w:r>
        <w:rPr>
          <w:sz w:val="20"/>
        </w:rPr>
        <w:t>addition</w:t>
      </w:r>
      <w:r>
        <w:rPr>
          <w:spacing w:val="-18"/>
          <w:sz w:val="20"/>
        </w:rPr>
        <w:t xml:space="preserve"> </w:t>
      </w:r>
      <w:r>
        <w:rPr>
          <w:sz w:val="20"/>
        </w:rPr>
        <w:t>thereto,</w:t>
      </w:r>
      <w:r>
        <w:rPr>
          <w:spacing w:val="-18"/>
          <w:sz w:val="20"/>
        </w:rPr>
        <w:t xml:space="preserve"> </w:t>
      </w:r>
      <w:r>
        <w:rPr>
          <w:sz w:val="20"/>
        </w:rPr>
        <w:t>each</w:t>
      </w:r>
      <w:r>
        <w:rPr>
          <w:spacing w:val="-18"/>
          <w:sz w:val="20"/>
        </w:rPr>
        <w:t xml:space="preserve"> </w:t>
      </w:r>
      <w:r>
        <w:rPr>
          <w:sz w:val="20"/>
        </w:rPr>
        <w:t>business</w:t>
      </w:r>
      <w:r>
        <w:rPr>
          <w:spacing w:val="-16"/>
          <w:sz w:val="20"/>
        </w:rPr>
        <w:t xml:space="preserve"> </w:t>
      </w:r>
      <w:r>
        <w:rPr>
          <w:sz w:val="20"/>
        </w:rPr>
        <w:t>shall</w:t>
      </w:r>
      <w:r>
        <w:rPr>
          <w:spacing w:val="-19"/>
          <w:sz w:val="20"/>
        </w:rPr>
        <w:t xml:space="preserve"> </w:t>
      </w:r>
      <w:r>
        <w:rPr>
          <w:sz w:val="20"/>
        </w:rPr>
        <w:t>be</w:t>
      </w:r>
      <w:r>
        <w:rPr>
          <w:spacing w:val="-18"/>
          <w:sz w:val="20"/>
        </w:rPr>
        <w:t xml:space="preserve"> </w:t>
      </w:r>
      <w:r>
        <w:rPr>
          <w:sz w:val="20"/>
        </w:rPr>
        <w:t>permitted</w:t>
      </w:r>
      <w:r>
        <w:rPr>
          <w:spacing w:val="-18"/>
          <w:sz w:val="20"/>
        </w:rPr>
        <w:t xml:space="preserve"> </w:t>
      </w:r>
      <w:r>
        <w:rPr>
          <w:sz w:val="20"/>
        </w:rPr>
        <w:t>an</w:t>
      </w:r>
      <w:r>
        <w:rPr>
          <w:spacing w:val="-18"/>
          <w:sz w:val="20"/>
        </w:rPr>
        <w:t xml:space="preserve"> </w:t>
      </w:r>
      <w:r>
        <w:rPr>
          <w:sz w:val="20"/>
        </w:rPr>
        <w:t>eight</w:t>
      </w:r>
      <w:r>
        <w:rPr>
          <w:spacing w:val="-18"/>
          <w:sz w:val="20"/>
        </w:rPr>
        <w:t xml:space="preserve"> </w:t>
      </w:r>
      <w:r>
        <w:rPr>
          <w:sz w:val="20"/>
        </w:rPr>
        <w:t>(8)</w:t>
      </w:r>
      <w:r>
        <w:rPr>
          <w:spacing w:val="-17"/>
          <w:sz w:val="20"/>
        </w:rPr>
        <w:t xml:space="preserve"> </w:t>
      </w:r>
      <w:r>
        <w:rPr>
          <w:sz w:val="20"/>
        </w:rPr>
        <w:t>square</w:t>
      </w:r>
      <w:r>
        <w:rPr>
          <w:spacing w:val="-14"/>
          <w:sz w:val="20"/>
        </w:rPr>
        <w:t xml:space="preserve"> </w:t>
      </w:r>
      <w:r>
        <w:rPr>
          <w:sz w:val="20"/>
        </w:rPr>
        <w:t>foot</w:t>
      </w:r>
      <w:r>
        <w:rPr>
          <w:spacing w:val="-14"/>
          <w:sz w:val="20"/>
        </w:rPr>
        <w:t xml:space="preserve"> </w:t>
      </w:r>
      <w:r>
        <w:rPr>
          <w:sz w:val="20"/>
        </w:rPr>
        <w:t>sign</w:t>
      </w:r>
      <w:r>
        <w:rPr>
          <w:spacing w:val="-14"/>
          <w:sz w:val="20"/>
        </w:rPr>
        <w:t xml:space="preserve"> </w:t>
      </w:r>
      <w:r>
        <w:rPr>
          <w:sz w:val="20"/>
        </w:rPr>
        <w:t>for identification at its entrance or on its storefront.</w:t>
      </w:r>
    </w:p>
    <w:p w14:paraId="442B5448" w14:textId="0C42A5D1" w:rsidR="006817B0" w:rsidRDefault="00C66CB3">
      <w:pPr>
        <w:pStyle w:val="ListParagraph"/>
        <w:numPr>
          <w:ilvl w:val="1"/>
          <w:numId w:val="29"/>
        </w:numPr>
        <w:tabs>
          <w:tab w:val="left" w:pos="1437"/>
          <w:tab w:val="left" w:pos="1440"/>
        </w:tabs>
        <w:ind w:right="307"/>
        <w:jc w:val="both"/>
        <w:rPr>
          <w:sz w:val="20"/>
        </w:rPr>
      </w:pPr>
      <w:r>
        <w:rPr>
          <w:spacing w:val="-2"/>
          <w:sz w:val="20"/>
        </w:rPr>
        <w:t>Supplemental</w:t>
      </w:r>
      <w:r>
        <w:rPr>
          <w:spacing w:val="-12"/>
          <w:sz w:val="20"/>
        </w:rPr>
        <w:t xml:space="preserve"> </w:t>
      </w:r>
      <w:r w:rsidR="00B26425">
        <w:rPr>
          <w:spacing w:val="-2"/>
          <w:sz w:val="20"/>
        </w:rPr>
        <w:t>signs</w:t>
      </w:r>
      <w:r w:rsidR="00B26425">
        <w:rPr>
          <w:spacing w:val="-12"/>
          <w:sz w:val="20"/>
        </w:rPr>
        <w:t xml:space="preserve"> </w:t>
      </w:r>
      <w:r w:rsidR="00B26425">
        <w:rPr>
          <w:sz w:val="20"/>
        </w:rPr>
        <w:t>are acceptable so long as they are physically</w:t>
      </w:r>
      <w:r w:rsidR="00B26425">
        <w:rPr>
          <w:spacing w:val="-14"/>
          <w:sz w:val="20"/>
        </w:rPr>
        <w:t xml:space="preserve"> </w:t>
      </w:r>
      <w:r w:rsidR="00B26425">
        <w:rPr>
          <w:sz w:val="20"/>
        </w:rPr>
        <w:t>appended</w:t>
      </w:r>
      <w:r w:rsidR="00B26425">
        <w:rPr>
          <w:spacing w:val="-14"/>
          <w:sz w:val="20"/>
        </w:rPr>
        <w:t xml:space="preserve"> </w:t>
      </w:r>
      <w:r w:rsidR="00B26425">
        <w:rPr>
          <w:sz w:val="20"/>
        </w:rPr>
        <w:t>to</w:t>
      </w:r>
      <w:r w:rsidR="00B26425">
        <w:rPr>
          <w:spacing w:val="-14"/>
          <w:sz w:val="20"/>
        </w:rPr>
        <w:t xml:space="preserve"> </w:t>
      </w:r>
      <w:r w:rsidR="00B26425">
        <w:rPr>
          <w:sz w:val="20"/>
        </w:rPr>
        <w:t>an</w:t>
      </w:r>
      <w:r w:rsidR="00B26425">
        <w:rPr>
          <w:spacing w:val="-14"/>
          <w:sz w:val="20"/>
        </w:rPr>
        <w:t xml:space="preserve"> </w:t>
      </w:r>
      <w:r w:rsidR="00B26425">
        <w:rPr>
          <w:sz w:val="20"/>
        </w:rPr>
        <w:t>otherwise</w:t>
      </w:r>
      <w:r w:rsidR="00B26425">
        <w:rPr>
          <w:spacing w:val="-14"/>
          <w:sz w:val="20"/>
        </w:rPr>
        <w:t xml:space="preserve"> </w:t>
      </w:r>
      <w:r w:rsidR="00B26425">
        <w:rPr>
          <w:sz w:val="20"/>
        </w:rPr>
        <w:t>acceptable</w:t>
      </w:r>
      <w:r w:rsidR="00B26425">
        <w:rPr>
          <w:spacing w:val="-14"/>
          <w:sz w:val="20"/>
        </w:rPr>
        <w:t xml:space="preserve"> </w:t>
      </w:r>
      <w:r w:rsidR="00B26425">
        <w:rPr>
          <w:sz w:val="20"/>
        </w:rPr>
        <w:t>sign</w:t>
      </w:r>
      <w:r w:rsidR="00B26425">
        <w:rPr>
          <w:spacing w:val="-14"/>
          <w:sz w:val="20"/>
        </w:rPr>
        <w:t xml:space="preserve"> </w:t>
      </w:r>
      <w:r w:rsidR="00B26425">
        <w:rPr>
          <w:sz w:val="20"/>
        </w:rPr>
        <w:t>or</w:t>
      </w:r>
      <w:r w:rsidR="00B26425">
        <w:rPr>
          <w:spacing w:val="-14"/>
          <w:sz w:val="20"/>
        </w:rPr>
        <w:t xml:space="preserve"> </w:t>
      </w:r>
      <w:r w:rsidR="00B26425">
        <w:rPr>
          <w:sz w:val="20"/>
        </w:rPr>
        <w:t>signpost</w:t>
      </w:r>
      <w:r w:rsidR="00B26425">
        <w:rPr>
          <w:spacing w:val="-14"/>
          <w:sz w:val="20"/>
        </w:rPr>
        <w:t xml:space="preserve"> </w:t>
      </w:r>
      <w:r w:rsidR="00B26425">
        <w:rPr>
          <w:sz w:val="20"/>
        </w:rPr>
        <w:t>or</w:t>
      </w:r>
      <w:r w:rsidR="00B26425">
        <w:rPr>
          <w:spacing w:val="-13"/>
          <w:sz w:val="20"/>
        </w:rPr>
        <w:t xml:space="preserve"> </w:t>
      </w:r>
      <w:r w:rsidR="00B26425">
        <w:rPr>
          <w:sz w:val="20"/>
        </w:rPr>
        <w:t>the</w:t>
      </w:r>
      <w:r w:rsidR="00B26425">
        <w:rPr>
          <w:spacing w:val="-14"/>
          <w:sz w:val="20"/>
        </w:rPr>
        <w:t xml:space="preserve"> </w:t>
      </w:r>
      <w:r w:rsidR="00B26425">
        <w:rPr>
          <w:sz w:val="20"/>
        </w:rPr>
        <w:t>building.</w:t>
      </w:r>
      <w:r w:rsidR="00B26425">
        <w:rPr>
          <w:spacing w:val="-14"/>
          <w:sz w:val="20"/>
        </w:rPr>
        <w:t xml:space="preserve"> </w:t>
      </w:r>
      <w:r w:rsidR="00B26425">
        <w:rPr>
          <w:sz w:val="20"/>
        </w:rPr>
        <w:t>There</w:t>
      </w:r>
      <w:r w:rsidR="00B26425">
        <w:rPr>
          <w:spacing w:val="-14"/>
          <w:sz w:val="20"/>
        </w:rPr>
        <w:t xml:space="preserve"> </w:t>
      </w:r>
      <w:r w:rsidR="00B26425">
        <w:rPr>
          <w:sz w:val="20"/>
        </w:rPr>
        <w:t>shall not be permitted more than two such signs per business, and each sign shall be no more than</w:t>
      </w:r>
      <w:r w:rsidR="00B26425">
        <w:rPr>
          <w:spacing w:val="-14"/>
          <w:sz w:val="20"/>
        </w:rPr>
        <w:t xml:space="preserve"> </w:t>
      </w:r>
      <w:r w:rsidR="00B26425">
        <w:rPr>
          <w:sz w:val="20"/>
        </w:rPr>
        <w:t>three</w:t>
      </w:r>
      <w:r w:rsidR="00B26425">
        <w:rPr>
          <w:spacing w:val="-14"/>
          <w:sz w:val="20"/>
        </w:rPr>
        <w:t xml:space="preserve"> </w:t>
      </w:r>
      <w:r w:rsidR="00B26425">
        <w:rPr>
          <w:sz w:val="20"/>
        </w:rPr>
        <w:t>(3)</w:t>
      </w:r>
      <w:r w:rsidR="00B26425">
        <w:rPr>
          <w:spacing w:val="-14"/>
          <w:sz w:val="20"/>
        </w:rPr>
        <w:t xml:space="preserve"> </w:t>
      </w:r>
      <w:r w:rsidR="00B26425">
        <w:rPr>
          <w:sz w:val="20"/>
        </w:rPr>
        <w:t>square</w:t>
      </w:r>
      <w:r w:rsidR="00B26425">
        <w:rPr>
          <w:spacing w:val="-14"/>
          <w:sz w:val="20"/>
        </w:rPr>
        <w:t xml:space="preserve"> </w:t>
      </w:r>
      <w:r w:rsidR="00B26425">
        <w:rPr>
          <w:sz w:val="20"/>
        </w:rPr>
        <w:t>feet.</w:t>
      </w:r>
      <w:r w:rsidR="00B26425">
        <w:rPr>
          <w:spacing w:val="31"/>
          <w:sz w:val="20"/>
        </w:rPr>
        <w:t xml:space="preserve"> </w:t>
      </w:r>
      <w:r w:rsidR="00B26425">
        <w:rPr>
          <w:sz w:val="20"/>
        </w:rPr>
        <w:t>Nothing</w:t>
      </w:r>
      <w:r w:rsidR="00B26425">
        <w:rPr>
          <w:spacing w:val="-12"/>
          <w:sz w:val="20"/>
        </w:rPr>
        <w:t xml:space="preserve"> </w:t>
      </w:r>
      <w:r w:rsidR="00B26425">
        <w:rPr>
          <w:sz w:val="20"/>
        </w:rPr>
        <w:t>shall</w:t>
      </w:r>
      <w:r w:rsidR="00B26425">
        <w:rPr>
          <w:spacing w:val="-13"/>
          <w:sz w:val="20"/>
        </w:rPr>
        <w:t xml:space="preserve"> </w:t>
      </w:r>
      <w:r w:rsidR="00B26425">
        <w:rPr>
          <w:sz w:val="20"/>
        </w:rPr>
        <w:t>be</w:t>
      </w:r>
      <w:r w:rsidR="00B26425">
        <w:rPr>
          <w:spacing w:val="-12"/>
          <w:sz w:val="20"/>
        </w:rPr>
        <w:t xml:space="preserve"> </w:t>
      </w:r>
      <w:r w:rsidR="00B26425">
        <w:rPr>
          <w:sz w:val="20"/>
        </w:rPr>
        <w:t>hereby</w:t>
      </w:r>
      <w:r w:rsidR="00B26425">
        <w:rPr>
          <w:spacing w:val="-14"/>
          <w:sz w:val="20"/>
        </w:rPr>
        <w:t xml:space="preserve"> </w:t>
      </w:r>
      <w:r w:rsidR="00B26425">
        <w:rPr>
          <w:sz w:val="20"/>
        </w:rPr>
        <w:t>construed</w:t>
      </w:r>
      <w:r w:rsidR="00B26425">
        <w:rPr>
          <w:spacing w:val="-12"/>
          <w:sz w:val="20"/>
        </w:rPr>
        <w:t xml:space="preserve"> </w:t>
      </w:r>
      <w:r w:rsidR="00B26425">
        <w:rPr>
          <w:sz w:val="20"/>
        </w:rPr>
        <w:t>to</w:t>
      </w:r>
      <w:r w:rsidR="00B26425">
        <w:rPr>
          <w:spacing w:val="-12"/>
          <w:sz w:val="20"/>
        </w:rPr>
        <w:t xml:space="preserve"> </w:t>
      </w:r>
      <w:r w:rsidR="00B26425">
        <w:rPr>
          <w:sz w:val="20"/>
        </w:rPr>
        <w:t>prevent</w:t>
      </w:r>
      <w:r w:rsidR="00B26425">
        <w:rPr>
          <w:spacing w:val="-14"/>
          <w:sz w:val="20"/>
        </w:rPr>
        <w:t xml:space="preserve"> </w:t>
      </w:r>
      <w:r w:rsidR="00B26425">
        <w:rPr>
          <w:sz w:val="20"/>
        </w:rPr>
        <w:t>advertising</w:t>
      </w:r>
      <w:r w:rsidR="00B26425">
        <w:rPr>
          <w:spacing w:val="-14"/>
          <w:sz w:val="20"/>
        </w:rPr>
        <w:t xml:space="preserve"> </w:t>
      </w:r>
      <w:r w:rsidR="00B26425">
        <w:rPr>
          <w:sz w:val="20"/>
        </w:rPr>
        <w:t>of</w:t>
      </w:r>
      <w:r w:rsidR="00B26425">
        <w:rPr>
          <w:spacing w:val="-12"/>
          <w:sz w:val="20"/>
        </w:rPr>
        <w:t xml:space="preserve"> </w:t>
      </w:r>
      <w:r w:rsidR="00B26425">
        <w:rPr>
          <w:sz w:val="20"/>
        </w:rPr>
        <w:t>such credit cards or affiliations within the body of the permitted sign.</w:t>
      </w:r>
    </w:p>
    <w:p w14:paraId="442B5449" w14:textId="73DFEE88" w:rsidR="006817B0" w:rsidRDefault="00B26425">
      <w:pPr>
        <w:pStyle w:val="ListParagraph"/>
        <w:numPr>
          <w:ilvl w:val="1"/>
          <w:numId w:val="29"/>
        </w:numPr>
        <w:tabs>
          <w:tab w:val="left" w:pos="1437"/>
          <w:tab w:val="left" w:pos="1440"/>
        </w:tabs>
        <w:spacing w:line="237" w:lineRule="auto"/>
        <w:ind w:right="357"/>
        <w:jc w:val="both"/>
        <w:rPr>
          <w:sz w:val="20"/>
        </w:rPr>
      </w:pPr>
      <w:r>
        <w:rPr>
          <w:sz w:val="20"/>
        </w:rPr>
        <w:t>Notwithstanding the foregoing, awnings may be constructed in addition</w:t>
      </w:r>
      <w:r>
        <w:rPr>
          <w:spacing w:val="-4"/>
          <w:sz w:val="20"/>
        </w:rPr>
        <w:t xml:space="preserve"> </w:t>
      </w:r>
      <w:r>
        <w:rPr>
          <w:sz w:val="20"/>
        </w:rPr>
        <w:t>to</w:t>
      </w:r>
      <w:r>
        <w:rPr>
          <w:spacing w:val="-4"/>
          <w:sz w:val="20"/>
        </w:rPr>
        <w:t xml:space="preserve"> </w:t>
      </w:r>
      <w:r>
        <w:rPr>
          <w:sz w:val="20"/>
        </w:rPr>
        <w:t>signs</w:t>
      </w:r>
      <w:r>
        <w:rPr>
          <w:spacing w:val="-3"/>
          <w:sz w:val="20"/>
        </w:rPr>
        <w:t xml:space="preserve"> </w:t>
      </w:r>
      <w:r>
        <w:rPr>
          <w:sz w:val="20"/>
        </w:rPr>
        <w:t>allowed under this Section 703</w:t>
      </w:r>
      <w:r w:rsidR="00027720">
        <w:rPr>
          <w:sz w:val="20"/>
        </w:rPr>
        <w:t>(</w:t>
      </w:r>
      <w:r>
        <w:rPr>
          <w:sz w:val="20"/>
        </w:rPr>
        <w:t>3</w:t>
      </w:r>
      <w:r w:rsidR="00027720">
        <w:rPr>
          <w:sz w:val="20"/>
        </w:rPr>
        <w:t>)</w:t>
      </w:r>
      <w:r>
        <w:rPr>
          <w:sz w:val="20"/>
        </w:rPr>
        <w:t>.</w:t>
      </w:r>
      <w:r>
        <w:rPr>
          <w:spacing w:val="40"/>
          <w:sz w:val="20"/>
        </w:rPr>
        <w:t xml:space="preserve"> </w:t>
      </w:r>
      <w:r>
        <w:rPr>
          <w:sz w:val="20"/>
        </w:rPr>
        <w:t xml:space="preserve">An awning is a roof-type structure made of canvas or similar </w:t>
      </w:r>
      <w:r>
        <w:rPr>
          <w:sz w:val="20"/>
        </w:rPr>
        <w:lastRenderedPageBreak/>
        <w:t xml:space="preserve">material over a window or door that may contain the proprietor's logo, the name of the </w:t>
      </w:r>
      <w:r>
        <w:rPr>
          <w:spacing w:val="-2"/>
          <w:sz w:val="20"/>
        </w:rPr>
        <w:t>business,</w:t>
      </w:r>
      <w:r>
        <w:rPr>
          <w:spacing w:val="-12"/>
          <w:sz w:val="20"/>
        </w:rPr>
        <w:t xml:space="preserve"> </w:t>
      </w:r>
      <w:r>
        <w:rPr>
          <w:spacing w:val="-2"/>
          <w:sz w:val="20"/>
        </w:rPr>
        <w:t>or</w:t>
      </w:r>
      <w:r>
        <w:rPr>
          <w:spacing w:val="-12"/>
          <w:sz w:val="20"/>
        </w:rPr>
        <w:t xml:space="preserve"> </w:t>
      </w:r>
      <w:r>
        <w:rPr>
          <w:spacing w:val="-2"/>
          <w:sz w:val="20"/>
        </w:rPr>
        <w:t>the</w:t>
      </w:r>
      <w:r>
        <w:rPr>
          <w:spacing w:val="-12"/>
          <w:sz w:val="20"/>
        </w:rPr>
        <w:t xml:space="preserve"> </w:t>
      </w:r>
      <w:r>
        <w:rPr>
          <w:spacing w:val="-2"/>
          <w:sz w:val="20"/>
        </w:rPr>
        <w:t>type</w:t>
      </w:r>
      <w:r>
        <w:rPr>
          <w:spacing w:val="-12"/>
          <w:sz w:val="20"/>
        </w:rPr>
        <w:t xml:space="preserve"> </w:t>
      </w:r>
      <w:r>
        <w:rPr>
          <w:spacing w:val="-2"/>
          <w:sz w:val="20"/>
        </w:rPr>
        <w:t>of</w:t>
      </w:r>
      <w:r>
        <w:rPr>
          <w:spacing w:val="-12"/>
          <w:sz w:val="20"/>
        </w:rPr>
        <w:t xml:space="preserve"> </w:t>
      </w:r>
      <w:r>
        <w:rPr>
          <w:spacing w:val="-2"/>
          <w:sz w:val="20"/>
        </w:rPr>
        <w:t>the</w:t>
      </w:r>
      <w:r>
        <w:rPr>
          <w:spacing w:val="-12"/>
          <w:sz w:val="20"/>
        </w:rPr>
        <w:t xml:space="preserve"> </w:t>
      </w:r>
      <w:r>
        <w:rPr>
          <w:spacing w:val="-2"/>
          <w:sz w:val="20"/>
        </w:rPr>
        <w:t>business.</w:t>
      </w:r>
      <w:r>
        <w:rPr>
          <w:spacing w:val="-12"/>
          <w:sz w:val="20"/>
        </w:rPr>
        <w:t xml:space="preserve"> </w:t>
      </w:r>
      <w:r>
        <w:rPr>
          <w:spacing w:val="-2"/>
          <w:sz w:val="20"/>
        </w:rPr>
        <w:t>The</w:t>
      </w:r>
      <w:r>
        <w:rPr>
          <w:spacing w:val="-12"/>
          <w:sz w:val="20"/>
        </w:rPr>
        <w:t xml:space="preserve"> </w:t>
      </w:r>
      <w:r>
        <w:rPr>
          <w:spacing w:val="-2"/>
          <w:sz w:val="20"/>
        </w:rPr>
        <w:t>total</w:t>
      </w:r>
      <w:r>
        <w:rPr>
          <w:spacing w:val="-12"/>
          <w:sz w:val="20"/>
        </w:rPr>
        <w:t xml:space="preserve"> </w:t>
      </w:r>
      <w:r>
        <w:rPr>
          <w:spacing w:val="-2"/>
          <w:sz w:val="20"/>
        </w:rPr>
        <w:t>space</w:t>
      </w:r>
      <w:r>
        <w:rPr>
          <w:spacing w:val="-11"/>
          <w:sz w:val="20"/>
        </w:rPr>
        <w:t xml:space="preserve"> </w:t>
      </w:r>
      <w:r>
        <w:rPr>
          <w:spacing w:val="-2"/>
          <w:sz w:val="20"/>
        </w:rPr>
        <w:t>of</w:t>
      </w:r>
      <w:r>
        <w:rPr>
          <w:spacing w:val="-12"/>
          <w:sz w:val="20"/>
        </w:rPr>
        <w:t xml:space="preserve"> </w:t>
      </w:r>
      <w:r>
        <w:rPr>
          <w:spacing w:val="-2"/>
          <w:sz w:val="20"/>
        </w:rPr>
        <w:t>letters</w:t>
      </w:r>
      <w:r>
        <w:rPr>
          <w:spacing w:val="-12"/>
          <w:sz w:val="20"/>
        </w:rPr>
        <w:t xml:space="preserve"> </w:t>
      </w:r>
      <w:r>
        <w:rPr>
          <w:spacing w:val="-2"/>
          <w:sz w:val="20"/>
        </w:rPr>
        <w:t>and/or</w:t>
      </w:r>
      <w:r>
        <w:rPr>
          <w:spacing w:val="-12"/>
          <w:sz w:val="20"/>
        </w:rPr>
        <w:t xml:space="preserve"> </w:t>
      </w:r>
      <w:r>
        <w:rPr>
          <w:spacing w:val="-2"/>
          <w:sz w:val="20"/>
        </w:rPr>
        <w:t>the</w:t>
      </w:r>
      <w:r>
        <w:rPr>
          <w:spacing w:val="-12"/>
          <w:sz w:val="20"/>
        </w:rPr>
        <w:t xml:space="preserve"> </w:t>
      </w:r>
      <w:r>
        <w:rPr>
          <w:spacing w:val="-2"/>
          <w:sz w:val="20"/>
        </w:rPr>
        <w:t>logo</w:t>
      </w:r>
      <w:r>
        <w:rPr>
          <w:spacing w:val="-12"/>
          <w:sz w:val="20"/>
        </w:rPr>
        <w:t xml:space="preserve"> </w:t>
      </w:r>
      <w:r>
        <w:rPr>
          <w:spacing w:val="-2"/>
          <w:sz w:val="20"/>
        </w:rPr>
        <w:t>on</w:t>
      </w:r>
      <w:r>
        <w:rPr>
          <w:spacing w:val="-12"/>
          <w:sz w:val="20"/>
        </w:rPr>
        <w:t xml:space="preserve"> </w:t>
      </w:r>
      <w:r>
        <w:rPr>
          <w:spacing w:val="-2"/>
          <w:sz w:val="20"/>
        </w:rPr>
        <w:t>all</w:t>
      </w:r>
      <w:r>
        <w:rPr>
          <w:spacing w:val="-12"/>
          <w:sz w:val="20"/>
        </w:rPr>
        <w:t xml:space="preserve"> </w:t>
      </w:r>
      <w:r>
        <w:rPr>
          <w:spacing w:val="-2"/>
          <w:sz w:val="20"/>
        </w:rPr>
        <w:t>awnings combined</w:t>
      </w:r>
      <w:r>
        <w:rPr>
          <w:spacing w:val="-9"/>
          <w:sz w:val="20"/>
        </w:rPr>
        <w:t xml:space="preserve"> </w:t>
      </w:r>
      <w:r>
        <w:rPr>
          <w:spacing w:val="-2"/>
          <w:sz w:val="20"/>
        </w:rPr>
        <w:t>shall</w:t>
      </w:r>
      <w:r>
        <w:rPr>
          <w:spacing w:val="-10"/>
          <w:sz w:val="20"/>
        </w:rPr>
        <w:t xml:space="preserve"> </w:t>
      </w:r>
      <w:r>
        <w:rPr>
          <w:spacing w:val="-2"/>
          <w:sz w:val="20"/>
        </w:rPr>
        <w:t>not</w:t>
      </w:r>
      <w:r>
        <w:rPr>
          <w:spacing w:val="-9"/>
          <w:sz w:val="20"/>
        </w:rPr>
        <w:t xml:space="preserve"> </w:t>
      </w:r>
      <w:r>
        <w:rPr>
          <w:spacing w:val="-2"/>
          <w:sz w:val="20"/>
        </w:rPr>
        <w:t>exceed</w:t>
      </w:r>
      <w:r>
        <w:rPr>
          <w:spacing w:val="-9"/>
          <w:sz w:val="20"/>
        </w:rPr>
        <w:t xml:space="preserve"> </w:t>
      </w:r>
      <w:r>
        <w:rPr>
          <w:spacing w:val="-2"/>
          <w:sz w:val="20"/>
        </w:rPr>
        <w:t>25%</w:t>
      </w:r>
      <w:r>
        <w:rPr>
          <w:spacing w:val="-5"/>
          <w:sz w:val="20"/>
        </w:rPr>
        <w:t xml:space="preserve"> </w:t>
      </w:r>
      <w:r>
        <w:rPr>
          <w:spacing w:val="-2"/>
          <w:sz w:val="20"/>
        </w:rPr>
        <w:t>of</w:t>
      </w:r>
      <w:r>
        <w:rPr>
          <w:spacing w:val="-3"/>
          <w:sz w:val="20"/>
        </w:rPr>
        <w:t xml:space="preserve"> </w:t>
      </w:r>
      <w:r>
        <w:rPr>
          <w:spacing w:val="-2"/>
          <w:sz w:val="20"/>
        </w:rPr>
        <w:t>the</w:t>
      </w:r>
      <w:r>
        <w:rPr>
          <w:spacing w:val="-6"/>
          <w:sz w:val="20"/>
        </w:rPr>
        <w:t xml:space="preserve"> </w:t>
      </w:r>
      <w:r>
        <w:rPr>
          <w:spacing w:val="-2"/>
          <w:sz w:val="20"/>
        </w:rPr>
        <w:t>area</w:t>
      </w:r>
      <w:r>
        <w:rPr>
          <w:spacing w:val="-6"/>
          <w:sz w:val="20"/>
        </w:rPr>
        <w:t xml:space="preserve"> </w:t>
      </w:r>
      <w:r>
        <w:rPr>
          <w:spacing w:val="-2"/>
          <w:sz w:val="20"/>
        </w:rPr>
        <w:t>that</w:t>
      </w:r>
      <w:r>
        <w:rPr>
          <w:spacing w:val="-6"/>
          <w:sz w:val="20"/>
        </w:rPr>
        <w:t xml:space="preserve"> </w:t>
      </w:r>
      <w:r>
        <w:rPr>
          <w:spacing w:val="-2"/>
          <w:sz w:val="20"/>
        </w:rPr>
        <w:t>would</w:t>
      </w:r>
      <w:r>
        <w:rPr>
          <w:spacing w:val="-6"/>
          <w:sz w:val="20"/>
        </w:rPr>
        <w:t xml:space="preserve"> </w:t>
      </w:r>
      <w:r>
        <w:rPr>
          <w:spacing w:val="-2"/>
          <w:sz w:val="20"/>
        </w:rPr>
        <w:t>be</w:t>
      </w:r>
      <w:r>
        <w:rPr>
          <w:spacing w:val="-6"/>
          <w:sz w:val="20"/>
        </w:rPr>
        <w:t xml:space="preserve"> </w:t>
      </w:r>
      <w:r>
        <w:rPr>
          <w:spacing w:val="-2"/>
          <w:sz w:val="20"/>
        </w:rPr>
        <w:t>allowed</w:t>
      </w:r>
      <w:r>
        <w:rPr>
          <w:spacing w:val="-6"/>
          <w:sz w:val="20"/>
        </w:rPr>
        <w:t xml:space="preserve"> </w:t>
      </w:r>
      <w:r>
        <w:rPr>
          <w:spacing w:val="-2"/>
          <w:sz w:val="20"/>
        </w:rPr>
        <w:t>under</w:t>
      </w:r>
      <w:r>
        <w:rPr>
          <w:spacing w:val="-5"/>
          <w:sz w:val="20"/>
        </w:rPr>
        <w:t xml:space="preserve"> </w:t>
      </w:r>
      <w:r>
        <w:rPr>
          <w:spacing w:val="-2"/>
          <w:sz w:val="20"/>
        </w:rPr>
        <w:t>the</w:t>
      </w:r>
      <w:r>
        <w:rPr>
          <w:spacing w:val="-9"/>
          <w:sz w:val="20"/>
        </w:rPr>
        <w:t xml:space="preserve"> </w:t>
      </w:r>
      <w:r>
        <w:rPr>
          <w:spacing w:val="-2"/>
          <w:sz w:val="20"/>
        </w:rPr>
        <w:t>sign</w:t>
      </w:r>
      <w:r>
        <w:rPr>
          <w:spacing w:val="-9"/>
          <w:sz w:val="20"/>
        </w:rPr>
        <w:t xml:space="preserve"> </w:t>
      </w:r>
      <w:r>
        <w:rPr>
          <w:spacing w:val="-2"/>
          <w:sz w:val="20"/>
        </w:rPr>
        <w:t xml:space="preserve">ordinance. </w:t>
      </w:r>
      <w:r>
        <w:rPr>
          <w:sz w:val="20"/>
        </w:rPr>
        <w:t>The</w:t>
      </w:r>
      <w:r>
        <w:rPr>
          <w:spacing w:val="-14"/>
          <w:sz w:val="20"/>
        </w:rPr>
        <w:t xml:space="preserve"> </w:t>
      </w:r>
      <w:r>
        <w:rPr>
          <w:sz w:val="20"/>
        </w:rPr>
        <w:t>awning</w:t>
      </w:r>
      <w:r>
        <w:rPr>
          <w:spacing w:val="-14"/>
          <w:sz w:val="20"/>
        </w:rPr>
        <w:t xml:space="preserve"> </w:t>
      </w:r>
      <w:r>
        <w:rPr>
          <w:sz w:val="20"/>
        </w:rPr>
        <w:t>shall</w:t>
      </w:r>
      <w:r>
        <w:rPr>
          <w:spacing w:val="-14"/>
          <w:sz w:val="20"/>
        </w:rPr>
        <w:t xml:space="preserve"> </w:t>
      </w:r>
      <w:r>
        <w:rPr>
          <w:sz w:val="20"/>
        </w:rPr>
        <w:t>not</w:t>
      </w:r>
      <w:r>
        <w:rPr>
          <w:spacing w:val="-14"/>
          <w:sz w:val="20"/>
        </w:rPr>
        <w:t xml:space="preserve"> </w:t>
      </w:r>
      <w:r>
        <w:rPr>
          <w:sz w:val="20"/>
        </w:rPr>
        <w:t>be</w:t>
      </w:r>
      <w:r>
        <w:rPr>
          <w:spacing w:val="-14"/>
          <w:sz w:val="20"/>
        </w:rPr>
        <w:t xml:space="preserve"> </w:t>
      </w:r>
      <w:r>
        <w:rPr>
          <w:sz w:val="20"/>
        </w:rPr>
        <w:t>erected</w:t>
      </w:r>
      <w:r>
        <w:rPr>
          <w:spacing w:val="-14"/>
          <w:sz w:val="20"/>
        </w:rPr>
        <w:t xml:space="preserve"> </w:t>
      </w:r>
      <w:r>
        <w:rPr>
          <w:sz w:val="20"/>
        </w:rPr>
        <w:t>to</w:t>
      </w:r>
      <w:r>
        <w:rPr>
          <w:spacing w:val="-14"/>
          <w:sz w:val="20"/>
        </w:rPr>
        <w:t xml:space="preserve"> </w:t>
      </w:r>
      <w:r>
        <w:rPr>
          <w:sz w:val="20"/>
        </w:rPr>
        <w:t>create</w:t>
      </w:r>
      <w:r>
        <w:rPr>
          <w:spacing w:val="-14"/>
          <w:sz w:val="20"/>
        </w:rPr>
        <w:t xml:space="preserve"> </w:t>
      </w:r>
      <w:r>
        <w:rPr>
          <w:sz w:val="20"/>
        </w:rPr>
        <w:t>additional</w:t>
      </w:r>
      <w:r>
        <w:rPr>
          <w:spacing w:val="-14"/>
          <w:sz w:val="20"/>
        </w:rPr>
        <w:t xml:space="preserve"> </w:t>
      </w:r>
      <w:r>
        <w:rPr>
          <w:sz w:val="20"/>
        </w:rPr>
        <w:t>business</w:t>
      </w:r>
      <w:r>
        <w:rPr>
          <w:spacing w:val="-13"/>
          <w:sz w:val="20"/>
        </w:rPr>
        <w:t xml:space="preserve"> </w:t>
      </w:r>
      <w:r>
        <w:rPr>
          <w:sz w:val="20"/>
        </w:rPr>
        <w:t>space</w:t>
      </w:r>
      <w:r>
        <w:rPr>
          <w:spacing w:val="-14"/>
          <w:sz w:val="20"/>
        </w:rPr>
        <w:t xml:space="preserve"> </w:t>
      </w:r>
      <w:r>
        <w:rPr>
          <w:sz w:val="20"/>
        </w:rPr>
        <w:t>and</w:t>
      </w:r>
      <w:r>
        <w:rPr>
          <w:spacing w:val="-14"/>
          <w:sz w:val="20"/>
        </w:rPr>
        <w:t xml:space="preserve"> </w:t>
      </w:r>
      <w:r>
        <w:rPr>
          <w:sz w:val="20"/>
        </w:rPr>
        <w:t>shall</w:t>
      </w:r>
      <w:r>
        <w:rPr>
          <w:spacing w:val="-14"/>
          <w:sz w:val="20"/>
        </w:rPr>
        <w:t xml:space="preserve"> </w:t>
      </w:r>
      <w:r>
        <w:rPr>
          <w:sz w:val="20"/>
        </w:rPr>
        <w:t>meet</w:t>
      </w:r>
      <w:r>
        <w:rPr>
          <w:spacing w:val="-14"/>
          <w:sz w:val="20"/>
        </w:rPr>
        <w:t xml:space="preserve"> </w:t>
      </w:r>
      <w:r>
        <w:rPr>
          <w:sz w:val="20"/>
        </w:rPr>
        <w:t>the</w:t>
      </w:r>
      <w:r>
        <w:rPr>
          <w:spacing w:val="-14"/>
          <w:sz w:val="20"/>
        </w:rPr>
        <w:t xml:space="preserve"> </w:t>
      </w:r>
      <w:r>
        <w:rPr>
          <w:sz w:val="20"/>
        </w:rPr>
        <w:t xml:space="preserve">set- </w:t>
      </w:r>
      <w:r>
        <w:rPr>
          <w:spacing w:val="-2"/>
          <w:sz w:val="20"/>
        </w:rPr>
        <w:t>back</w:t>
      </w:r>
      <w:r>
        <w:rPr>
          <w:spacing w:val="-12"/>
          <w:sz w:val="20"/>
        </w:rPr>
        <w:t xml:space="preserve"> </w:t>
      </w:r>
      <w:r>
        <w:rPr>
          <w:spacing w:val="-2"/>
          <w:sz w:val="20"/>
        </w:rPr>
        <w:t>requirements.</w:t>
      </w:r>
      <w:r>
        <w:rPr>
          <w:spacing w:val="-1"/>
          <w:sz w:val="20"/>
        </w:rPr>
        <w:t xml:space="preserve"> </w:t>
      </w:r>
      <w:r>
        <w:rPr>
          <w:spacing w:val="-2"/>
          <w:sz w:val="20"/>
        </w:rPr>
        <w:t>An</w:t>
      </w:r>
      <w:r>
        <w:rPr>
          <w:spacing w:val="-12"/>
          <w:sz w:val="20"/>
        </w:rPr>
        <w:t xml:space="preserve"> </w:t>
      </w:r>
      <w:r>
        <w:rPr>
          <w:spacing w:val="-2"/>
          <w:sz w:val="20"/>
        </w:rPr>
        <w:t>awning</w:t>
      </w:r>
      <w:r>
        <w:rPr>
          <w:spacing w:val="-12"/>
          <w:sz w:val="20"/>
        </w:rPr>
        <w:t xml:space="preserve"> </w:t>
      </w:r>
      <w:r>
        <w:rPr>
          <w:spacing w:val="-2"/>
          <w:sz w:val="20"/>
        </w:rPr>
        <w:t>shall</w:t>
      </w:r>
      <w:r>
        <w:rPr>
          <w:spacing w:val="-12"/>
          <w:sz w:val="20"/>
        </w:rPr>
        <w:t xml:space="preserve"> </w:t>
      </w:r>
      <w:r>
        <w:rPr>
          <w:spacing w:val="-2"/>
          <w:sz w:val="20"/>
        </w:rPr>
        <w:t>be</w:t>
      </w:r>
      <w:r>
        <w:rPr>
          <w:spacing w:val="-11"/>
          <w:sz w:val="20"/>
        </w:rPr>
        <w:t xml:space="preserve"> </w:t>
      </w:r>
      <w:r>
        <w:rPr>
          <w:spacing w:val="-2"/>
          <w:sz w:val="20"/>
        </w:rPr>
        <w:t>in</w:t>
      </w:r>
      <w:r>
        <w:rPr>
          <w:spacing w:val="-12"/>
          <w:sz w:val="20"/>
        </w:rPr>
        <w:t xml:space="preserve"> </w:t>
      </w:r>
      <w:r>
        <w:rPr>
          <w:spacing w:val="-2"/>
          <w:sz w:val="20"/>
        </w:rPr>
        <w:t>proportion</w:t>
      </w:r>
      <w:r>
        <w:rPr>
          <w:spacing w:val="-12"/>
          <w:sz w:val="20"/>
        </w:rPr>
        <w:t xml:space="preserve"> </w:t>
      </w:r>
      <w:r>
        <w:rPr>
          <w:spacing w:val="-2"/>
          <w:sz w:val="20"/>
        </w:rPr>
        <w:t>to</w:t>
      </w:r>
      <w:r>
        <w:rPr>
          <w:spacing w:val="-12"/>
          <w:sz w:val="20"/>
        </w:rPr>
        <w:t xml:space="preserve"> </w:t>
      </w:r>
      <w:r>
        <w:rPr>
          <w:spacing w:val="-2"/>
          <w:sz w:val="20"/>
        </w:rPr>
        <w:t>the</w:t>
      </w:r>
      <w:r>
        <w:rPr>
          <w:spacing w:val="-12"/>
          <w:sz w:val="20"/>
        </w:rPr>
        <w:t xml:space="preserve"> </w:t>
      </w:r>
      <w:r>
        <w:rPr>
          <w:spacing w:val="-2"/>
          <w:sz w:val="20"/>
        </w:rPr>
        <w:t>door</w:t>
      </w:r>
      <w:r>
        <w:rPr>
          <w:spacing w:val="-12"/>
          <w:sz w:val="20"/>
        </w:rPr>
        <w:t xml:space="preserve"> </w:t>
      </w:r>
      <w:r>
        <w:rPr>
          <w:spacing w:val="-2"/>
          <w:sz w:val="20"/>
        </w:rPr>
        <w:t>or</w:t>
      </w:r>
      <w:r>
        <w:rPr>
          <w:spacing w:val="-12"/>
          <w:sz w:val="20"/>
        </w:rPr>
        <w:t xml:space="preserve"> </w:t>
      </w:r>
      <w:r>
        <w:rPr>
          <w:spacing w:val="-2"/>
          <w:sz w:val="20"/>
        </w:rPr>
        <w:t>window</w:t>
      </w:r>
      <w:r>
        <w:rPr>
          <w:spacing w:val="-12"/>
          <w:sz w:val="20"/>
        </w:rPr>
        <w:t xml:space="preserve"> </w:t>
      </w:r>
      <w:r>
        <w:rPr>
          <w:spacing w:val="-2"/>
          <w:sz w:val="20"/>
        </w:rPr>
        <w:t>area</w:t>
      </w:r>
      <w:r>
        <w:rPr>
          <w:spacing w:val="-12"/>
          <w:sz w:val="20"/>
        </w:rPr>
        <w:t xml:space="preserve"> </w:t>
      </w:r>
      <w:r>
        <w:rPr>
          <w:spacing w:val="-2"/>
          <w:sz w:val="20"/>
        </w:rPr>
        <w:t>that</w:t>
      </w:r>
      <w:r>
        <w:rPr>
          <w:spacing w:val="-11"/>
          <w:sz w:val="20"/>
        </w:rPr>
        <w:t xml:space="preserve"> </w:t>
      </w:r>
      <w:r>
        <w:rPr>
          <w:spacing w:val="-2"/>
          <w:sz w:val="20"/>
        </w:rPr>
        <w:t>it</w:t>
      </w:r>
      <w:r>
        <w:rPr>
          <w:spacing w:val="-12"/>
          <w:sz w:val="20"/>
        </w:rPr>
        <w:t xml:space="preserve"> </w:t>
      </w:r>
      <w:r>
        <w:rPr>
          <w:spacing w:val="-2"/>
          <w:sz w:val="20"/>
        </w:rPr>
        <w:t xml:space="preserve">covers </w:t>
      </w:r>
      <w:r>
        <w:rPr>
          <w:sz w:val="20"/>
        </w:rPr>
        <w:t>and shall be attached to the building.</w:t>
      </w:r>
    </w:p>
    <w:p w14:paraId="1E5048CC" w14:textId="77777777" w:rsidR="00257568" w:rsidRDefault="00257568" w:rsidP="00257568">
      <w:pPr>
        <w:pStyle w:val="ListParagraph"/>
        <w:numPr>
          <w:ilvl w:val="1"/>
          <w:numId w:val="29"/>
        </w:numPr>
        <w:tabs>
          <w:tab w:val="left" w:pos="1436"/>
        </w:tabs>
        <w:spacing w:before="77"/>
        <w:ind w:left="1436" w:hanging="705"/>
        <w:jc w:val="both"/>
        <w:rPr>
          <w:sz w:val="20"/>
        </w:rPr>
      </w:pPr>
      <w:r>
        <w:rPr>
          <w:sz w:val="20"/>
        </w:rPr>
        <w:t>No</w:t>
      </w:r>
      <w:r>
        <w:rPr>
          <w:spacing w:val="-9"/>
          <w:sz w:val="20"/>
        </w:rPr>
        <w:t xml:space="preserve"> </w:t>
      </w:r>
      <w:r>
        <w:rPr>
          <w:sz w:val="20"/>
        </w:rPr>
        <w:t>temporary</w:t>
      </w:r>
      <w:r>
        <w:rPr>
          <w:spacing w:val="-14"/>
          <w:sz w:val="20"/>
        </w:rPr>
        <w:t xml:space="preserve"> </w:t>
      </w:r>
      <w:r>
        <w:rPr>
          <w:sz w:val="20"/>
        </w:rPr>
        <w:t>signs</w:t>
      </w:r>
      <w:r>
        <w:rPr>
          <w:spacing w:val="-8"/>
          <w:sz w:val="20"/>
        </w:rPr>
        <w:t xml:space="preserve"> </w:t>
      </w:r>
      <w:r>
        <w:rPr>
          <w:sz w:val="20"/>
        </w:rPr>
        <w:t>or</w:t>
      </w:r>
      <w:r>
        <w:rPr>
          <w:spacing w:val="-7"/>
          <w:sz w:val="20"/>
        </w:rPr>
        <w:t xml:space="preserve"> </w:t>
      </w:r>
      <w:r>
        <w:rPr>
          <w:sz w:val="20"/>
        </w:rPr>
        <w:t>interim</w:t>
      </w:r>
      <w:r>
        <w:rPr>
          <w:spacing w:val="-5"/>
          <w:sz w:val="20"/>
        </w:rPr>
        <w:t xml:space="preserve"> </w:t>
      </w:r>
      <w:r>
        <w:rPr>
          <w:sz w:val="20"/>
        </w:rPr>
        <w:t>signs</w:t>
      </w:r>
      <w:r>
        <w:rPr>
          <w:spacing w:val="-8"/>
          <w:sz w:val="20"/>
        </w:rPr>
        <w:t xml:space="preserve"> </w:t>
      </w:r>
      <w:r>
        <w:rPr>
          <w:sz w:val="20"/>
        </w:rPr>
        <w:t>may</w:t>
      </w:r>
      <w:r>
        <w:rPr>
          <w:spacing w:val="-13"/>
          <w:sz w:val="20"/>
        </w:rPr>
        <w:t xml:space="preserve"> </w:t>
      </w:r>
      <w:r>
        <w:rPr>
          <w:sz w:val="20"/>
        </w:rPr>
        <w:t>be</w:t>
      </w:r>
      <w:r>
        <w:rPr>
          <w:spacing w:val="-9"/>
          <w:sz w:val="20"/>
        </w:rPr>
        <w:t xml:space="preserve"> </w:t>
      </w:r>
      <w:r>
        <w:rPr>
          <w:sz w:val="20"/>
        </w:rPr>
        <w:t>allowed</w:t>
      </w:r>
      <w:r>
        <w:rPr>
          <w:spacing w:val="-9"/>
          <w:sz w:val="20"/>
        </w:rPr>
        <w:t xml:space="preserve"> </w:t>
      </w:r>
      <w:r>
        <w:rPr>
          <w:sz w:val="20"/>
        </w:rPr>
        <w:t>except</w:t>
      </w:r>
      <w:r>
        <w:rPr>
          <w:spacing w:val="-8"/>
          <w:sz w:val="20"/>
        </w:rPr>
        <w:t xml:space="preserve"> </w:t>
      </w:r>
      <w:r>
        <w:rPr>
          <w:sz w:val="20"/>
        </w:rPr>
        <w:t>as</w:t>
      </w:r>
      <w:r>
        <w:rPr>
          <w:spacing w:val="-8"/>
          <w:sz w:val="20"/>
        </w:rPr>
        <w:t xml:space="preserve"> </w:t>
      </w:r>
      <w:r>
        <w:rPr>
          <w:sz w:val="20"/>
        </w:rPr>
        <w:t>provided</w:t>
      </w:r>
      <w:r>
        <w:rPr>
          <w:spacing w:val="-9"/>
          <w:sz w:val="20"/>
        </w:rPr>
        <w:t xml:space="preserve"> </w:t>
      </w:r>
      <w:r>
        <w:rPr>
          <w:spacing w:val="-2"/>
          <w:sz w:val="20"/>
        </w:rPr>
        <w:t>hereby:</w:t>
      </w:r>
    </w:p>
    <w:p w14:paraId="34FB6F1B" w14:textId="77777777" w:rsidR="00257568" w:rsidRDefault="00257568" w:rsidP="00257568">
      <w:pPr>
        <w:pStyle w:val="ListParagraph"/>
        <w:numPr>
          <w:ilvl w:val="2"/>
          <w:numId w:val="29"/>
        </w:numPr>
        <w:tabs>
          <w:tab w:val="left" w:pos="2158"/>
        </w:tabs>
        <w:spacing w:before="1" w:line="229" w:lineRule="exact"/>
        <w:ind w:left="2158" w:hanging="718"/>
        <w:jc w:val="both"/>
        <w:rPr>
          <w:sz w:val="20"/>
        </w:rPr>
      </w:pPr>
      <w:r>
        <w:rPr>
          <w:spacing w:val="-2"/>
          <w:sz w:val="20"/>
        </w:rPr>
        <w:t>Temporary</w:t>
      </w:r>
      <w:r>
        <w:rPr>
          <w:spacing w:val="-19"/>
          <w:sz w:val="20"/>
        </w:rPr>
        <w:t xml:space="preserve"> </w:t>
      </w:r>
      <w:r>
        <w:rPr>
          <w:spacing w:val="-2"/>
          <w:sz w:val="20"/>
        </w:rPr>
        <w:t>signs</w:t>
      </w:r>
      <w:r>
        <w:rPr>
          <w:spacing w:val="-11"/>
          <w:sz w:val="20"/>
        </w:rPr>
        <w:t xml:space="preserve"> </w:t>
      </w:r>
      <w:r>
        <w:rPr>
          <w:spacing w:val="-2"/>
          <w:sz w:val="20"/>
        </w:rPr>
        <w:t>may</w:t>
      </w:r>
      <w:r>
        <w:rPr>
          <w:spacing w:val="-18"/>
          <w:sz w:val="20"/>
        </w:rPr>
        <w:t xml:space="preserve"> </w:t>
      </w:r>
      <w:r>
        <w:rPr>
          <w:spacing w:val="-2"/>
          <w:sz w:val="20"/>
        </w:rPr>
        <w:t>not</w:t>
      </w:r>
      <w:r>
        <w:rPr>
          <w:spacing w:val="-12"/>
          <w:sz w:val="20"/>
        </w:rPr>
        <w:t xml:space="preserve"> </w:t>
      </w:r>
      <w:r>
        <w:rPr>
          <w:spacing w:val="-2"/>
          <w:sz w:val="20"/>
        </w:rPr>
        <w:t>exceed</w:t>
      </w:r>
      <w:r>
        <w:rPr>
          <w:spacing w:val="-13"/>
          <w:sz w:val="20"/>
        </w:rPr>
        <w:t xml:space="preserve"> </w:t>
      </w:r>
      <w:r>
        <w:rPr>
          <w:spacing w:val="-2"/>
          <w:sz w:val="20"/>
        </w:rPr>
        <w:t>eight</w:t>
      </w:r>
      <w:r>
        <w:rPr>
          <w:spacing w:val="-12"/>
          <w:sz w:val="20"/>
        </w:rPr>
        <w:t xml:space="preserve"> </w:t>
      </w:r>
      <w:r>
        <w:rPr>
          <w:spacing w:val="-2"/>
          <w:sz w:val="20"/>
        </w:rPr>
        <w:t>(8)</w:t>
      </w:r>
      <w:r>
        <w:rPr>
          <w:spacing w:val="-9"/>
          <w:sz w:val="20"/>
        </w:rPr>
        <w:t xml:space="preserve"> </w:t>
      </w:r>
      <w:r>
        <w:rPr>
          <w:spacing w:val="-2"/>
          <w:sz w:val="20"/>
        </w:rPr>
        <w:t>square</w:t>
      </w:r>
      <w:r>
        <w:rPr>
          <w:spacing w:val="-10"/>
          <w:sz w:val="20"/>
        </w:rPr>
        <w:t xml:space="preserve"> </w:t>
      </w:r>
      <w:r>
        <w:rPr>
          <w:spacing w:val="-2"/>
          <w:sz w:val="20"/>
        </w:rPr>
        <w:t>feet,</w:t>
      </w:r>
      <w:r>
        <w:rPr>
          <w:spacing w:val="-10"/>
          <w:sz w:val="20"/>
        </w:rPr>
        <w:t xml:space="preserve"> </w:t>
      </w:r>
      <w:r>
        <w:rPr>
          <w:spacing w:val="-2"/>
          <w:sz w:val="20"/>
        </w:rPr>
        <w:t>with</w:t>
      </w:r>
      <w:r>
        <w:rPr>
          <w:spacing w:val="-10"/>
          <w:sz w:val="20"/>
        </w:rPr>
        <w:t xml:space="preserve"> </w:t>
      </w:r>
      <w:r>
        <w:rPr>
          <w:spacing w:val="-2"/>
          <w:sz w:val="20"/>
        </w:rPr>
        <w:t>no</w:t>
      </w:r>
      <w:r>
        <w:rPr>
          <w:spacing w:val="-9"/>
          <w:sz w:val="20"/>
        </w:rPr>
        <w:t xml:space="preserve"> </w:t>
      </w:r>
      <w:r>
        <w:rPr>
          <w:spacing w:val="-2"/>
          <w:sz w:val="20"/>
        </w:rPr>
        <w:t>one</w:t>
      </w:r>
      <w:r>
        <w:rPr>
          <w:spacing w:val="-1"/>
          <w:sz w:val="20"/>
        </w:rPr>
        <w:t xml:space="preserve"> </w:t>
      </w:r>
      <w:r>
        <w:rPr>
          <w:spacing w:val="-2"/>
          <w:sz w:val="20"/>
        </w:rPr>
        <w:t>side</w:t>
      </w:r>
      <w:r>
        <w:rPr>
          <w:sz w:val="20"/>
        </w:rPr>
        <w:t xml:space="preserve"> </w:t>
      </w:r>
      <w:r>
        <w:rPr>
          <w:spacing w:val="-2"/>
          <w:sz w:val="20"/>
        </w:rPr>
        <w:t>exceed</w:t>
      </w:r>
      <w:r>
        <w:rPr>
          <w:sz w:val="20"/>
        </w:rPr>
        <w:t xml:space="preserve"> </w:t>
      </w:r>
      <w:r>
        <w:rPr>
          <w:spacing w:val="-4"/>
          <w:sz w:val="20"/>
        </w:rPr>
        <w:t>five</w:t>
      </w:r>
    </w:p>
    <w:p w14:paraId="2CE23BF2" w14:textId="77777777" w:rsidR="00257568" w:rsidRDefault="00257568" w:rsidP="00257568">
      <w:pPr>
        <w:pStyle w:val="BodyText"/>
        <w:spacing w:line="229" w:lineRule="exact"/>
        <w:ind w:left="2160"/>
        <w:jc w:val="both"/>
      </w:pPr>
      <w:r>
        <w:t>(5)</w:t>
      </w:r>
      <w:r>
        <w:rPr>
          <w:spacing w:val="-7"/>
        </w:rPr>
        <w:t xml:space="preserve"> </w:t>
      </w:r>
      <w:r>
        <w:t>linear</w:t>
      </w:r>
      <w:r>
        <w:rPr>
          <w:spacing w:val="-6"/>
        </w:rPr>
        <w:t xml:space="preserve"> </w:t>
      </w:r>
      <w:r>
        <w:t>feet.</w:t>
      </w:r>
      <w:r>
        <w:rPr>
          <w:spacing w:val="41"/>
        </w:rPr>
        <w:t xml:space="preserve"> </w:t>
      </w:r>
      <w:r>
        <w:t>A</w:t>
      </w:r>
      <w:r>
        <w:rPr>
          <w:spacing w:val="-8"/>
        </w:rPr>
        <w:t xml:space="preserve"> </w:t>
      </w:r>
      <w:r>
        <w:t>temporary</w:t>
      </w:r>
      <w:r>
        <w:rPr>
          <w:spacing w:val="-13"/>
        </w:rPr>
        <w:t xml:space="preserve"> </w:t>
      </w:r>
      <w:r>
        <w:t>sign</w:t>
      </w:r>
      <w:r>
        <w:rPr>
          <w:spacing w:val="-7"/>
        </w:rPr>
        <w:t xml:space="preserve"> </w:t>
      </w:r>
      <w:r>
        <w:t>may</w:t>
      </w:r>
      <w:r>
        <w:rPr>
          <w:spacing w:val="-12"/>
        </w:rPr>
        <w:t xml:space="preserve"> </w:t>
      </w:r>
      <w:r>
        <w:t>be</w:t>
      </w:r>
      <w:r>
        <w:rPr>
          <w:spacing w:val="-7"/>
        </w:rPr>
        <w:t xml:space="preserve"> </w:t>
      </w:r>
      <w:r>
        <w:t>double-</w:t>
      </w:r>
      <w:r>
        <w:rPr>
          <w:spacing w:val="-2"/>
        </w:rPr>
        <w:t>sided.</w:t>
      </w:r>
    </w:p>
    <w:p w14:paraId="7E228448" w14:textId="05BEDD1E" w:rsidR="00257568" w:rsidRDefault="00257568" w:rsidP="00257568">
      <w:pPr>
        <w:pStyle w:val="ListParagraph"/>
        <w:numPr>
          <w:ilvl w:val="2"/>
          <w:numId w:val="29"/>
        </w:numPr>
        <w:tabs>
          <w:tab w:val="left" w:pos="2159"/>
        </w:tabs>
        <w:spacing w:before="1"/>
        <w:ind w:left="2159" w:hanging="719"/>
        <w:jc w:val="both"/>
        <w:rPr>
          <w:sz w:val="20"/>
        </w:rPr>
      </w:pPr>
      <w:r>
        <w:rPr>
          <w:sz w:val="20"/>
        </w:rPr>
        <w:t>No</w:t>
      </w:r>
      <w:r>
        <w:rPr>
          <w:spacing w:val="-7"/>
          <w:sz w:val="20"/>
        </w:rPr>
        <w:t xml:space="preserve"> </w:t>
      </w:r>
      <w:r>
        <w:rPr>
          <w:sz w:val="20"/>
        </w:rPr>
        <w:t>more</w:t>
      </w:r>
      <w:r>
        <w:rPr>
          <w:spacing w:val="-7"/>
          <w:sz w:val="20"/>
        </w:rPr>
        <w:t xml:space="preserve"> </w:t>
      </w:r>
      <w:r>
        <w:rPr>
          <w:sz w:val="20"/>
        </w:rPr>
        <w:t>than</w:t>
      </w:r>
      <w:r>
        <w:rPr>
          <w:spacing w:val="-7"/>
          <w:sz w:val="20"/>
        </w:rPr>
        <w:t xml:space="preserve"> </w:t>
      </w:r>
      <w:r>
        <w:rPr>
          <w:sz w:val="20"/>
        </w:rPr>
        <w:t>one</w:t>
      </w:r>
      <w:r>
        <w:rPr>
          <w:spacing w:val="-7"/>
          <w:sz w:val="20"/>
        </w:rPr>
        <w:t xml:space="preserve"> temporary </w:t>
      </w:r>
      <w:r>
        <w:rPr>
          <w:sz w:val="20"/>
        </w:rPr>
        <w:t>sign</w:t>
      </w:r>
      <w:r>
        <w:rPr>
          <w:spacing w:val="-7"/>
          <w:sz w:val="20"/>
        </w:rPr>
        <w:t xml:space="preserve"> </w:t>
      </w:r>
      <w:r>
        <w:rPr>
          <w:sz w:val="20"/>
        </w:rPr>
        <w:t>may</w:t>
      </w:r>
      <w:r>
        <w:rPr>
          <w:spacing w:val="-13"/>
          <w:sz w:val="20"/>
        </w:rPr>
        <w:t xml:space="preserve"> </w:t>
      </w:r>
      <w:r>
        <w:rPr>
          <w:sz w:val="20"/>
        </w:rPr>
        <w:t>be</w:t>
      </w:r>
      <w:r>
        <w:rPr>
          <w:spacing w:val="-7"/>
          <w:sz w:val="20"/>
        </w:rPr>
        <w:t xml:space="preserve"> </w:t>
      </w:r>
      <w:r>
        <w:rPr>
          <w:sz w:val="20"/>
        </w:rPr>
        <w:t>displayed</w:t>
      </w:r>
      <w:r>
        <w:rPr>
          <w:spacing w:val="-7"/>
          <w:sz w:val="20"/>
        </w:rPr>
        <w:t xml:space="preserve"> </w:t>
      </w:r>
      <w:r>
        <w:rPr>
          <w:sz w:val="20"/>
        </w:rPr>
        <w:t>by</w:t>
      </w:r>
      <w:r>
        <w:rPr>
          <w:spacing w:val="-12"/>
          <w:sz w:val="20"/>
        </w:rPr>
        <w:t xml:space="preserve"> </w:t>
      </w:r>
      <w:r>
        <w:rPr>
          <w:sz w:val="20"/>
        </w:rPr>
        <w:t>any</w:t>
      </w:r>
      <w:r>
        <w:rPr>
          <w:spacing w:val="-12"/>
          <w:sz w:val="20"/>
        </w:rPr>
        <w:t xml:space="preserve"> </w:t>
      </w:r>
      <w:r>
        <w:rPr>
          <w:sz w:val="20"/>
        </w:rPr>
        <w:t>one</w:t>
      </w:r>
      <w:r>
        <w:rPr>
          <w:spacing w:val="-7"/>
          <w:sz w:val="20"/>
        </w:rPr>
        <w:t xml:space="preserve"> </w:t>
      </w:r>
      <w:r>
        <w:rPr>
          <w:sz w:val="20"/>
        </w:rPr>
        <w:t>business</w:t>
      </w:r>
      <w:r>
        <w:rPr>
          <w:spacing w:val="-6"/>
          <w:sz w:val="20"/>
        </w:rPr>
        <w:t xml:space="preserve"> </w:t>
      </w:r>
      <w:r>
        <w:rPr>
          <w:sz w:val="20"/>
        </w:rPr>
        <w:t>at</w:t>
      </w:r>
      <w:r>
        <w:rPr>
          <w:spacing w:val="-7"/>
          <w:sz w:val="20"/>
        </w:rPr>
        <w:t xml:space="preserve"> </w:t>
      </w:r>
      <w:r>
        <w:rPr>
          <w:sz w:val="20"/>
        </w:rPr>
        <w:t>any</w:t>
      </w:r>
      <w:r>
        <w:rPr>
          <w:spacing w:val="-13"/>
          <w:sz w:val="20"/>
        </w:rPr>
        <w:t xml:space="preserve"> </w:t>
      </w:r>
      <w:r>
        <w:rPr>
          <w:sz w:val="20"/>
        </w:rPr>
        <w:t>one</w:t>
      </w:r>
      <w:r>
        <w:rPr>
          <w:spacing w:val="-7"/>
          <w:sz w:val="20"/>
        </w:rPr>
        <w:t xml:space="preserve"> </w:t>
      </w:r>
      <w:r>
        <w:rPr>
          <w:spacing w:val="-2"/>
          <w:sz w:val="20"/>
        </w:rPr>
        <w:t>time</w:t>
      </w:r>
      <w:r w:rsidR="00C46197">
        <w:rPr>
          <w:spacing w:val="-2"/>
          <w:sz w:val="20"/>
        </w:rPr>
        <w:t>.</w:t>
      </w:r>
    </w:p>
    <w:p w14:paraId="0D39C867" w14:textId="77777777" w:rsidR="00257568" w:rsidRDefault="00257568" w:rsidP="00257568">
      <w:pPr>
        <w:pStyle w:val="ListParagraph"/>
        <w:numPr>
          <w:ilvl w:val="2"/>
          <w:numId w:val="29"/>
        </w:numPr>
        <w:tabs>
          <w:tab w:val="left" w:pos="2159"/>
        </w:tabs>
        <w:spacing w:before="2"/>
        <w:ind w:left="2159" w:hanging="719"/>
        <w:jc w:val="both"/>
        <w:rPr>
          <w:sz w:val="20"/>
        </w:rPr>
      </w:pPr>
      <w:r>
        <w:rPr>
          <w:sz w:val="20"/>
        </w:rPr>
        <w:t>Construction</w:t>
      </w:r>
      <w:r>
        <w:rPr>
          <w:spacing w:val="-9"/>
          <w:sz w:val="20"/>
        </w:rPr>
        <w:t xml:space="preserve"> </w:t>
      </w:r>
      <w:r>
        <w:rPr>
          <w:sz w:val="20"/>
        </w:rPr>
        <w:t>may</w:t>
      </w:r>
      <w:r>
        <w:rPr>
          <w:spacing w:val="-14"/>
          <w:sz w:val="20"/>
        </w:rPr>
        <w:t xml:space="preserve"> </w:t>
      </w:r>
      <w:r>
        <w:rPr>
          <w:sz w:val="20"/>
        </w:rPr>
        <w:t>be</w:t>
      </w:r>
      <w:r>
        <w:rPr>
          <w:spacing w:val="-8"/>
          <w:sz w:val="20"/>
        </w:rPr>
        <w:t xml:space="preserve"> </w:t>
      </w:r>
      <w:r>
        <w:rPr>
          <w:sz w:val="20"/>
        </w:rPr>
        <w:t>of</w:t>
      </w:r>
      <w:r>
        <w:rPr>
          <w:spacing w:val="-7"/>
          <w:sz w:val="20"/>
        </w:rPr>
        <w:t xml:space="preserve"> </w:t>
      </w:r>
      <w:r>
        <w:rPr>
          <w:sz w:val="20"/>
        </w:rPr>
        <w:t>wood,</w:t>
      </w:r>
      <w:r>
        <w:rPr>
          <w:spacing w:val="-8"/>
          <w:sz w:val="20"/>
        </w:rPr>
        <w:t xml:space="preserve"> </w:t>
      </w:r>
      <w:r>
        <w:rPr>
          <w:sz w:val="20"/>
        </w:rPr>
        <w:t>plastic,</w:t>
      </w:r>
      <w:r>
        <w:rPr>
          <w:spacing w:val="-9"/>
          <w:sz w:val="20"/>
        </w:rPr>
        <w:t xml:space="preserve"> </w:t>
      </w:r>
      <w:r>
        <w:rPr>
          <w:sz w:val="20"/>
        </w:rPr>
        <w:t>canvas,</w:t>
      </w:r>
      <w:r>
        <w:rPr>
          <w:spacing w:val="-8"/>
          <w:sz w:val="20"/>
        </w:rPr>
        <w:t xml:space="preserve"> </w:t>
      </w:r>
      <w:r>
        <w:rPr>
          <w:sz w:val="20"/>
        </w:rPr>
        <w:t>or</w:t>
      </w:r>
      <w:r>
        <w:rPr>
          <w:spacing w:val="-8"/>
          <w:sz w:val="20"/>
        </w:rPr>
        <w:t xml:space="preserve"> </w:t>
      </w:r>
      <w:r>
        <w:rPr>
          <w:spacing w:val="-2"/>
          <w:sz w:val="20"/>
        </w:rPr>
        <w:t>metal.</w:t>
      </w:r>
    </w:p>
    <w:p w14:paraId="7CC9CFD6" w14:textId="77777777" w:rsidR="00257568" w:rsidRDefault="00257568" w:rsidP="00257568">
      <w:pPr>
        <w:pStyle w:val="ListParagraph"/>
        <w:numPr>
          <w:ilvl w:val="2"/>
          <w:numId w:val="29"/>
        </w:numPr>
        <w:tabs>
          <w:tab w:val="left" w:pos="2158"/>
          <w:tab w:val="left" w:pos="2160"/>
        </w:tabs>
        <w:spacing w:before="1"/>
        <w:ind w:right="351"/>
        <w:jc w:val="both"/>
        <w:rPr>
          <w:sz w:val="20"/>
        </w:rPr>
      </w:pPr>
      <w:r>
        <w:rPr>
          <w:sz w:val="20"/>
        </w:rPr>
        <w:t>Each</w:t>
      </w:r>
      <w:r>
        <w:rPr>
          <w:spacing w:val="-8"/>
          <w:sz w:val="20"/>
        </w:rPr>
        <w:t xml:space="preserve"> </w:t>
      </w:r>
      <w:r>
        <w:rPr>
          <w:sz w:val="20"/>
        </w:rPr>
        <w:t>business</w:t>
      </w:r>
      <w:r>
        <w:rPr>
          <w:spacing w:val="-6"/>
          <w:sz w:val="20"/>
        </w:rPr>
        <w:t xml:space="preserve"> </w:t>
      </w:r>
      <w:r>
        <w:rPr>
          <w:sz w:val="20"/>
        </w:rPr>
        <w:t>may</w:t>
      </w:r>
      <w:r>
        <w:rPr>
          <w:spacing w:val="-12"/>
          <w:sz w:val="20"/>
        </w:rPr>
        <w:t xml:space="preserve"> </w:t>
      </w:r>
      <w:r>
        <w:rPr>
          <w:sz w:val="20"/>
        </w:rPr>
        <w:t>display</w:t>
      </w:r>
      <w:r>
        <w:rPr>
          <w:spacing w:val="-12"/>
          <w:sz w:val="20"/>
        </w:rPr>
        <w:t xml:space="preserve"> </w:t>
      </w:r>
      <w:r>
        <w:rPr>
          <w:sz w:val="20"/>
        </w:rPr>
        <w:t>a</w:t>
      </w:r>
      <w:r>
        <w:rPr>
          <w:spacing w:val="-8"/>
          <w:sz w:val="20"/>
        </w:rPr>
        <w:t xml:space="preserve"> </w:t>
      </w:r>
      <w:r>
        <w:rPr>
          <w:sz w:val="20"/>
        </w:rPr>
        <w:t>temporary</w:t>
      </w:r>
      <w:r>
        <w:rPr>
          <w:spacing w:val="-12"/>
          <w:sz w:val="20"/>
        </w:rPr>
        <w:t xml:space="preserve"> </w:t>
      </w:r>
      <w:r>
        <w:rPr>
          <w:sz w:val="20"/>
        </w:rPr>
        <w:t>sign</w:t>
      </w:r>
      <w:r>
        <w:rPr>
          <w:spacing w:val="-8"/>
          <w:sz w:val="20"/>
        </w:rPr>
        <w:t xml:space="preserve"> </w:t>
      </w:r>
      <w:r>
        <w:rPr>
          <w:sz w:val="20"/>
        </w:rPr>
        <w:t>for</w:t>
      </w:r>
      <w:r>
        <w:rPr>
          <w:spacing w:val="-6"/>
          <w:sz w:val="20"/>
        </w:rPr>
        <w:t xml:space="preserve"> </w:t>
      </w:r>
      <w:r>
        <w:rPr>
          <w:sz w:val="20"/>
        </w:rPr>
        <w:t>a</w:t>
      </w:r>
      <w:r>
        <w:rPr>
          <w:spacing w:val="-8"/>
          <w:sz w:val="20"/>
        </w:rPr>
        <w:t xml:space="preserve"> </w:t>
      </w:r>
      <w:r>
        <w:rPr>
          <w:sz w:val="20"/>
        </w:rPr>
        <w:t>total</w:t>
      </w:r>
      <w:r>
        <w:rPr>
          <w:spacing w:val="-8"/>
          <w:sz w:val="20"/>
        </w:rPr>
        <w:t xml:space="preserve"> </w:t>
      </w:r>
      <w:r>
        <w:rPr>
          <w:sz w:val="20"/>
        </w:rPr>
        <w:t>of</w:t>
      </w:r>
      <w:r>
        <w:rPr>
          <w:spacing w:val="-5"/>
          <w:sz w:val="20"/>
        </w:rPr>
        <w:t xml:space="preserve"> </w:t>
      </w:r>
      <w:r>
        <w:rPr>
          <w:sz w:val="20"/>
        </w:rPr>
        <w:t>six</w:t>
      </w:r>
      <w:r>
        <w:rPr>
          <w:spacing w:val="-6"/>
          <w:sz w:val="20"/>
        </w:rPr>
        <w:t xml:space="preserve"> </w:t>
      </w:r>
      <w:r>
        <w:rPr>
          <w:sz w:val="20"/>
        </w:rPr>
        <w:t>(6)</w:t>
      </w:r>
      <w:r>
        <w:rPr>
          <w:spacing w:val="-6"/>
          <w:sz w:val="20"/>
        </w:rPr>
        <w:t xml:space="preserve"> </w:t>
      </w:r>
      <w:r>
        <w:rPr>
          <w:sz w:val="20"/>
        </w:rPr>
        <w:t>times</w:t>
      </w:r>
      <w:r>
        <w:rPr>
          <w:spacing w:val="-6"/>
          <w:sz w:val="20"/>
        </w:rPr>
        <w:t xml:space="preserve"> </w:t>
      </w:r>
      <w:r>
        <w:rPr>
          <w:sz w:val="20"/>
        </w:rPr>
        <w:t>per</w:t>
      </w:r>
      <w:r>
        <w:rPr>
          <w:spacing w:val="-4"/>
          <w:sz w:val="20"/>
        </w:rPr>
        <w:t xml:space="preserve"> </w:t>
      </w:r>
      <w:r>
        <w:rPr>
          <w:sz w:val="20"/>
        </w:rPr>
        <w:t>year,</w:t>
      </w:r>
      <w:r>
        <w:rPr>
          <w:spacing w:val="-5"/>
          <w:sz w:val="20"/>
        </w:rPr>
        <w:t xml:space="preserve"> </w:t>
      </w:r>
      <w:r>
        <w:rPr>
          <w:sz w:val="20"/>
        </w:rPr>
        <w:t>or for a total period of sixty</w:t>
      </w:r>
      <w:r>
        <w:rPr>
          <w:spacing w:val="-2"/>
          <w:sz w:val="20"/>
        </w:rPr>
        <w:t xml:space="preserve"> </w:t>
      </w:r>
      <w:r>
        <w:rPr>
          <w:sz w:val="20"/>
        </w:rPr>
        <w:t>(60) days per year, whichever limit is reached first.</w:t>
      </w:r>
    </w:p>
    <w:p w14:paraId="65373C53" w14:textId="7CD74AED" w:rsidR="00257568" w:rsidRDefault="00257568" w:rsidP="00257568">
      <w:pPr>
        <w:pStyle w:val="ListParagraph"/>
        <w:numPr>
          <w:ilvl w:val="2"/>
          <w:numId w:val="29"/>
        </w:numPr>
        <w:tabs>
          <w:tab w:val="left" w:pos="2157"/>
          <w:tab w:val="left" w:pos="2160"/>
        </w:tabs>
        <w:spacing w:before="1"/>
        <w:ind w:right="352"/>
        <w:jc w:val="both"/>
        <w:rPr>
          <w:sz w:val="20"/>
        </w:rPr>
      </w:pPr>
      <w:r>
        <w:rPr>
          <w:sz w:val="20"/>
        </w:rPr>
        <w:t xml:space="preserve">Before any temporary sign is allowed, the business must have on file with the </w:t>
      </w:r>
      <w:r w:rsidR="001B3A64">
        <w:rPr>
          <w:spacing w:val="-2"/>
          <w:sz w:val="20"/>
        </w:rPr>
        <w:t>Zoning Administrator</w:t>
      </w:r>
      <w:r>
        <w:rPr>
          <w:spacing w:val="-2"/>
          <w:sz w:val="20"/>
        </w:rPr>
        <w:t>,</w:t>
      </w:r>
      <w:r>
        <w:rPr>
          <w:spacing w:val="-12"/>
          <w:sz w:val="20"/>
        </w:rPr>
        <w:t xml:space="preserve"> </w:t>
      </w:r>
      <w:r>
        <w:rPr>
          <w:spacing w:val="-2"/>
          <w:sz w:val="20"/>
        </w:rPr>
        <w:t>a</w:t>
      </w:r>
      <w:r>
        <w:rPr>
          <w:spacing w:val="-11"/>
          <w:sz w:val="20"/>
        </w:rPr>
        <w:t xml:space="preserve"> </w:t>
      </w:r>
      <w:r>
        <w:rPr>
          <w:spacing w:val="-2"/>
          <w:sz w:val="20"/>
        </w:rPr>
        <w:t>completed</w:t>
      </w:r>
      <w:r>
        <w:rPr>
          <w:spacing w:val="-10"/>
          <w:sz w:val="20"/>
        </w:rPr>
        <w:t xml:space="preserve"> </w:t>
      </w:r>
      <w:r>
        <w:rPr>
          <w:spacing w:val="-2"/>
          <w:sz w:val="20"/>
        </w:rPr>
        <w:t>registration</w:t>
      </w:r>
      <w:r>
        <w:rPr>
          <w:spacing w:val="-10"/>
          <w:sz w:val="20"/>
        </w:rPr>
        <w:t xml:space="preserve"> </w:t>
      </w:r>
      <w:r>
        <w:rPr>
          <w:spacing w:val="-2"/>
          <w:sz w:val="20"/>
        </w:rPr>
        <w:t>form</w:t>
      </w:r>
      <w:r>
        <w:rPr>
          <w:spacing w:val="-4"/>
          <w:sz w:val="20"/>
        </w:rPr>
        <w:t xml:space="preserve"> </w:t>
      </w:r>
      <w:r>
        <w:rPr>
          <w:spacing w:val="-2"/>
          <w:sz w:val="20"/>
        </w:rPr>
        <w:t>and</w:t>
      </w:r>
      <w:r>
        <w:rPr>
          <w:spacing w:val="-10"/>
          <w:sz w:val="20"/>
        </w:rPr>
        <w:t xml:space="preserve"> </w:t>
      </w:r>
      <w:r>
        <w:rPr>
          <w:spacing w:val="-2"/>
          <w:sz w:val="20"/>
        </w:rPr>
        <w:t>the</w:t>
      </w:r>
      <w:r>
        <w:rPr>
          <w:spacing w:val="-10"/>
          <w:sz w:val="20"/>
        </w:rPr>
        <w:t xml:space="preserve"> </w:t>
      </w:r>
      <w:r>
        <w:rPr>
          <w:spacing w:val="-2"/>
          <w:sz w:val="20"/>
        </w:rPr>
        <w:t>business</w:t>
      </w:r>
      <w:r>
        <w:rPr>
          <w:spacing w:val="-7"/>
          <w:sz w:val="20"/>
        </w:rPr>
        <w:t xml:space="preserve"> </w:t>
      </w:r>
      <w:r>
        <w:rPr>
          <w:spacing w:val="-2"/>
          <w:sz w:val="20"/>
        </w:rPr>
        <w:t>must</w:t>
      </w:r>
      <w:r>
        <w:rPr>
          <w:spacing w:val="-10"/>
          <w:sz w:val="20"/>
        </w:rPr>
        <w:t xml:space="preserve"> </w:t>
      </w:r>
      <w:r>
        <w:rPr>
          <w:spacing w:val="-2"/>
          <w:sz w:val="20"/>
        </w:rPr>
        <w:t>pay</w:t>
      </w:r>
      <w:r>
        <w:rPr>
          <w:spacing w:val="-12"/>
          <w:sz w:val="20"/>
        </w:rPr>
        <w:t xml:space="preserve"> </w:t>
      </w:r>
      <w:r>
        <w:rPr>
          <w:spacing w:val="-2"/>
          <w:sz w:val="20"/>
        </w:rPr>
        <w:t xml:space="preserve">any </w:t>
      </w:r>
      <w:r>
        <w:rPr>
          <w:sz w:val="20"/>
        </w:rPr>
        <w:t>fee</w:t>
      </w:r>
      <w:r>
        <w:rPr>
          <w:spacing w:val="-8"/>
          <w:sz w:val="20"/>
        </w:rPr>
        <w:t xml:space="preserve"> </w:t>
      </w:r>
      <w:r>
        <w:rPr>
          <w:sz w:val="20"/>
        </w:rPr>
        <w:t>therefore</w:t>
      </w:r>
      <w:r>
        <w:rPr>
          <w:spacing w:val="-8"/>
          <w:sz w:val="20"/>
        </w:rPr>
        <w:t xml:space="preserve"> </w:t>
      </w:r>
      <w:r>
        <w:rPr>
          <w:sz w:val="20"/>
        </w:rPr>
        <w:t>to</w:t>
      </w:r>
      <w:r>
        <w:rPr>
          <w:spacing w:val="-8"/>
          <w:sz w:val="20"/>
        </w:rPr>
        <w:t xml:space="preserve"> </w:t>
      </w:r>
      <w:r>
        <w:rPr>
          <w:sz w:val="20"/>
        </w:rPr>
        <w:t>be</w:t>
      </w:r>
      <w:r>
        <w:rPr>
          <w:spacing w:val="-8"/>
          <w:sz w:val="20"/>
        </w:rPr>
        <w:t xml:space="preserve"> </w:t>
      </w:r>
      <w:r>
        <w:rPr>
          <w:sz w:val="20"/>
        </w:rPr>
        <w:t>established</w:t>
      </w:r>
      <w:r>
        <w:rPr>
          <w:spacing w:val="-8"/>
          <w:sz w:val="20"/>
        </w:rPr>
        <w:t xml:space="preserve"> </w:t>
      </w:r>
      <w:r>
        <w:rPr>
          <w:sz w:val="20"/>
        </w:rPr>
        <w:t>by</w:t>
      </w:r>
      <w:r>
        <w:rPr>
          <w:spacing w:val="-12"/>
          <w:sz w:val="20"/>
        </w:rPr>
        <w:t xml:space="preserve"> </w:t>
      </w:r>
      <w:r>
        <w:rPr>
          <w:sz w:val="20"/>
        </w:rPr>
        <w:t>the</w:t>
      </w:r>
      <w:r>
        <w:rPr>
          <w:spacing w:val="-8"/>
          <w:sz w:val="20"/>
        </w:rPr>
        <w:t xml:space="preserve"> </w:t>
      </w:r>
      <w:r>
        <w:rPr>
          <w:sz w:val="20"/>
        </w:rPr>
        <w:t>Selectmen.</w:t>
      </w:r>
      <w:r>
        <w:rPr>
          <w:spacing w:val="40"/>
          <w:sz w:val="20"/>
        </w:rPr>
        <w:t xml:space="preserve"> </w:t>
      </w:r>
      <w:r>
        <w:rPr>
          <w:sz w:val="20"/>
        </w:rPr>
        <w:t>A</w:t>
      </w:r>
      <w:r>
        <w:rPr>
          <w:spacing w:val="-8"/>
          <w:sz w:val="20"/>
        </w:rPr>
        <w:t xml:space="preserve"> </w:t>
      </w:r>
      <w:r>
        <w:rPr>
          <w:sz w:val="20"/>
        </w:rPr>
        <w:t>new</w:t>
      </w:r>
      <w:r>
        <w:rPr>
          <w:spacing w:val="-10"/>
          <w:sz w:val="20"/>
        </w:rPr>
        <w:t xml:space="preserve"> </w:t>
      </w:r>
      <w:r>
        <w:rPr>
          <w:sz w:val="20"/>
        </w:rPr>
        <w:t>registration</w:t>
      </w:r>
      <w:r>
        <w:rPr>
          <w:spacing w:val="-8"/>
          <w:sz w:val="20"/>
        </w:rPr>
        <w:t xml:space="preserve"> </w:t>
      </w:r>
      <w:r>
        <w:rPr>
          <w:sz w:val="20"/>
        </w:rPr>
        <w:t>form</w:t>
      </w:r>
      <w:r>
        <w:rPr>
          <w:spacing w:val="-3"/>
          <w:sz w:val="20"/>
        </w:rPr>
        <w:t xml:space="preserve"> </w:t>
      </w:r>
      <w:r>
        <w:rPr>
          <w:sz w:val="20"/>
        </w:rPr>
        <w:t>shall</w:t>
      </w:r>
      <w:r>
        <w:rPr>
          <w:spacing w:val="-8"/>
          <w:sz w:val="20"/>
        </w:rPr>
        <w:t xml:space="preserve"> </w:t>
      </w:r>
      <w:r>
        <w:rPr>
          <w:sz w:val="20"/>
        </w:rPr>
        <w:t>be required each time a temporary sign is to be displayed</w:t>
      </w:r>
    </w:p>
    <w:p w14:paraId="13123876" w14:textId="77777777" w:rsidR="00257568" w:rsidRDefault="00257568" w:rsidP="00257568">
      <w:pPr>
        <w:pStyle w:val="ListParagraph"/>
        <w:numPr>
          <w:ilvl w:val="1"/>
          <w:numId w:val="29"/>
        </w:numPr>
        <w:tabs>
          <w:tab w:val="left" w:pos="1437"/>
          <w:tab w:val="left" w:pos="1440"/>
        </w:tabs>
        <w:spacing w:line="237" w:lineRule="auto"/>
        <w:ind w:right="357"/>
        <w:jc w:val="both"/>
        <w:rPr>
          <w:sz w:val="20"/>
        </w:rPr>
      </w:pPr>
      <w:r>
        <w:rPr>
          <w:sz w:val="20"/>
        </w:rPr>
        <w:t>Any</w:t>
      </w:r>
      <w:r>
        <w:rPr>
          <w:spacing w:val="-10"/>
          <w:sz w:val="20"/>
        </w:rPr>
        <w:t xml:space="preserve"> </w:t>
      </w:r>
      <w:r>
        <w:rPr>
          <w:sz w:val="20"/>
        </w:rPr>
        <w:t>commercial</w:t>
      </w:r>
      <w:r>
        <w:rPr>
          <w:spacing w:val="-5"/>
          <w:sz w:val="20"/>
        </w:rPr>
        <w:t xml:space="preserve"> </w:t>
      </w:r>
      <w:r>
        <w:rPr>
          <w:sz w:val="20"/>
        </w:rPr>
        <w:t>signs</w:t>
      </w:r>
      <w:r>
        <w:rPr>
          <w:spacing w:val="-3"/>
          <w:sz w:val="20"/>
        </w:rPr>
        <w:t xml:space="preserve"> </w:t>
      </w:r>
      <w:r>
        <w:rPr>
          <w:sz w:val="20"/>
        </w:rPr>
        <w:t>for</w:t>
      </w:r>
      <w:r>
        <w:rPr>
          <w:spacing w:val="-1"/>
          <w:sz w:val="20"/>
        </w:rPr>
        <w:t xml:space="preserve"> </w:t>
      </w:r>
      <w:r>
        <w:rPr>
          <w:sz w:val="20"/>
        </w:rPr>
        <w:t>pre-existing</w:t>
      </w:r>
      <w:r>
        <w:rPr>
          <w:spacing w:val="-2"/>
          <w:sz w:val="20"/>
        </w:rPr>
        <w:t xml:space="preserve"> </w:t>
      </w:r>
      <w:r>
        <w:rPr>
          <w:sz w:val="20"/>
        </w:rPr>
        <w:t>commercial</w:t>
      </w:r>
      <w:r>
        <w:rPr>
          <w:spacing w:val="-2"/>
          <w:sz w:val="20"/>
        </w:rPr>
        <w:t xml:space="preserve"> </w:t>
      </w:r>
      <w:r>
        <w:rPr>
          <w:sz w:val="20"/>
        </w:rPr>
        <w:t>uses</w:t>
      </w:r>
      <w:r>
        <w:rPr>
          <w:spacing w:val="-1"/>
          <w:sz w:val="20"/>
        </w:rPr>
        <w:t xml:space="preserve"> </w:t>
      </w:r>
      <w:r>
        <w:rPr>
          <w:sz w:val="20"/>
        </w:rPr>
        <w:t>located</w:t>
      </w:r>
      <w:r>
        <w:rPr>
          <w:spacing w:val="-2"/>
          <w:sz w:val="20"/>
        </w:rPr>
        <w:t xml:space="preserve"> </w:t>
      </w:r>
      <w:r>
        <w:rPr>
          <w:sz w:val="20"/>
        </w:rPr>
        <w:t>outside</w:t>
      </w:r>
      <w:r>
        <w:rPr>
          <w:spacing w:val="-2"/>
          <w:sz w:val="20"/>
        </w:rPr>
        <w:t xml:space="preserve"> </w:t>
      </w:r>
      <w:r>
        <w:rPr>
          <w:sz w:val="20"/>
        </w:rPr>
        <w:t>of the</w:t>
      </w:r>
      <w:r>
        <w:rPr>
          <w:spacing w:val="-4"/>
          <w:sz w:val="20"/>
        </w:rPr>
        <w:t xml:space="preserve"> </w:t>
      </w:r>
      <w:r>
        <w:rPr>
          <w:sz w:val="20"/>
        </w:rPr>
        <w:t>commercial district or the village district, shall not exceed eight (8) square feet, with no one side exceeding five (5) linear feet.</w:t>
      </w:r>
    </w:p>
    <w:p w14:paraId="3D0CC775" w14:textId="77777777" w:rsidR="00257568" w:rsidRDefault="00257568" w:rsidP="00257568">
      <w:pPr>
        <w:pStyle w:val="ListParagraph"/>
        <w:numPr>
          <w:ilvl w:val="1"/>
          <w:numId w:val="29"/>
        </w:numPr>
        <w:tabs>
          <w:tab w:val="left" w:pos="1437"/>
          <w:tab w:val="left" w:pos="1440"/>
        </w:tabs>
        <w:ind w:right="358"/>
        <w:jc w:val="both"/>
        <w:rPr>
          <w:sz w:val="20"/>
        </w:rPr>
      </w:pPr>
      <w:r>
        <w:rPr>
          <w:sz w:val="20"/>
        </w:rPr>
        <w:t>Non-commercial signs, including, but not limited to, signs identifying residential developments, shall</w:t>
      </w:r>
      <w:r>
        <w:rPr>
          <w:spacing w:val="-1"/>
          <w:sz w:val="20"/>
        </w:rPr>
        <w:t xml:space="preserve"> </w:t>
      </w:r>
      <w:r>
        <w:rPr>
          <w:sz w:val="20"/>
        </w:rPr>
        <w:t>not exceed five (5) square feet, with</w:t>
      </w:r>
      <w:r>
        <w:rPr>
          <w:spacing w:val="-1"/>
          <w:sz w:val="20"/>
        </w:rPr>
        <w:t xml:space="preserve"> </w:t>
      </w:r>
      <w:r>
        <w:rPr>
          <w:sz w:val="20"/>
        </w:rPr>
        <w:t>no one side exceeding three (3) linear feet.</w:t>
      </w:r>
    </w:p>
    <w:p w14:paraId="2E4C9D03" w14:textId="106B79FB" w:rsidR="00257568" w:rsidRDefault="00257568" w:rsidP="00257568">
      <w:pPr>
        <w:pStyle w:val="ListParagraph"/>
        <w:numPr>
          <w:ilvl w:val="1"/>
          <w:numId w:val="29"/>
        </w:numPr>
        <w:tabs>
          <w:tab w:val="left" w:pos="1437"/>
          <w:tab w:val="left" w:pos="1440"/>
        </w:tabs>
        <w:spacing w:line="237" w:lineRule="auto"/>
        <w:ind w:right="357"/>
        <w:jc w:val="both"/>
        <w:rPr>
          <w:sz w:val="20"/>
        </w:rPr>
      </w:pPr>
      <w:r>
        <w:rPr>
          <w:sz w:val="20"/>
        </w:rPr>
        <w:t>In addition to all other signs allowed hereunder, there shall also be</w:t>
      </w:r>
      <w:r>
        <w:rPr>
          <w:spacing w:val="-3"/>
          <w:sz w:val="20"/>
        </w:rPr>
        <w:t xml:space="preserve"> </w:t>
      </w:r>
      <w:r>
        <w:rPr>
          <w:sz w:val="20"/>
        </w:rPr>
        <w:t>allowed</w:t>
      </w:r>
      <w:r>
        <w:rPr>
          <w:spacing w:val="-3"/>
          <w:sz w:val="20"/>
        </w:rPr>
        <w:t xml:space="preserve"> </w:t>
      </w:r>
      <w:r>
        <w:rPr>
          <w:sz w:val="20"/>
        </w:rPr>
        <w:t>"</w:t>
      </w:r>
      <w:r w:rsidR="00200AE3">
        <w:rPr>
          <w:sz w:val="20"/>
        </w:rPr>
        <w:t>commercial flags</w:t>
      </w:r>
      <w:r>
        <w:rPr>
          <w:sz w:val="20"/>
        </w:rPr>
        <w:t>" according to the terms and restrictions set forth as follows:</w:t>
      </w:r>
    </w:p>
    <w:p w14:paraId="70B472CD" w14:textId="77777777" w:rsidR="00257568" w:rsidRDefault="00257568" w:rsidP="00257568">
      <w:pPr>
        <w:pStyle w:val="ListParagraph"/>
        <w:numPr>
          <w:ilvl w:val="2"/>
          <w:numId w:val="29"/>
        </w:numPr>
        <w:tabs>
          <w:tab w:val="left" w:pos="2158"/>
          <w:tab w:val="left" w:pos="2160"/>
        </w:tabs>
        <w:ind w:right="328"/>
        <w:jc w:val="both"/>
        <w:rPr>
          <w:sz w:val="20"/>
        </w:rPr>
      </w:pPr>
      <w:r>
        <w:rPr>
          <w:sz w:val="20"/>
        </w:rPr>
        <w:t>The</w:t>
      </w:r>
      <w:r>
        <w:rPr>
          <w:spacing w:val="-14"/>
          <w:sz w:val="20"/>
        </w:rPr>
        <w:t xml:space="preserve"> </w:t>
      </w:r>
      <w:r>
        <w:rPr>
          <w:sz w:val="20"/>
        </w:rPr>
        <w:t>maximum</w:t>
      </w:r>
      <w:r>
        <w:rPr>
          <w:spacing w:val="-14"/>
          <w:sz w:val="20"/>
        </w:rPr>
        <w:t xml:space="preserve"> </w:t>
      </w:r>
      <w:r>
        <w:rPr>
          <w:sz w:val="20"/>
        </w:rPr>
        <w:t>size</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flags</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z w:val="20"/>
        </w:rPr>
        <w:t>4</w:t>
      </w:r>
      <w:r>
        <w:rPr>
          <w:spacing w:val="-14"/>
          <w:sz w:val="20"/>
        </w:rPr>
        <w:t xml:space="preserve"> </w:t>
      </w:r>
      <w:r>
        <w:rPr>
          <w:sz w:val="20"/>
        </w:rPr>
        <w:t>feet</w:t>
      </w:r>
      <w:r>
        <w:rPr>
          <w:spacing w:val="-13"/>
          <w:sz w:val="20"/>
        </w:rPr>
        <w:t xml:space="preserve"> </w:t>
      </w:r>
      <w:r>
        <w:rPr>
          <w:sz w:val="20"/>
        </w:rPr>
        <w:t>in</w:t>
      </w:r>
      <w:r>
        <w:rPr>
          <w:spacing w:val="-14"/>
          <w:sz w:val="20"/>
        </w:rPr>
        <w:t xml:space="preserve"> </w:t>
      </w:r>
      <w:r>
        <w:rPr>
          <w:sz w:val="20"/>
        </w:rPr>
        <w:t>length</w:t>
      </w:r>
      <w:r>
        <w:rPr>
          <w:spacing w:val="-14"/>
          <w:sz w:val="20"/>
        </w:rPr>
        <w:t xml:space="preserve"> </w:t>
      </w:r>
      <w:r>
        <w:rPr>
          <w:sz w:val="20"/>
        </w:rPr>
        <w:t>and</w:t>
      </w:r>
      <w:r>
        <w:rPr>
          <w:spacing w:val="-14"/>
          <w:sz w:val="20"/>
        </w:rPr>
        <w:t xml:space="preserve"> </w:t>
      </w:r>
      <w:r>
        <w:rPr>
          <w:sz w:val="20"/>
        </w:rPr>
        <w:t>2</w:t>
      </w:r>
      <w:r>
        <w:rPr>
          <w:spacing w:val="-14"/>
          <w:sz w:val="20"/>
        </w:rPr>
        <w:t xml:space="preserve"> </w:t>
      </w:r>
      <w:r>
        <w:rPr>
          <w:sz w:val="20"/>
        </w:rPr>
        <w:t>feet</w:t>
      </w:r>
      <w:r>
        <w:rPr>
          <w:spacing w:val="-14"/>
          <w:sz w:val="20"/>
        </w:rPr>
        <w:t xml:space="preserve"> </w:t>
      </w:r>
      <w:r>
        <w:rPr>
          <w:sz w:val="20"/>
        </w:rPr>
        <w:t>in</w:t>
      </w:r>
      <w:r>
        <w:rPr>
          <w:spacing w:val="-14"/>
          <w:sz w:val="20"/>
        </w:rPr>
        <w:t xml:space="preserve"> </w:t>
      </w:r>
      <w:r>
        <w:rPr>
          <w:sz w:val="20"/>
        </w:rPr>
        <w:t>width.</w:t>
      </w:r>
      <w:r>
        <w:rPr>
          <w:spacing w:val="28"/>
          <w:sz w:val="20"/>
        </w:rPr>
        <w:t xml:space="preserve"> </w:t>
      </w:r>
      <w:r>
        <w:rPr>
          <w:sz w:val="20"/>
        </w:rPr>
        <w:t>The</w:t>
      </w:r>
      <w:r>
        <w:rPr>
          <w:spacing w:val="-5"/>
          <w:sz w:val="20"/>
        </w:rPr>
        <w:t xml:space="preserve"> </w:t>
      </w:r>
      <w:r>
        <w:rPr>
          <w:sz w:val="20"/>
        </w:rPr>
        <w:t>pole supporting such flag shall be no longer than 4 feet.</w:t>
      </w:r>
    </w:p>
    <w:p w14:paraId="55A5121D" w14:textId="77777777" w:rsidR="00257568" w:rsidRDefault="00257568" w:rsidP="00257568">
      <w:pPr>
        <w:pStyle w:val="ListParagraph"/>
        <w:numPr>
          <w:ilvl w:val="2"/>
          <w:numId w:val="29"/>
        </w:numPr>
        <w:tabs>
          <w:tab w:val="left" w:pos="2160"/>
        </w:tabs>
        <w:ind w:right="321"/>
        <w:jc w:val="both"/>
        <w:rPr>
          <w:sz w:val="20"/>
        </w:rPr>
      </w:pPr>
      <w:r>
        <w:rPr>
          <w:spacing w:val="-2"/>
          <w:sz w:val="20"/>
        </w:rPr>
        <w:t>The</w:t>
      </w:r>
      <w:r>
        <w:rPr>
          <w:spacing w:val="-12"/>
          <w:sz w:val="20"/>
        </w:rPr>
        <w:t xml:space="preserve"> </w:t>
      </w:r>
      <w:r>
        <w:rPr>
          <w:spacing w:val="-2"/>
          <w:sz w:val="20"/>
        </w:rPr>
        <w:t>flags</w:t>
      </w:r>
      <w:r>
        <w:rPr>
          <w:spacing w:val="-12"/>
          <w:sz w:val="20"/>
        </w:rPr>
        <w:t xml:space="preserve"> </w:t>
      </w:r>
      <w:r>
        <w:rPr>
          <w:spacing w:val="-2"/>
          <w:sz w:val="20"/>
        </w:rPr>
        <w:t>may</w:t>
      </w:r>
      <w:r>
        <w:rPr>
          <w:spacing w:val="-12"/>
          <w:sz w:val="20"/>
        </w:rPr>
        <w:t xml:space="preserve"> </w:t>
      </w:r>
      <w:r>
        <w:rPr>
          <w:spacing w:val="-2"/>
          <w:sz w:val="20"/>
        </w:rPr>
        <w:t>only</w:t>
      </w:r>
      <w:r>
        <w:rPr>
          <w:spacing w:val="-12"/>
          <w:sz w:val="20"/>
        </w:rPr>
        <w:t xml:space="preserve"> </w:t>
      </w:r>
      <w:r>
        <w:rPr>
          <w:spacing w:val="-2"/>
          <w:sz w:val="20"/>
        </w:rPr>
        <w:t>be</w:t>
      </w:r>
      <w:r>
        <w:rPr>
          <w:spacing w:val="-12"/>
          <w:sz w:val="20"/>
        </w:rPr>
        <w:t xml:space="preserve"> </w:t>
      </w:r>
      <w:r>
        <w:rPr>
          <w:spacing w:val="-2"/>
          <w:sz w:val="20"/>
        </w:rPr>
        <w:t>displayed</w:t>
      </w:r>
      <w:r>
        <w:rPr>
          <w:spacing w:val="-11"/>
          <w:sz w:val="20"/>
        </w:rPr>
        <w:t xml:space="preserve"> </w:t>
      </w:r>
      <w:r>
        <w:rPr>
          <w:spacing w:val="-2"/>
          <w:sz w:val="20"/>
        </w:rPr>
        <w:t>when</w:t>
      </w:r>
      <w:r>
        <w:rPr>
          <w:spacing w:val="-9"/>
          <w:sz w:val="20"/>
        </w:rPr>
        <w:t xml:space="preserve"> </w:t>
      </w:r>
      <w:r>
        <w:rPr>
          <w:spacing w:val="-2"/>
          <w:sz w:val="20"/>
        </w:rPr>
        <w:t>at</w:t>
      </w:r>
      <w:r>
        <w:rPr>
          <w:spacing w:val="-9"/>
          <w:sz w:val="20"/>
        </w:rPr>
        <w:t xml:space="preserve"> </w:t>
      </w:r>
      <w:r>
        <w:rPr>
          <w:spacing w:val="-2"/>
          <w:sz w:val="20"/>
        </w:rPr>
        <w:t>least</w:t>
      </w:r>
      <w:r>
        <w:rPr>
          <w:spacing w:val="-9"/>
          <w:sz w:val="20"/>
        </w:rPr>
        <w:t xml:space="preserve"> </w:t>
      </w:r>
      <w:r>
        <w:rPr>
          <w:spacing w:val="-2"/>
          <w:sz w:val="20"/>
        </w:rPr>
        <w:t>one</w:t>
      </w:r>
      <w:r>
        <w:rPr>
          <w:spacing w:val="-9"/>
          <w:sz w:val="20"/>
        </w:rPr>
        <w:t xml:space="preserve"> </w:t>
      </w:r>
      <w:r>
        <w:rPr>
          <w:spacing w:val="-2"/>
          <w:sz w:val="20"/>
        </w:rPr>
        <w:t>business</w:t>
      </w:r>
      <w:r>
        <w:rPr>
          <w:spacing w:val="-10"/>
          <w:sz w:val="20"/>
        </w:rPr>
        <w:t xml:space="preserve"> </w:t>
      </w:r>
      <w:r>
        <w:rPr>
          <w:spacing w:val="-2"/>
          <w:sz w:val="20"/>
        </w:rPr>
        <w:t>at</w:t>
      </w:r>
      <w:r>
        <w:rPr>
          <w:spacing w:val="-11"/>
          <w:sz w:val="20"/>
        </w:rPr>
        <w:t xml:space="preserve"> </w:t>
      </w:r>
      <w:r>
        <w:rPr>
          <w:spacing w:val="-2"/>
          <w:sz w:val="20"/>
        </w:rPr>
        <w:t>the premises</w:t>
      </w:r>
      <w:r>
        <w:rPr>
          <w:sz w:val="20"/>
        </w:rPr>
        <w:t xml:space="preserve"> </w:t>
      </w:r>
      <w:r>
        <w:rPr>
          <w:spacing w:val="-2"/>
          <w:sz w:val="20"/>
        </w:rPr>
        <w:t>is</w:t>
      </w:r>
      <w:r>
        <w:rPr>
          <w:sz w:val="20"/>
        </w:rPr>
        <w:t xml:space="preserve"> </w:t>
      </w:r>
      <w:r>
        <w:rPr>
          <w:spacing w:val="-2"/>
          <w:sz w:val="20"/>
        </w:rPr>
        <w:t xml:space="preserve">open </w:t>
      </w:r>
      <w:r>
        <w:rPr>
          <w:sz w:val="20"/>
        </w:rPr>
        <w:t>for</w:t>
      </w:r>
      <w:r>
        <w:rPr>
          <w:spacing w:val="-14"/>
          <w:sz w:val="20"/>
        </w:rPr>
        <w:t xml:space="preserve"> </w:t>
      </w:r>
      <w:r>
        <w:rPr>
          <w:sz w:val="20"/>
        </w:rPr>
        <w:t>business</w:t>
      </w:r>
      <w:r>
        <w:rPr>
          <w:spacing w:val="-13"/>
          <w:sz w:val="20"/>
        </w:rPr>
        <w:t xml:space="preserve"> </w:t>
      </w:r>
      <w:r>
        <w:rPr>
          <w:sz w:val="20"/>
        </w:rPr>
        <w:t>and,</w:t>
      </w:r>
      <w:r>
        <w:rPr>
          <w:spacing w:val="-12"/>
          <w:sz w:val="20"/>
        </w:rPr>
        <w:t xml:space="preserve"> </w:t>
      </w:r>
      <w:r>
        <w:rPr>
          <w:sz w:val="20"/>
        </w:rPr>
        <w:t>therefore,</w:t>
      </w:r>
      <w:r>
        <w:rPr>
          <w:spacing w:val="-14"/>
          <w:sz w:val="20"/>
        </w:rPr>
        <w:t xml:space="preserve"> </w:t>
      </w:r>
      <w:r>
        <w:rPr>
          <w:sz w:val="20"/>
        </w:rPr>
        <w:t>must</w:t>
      </w:r>
      <w:r>
        <w:rPr>
          <w:spacing w:val="-14"/>
          <w:sz w:val="20"/>
        </w:rPr>
        <w:t xml:space="preserve"> </w:t>
      </w:r>
      <w:r>
        <w:rPr>
          <w:sz w:val="20"/>
        </w:rPr>
        <w:t>be</w:t>
      </w:r>
      <w:r>
        <w:rPr>
          <w:spacing w:val="-14"/>
          <w:sz w:val="20"/>
        </w:rPr>
        <w:t xml:space="preserve"> </w:t>
      </w:r>
      <w:r>
        <w:rPr>
          <w:sz w:val="20"/>
        </w:rPr>
        <w:t>removed</w:t>
      </w:r>
      <w:r>
        <w:rPr>
          <w:spacing w:val="-14"/>
          <w:sz w:val="20"/>
        </w:rPr>
        <w:t xml:space="preserve"> </w:t>
      </w:r>
      <w:r>
        <w:rPr>
          <w:sz w:val="20"/>
        </w:rPr>
        <w:t>on</w:t>
      </w:r>
      <w:r>
        <w:rPr>
          <w:spacing w:val="-14"/>
          <w:sz w:val="20"/>
        </w:rPr>
        <w:t xml:space="preserve"> </w:t>
      </w:r>
      <w:r>
        <w:rPr>
          <w:sz w:val="20"/>
        </w:rPr>
        <w:t>a</w:t>
      </w:r>
      <w:r>
        <w:rPr>
          <w:spacing w:val="-14"/>
          <w:sz w:val="20"/>
        </w:rPr>
        <w:t xml:space="preserve"> </w:t>
      </w:r>
      <w:r>
        <w:rPr>
          <w:sz w:val="20"/>
        </w:rPr>
        <w:t>daily</w:t>
      </w:r>
      <w:r>
        <w:rPr>
          <w:spacing w:val="-14"/>
          <w:sz w:val="20"/>
        </w:rPr>
        <w:t xml:space="preserve"> </w:t>
      </w:r>
      <w:r>
        <w:rPr>
          <w:sz w:val="20"/>
        </w:rPr>
        <w:t>basis</w:t>
      </w:r>
      <w:r>
        <w:rPr>
          <w:spacing w:val="-10"/>
          <w:sz w:val="20"/>
        </w:rPr>
        <w:t xml:space="preserve"> </w:t>
      </w:r>
      <w:r>
        <w:rPr>
          <w:sz w:val="20"/>
        </w:rPr>
        <w:t>following</w:t>
      </w:r>
      <w:r>
        <w:rPr>
          <w:spacing w:val="-13"/>
          <w:sz w:val="20"/>
        </w:rPr>
        <w:t xml:space="preserve"> </w:t>
      </w:r>
      <w:r>
        <w:rPr>
          <w:sz w:val="20"/>
        </w:rPr>
        <w:t>the</w:t>
      </w:r>
      <w:r>
        <w:rPr>
          <w:spacing w:val="-13"/>
          <w:sz w:val="20"/>
        </w:rPr>
        <w:t xml:space="preserve"> </w:t>
      </w:r>
      <w:r>
        <w:rPr>
          <w:sz w:val="20"/>
        </w:rPr>
        <w:t>close</w:t>
      </w:r>
      <w:r>
        <w:rPr>
          <w:spacing w:val="-13"/>
          <w:sz w:val="20"/>
        </w:rPr>
        <w:t xml:space="preserve"> </w:t>
      </w:r>
      <w:r>
        <w:rPr>
          <w:sz w:val="20"/>
        </w:rPr>
        <w:t xml:space="preserve">of </w:t>
      </w:r>
      <w:r>
        <w:rPr>
          <w:spacing w:val="-2"/>
          <w:sz w:val="20"/>
        </w:rPr>
        <w:t>business.</w:t>
      </w:r>
    </w:p>
    <w:p w14:paraId="38B4D540" w14:textId="77777777" w:rsidR="00257568" w:rsidRDefault="00257568" w:rsidP="00257568">
      <w:pPr>
        <w:pStyle w:val="ListParagraph"/>
        <w:numPr>
          <w:ilvl w:val="2"/>
          <w:numId w:val="29"/>
        </w:numPr>
        <w:tabs>
          <w:tab w:val="left" w:pos="2160"/>
        </w:tabs>
        <w:spacing w:line="237" w:lineRule="auto"/>
        <w:ind w:right="321"/>
        <w:jc w:val="both"/>
        <w:rPr>
          <w:sz w:val="20"/>
        </w:rPr>
      </w:pPr>
      <w:r>
        <w:rPr>
          <w:sz w:val="20"/>
        </w:rPr>
        <w:t>The</w:t>
      </w:r>
      <w:r>
        <w:rPr>
          <w:spacing w:val="-14"/>
          <w:sz w:val="20"/>
        </w:rPr>
        <w:t xml:space="preserve"> </w:t>
      </w:r>
      <w:r>
        <w:rPr>
          <w:sz w:val="20"/>
        </w:rPr>
        <w:t>flags</w:t>
      </w:r>
      <w:r>
        <w:rPr>
          <w:spacing w:val="-14"/>
          <w:sz w:val="20"/>
        </w:rPr>
        <w:t xml:space="preserve"> </w:t>
      </w:r>
      <w:r>
        <w:rPr>
          <w:sz w:val="20"/>
        </w:rPr>
        <w:t>must</w:t>
      </w:r>
      <w:r>
        <w:rPr>
          <w:spacing w:val="-14"/>
          <w:sz w:val="20"/>
        </w:rPr>
        <w:t xml:space="preserve"> </w:t>
      </w:r>
      <w:r>
        <w:rPr>
          <w:sz w:val="20"/>
        </w:rPr>
        <w:t>be</w:t>
      </w:r>
      <w:r>
        <w:rPr>
          <w:spacing w:val="-14"/>
          <w:sz w:val="20"/>
        </w:rPr>
        <w:t xml:space="preserve"> </w:t>
      </w:r>
      <w:r>
        <w:rPr>
          <w:sz w:val="20"/>
        </w:rPr>
        <w:t>in</w:t>
      </w:r>
      <w:r>
        <w:rPr>
          <w:spacing w:val="-14"/>
          <w:sz w:val="20"/>
        </w:rPr>
        <w:t xml:space="preserve"> </w:t>
      </w:r>
      <w:r>
        <w:rPr>
          <w:sz w:val="20"/>
        </w:rPr>
        <w:t>a</w:t>
      </w:r>
      <w:r>
        <w:rPr>
          <w:spacing w:val="-14"/>
          <w:sz w:val="20"/>
        </w:rPr>
        <w:t xml:space="preserve"> </w:t>
      </w:r>
      <w:r>
        <w:rPr>
          <w:sz w:val="20"/>
        </w:rPr>
        <w:t>condition</w:t>
      </w:r>
      <w:r>
        <w:rPr>
          <w:spacing w:val="-14"/>
          <w:sz w:val="20"/>
        </w:rPr>
        <w:t xml:space="preserve"> </w:t>
      </w:r>
      <w:r>
        <w:rPr>
          <w:sz w:val="20"/>
        </w:rPr>
        <w:t>such</w:t>
      </w:r>
      <w:r>
        <w:rPr>
          <w:spacing w:val="-14"/>
          <w:sz w:val="20"/>
        </w:rPr>
        <w:t xml:space="preserve"> </w:t>
      </w:r>
      <w:r>
        <w:rPr>
          <w:sz w:val="20"/>
        </w:rPr>
        <w:t>that</w:t>
      </w:r>
      <w:r>
        <w:rPr>
          <w:spacing w:val="-14"/>
          <w:sz w:val="20"/>
        </w:rPr>
        <w:t xml:space="preserve"> </w:t>
      </w:r>
      <w:r>
        <w:rPr>
          <w:sz w:val="20"/>
        </w:rPr>
        <w:t>they</w:t>
      </w:r>
      <w:r>
        <w:rPr>
          <w:spacing w:val="-13"/>
          <w:sz w:val="20"/>
        </w:rPr>
        <w:t xml:space="preserve"> </w:t>
      </w:r>
      <w:r>
        <w:rPr>
          <w:sz w:val="20"/>
        </w:rPr>
        <w:t>have</w:t>
      </w:r>
      <w:r>
        <w:rPr>
          <w:spacing w:val="-14"/>
          <w:sz w:val="20"/>
        </w:rPr>
        <w:t xml:space="preserve"> </w:t>
      </w:r>
      <w:r>
        <w:rPr>
          <w:sz w:val="20"/>
        </w:rPr>
        <w:t>no</w:t>
      </w:r>
      <w:r>
        <w:rPr>
          <w:spacing w:val="-14"/>
          <w:sz w:val="20"/>
        </w:rPr>
        <w:t xml:space="preserve"> </w:t>
      </w:r>
      <w:r>
        <w:rPr>
          <w:sz w:val="20"/>
        </w:rPr>
        <w:t>tears,</w:t>
      </w:r>
      <w:r>
        <w:rPr>
          <w:spacing w:val="-14"/>
          <w:sz w:val="20"/>
        </w:rPr>
        <w:t xml:space="preserve"> </w:t>
      </w:r>
      <w:r>
        <w:rPr>
          <w:sz w:val="20"/>
        </w:rPr>
        <w:t>rips</w:t>
      </w:r>
      <w:r>
        <w:rPr>
          <w:spacing w:val="-14"/>
          <w:sz w:val="20"/>
        </w:rPr>
        <w:t xml:space="preserve"> </w:t>
      </w:r>
      <w:r>
        <w:rPr>
          <w:sz w:val="20"/>
        </w:rPr>
        <w:t>or</w:t>
      </w:r>
      <w:r>
        <w:rPr>
          <w:spacing w:val="-14"/>
          <w:sz w:val="20"/>
        </w:rPr>
        <w:t xml:space="preserve"> </w:t>
      </w:r>
      <w:r>
        <w:rPr>
          <w:sz w:val="20"/>
        </w:rPr>
        <w:t>frayed</w:t>
      </w:r>
      <w:r>
        <w:rPr>
          <w:spacing w:val="-14"/>
          <w:sz w:val="20"/>
        </w:rPr>
        <w:t xml:space="preserve"> </w:t>
      </w:r>
      <w:r>
        <w:rPr>
          <w:sz w:val="20"/>
        </w:rPr>
        <w:t xml:space="preserve">material </w:t>
      </w:r>
      <w:r>
        <w:rPr>
          <w:spacing w:val="-2"/>
          <w:sz w:val="20"/>
        </w:rPr>
        <w:t>whatsoever.</w:t>
      </w:r>
    </w:p>
    <w:p w14:paraId="0C65D59D" w14:textId="77777777" w:rsidR="00257568" w:rsidRDefault="00257568" w:rsidP="00257568">
      <w:pPr>
        <w:pStyle w:val="ListParagraph"/>
        <w:numPr>
          <w:ilvl w:val="2"/>
          <w:numId w:val="29"/>
        </w:numPr>
        <w:tabs>
          <w:tab w:val="left" w:pos="2158"/>
          <w:tab w:val="left" w:pos="2160"/>
        </w:tabs>
        <w:spacing w:before="1"/>
        <w:ind w:right="329"/>
        <w:jc w:val="both"/>
        <w:rPr>
          <w:sz w:val="20"/>
        </w:rPr>
      </w:pPr>
      <w:r>
        <w:rPr>
          <w:sz w:val="20"/>
        </w:rPr>
        <w:t>For</w:t>
      </w:r>
      <w:r>
        <w:rPr>
          <w:spacing w:val="-14"/>
          <w:sz w:val="20"/>
        </w:rPr>
        <w:t xml:space="preserve"> </w:t>
      </w:r>
      <w:r>
        <w:rPr>
          <w:sz w:val="20"/>
        </w:rPr>
        <w:t>single</w:t>
      </w:r>
      <w:r>
        <w:rPr>
          <w:spacing w:val="-14"/>
          <w:sz w:val="20"/>
        </w:rPr>
        <w:t xml:space="preserve"> </w:t>
      </w:r>
      <w:r>
        <w:rPr>
          <w:sz w:val="20"/>
        </w:rPr>
        <w:t>businesses,</w:t>
      </w:r>
      <w:r>
        <w:rPr>
          <w:spacing w:val="-14"/>
          <w:sz w:val="20"/>
        </w:rPr>
        <w:t xml:space="preserve"> </w:t>
      </w:r>
      <w:r>
        <w:rPr>
          <w:sz w:val="20"/>
        </w:rPr>
        <w:t>the</w:t>
      </w:r>
      <w:r>
        <w:rPr>
          <w:spacing w:val="-14"/>
          <w:sz w:val="20"/>
        </w:rPr>
        <w:t xml:space="preserve"> </w:t>
      </w:r>
      <w:r>
        <w:rPr>
          <w:sz w:val="20"/>
        </w:rPr>
        <w:t>pole</w:t>
      </w:r>
      <w:r>
        <w:rPr>
          <w:spacing w:val="-14"/>
          <w:sz w:val="20"/>
        </w:rPr>
        <w:t xml:space="preserve"> </w:t>
      </w:r>
      <w:r>
        <w:rPr>
          <w:sz w:val="20"/>
        </w:rPr>
        <w:t>for</w:t>
      </w:r>
      <w:r>
        <w:rPr>
          <w:spacing w:val="-14"/>
          <w:sz w:val="20"/>
        </w:rPr>
        <w:t xml:space="preserve"> </w:t>
      </w:r>
      <w:r>
        <w:rPr>
          <w:sz w:val="20"/>
        </w:rPr>
        <w:t>the</w:t>
      </w:r>
      <w:r>
        <w:rPr>
          <w:spacing w:val="-14"/>
          <w:sz w:val="20"/>
        </w:rPr>
        <w:t xml:space="preserve"> </w:t>
      </w:r>
      <w:r>
        <w:rPr>
          <w:sz w:val="20"/>
        </w:rPr>
        <w:t>flag</w:t>
      </w:r>
      <w:r>
        <w:rPr>
          <w:spacing w:val="-14"/>
          <w:sz w:val="20"/>
        </w:rPr>
        <w:t xml:space="preserve"> </w:t>
      </w:r>
      <w:r>
        <w:rPr>
          <w:sz w:val="20"/>
        </w:rPr>
        <w:t>must</w:t>
      </w:r>
      <w:r>
        <w:rPr>
          <w:spacing w:val="-14"/>
          <w:sz w:val="20"/>
        </w:rPr>
        <w:t xml:space="preserve"> </w:t>
      </w:r>
      <w:r>
        <w:rPr>
          <w:sz w:val="20"/>
        </w:rPr>
        <w:t>be</w:t>
      </w:r>
      <w:r>
        <w:rPr>
          <w:spacing w:val="-13"/>
          <w:sz w:val="20"/>
        </w:rPr>
        <w:t xml:space="preserve"> </w:t>
      </w:r>
      <w:r>
        <w:rPr>
          <w:sz w:val="20"/>
        </w:rPr>
        <w:t>placed</w:t>
      </w:r>
      <w:r>
        <w:rPr>
          <w:spacing w:val="-14"/>
          <w:sz w:val="20"/>
        </w:rPr>
        <w:t xml:space="preserve"> </w:t>
      </w:r>
      <w:r>
        <w:rPr>
          <w:sz w:val="20"/>
        </w:rPr>
        <w:t>on</w:t>
      </w:r>
      <w:r>
        <w:rPr>
          <w:spacing w:val="-14"/>
          <w:sz w:val="20"/>
        </w:rPr>
        <w:t xml:space="preserve"> </w:t>
      </w:r>
      <w:r>
        <w:rPr>
          <w:sz w:val="20"/>
        </w:rPr>
        <w:t>an</w:t>
      </w:r>
      <w:r>
        <w:rPr>
          <w:spacing w:val="-14"/>
          <w:sz w:val="20"/>
        </w:rPr>
        <w:t xml:space="preserve"> </w:t>
      </w:r>
      <w:r>
        <w:rPr>
          <w:sz w:val="20"/>
        </w:rPr>
        <w:t>existing</w:t>
      </w:r>
      <w:r>
        <w:rPr>
          <w:spacing w:val="-11"/>
          <w:sz w:val="20"/>
        </w:rPr>
        <w:t xml:space="preserve"> </w:t>
      </w:r>
      <w:r>
        <w:rPr>
          <w:sz w:val="20"/>
        </w:rPr>
        <w:t>sign</w:t>
      </w:r>
      <w:r>
        <w:rPr>
          <w:spacing w:val="-5"/>
          <w:sz w:val="20"/>
        </w:rPr>
        <w:t xml:space="preserve"> </w:t>
      </w:r>
      <w:r>
        <w:rPr>
          <w:sz w:val="20"/>
        </w:rPr>
        <w:t>or</w:t>
      </w:r>
      <w:r>
        <w:rPr>
          <w:spacing w:val="-4"/>
          <w:sz w:val="20"/>
        </w:rPr>
        <w:t xml:space="preserve"> </w:t>
      </w:r>
      <w:r>
        <w:rPr>
          <w:sz w:val="20"/>
        </w:rPr>
        <w:t>on the business structure itself.</w:t>
      </w:r>
    </w:p>
    <w:p w14:paraId="39C0A7F3" w14:textId="77777777" w:rsidR="00257568" w:rsidRDefault="00257568" w:rsidP="00257568">
      <w:pPr>
        <w:pStyle w:val="ListParagraph"/>
        <w:numPr>
          <w:ilvl w:val="2"/>
          <w:numId w:val="29"/>
        </w:numPr>
        <w:tabs>
          <w:tab w:val="left" w:pos="2157"/>
          <w:tab w:val="left" w:pos="2160"/>
        </w:tabs>
        <w:ind w:right="351"/>
        <w:jc w:val="both"/>
        <w:rPr>
          <w:sz w:val="20"/>
        </w:rPr>
      </w:pPr>
      <w:r>
        <w:rPr>
          <w:sz w:val="20"/>
        </w:rPr>
        <w:t>For</w:t>
      </w:r>
      <w:r>
        <w:rPr>
          <w:spacing w:val="-6"/>
          <w:sz w:val="20"/>
        </w:rPr>
        <w:t xml:space="preserve"> </w:t>
      </w:r>
      <w:r>
        <w:rPr>
          <w:sz w:val="20"/>
        </w:rPr>
        <w:t>multiple</w:t>
      </w:r>
      <w:r>
        <w:rPr>
          <w:spacing w:val="-8"/>
          <w:sz w:val="20"/>
        </w:rPr>
        <w:t xml:space="preserve"> </w:t>
      </w:r>
      <w:r>
        <w:rPr>
          <w:sz w:val="20"/>
        </w:rPr>
        <w:t>business</w:t>
      </w:r>
      <w:r>
        <w:rPr>
          <w:spacing w:val="-6"/>
          <w:sz w:val="20"/>
        </w:rPr>
        <w:t xml:space="preserve"> </w:t>
      </w:r>
      <w:r>
        <w:rPr>
          <w:sz w:val="20"/>
        </w:rPr>
        <w:t>locations,</w:t>
      </w:r>
      <w:r>
        <w:rPr>
          <w:spacing w:val="-7"/>
          <w:sz w:val="20"/>
        </w:rPr>
        <w:t xml:space="preserve"> </w:t>
      </w:r>
      <w:r>
        <w:rPr>
          <w:sz w:val="20"/>
        </w:rPr>
        <w:t>the</w:t>
      </w:r>
      <w:r>
        <w:rPr>
          <w:spacing w:val="-10"/>
          <w:sz w:val="20"/>
        </w:rPr>
        <w:t xml:space="preserve"> </w:t>
      </w:r>
      <w:r>
        <w:rPr>
          <w:sz w:val="20"/>
        </w:rPr>
        <w:t>pole</w:t>
      </w:r>
      <w:r>
        <w:rPr>
          <w:spacing w:val="-10"/>
          <w:sz w:val="20"/>
        </w:rPr>
        <w:t xml:space="preserve"> </w:t>
      </w:r>
      <w:r>
        <w:rPr>
          <w:sz w:val="20"/>
        </w:rPr>
        <w:t>for</w:t>
      </w:r>
      <w:r>
        <w:rPr>
          <w:spacing w:val="-6"/>
          <w:sz w:val="20"/>
        </w:rPr>
        <w:t xml:space="preserve"> </w:t>
      </w:r>
      <w:r>
        <w:rPr>
          <w:sz w:val="20"/>
        </w:rPr>
        <w:t>the</w:t>
      </w:r>
      <w:r>
        <w:rPr>
          <w:spacing w:val="-8"/>
          <w:sz w:val="20"/>
        </w:rPr>
        <w:t xml:space="preserve"> </w:t>
      </w:r>
      <w:r>
        <w:rPr>
          <w:sz w:val="20"/>
        </w:rPr>
        <w:t>flag</w:t>
      </w:r>
      <w:r>
        <w:rPr>
          <w:spacing w:val="-8"/>
          <w:sz w:val="20"/>
        </w:rPr>
        <w:t xml:space="preserve"> </w:t>
      </w:r>
      <w:r>
        <w:rPr>
          <w:sz w:val="20"/>
        </w:rPr>
        <w:t>must</w:t>
      </w:r>
      <w:r>
        <w:rPr>
          <w:spacing w:val="-7"/>
          <w:sz w:val="20"/>
        </w:rPr>
        <w:t xml:space="preserve"> </w:t>
      </w:r>
      <w:r>
        <w:rPr>
          <w:sz w:val="20"/>
        </w:rPr>
        <w:t>be</w:t>
      </w:r>
      <w:r>
        <w:rPr>
          <w:spacing w:val="-8"/>
          <w:sz w:val="20"/>
        </w:rPr>
        <w:t xml:space="preserve"> </w:t>
      </w:r>
      <w:r>
        <w:rPr>
          <w:sz w:val="20"/>
        </w:rPr>
        <w:t>on</w:t>
      </w:r>
      <w:r>
        <w:rPr>
          <w:spacing w:val="-8"/>
          <w:sz w:val="20"/>
        </w:rPr>
        <w:t xml:space="preserve"> </w:t>
      </w:r>
      <w:r>
        <w:rPr>
          <w:sz w:val="20"/>
        </w:rPr>
        <w:t>an</w:t>
      </w:r>
      <w:r>
        <w:rPr>
          <w:spacing w:val="-5"/>
          <w:sz w:val="20"/>
        </w:rPr>
        <w:t xml:space="preserve"> </w:t>
      </w:r>
      <w:r>
        <w:rPr>
          <w:sz w:val="20"/>
        </w:rPr>
        <w:t>existing</w:t>
      </w:r>
      <w:r>
        <w:rPr>
          <w:spacing w:val="-5"/>
          <w:sz w:val="20"/>
        </w:rPr>
        <w:t xml:space="preserve"> </w:t>
      </w:r>
      <w:r>
        <w:rPr>
          <w:sz w:val="20"/>
        </w:rPr>
        <w:t>sign</w:t>
      </w:r>
      <w:r>
        <w:rPr>
          <w:spacing w:val="-5"/>
          <w:sz w:val="20"/>
        </w:rPr>
        <w:t xml:space="preserve"> </w:t>
      </w:r>
      <w:r>
        <w:rPr>
          <w:sz w:val="20"/>
        </w:rPr>
        <w:t>or sign</w:t>
      </w:r>
      <w:r>
        <w:rPr>
          <w:spacing w:val="-13"/>
          <w:sz w:val="20"/>
        </w:rPr>
        <w:t xml:space="preserve"> </w:t>
      </w:r>
      <w:r>
        <w:rPr>
          <w:sz w:val="20"/>
        </w:rPr>
        <w:t>plaza.</w:t>
      </w:r>
      <w:r>
        <w:rPr>
          <w:spacing w:val="31"/>
          <w:sz w:val="20"/>
        </w:rPr>
        <w:t xml:space="preserve"> </w:t>
      </w:r>
      <w:r>
        <w:rPr>
          <w:sz w:val="20"/>
        </w:rPr>
        <w:t>In</w:t>
      </w:r>
      <w:r>
        <w:rPr>
          <w:spacing w:val="-12"/>
          <w:sz w:val="20"/>
        </w:rPr>
        <w:t xml:space="preserve"> </w:t>
      </w:r>
      <w:r>
        <w:rPr>
          <w:sz w:val="20"/>
        </w:rPr>
        <w:t>addition</w:t>
      </w:r>
      <w:r>
        <w:rPr>
          <w:spacing w:val="-12"/>
          <w:sz w:val="20"/>
        </w:rPr>
        <w:t xml:space="preserve"> </w:t>
      </w:r>
      <w:r>
        <w:rPr>
          <w:sz w:val="20"/>
        </w:rPr>
        <w:t>thereto,</w:t>
      </w:r>
      <w:r>
        <w:rPr>
          <w:spacing w:val="-12"/>
          <w:sz w:val="20"/>
        </w:rPr>
        <w:t xml:space="preserve"> </w:t>
      </w:r>
      <w:r>
        <w:rPr>
          <w:sz w:val="20"/>
        </w:rPr>
        <w:t>for</w:t>
      </w:r>
      <w:r>
        <w:rPr>
          <w:spacing w:val="-13"/>
          <w:sz w:val="20"/>
        </w:rPr>
        <w:t xml:space="preserve"> </w:t>
      </w:r>
      <w:r>
        <w:rPr>
          <w:sz w:val="20"/>
        </w:rPr>
        <w:t>multiple</w:t>
      </w:r>
      <w:r>
        <w:rPr>
          <w:spacing w:val="-13"/>
          <w:sz w:val="20"/>
        </w:rPr>
        <w:t xml:space="preserve"> </w:t>
      </w:r>
      <w:r>
        <w:rPr>
          <w:sz w:val="20"/>
        </w:rPr>
        <w:t>business</w:t>
      </w:r>
      <w:r>
        <w:rPr>
          <w:spacing w:val="-13"/>
          <w:sz w:val="20"/>
        </w:rPr>
        <w:t xml:space="preserve"> </w:t>
      </w:r>
      <w:r>
        <w:rPr>
          <w:sz w:val="20"/>
        </w:rPr>
        <w:t>locations,</w:t>
      </w:r>
      <w:r>
        <w:rPr>
          <w:spacing w:val="-13"/>
          <w:sz w:val="20"/>
        </w:rPr>
        <w:t xml:space="preserve"> </w:t>
      </w:r>
      <w:r>
        <w:rPr>
          <w:sz w:val="20"/>
        </w:rPr>
        <w:t>each</w:t>
      </w:r>
      <w:r>
        <w:rPr>
          <w:spacing w:val="-13"/>
          <w:sz w:val="20"/>
        </w:rPr>
        <w:t xml:space="preserve"> </w:t>
      </w:r>
      <w:r>
        <w:rPr>
          <w:sz w:val="20"/>
        </w:rPr>
        <w:t>such</w:t>
      </w:r>
      <w:r>
        <w:rPr>
          <w:spacing w:val="-13"/>
          <w:sz w:val="20"/>
        </w:rPr>
        <w:t xml:space="preserve"> </w:t>
      </w:r>
      <w:r>
        <w:rPr>
          <w:sz w:val="20"/>
        </w:rPr>
        <w:t xml:space="preserve">business </w:t>
      </w:r>
      <w:r>
        <w:rPr>
          <w:spacing w:val="-2"/>
          <w:sz w:val="20"/>
        </w:rPr>
        <w:t>at</w:t>
      </w:r>
      <w:r>
        <w:rPr>
          <w:spacing w:val="-12"/>
          <w:sz w:val="20"/>
        </w:rPr>
        <w:t xml:space="preserve"> </w:t>
      </w:r>
      <w:r>
        <w:rPr>
          <w:spacing w:val="-2"/>
          <w:sz w:val="20"/>
        </w:rPr>
        <w:t>the</w:t>
      </w:r>
      <w:r>
        <w:rPr>
          <w:spacing w:val="-12"/>
          <w:sz w:val="20"/>
        </w:rPr>
        <w:t xml:space="preserve"> </w:t>
      </w:r>
      <w:r>
        <w:rPr>
          <w:spacing w:val="-2"/>
          <w:sz w:val="20"/>
        </w:rPr>
        <w:t>location</w:t>
      </w:r>
      <w:r>
        <w:rPr>
          <w:spacing w:val="-12"/>
          <w:sz w:val="20"/>
        </w:rPr>
        <w:t xml:space="preserve"> </w:t>
      </w:r>
      <w:r>
        <w:rPr>
          <w:spacing w:val="-2"/>
          <w:sz w:val="20"/>
        </w:rPr>
        <w:t>may</w:t>
      </w:r>
      <w:r>
        <w:rPr>
          <w:spacing w:val="-12"/>
          <w:sz w:val="20"/>
        </w:rPr>
        <w:t xml:space="preserve"> </w:t>
      </w:r>
      <w:r>
        <w:rPr>
          <w:spacing w:val="-2"/>
          <w:sz w:val="20"/>
        </w:rPr>
        <w:t>display</w:t>
      </w:r>
      <w:r>
        <w:rPr>
          <w:spacing w:val="-12"/>
          <w:sz w:val="20"/>
        </w:rPr>
        <w:t xml:space="preserve"> </w:t>
      </w:r>
      <w:r>
        <w:rPr>
          <w:spacing w:val="-2"/>
          <w:sz w:val="20"/>
        </w:rPr>
        <w:t>a</w:t>
      </w:r>
      <w:r>
        <w:rPr>
          <w:spacing w:val="-12"/>
          <w:sz w:val="20"/>
        </w:rPr>
        <w:t xml:space="preserve"> </w:t>
      </w:r>
      <w:r>
        <w:rPr>
          <w:spacing w:val="-2"/>
          <w:sz w:val="20"/>
        </w:rPr>
        <w:t>plaque</w:t>
      </w:r>
      <w:r>
        <w:rPr>
          <w:spacing w:val="-12"/>
          <w:sz w:val="20"/>
        </w:rPr>
        <w:t xml:space="preserve"> </w:t>
      </w:r>
      <w:r>
        <w:rPr>
          <w:spacing w:val="-2"/>
          <w:sz w:val="20"/>
        </w:rPr>
        <w:t>on</w:t>
      </w:r>
      <w:r>
        <w:rPr>
          <w:spacing w:val="-12"/>
          <w:sz w:val="20"/>
        </w:rPr>
        <w:t xml:space="preserve"> </w:t>
      </w:r>
      <w:r>
        <w:rPr>
          <w:spacing w:val="-2"/>
          <w:sz w:val="20"/>
        </w:rPr>
        <w:t>the</w:t>
      </w:r>
      <w:r>
        <w:rPr>
          <w:spacing w:val="-12"/>
          <w:sz w:val="20"/>
        </w:rPr>
        <w:t xml:space="preserve"> </w:t>
      </w:r>
      <w:r>
        <w:rPr>
          <w:spacing w:val="-2"/>
          <w:sz w:val="20"/>
        </w:rPr>
        <w:t>outside</w:t>
      </w:r>
      <w:r>
        <w:rPr>
          <w:spacing w:val="-11"/>
          <w:sz w:val="20"/>
        </w:rPr>
        <w:t xml:space="preserve"> </w:t>
      </w:r>
      <w:r>
        <w:rPr>
          <w:spacing w:val="-2"/>
          <w:sz w:val="20"/>
        </w:rPr>
        <w:t>of</w:t>
      </w:r>
      <w:r>
        <w:rPr>
          <w:spacing w:val="-12"/>
          <w:sz w:val="20"/>
        </w:rPr>
        <w:t xml:space="preserve"> </w:t>
      </w:r>
      <w:r>
        <w:rPr>
          <w:spacing w:val="-2"/>
          <w:sz w:val="20"/>
        </w:rPr>
        <w:t>the</w:t>
      </w:r>
      <w:r>
        <w:rPr>
          <w:spacing w:val="-12"/>
          <w:sz w:val="20"/>
        </w:rPr>
        <w:t xml:space="preserve"> </w:t>
      </w:r>
      <w:r>
        <w:rPr>
          <w:spacing w:val="-2"/>
          <w:sz w:val="20"/>
        </w:rPr>
        <w:t>business</w:t>
      </w:r>
      <w:r>
        <w:rPr>
          <w:spacing w:val="-12"/>
          <w:sz w:val="20"/>
        </w:rPr>
        <w:t xml:space="preserve"> </w:t>
      </w:r>
      <w:r>
        <w:rPr>
          <w:spacing w:val="-2"/>
          <w:sz w:val="20"/>
        </w:rPr>
        <w:t>structure</w:t>
      </w:r>
      <w:r>
        <w:rPr>
          <w:spacing w:val="20"/>
          <w:sz w:val="20"/>
        </w:rPr>
        <w:t xml:space="preserve"> </w:t>
      </w:r>
      <w:r>
        <w:rPr>
          <w:spacing w:val="-2"/>
          <w:sz w:val="20"/>
        </w:rPr>
        <w:t xml:space="preserve">utilizing </w:t>
      </w:r>
      <w:r>
        <w:rPr>
          <w:sz w:val="20"/>
        </w:rPr>
        <w:t>the word "open" and such plaque shall be no larger than 1.5 square feet.</w:t>
      </w:r>
    </w:p>
    <w:p w14:paraId="2EF7ECCC" w14:textId="14F5E40B" w:rsidR="00257568" w:rsidRDefault="00257568" w:rsidP="00257568">
      <w:pPr>
        <w:pStyle w:val="ListParagraph"/>
        <w:numPr>
          <w:ilvl w:val="2"/>
          <w:numId w:val="29"/>
        </w:numPr>
        <w:tabs>
          <w:tab w:val="left" w:pos="2158"/>
          <w:tab w:val="left" w:pos="2160"/>
        </w:tabs>
        <w:spacing w:line="237" w:lineRule="auto"/>
        <w:ind w:right="338"/>
        <w:jc w:val="both"/>
        <w:rPr>
          <w:sz w:val="20"/>
        </w:rPr>
      </w:pPr>
      <w:r>
        <w:rPr>
          <w:sz w:val="20"/>
        </w:rPr>
        <w:t>There</w:t>
      </w:r>
      <w:r>
        <w:rPr>
          <w:spacing w:val="-13"/>
          <w:sz w:val="20"/>
        </w:rPr>
        <w:t xml:space="preserve"> </w:t>
      </w:r>
      <w:r>
        <w:rPr>
          <w:sz w:val="20"/>
        </w:rPr>
        <w:t>shall</w:t>
      </w:r>
      <w:r>
        <w:rPr>
          <w:spacing w:val="-14"/>
          <w:sz w:val="20"/>
        </w:rPr>
        <w:t xml:space="preserve"> </w:t>
      </w:r>
      <w:r>
        <w:rPr>
          <w:sz w:val="20"/>
        </w:rPr>
        <w:t>be</w:t>
      </w:r>
      <w:r>
        <w:rPr>
          <w:spacing w:val="-14"/>
          <w:sz w:val="20"/>
        </w:rPr>
        <w:t xml:space="preserve"> </w:t>
      </w:r>
      <w:r>
        <w:rPr>
          <w:sz w:val="20"/>
        </w:rPr>
        <w:t>no</w:t>
      </w:r>
      <w:r>
        <w:rPr>
          <w:spacing w:val="-14"/>
          <w:sz w:val="20"/>
        </w:rPr>
        <w:t xml:space="preserve"> </w:t>
      </w:r>
      <w:r>
        <w:rPr>
          <w:sz w:val="20"/>
        </w:rPr>
        <w:t>requirement</w:t>
      </w:r>
      <w:r>
        <w:rPr>
          <w:spacing w:val="-14"/>
          <w:sz w:val="20"/>
        </w:rPr>
        <w:t xml:space="preserve"> </w:t>
      </w:r>
      <w:r>
        <w:rPr>
          <w:sz w:val="20"/>
        </w:rPr>
        <w:t>for</w:t>
      </w:r>
      <w:r>
        <w:rPr>
          <w:spacing w:val="-13"/>
          <w:sz w:val="20"/>
        </w:rPr>
        <w:t xml:space="preserve"> </w:t>
      </w:r>
      <w:r>
        <w:rPr>
          <w:sz w:val="20"/>
        </w:rPr>
        <w:t>a</w:t>
      </w:r>
      <w:r>
        <w:rPr>
          <w:spacing w:val="-14"/>
          <w:sz w:val="20"/>
        </w:rPr>
        <w:t xml:space="preserve"> </w:t>
      </w:r>
      <w:r>
        <w:rPr>
          <w:sz w:val="20"/>
        </w:rPr>
        <w:t>permit</w:t>
      </w:r>
      <w:r>
        <w:rPr>
          <w:spacing w:val="-14"/>
          <w:sz w:val="20"/>
        </w:rPr>
        <w:t xml:space="preserve"> </w:t>
      </w:r>
      <w:r>
        <w:rPr>
          <w:sz w:val="20"/>
        </w:rPr>
        <w:t>for</w:t>
      </w:r>
      <w:r>
        <w:rPr>
          <w:spacing w:val="-13"/>
          <w:sz w:val="20"/>
        </w:rPr>
        <w:t xml:space="preserve"> </w:t>
      </w:r>
      <w:r>
        <w:rPr>
          <w:sz w:val="20"/>
        </w:rPr>
        <w:t>an</w:t>
      </w:r>
      <w:r>
        <w:rPr>
          <w:spacing w:val="-14"/>
          <w:sz w:val="20"/>
        </w:rPr>
        <w:t xml:space="preserve"> </w:t>
      </w:r>
      <w:r w:rsidR="003C6102">
        <w:rPr>
          <w:sz w:val="20"/>
        </w:rPr>
        <w:t>commercial</w:t>
      </w:r>
      <w:r w:rsidR="003C6102">
        <w:rPr>
          <w:spacing w:val="-14"/>
          <w:sz w:val="20"/>
        </w:rPr>
        <w:t xml:space="preserve"> </w:t>
      </w:r>
      <w:r>
        <w:rPr>
          <w:sz w:val="20"/>
        </w:rPr>
        <w:t>flag.</w:t>
      </w:r>
      <w:r>
        <w:rPr>
          <w:spacing w:val="32"/>
          <w:sz w:val="20"/>
        </w:rPr>
        <w:t xml:space="preserve"> </w:t>
      </w:r>
      <w:r>
        <w:rPr>
          <w:sz w:val="20"/>
        </w:rPr>
        <w:t>However,</w:t>
      </w:r>
      <w:r>
        <w:rPr>
          <w:spacing w:val="-5"/>
          <w:sz w:val="20"/>
        </w:rPr>
        <w:t xml:space="preserve"> </w:t>
      </w:r>
      <w:r>
        <w:rPr>
          <w:sz w:val="20"/>
        </w:rPr>
        <w:t>a</w:t>
      </w:r>
      <w:r>
        <w:rPr>
          <w:spacing w:val="-5"/>
          <w:sz w:val="20"/>
        </w:rPr>
        <w:t xml:space="preserve"> </w:t>
      </w:r>
      <w:r>
        <w:rPr>
          <w:sz w:val="20"/>
        </w:rPr>
        <w:t>violation</w:t>
      </w:r>
      <w:r>
        <w:rPr>
          <w:spacing w:val="-5"/>
          <w:sz w:val="20"/>
        </w:rPr>
        <w:t xml:space="preserve"> </w:t>
      </w:r>
      <w:r>
        <w:rPr>
          <w:sz w:val="20"/>
        </w:rPr>
        <w:t xml:space="preserve">of </w:t>
      </w:r>
      <w:r>
        <w:rPr>
          <w:spacing w:val="-2"/>
          <w:sz w:val="20"/>
        </w:rPr>
        <w:t>this</w:t>
      </w:r>
      <w:r>
        <w:rPr>
          <w:spacing w:val="-7"/>
          <w:sz w:val="20"/>
        </w:rPr>
        <w:t xml:space="preserve"> </w:t>
      </w:r>
      <w:r>
        <w:rPr>
          <w:spacing w:val="-2"/>
          <w:sz w:val="20"/>
        </w:rPr>
        <w:t>section</w:t>
      </w:r>
      <w:r>
        <w:rPr>
          <w:spacing w:val="-10"/>
          <w:sz w:val="20"/>
        </w:rPr>
        <w:t xml:space="preserve"> </w:t>
      </w:r>
      <w:r>
        <w:rPr>
          <w:spacing w:val="-2"/>
          <w:sz w:val="20"/>
        </w:rPr>
        <w:t>shall</w:t>
      </w:r>
      <w:r>
        <w:rPr>
          <w:spacing w:val="-10"/>
          <w:sz w:val="20"/>
        </w:rPr>
        <w:t xml:space="preserve"> </w:t>
      </w:r>
      <w:r>
        <w:rPr>
          <w:spacing w:val="-2"/>
          <w:sz w:val="20"/>
        </w:rPr>
        <w:t>constitute</w:t>
      </w:r>
      <w:r>
        <w:rPr>
          <w:spacing w:val="-6"/>
          <w:sz w:val="20"/>
        </w:rPr>
        <w:t xml:space="preserve"> </w:t>
      </w:r>
      <w:r>
        <w:rPr>
          <w:spacing w:val="-2"/>
          <w:sz w:val="20"/>
        </w:rPr>
        <w:t>a</w:t>
      </w:r>
      <w:r>
        <w:rPr>
          <w:spacing w:val="-6"/>
          <w:sz w:val="20"/>
        </w:rPr>
        <w:t xml:space="preserve"> </w:t>
      </w:r>
      <w:r>
        <w:rPr>
          <w:spacing w:val="-2"/>
          <w:sz w:val="20"/>
        </w:rPr>
        <w:t>violation</w:t>
      </w:r>
      <w:r>
        <w:rPr>
          <w:spacing w:val="-6"/>
          <w:sz w:val="20"/>
        </w:rPr>
        <w:t xml:space="preserve"> </w:t>
      </w:r>
      <w:r>
        <w:rPr>
          <w:spacing w:val="-2"/>
          <w:sz w:val="20"/>
        </w:rPr>
        <w:t>of</w:t>
      </w:r>
      <w:r>
        <w:rPr>
          <w:spacing w:val="-4"/>
          <w:sz w:val="20"/>
        </w:rPr>
        <w:t xml:space="preserve"> </w:t>
      </w:r>
      <w:r>
        <w:rPr>
          <w:spacing w:val="-2"/>
          <w:sz w:val="20"/>
        </w:rPr>
        <w:t>this</w:t>
      </w:r>
      <w:r>
        <w:rPr>
          <w:spacing w:val="-5"/>
          <w:sz w:val="20"/>
        </w:rPr>
        <w:t xml:space="preserve"> </w:t>
      </w:r>
      <w:r>
        <w:rPr>
          <w:spacing w:val="-2"/>
          <w:sz w:val="20"/>
        </w:rPr>
        <w:t>zoning</w:t>
      </w:r>
      <w:r>
        <w:rPr>
          <w:spacing w:val="-6"/>
          <w:sz w:val="20"/>
        </w:rPr>
        <w:t xml:space="preserve"> </w:t>
      </w:r>
      <w:r>
        <w:rPr>
          <w:spacing w:val="-2"/>
          <w:sz w:val="20"/>
        </w:rPr>
        <w:t>bylaw</w:t>
      </w:r>
      <w:r>
        <w:rPr>
          <w:spacing w:val="-12"/>
          <w:sz w:val="20"/>
        </w:rPr>
        <w:t xml:space="preserve"> </w:t>
      </w:r>
      <w:r>
        <w:rPr>
          <w:spacing w:val="-2"/>
          <w:sz w:val="20"/>
        </w:rPr>
        <w:t>and</w:t>
      </w:r>
      <w:r>
        <w:rPr>
          <w:spacing w:val="-10"/>
          <w:sz w:val="20"/>
        </w:rPr>
        <w:t xml:space="preserve"> </w:t>
      </w:r>
      <w:r>
        <w:rPr>
          <w:spacing w:val="-2"/>
          <w:sz w:val="20"/>
        </w:rPr>
        <w:t>subject</w:t>
      </w:r>
      <w:r>
        <w:rPr>
          <w:spacing w:val="-9"/>
          <w:sz w:val="20"/>
        </w:rPr>
        <w:t xml:space="preserve"> </w:t>
      </w:r>
      <w:r>
        <w:rPr>
          <w:spacing w:val="-2"/>
          <w:sz w:val="20"/>
        </w:rPr>
        <w:t>the</w:t>
      </w:r>
      <w:r>
        <w:rPr>
          <w:spacing w:val="-10"/>
          <w:sz w:val="20"/>
        </w:rPr>
        <w:t xml:space="preserve"> </w:t>
      </w:r>
      <w:r>
        <w:rPr>
          <w:spacing w:val="-2"/>
          <w:sz w:val="20"/>
        </w:rPr>
        <w:t xml:space="preserve">offending </w:t>
      </w:r>
      <w:r>
        <w:rPr>
          <w:sz w:val="20"/>
        </w:rPr>
        <w:t>party to enforcement hereunder.</w:t>
      </w:r>
    </w:p>
    <w:p w14:paraId="78440794" w14:textId="77777777" w:rsidR="00257568" w:rsidRDefault="00257568" w:rsidP="00257568">
      <w:pPr>
        <w:pStyle w:val="ListParagraph"/>
        <w:numPr>
          <w:ilvl w:val="1"/>
          <w:numId w:val="29"/>
        </w:numPr>
        <w:tabs>
          <w:tab w:val="left" w:pos="1437"/>
          <w:tab w:val="left" w:pos="1440"/>
        </w:tabs>
        <w:ind w:right="359"/>
        <w:jc w:val="both"/>
        <w:rPr>
          <w:sz w:val="20"/>
        </w:rPr>
      </w:pPr>
      <w:r>
        <w:rPr>
          <w:sz w:val="20"/>
        </w:rPr>
        <w:t>In</w:t>
      </w:r>
      <w:r>
        <w:rPr>
          <w:spacing w:val="-2"/>
          <w:sz w:val="20"/>
        </w:rPr>
        <w:t xml:space="preserve"> </w:t>
      </w:r>
      <w:r>
        <w:rPr>
          <w:sz w:val="20"/>
        </w:rPr>
        <w:t>addition</w:t>
      </w:r>
      <w:r>
        <w:rPr>
          <w:spacing w:val="-2"/>
          <w:sz w:val="20"/>
        </w:rPr>
        <w:t xml:space="preserve"> </w:t>
      </w:r>
      <w:r>
        <w:rPr>
          <w:sz w:val="20"/>
        </w:rPr>
        <w:t>to</w:t>
      </w:r>
      <w:r>
        <w:rPr>
          <w:spacing w:val="-2"/>
          <w:sz w:val="20"/>
        </w:rPr>
        <w:t xml:space="preserve"> </w:t>
      </w:r>
      <w:r>
        <w:rPr>
          <w:sz w:val="20"/>
        </w:rPr>
        <w:t>all</w:t>
      </w:r>
      <w:r>
        <w:rPr>
          <w:spacing w:val="-3"/>
          <w:sz w:val="20"/>
        </w:rPr>
        <w:t xml:space="preserve"> </w:t>
      </w:r>
      <w:r>
        <w:rPr>
          <w:sz w:val="20"/>
        </w:rPr>
        <w:t>other</w:t>
      </w:r>
      <w:r>
        <w:rPr>
          <w:spacing w:val="-1"/>
          <w:sz w:val="20"/>
        </w:rPr>
        <w:t xml:space="preserve"> </w:t>
      </w:r>
      <w:r>
        <w:rPr>
          <w:sz w:val="20"/>
        </w:rPr>
        <w:t>signs allowed hereunder,</w:t>
      </w:r>
      <w:r>
        <w:rPr>
          <w:spacing w:val="-2"/>
          <w:sz w:val="20"/>
        </w:rPr>
        <w:t xml:space="preserve"> </w:t>
      </w:r>
      <w:r>
        <w:rPr>
          <w:sz w:val="20"/>
        </w:rPr>
        <w:t>there</w:t>
      </w:r>
      <w:r>
        <w:rPr>
          <w:spacing w:val="-2"/>
          <w:sz w:val="20"/>
        </w:rPr>
        <w:t xml:space="preserve"> </w:t>
      </w:r>
      <w:r>
        <w:rPr>
          <w:sz w:val="20"/>
        </w:rPr>
        <w:t>shall</w:t>
      </w:r>
      <w:r>
        <w:rPr>
          <w:spacing w:val="-3"/>
          <w:sz w:val="20"/>
        </w:rPr>
        <w:t xml:space="preserve"> </w:t>
      </w:r>
      <w:r>
        <w:rPr>
          <w:sz w:val="20"/>
        </w:rPr>
        <w:t>also</w:t>
      </w:r>
      <w:r>
        <w:rPr>
          <w:spacing w:val="-2"/>
          <w:sz w:val="20"/>
        </w:rPr>
        <w:t xml:space="preserve"> </w:t>
      </w:r>
      <w:r>
        <w:rPr>
          <w:sz w:val="20"/>
        </w:rPr>
        <w:t>be</w:t>
      </w:r>
      <w:r>
        <w:rPr>
          <w:spacing w:val="-2"/>
          <w:sz w:val="20"/>
        </w:rPr>
        <w:t xml:space="preserve"> </w:t>
      </w:r>
      <w:r>
        <w:rPr>
          <w:sz w:val="20"/>
        </w:rPr>
        <w:t>allowed</w:t>
      </w:r>
      <w:r>
        <w:rPr>
          <w:spacing w:val="-4"/>
          <w:sz w:val="20"/>
        </w:rPr>
        <w:t xml:space="preserve"> </w:t>
      </w:r>
      <w:r>
        <w:rPr>
          <w:sz w:val="20"/>
        </w:rPr>
        <w:t>“flat</w:t>
      </w:r>
      <w:r>
        <w:rPr>
          <w:spacing w:val="-4"/>
          <w:sz w:val="20"/>
        </w:rPr>
        <w:t xml:space="preserve"> </w:t>
      </w:r>
      <w:r>
        <w:rPr>
          <w:sz w:val="20"/>
        </w:rPr>
        <w:t>signs”,</w:t>
      </w:r>
      <w:r>
        <w:rPr>
          <w:spacing w:val="-4"/>
          <w:sz w:val="20"/>
        </w:rPr>
        <w:t xml:space="preserve"> </w:t>
      </w:r>
      <w:r>
        <w:rPr>
          <w:sz w:val="20"/>
        </w:rPr>
        <w:t>as defined above, according to the terms and restrictions set forth as follows:</w:t>
      </w:r>
    </w:p>
    <w:p w14:paraId="64E39ED1" w14:textId="77777777" w:rsidR="00257568" w:rsidRDefault="00257568" w:rsidP="00257568">
      <w:pPr>
        <w:pStyle w:val="ListParagraph"/>
        <w:numPr>
          <w:ilvl w:val="2"/>
          <w:numId w:val="29"/>
        </w:numPr>
        <w:tabs>
          <w:tab w:val="left" w:pos="2158"/>
        </w:tabs>
        <w:ind w:left="2158" w:hanging="718"/>
        <w:jc w:val="both"/>
        <w:rPr>
          <w:sz w:val="20"/>
        </w:rPr>
      </w:pPr>
      <w:r>
        <w:rPr>
          <w:sz w:val="20"/>
        </w:rPr>
        <w:t>The</w:t>
      </w:r>
      <w:r>
        <w:rPr>
          <w:spacing w:val="-8"/>
          <w:sz w:val="20"/>
        </w:rPr>
        <w:t xml:space="preserve"> </w:t>
      </w:r>
      <w:r>
        <w:rPr>
          <w:sz w:val="20"/>
        </w:rPr>
        <w:t>structure</w:t>
      </w:r>
      <w:r>
        <w:rPr>
          <w:spacing w:val="-7"/>
          <w:sz w:val="20"/>
        </w:rPr>
        <w:t xml:space="preserve"> </w:t>
      </w:r>
      <w:r>
        <w:rPr>
          <w:sz w:val="20"/>
        </w:rPr>
        <w:t>and</w:t>
      </w:r>
      <w:r>
        <w:rPr>
          <w:spacing w:val="-8"/>
          <w:sz w:val="20"/>
        </w:rPr>
        <w:t xml:space="preserve"> </w:t>
      </w:r>
      <w:r>
        <w:rPr>
          <w:sz w:val="20"/>
        </w:rPr>
        <w:t>lettering</w:t>
      </w:r>
      <w:r>
        <w:rPr>
          <w:spacing w:val="-7"/>
          <w:sz w:val="20"/>
        </w:rPr>
        <w:t xml:space="preserve"> </w:t>
      </w:r>
      <w:r>
        <w:rPr>
          <w:sz w:val="20"/>
        </w:rPr>
        <w:t>shall</w:t>
      </w:r>
      <w:r>
        <w:rPr>
          <w:spacing w:val="-8"/>
          <w:sz w:val="20"/>
        </w:rPr>
        <w:t xml:space="preserve"> </w:t>
      </w:r>
      <w:r>
        <w:rPr>
          <w:sz w:val="20"/>
        </w:rPr>
        <w:t>be</w:t>
      </w:r>
      <w:r>
        <w:rPr>
          <w:spacing w:val="-8"/>
          <w:sz w:val="20"/>
        </w:rPr>
        <w:t xml:space="preserve"> </w:t>
      </w:r>
      <w:r>
        <w:rPr>
          <w:sz w:val="20"/>
        </w:rPr>
        <w:t>of</w:t>
      </w:r>
      <w:r>
        <w:rPr>
          <w:spacing w:val="-5"/>
          <w:sz w:val="20"/>
        </w:rPr>
        <w:t xml:space="preserve"> </w:t>
      </w:r>
      <w:r>
        <w:rPr>
          <w:sz w:val="20"/>
        </w:rPr>
        <w:t>wood,</w:t>
      </w:r>
      <w:r>
        <w:rPr>
          <w:spacing w:val="-8"/>
          <w:sz w:val="20"/>
        </w:rPr>
        <w:t xml:space="preserve"> </w:t>
      </w:r>
      <w:r>
        <w:rPr>
          <w:sz w:val="20"/>
        </w:rPr>
        <w:t>metal,</w:t>
      </w:r>
      <w:r>
        <w:rPr>
          <w:spacing w:val="-7"/>
          <w:sz w:val="20"/>
        </w:rPr>
        <w:t xml:space="preserve"> </w:t>
      </w:r>
      <w:r>
        <w:rPr>
          <w:sz w:val="20"/>
        </w:rPr>
        <w:t>or</w:t>
      </w:r>
      <w:r>
        <w:rPr>
          <w:spacing w:val="-7"/>
          <w:sz w:val="20"/>
        </w:rPr>
        <w:t xml:space="preserve"> </w:t>
      </w:r>
      <w:r>
        <w:rPr>
          <w:spacing w:val="-2"/>
          <w:sz w:val="20"/>
        </w:rPr>
        <w:t>plastic.</w:t>
      </w:r>
    </w:p>
    <w:p w14:paraId="0B50A10E" w14:textId="77777777" w:rsidR="00257568" w:rsidRDefault="00257568" w:rsidP="00257568">
      <w:pPr>
        <w:pStyle w:val="ListParagraph"/>
        <w:numPr>
          <w:ilvl w:val="2"/>
          <w:numId w:val="29"/>
        </w:numPr>
        <w:tabs>
          <w:tab w:val="left" w:pos="2158"/>
          <w:tab w:val="left" w:pos="2160"/>
        </w:tabs>
        <w:ind w:right="329"/>
        <w:jc w:val="both"/>
        <w:rPr>
          <w:sz w:val="20"/>
        </w:rPr>
      </w:pPr>
      <w:r>
        <w:rPr>
          <w:sz w:val="20"/>
        </w:rPr>
        <w:t>The</w:t>
      </w:r>
      <w:r>
        <w:rPr>
          <w:spacing w:val="-14"/>
          <w:sz w:val="20"/>
        </w:rPr>
        <w:t xml:space="preserve"> </w:t>
      </w:r>
      <w:r>
        <w:rPr>
          <w:sz w:val="20"/>
        </w:rPr>
        <w:t>sign</w:t>
      </w:r>
      <w:r>
        <w:rPr>
          <w:spacing w:val="-14"/>
          <w:sz w:val="20"/>
        </w:rPr>
        <w:t xml:space="preserve"> </w:t>
      </w:r>
      <w:r>
        <w:rPr>
          <w:sz w:val="20"/>
        </w:rPr>
        <w:t>may</w:t>
      </w:r>
      <w:r>
        <w:rPr>
          <w:spacing w:val="-14"/>
          <w:sz w:val="20"/>
        </w:rPr>
        <w:t xml:space="preserve"> </w:t>
      </w:r>
      <w:r>
        <w:rPr>
          <w:sz w:val="20"/>
        </w:rPr>
        <w:t>not</w:t>
      </w:r>
      <w:r>
        <w:rPr>
          <w:spacing w:val="-14"/>
          <w:sz w:val="20"/>
        </w:rPr>
        <w:t xml:space="preserve"> </w:t>
      </w:r>
      <w:r>
        <w:rPr>
          <w:sz w:val="20"/>
        </w:rPr>
        <w:t>be</w:t>
      </w:r>
      <w:r>
        <w:rPr>
          <w:spacing w:val="-14"/>
          <w:sz w:val="20"/>
        </w:rPr>
        <w:t xml:space="preserve"> </w:t>
      </w:r>
      <w:r>
        <w:rPr>
          <w:sz w:val="20"/>
        </w:rPr>
        <w:t>lit</w:t>
      </w:r>
      <w:r>
        <w:rPr>
          <w:spacing w:val="-14"/>
          <w:sz w:val="20"/>
        </w:rPr>
        <w:t xml:space="preserve"> </w:t>
      </w:r>
      <w:r>
        <w:rPr>
          <w:sz w:val="20"/>
        </w:rPr>
        <w:t>from</w:t>
      </w:r>
      <w:r>
        <w:rPr>
          <w:spacing w:val="-14"/>
          <w:sz w:val="20"/>
        </w:rPr>
        <w:t xml:space="preserve"> </w:t>
      </w:r>
      <w:r>
        <w:rPr>
          <w:sz w:val="20"/>
        </w:rPr>
        <w:t>within.</w:t>
      </w:r>
      <w:r>
        <w:rPr>
          <w:spacing w:val="7"/>
          <w:sz w:val="20"/>
        </w:rPr>
        <w:t xml:space="preserve"> </w:t>
      </w:r>
      <w:r>
        <w:rPr>
          <w:sz w:val="20"/>
        </w:rPr>
        <w:t>Neon</w:t>
      </w:r>
      <w:r>
        <w:rPr>
          <w:spacing w:val="-13"/>
          <w:sz w:val="20"/>
        </w:rPr>
        <w:t xml:space="preserve"> </w:t>
      </w:r>
      <w:r>
        <w:rPr>
          <w:sz w:val="20"/>
        </w:rPr>
        <w:t>signs</w:t>
      </w:r>
      <w:r>
        <w:rPr>
          <w:spacing w:val="-14"/>
          <w:sz w:val="20"/>
        </w:rPr>
        <w:t xml:space="preserve"> </w:t>
      </w:r>
      <w:r>
        <w:rPr>
          <w:sz w:val="20"/>
        </w:rPr>
        <w:t>and</w:t>
      </w:r>
      <w:r>
        <w:rPr>
          <w:spacing w:val="-14"/>
          <w:sz w:val="20"/>
        </w:rPr>
        <w:t xml:space="preserve"> </w:t>
      </w:r>
      <w:r>
        <w:rPr>
          <w:sz w:val="20"/>
        </w:rPr>
        <w:t>signs</w:t>
      </w:r>
      <w:r>
        <w:rPr>
          <w:spacing w:val="-14"/>
          <w:sz w:val="20"/>
        </w:rPr>
        <w:t xml:space="preserve"> </w:t>
      </w:r>
      <w:r>
        <w:rPr>
          <w:sz w:val="20"/>
        </w:rPr>
        <w:t>of</w:t>
      </w:r>
      <w:r>
        <w:rPr>
          <w:spacing w:val="-14"/>
          <w:sz w:val="20"/>
        </w:rPr>
        <w:t xml:space="preserve"> </w:t>
      </w:r>
      <w:r>
        <w:rPr>
          <w:sz w:val="20"/>
        </w:rPr>
        <w:t>a</w:t>
      </w:r>
      <w:r>
        <w:rPr>
          <w:spacing w:val="-14"/>
          <w:sz w:val="20"/>
        </w:rPr>
        <w:t xml:space="preserve"> </w:t>
      </w:r>
      <w:r>
        <w:rPr>
          <w:sz w:val="20"/>
        </w:rPr>
        <w:t>similar</w:t>
      </w:r>
      <w:r>
        <w:rPr>
          <w:spacing w:val="-6"/>
          <w:sz w:val="20"/>
        </w:rPr>
        <w:t xml:space="preserve"> </w:t>
      </w:r>
      <w:r>
        <w:rPr>
          <w:sz w:val="20"/>
        </w:rPr>
        <w:t>nature</w:t>
      </w:r>
      <w:r>
        <w:rPr>
          <w:spacing w:val="-5"/>
          <w:sz w:val="20"/>
        </w:rPr>
        <w:t xml:space="preserve"> </w:t>
      </w:r>
      <w:r>
        <w:rPr>
          <w:sz w:val="20"/>
        </w:rPr>
        <w:t>are</w:t>
      </w:r>
      <w:r>
        <w:rPr>
          <w:spacing w:val="-5"/>
          <w:sz w:val="20"/>
        </w:rPr>
        <w:t xml:space="preserve"> </w:t>
      </w:r>
      <w:r>
        <w:rPr>
          <w:sz w:val="20"/>
        </w:rPr>
        <w:t xml:space="preserve">not </w:t>
      </w:r>
      <w:r>
        <w:rPr>
          <w:spacing w:val="-2"/>
          <w:sz w:val="20"/>
        </w:rPr>
        <w:t>allowed.</w:t>
      </w:r>
    </w:p>
    <w:p w14:paraId="2F3F437E" w14:textId="77777777" w:rsidR="00257568" w:rsidRDefault="00257568" w:rsidP="00257568">
      <w:pPr>
        <w:pStyle w:val="ListParagraph"/>
        <w:numPr>
          <w:ilvl w:val="2"/>
          <w:numId w:val="29"/>
        </w:numPr>
        <w:tabs>
          <w:tab w:val="left" w:pos="2160"/>
        </w:tabs>
        <w:spacing w:before="1"/>
        <w:ind w:right="358"/>
        <w:jc w:val="both"/>
        <w:rPr>
          <w:sz w:val="20"/>
        </w:rPr>
      </w:pPr>
      <w:r>
        <w:rPr>
          <w:sz w:val="20"/>
        </w:rPr>
        <w:t>The signs may be erected on any exterior wall of the building which</w:t>
      </w:r>
      <w:r>
        <w:rPr>
          <w:spacing w:val="-4"/>
          <w:sz w:val="20"/>
        </w:rPr>
        <w:t xml:space="preserve"> </w:t>
      </w:r>
      <w:r>
        <w:rPr>
          <w:sz w:val="20"/>
        </w:rPr>
        <w:t>contains</w:t>
      </w:r>
      <w:r>
        <w:rPr>
          <w:spacing w:val="-3"/>
          <w:sz w:val="20"/>
        </w:rPr>
        <w:t xml:space="preserve"> </w:t>
      </w:r>
      <w:r>
        <w:rPr>
          <w:sz w:val="20"/>
        </w:rPr>
        <w:t>the business that is being advertised.</w:t>
      </w:r>
    </w:p>
    <w:p w14:paraId="290D1576" w14:textId="77777777" w:rsidR="00257568" w:rsidRDefault="00257568" w:rsidP="00257568">
      <w:pPr>
        <w:pStyle w:val="ListParagraph"/>
        <w:numPr>
          <w:ilvl w:val="2"/>
          <w:numId w:val="29"/>
        </w:numPr>
        <w:tabs>
          <w:tab w:val="left" w:pos="2160"/>
        </w:tabs>
        <w:ind w:right="358"/>
        <w:jc w:val="both"/>
        <w:rPr>
          <w:sz w:val="20"/>
        </w:rPr>
      </w:pPr>
      <w:r>
        <w:rPr>
          <w:sz w:val="20"/>
        </w:rPr>
        <w:t>The maximum size of all flat signs combined on any building shall</w:t>
      </w:r>
      <w:r>
        <w:rPr>
          <w:spacing w:val="-3"/>
          <w:sz w:val="20"/>
        </w:rPr>
        <w:t xml:space="preserve"> </w:t>
      </w:r>
      <w:r>
        <w:rPr>
          <w:sz w:val="20"/>
        </w:rPr>
        <w:t>be</w:t>
      </w:r>
      <w:r>
        <w:rPr>
          <w:spacing w:val="-2"/>
          <w:sz w:val="20"/>
        </w:rPr>
        <w:t xml:space="preserve"> </w:t>
      </w:r>
      <w:r>
        <w:rPr>
          <w:sz w:val="20"/>
        </w:rPr>
        <w:t>thirty</w:t>
      </w:r>
      <w:r>
        <w:rPr>
          <w:spacing w:val="-3"/>
          <w:sz w:val="20"/>
        </w:rPr>
        <w:t xml:space="preserve"> </w:t>
      </w:r>
      <w:r>
        <w:rPr>
          <w:sz w:val="20"/>
        </w:rPr>
        <w:t>two square</w:t>
      </w:r>
      <w:r>
        <w:rPr>
          <w:spacing w:val="-14"/>
          <w:sz w:val="20"/>
        </w:rPr>
        <w:t xml:space="preserve"> </w:t>
      </w:r>
      <w:r>
        <w:rPr>
          <w:sz w:val="20"/>
        </w:rPr>
        <w:t>feet.</w:t>
      </w:r>
      <w:r>
        <w:rPr>
          <w:spacing w:val="-1"/>
          <w:sz w:val="20"/>
        </w:rPr>
        <w:t xml:space="preserve"> </w:t>
      </w:r>
      <w:r>
        <w:rPr>
          <w:sz w:val="20"/>
        </w:rPr>
        <w:t>The</w:t>
      </w:r>
      <w:r>
        <w:rPr>
          <w:spacing w:val="-14"/>
          <w:sz w:val="20"/>
        </w:rPr>
        <w:t xml:space="preserve"> </w:t>
      </w:r>
      <w:r>
        <w:rPr>
          <w:sz w:val="20"/>
        </w:rPr>
        <w:t>size</w:t>
      </w:r>
      <w:r>
        <w:rPr>
          <w:spacing w:val="-14"/>
          <w:sz w:val="20"/>
        </w:rPr>
        <w:t xml:space="preserve"> </w:t>
      </w:r>
      <w:r>
        <w:rPr>
          <w:sz w:val="20"/>
        </w:rPr>
        <w:t>shall</w:t>
      </w:r>
      <w:r>
        <w:rPr>
          <w:spacing w:val="-13"/>
          <w:sz w:val="20"/>
        </w:rPr>
        <w:t xml:space="preserve"> </w:t>
      </w:r>
      <w:r>
        <w:rPr>
          <w:sz w:val="20"/>
        </w:rPr>
        <w:t>be</w:t>
      </w:r>
      <w:r>
        <w:rPr>
          <w:spacing w:val="-14"/>
          <w:sz w:val="20"/>
        </w:rPr>
        <w:t xml:space="preserve"> </w:t>
      </w:r>
      <w:r>
        <w:rPr>
          <w:sz w:val="20"/>
        </w:rPr>
        <w:t>determined</w:t>
      </w:r>
      <w:r>
        <w:rPr>
          <w:spacing w:val="-14"/>
          <w:sz w:val="20"/>
        </w:rPr>
        <w:t xml:space="preserve"> </w:t>
      </w:r>
      <w:r>
        <w:rPr>
          <w:sz w:val="20"/>
        </w:rPr>
        <w:t>by</w:t>
      </w:r>
      <w:r>
        <w:rPr>
          <w:spacing w:val="-14"/>
          <w:sz w:val="20"/>
        </w:rPr>
        <w:t xml:space="preserve"> </w:t>
      </w:r>
      <w:r>
        <w:rPr>
          <w:sz w:val="20"/>
        </w:rPr>
        <w:t>measuring</w:t>
      </w:r>
      <w:r>
        <w:rPr>
          <w:spacing w:val="-14"/>
          <w:sz w:val="20"/>
        </w:rPr>
        <w:t xml:space="preserve"> </w:t>
      </w:r>
      <w:r>
        <w:rPr>
          <w:sz w:val="20"/>
        </w:rPr>
        <w:t>the</w:t>
      </w:r>
      <w:r>
        <w:rPr>
          <w:spacing w:val="-14"/>
          <w:sz w:val="20"/>
        </w:rPr>
        <w:t xml:space="preserve"> </w:t>
      </w:r>
      <w:r>
        <w:rPr>
          <w:sz w:val="20"/>
        </w:rPr>
        <w:t>smallest</w:t>
      </w:r>
      <w:r>
        <w:rPr>
          <w:spacing w:val="-14"/>
          <w:sz w:val="20"/>
        </w:rPr>
        <w:t xml:space="preserve"> </w:t>
      </w:r>
      <w:r>
        <w:rPr>
          <w:sz w:val="20"/>
        </w:rPr>
        <w:t>rectangle</w:t>
      </w:r>
      <w:r>
        <w:rPr>
          <w:spacing w:val="-14"/>
          <w:sz w:val="20"/>
        </w:rPr>
        <w:t xml:space="preserve"> </w:t>
      </w:r>
      <w:r>
        <w:rPr>
          <w:sz w:val="20"/>
        </w:rPr>
        <w:t>that can encompass all the letters and any other markings on a sign.</w:t>
      </w:r>
    </w:p>
    <w:p w14:paraId="442B5463" w14:textId="57BA8686" w:rsidR="006817B0" w:rsidRPr="00257568" w:rsidRDefault="00257568" w:rsidP="00257568">
      <w:pPr>
        <w:pStyle w:val="ListParagraph"/>
        <w:numPr>
          <w:ilvl w:val="2"/>
          <w:numId w:val="29"/>
        </w:numPr>
        <w:tabs>
          <w:tab w:val="left" w:pos="2158"/>
        </w:tabs>
        <w:spacing w:line="229" w:lineRule="exact"/>
        <w:ind w:left="2158" w:hanging="718"/>
        <w:jc w:val="both"/>
        <w:rPr>
          <w:sz w:val="20"/>
        </w:rPr>
      </w:pPr>
      <w:r>
        <w:rPr>
          <w:sz w:val="20"/>
        </w:rPr>
        <w:lastRenderedPageBreak/>
        <w:t>The</w:t>
      </w:r>
      <w:r>
        <w:rPr>
          <w:spacing w:val="-7"/>
          <w:sz w:val="20"/>
        </w:rPr>
        <w:t xml:space="preserve"> </w:t>
      </w:r>
      <w:r>
        <w:rPr>
          <w:sz w:val="20"/>
        </w:rPr>
        <w:t>maximum</w:t>
      </w:r>
      <w:r>
        <w:rPr>
          <w:spacing w:val="-2"/>
          <w:sz w:val="20"/>
        </w:rPr>
        <w:t xml:space="preserve"> </w:t>
      </w:r>
      <w:r>
        <w:rPr>
          <w:sz w:val="20"/>
        </w:rPr>
        <w:t>height</w:t>
      </w:r>
      <w:r>
        <w:rPr>
          <w:spacing w:val="-7"/>
          <w:sz w:val="20"/>
        </w:rPr>
        <w:t xml:space="preserve"> </w:t>
      </w:r>
      <w:r>
        <w:rPr>
          <w:sz w:val="20"/>
        </w:rPr>
        <w:t>of</w:t>
      </w:r>
      <w:r>
        <w:rPr>
          <w:spacing w:val="-4"/>
          <w:sz w:val="20"/>
        </w:rPr>
        <w:t xml:space="preserve"> </w:t>
      </w:r>
      <w:r>
        <w:rPr>
          <w:sz w:val="20"/>
        </w:rPr>
        <w:t>any</w:t>
      </w:r>
      <w:r>
        <w:rPr>
          <w:spacing w:val="-12"/>
          <w:sz w:val="20"/>
        </w:rPr>
        <w:t xml:space="preserve"> </w:t>
      </w:r>
      <w:r>
        <w:rPr>
          <w:sz w:val="20"/>
        </w:rPr>
        <w:t>letters</w:t>
      </w:r>
      <w:r>
        <w:rPr>
          <w:spacing w:val="-6"/>
          <w:sz w:val="20"/>
        </w:rPr>
        <w:t xml:space="preserve"> </w:t>
      </w:r>
      <w:r>
        <w:rPr>
          <w:sz w:val="20"/>
        </w:rPr>
        <w:t>on</w:t>
      </w:r>
      <w:r>
        <w:rPr>
          <w:spacing w:val="-6"/>
          <w:sz w:val="20"/>
        </w:rPr>
        <w:t xml:space="preserve"> </w:t>
      </w:r>
      <w:r>
        <w:rPr>
          <w:sz w:val="20"/>
        </w:rPr>
        <w:t>a</w:t>
      </w:r>
      <w:r>
        <w:rPr>
          <w:spacing w:val="-7"/>
          <w:sz w:val="20"/>
        </w:rPr>
        <w:t xml:space="preserve"> </w:t>
      </w:r>
      <w:r>
        <w:rPr>
          <w:sz w:val="20"/>
        </w:rPr>
        <w:t>flat</w:t>
      </w:r>
      <w:r>
        <w:rPr>
          <w:spacing w:val="-6"/>
          <w:sz w:val="20"/>
        </w:rPr>
        <w:t xml:space="preserve"> </w:t>
      </w:r>
      <w:r>
        <w:rPr>
          <w:sz w:val="20"/>
        </w:rPr>
        <w:t>sign</w:t>
      </w:r>
      <w:r>
        <w:rPr>
          <w:spacing w:val="-7"/>
          <w:sz w:val="20"/>
        </w:rPr>
        <w:t xml:space="preserve"> </w:t>
      </w:r>
      <w:r>
        <w:rPr>
          <w:sz w:val="20"/>
        </w:rPr>
        <w:t>is</w:t>
      </w:r>
      <w:r>
        <w:rPr>
          <w:spacing w:val="-6"/>
          <w:sz w:val="20"/>
        </w:rPr>
        <w:t xml:space="preserve"> </w:t>
      </w:r>
      <w:r>
        <w:rPr>
          <w:sz w:val="20"/>
        </w:rPr>
        <w:t>twelve</w:t>
      </w:r>
      <w:r>
        <w:rPr>
          <w:spacing w:val="-6"/>
          <w:sz w:val="20"/>
        </w:rPr>
        <w:t xml:space="preserve"> </w:t>
      </w:r>
      <w:r>
        <w:rPr>
          <w:spacing w:val="-2"/>
          <w:sz w:val="20"/>
        </w:rPr>
        <w:t>inches.</w:t>
      </w:r>
    </w:p>
    <w:p w14:paraId="2AFF4181" w14:textId="77777777" w:rsidR="006C491B" w:rsidRDefault="006C491B">
      <w:pPr>
        <w:pStyle w:val="Heading2"/>
      </w:pPr>
      <w:bookmarkStart w:id="159" w:name="_TOC_250041"/>
    </w:p>
    <w:p w14:paraId="442B5464" w14:textId="5BBE34DF" w:rsidR="006817B0" w:rsidRDefault="00B26425">
      <w:pPr>
        <w:pStyle w:val="Heading2"/>
        <w:rPr>
          <w:u w:val="none"/>
        </w:rPr>
      </w:pPr>
      <w:bookmarkStart w:id="160" w:name="_Toc214623836"/>
      <w:r>
        <w:t>Section</w:t>
      </w:r>
      <w:r>
        <w:rPr>
          <w:spacing w:val="-4"/>
        </w:rPr>
        <w:t xml:space="preserve"> </w:t>
      </w:r>
      <w:r>
        <w:t>704</w:t>
      </w:r>
      <w:r>
        <w:rPr>
          <w:spacing w:val="-1"/>
        </w:rPr>
        <w:t xml:space="preserve"> </w:t>
      </w:r>
      <w:r>
        <w:t>-</w:t>
      </w:r>
      <w:r>
        <w:rPr>
          <w:spacing w:val="-2"/>
        </w:rPr>
        <w:t xml:space="preserve"> </w:t>
      </w:r>
      <w:r>
        <w:t>Removal</w:t>
      </w:r>
      <w:r>
        <w:rPr>
          <w:spacing w:val="-1"/>
        </w:rPr>
        <w:t xml:space="preserve"> </w:t>
      </w:r>
      <w:r>
        <w:t>of</w:t>
      </w:r>
      <w:r>
        <w:rPr>
          <w:spacing w:val="-2"/>
        </w:rPr>
        <w:t xml:space="preserve"> </w:t>
      </w:r>
      <w:bookmarkEnd w:id="159"/>
      <w:r>
        <w:rPr>
          <w:spacing w:val="-4"/>
        </w:rPr>
        <w:t>Signs</w:t>
      </w:r>
      <w:bookmarkEnd w:id="160"/>
    </w:p>
    <w:p w14:paraId="442B5465" w14:textId="77777777" w:rsidR="006817B0" w:rsidRDefault="006817B0">
      <w:pPr>
        <w:pStyle w:val="BodyText"/>
        <w:spacing w:before="5"/>
        <w:rPr>
          <w:b/>
        </w:rPr>
      </w:pPr>
    </w:p>
    <w:p w14:paraId="442B5466" w14:textId="77777777" w:rsidR="006817B0" w:rsidRDefault="00B26425">
      <w:pPr>
        <w:pStyle w:val="BodyText"/>
        <w:ind w:right="347"/>
      </w:pPr>
      <w:r>
        <w:rPr>
          <w:spacing w:val="-2"/>
        </w:rPr>
        <w:t>Any</w:t>
      </w:r>
      <w:r>
        <w:rPr>
          <w:spacing w:val="-14"/>
        </w:rPr>
        <w:t xml:space="preserve"> </w:t>
      </w:r>
      <w:r>
        <w:rPr>
          <w:spacing w:val="-2"/>
        </w:rPr>
        <w:t>sign</w:t>
      </w:r>
      <w:r>
        <w:rPr>
          <w:spacing w:val="-8"/>
        </w:rPr>
        <w:t xml:space="preserve"> </w:t>
      </w:r>
      <w:r>
        <w:rPr>
          <w:spacing w:val="-2"/>
        </w:rPr>
        <w:t>or</w:t>
      </w:r>
      <w:r>
        <w:rPr>
          <w:spacing w:val="-4"/>
        </w:rPr>
        <w:t xml:space="preserve"> </w:t>
      </w:r>
      <w:r>
        <w:rPr>
          <w:spacing w:val="-2"/>
        </w:rPr>
        <w:t>sign</w:t>
      </w:r>
      <w:r>
        <w:rPr>
          <w:spacing w:val="-5"/>
        </w:rPr>
        <w:t xml:space="preserve"> </w:t>
      </w:r>
      <w:r>
        <w:rPr>
          <w:spacing w:val="-2"/>
        </w:rPr>
        <w:t>plaza,</w:t>
      </w:r>
      <w:r>
        <w:rPr>
          <w:spacing w:val="-5"/>
        </w:rPr>
        <w:t xml:space="preserve"> </w:t>
      </w:r>
      <w:r>
        <w:rPr>
          <w:spacing w:val="-2"/>
        </w:rPr>
        <w:t>including</w:t>
      </w:r>
      <w:r>
        <w:rPr>
          <w:spacing w:val="-5"/>
        </w:rPr>
        <w:t xml:space="preserve"> </w:t>
      </w:r>
      <w:r>
        <w:rPr>
          <w:spacing w:val="-2"/>
        </w:rPr>
        <w:t>the</w:t>
      </w:r>
      <w:r>
        <w:rPr>
          <w:spacing w:val="-5"/>
        </w:rPr>
        <w:t xml:space="preserve"> </w:t>
      </w:r>
      <w:r>
        <w:rPr>
          <w:spacing w:val="-2"/>
        </w:rPr>
        <w:t>physical</w:t>
      </w:r>
      <w:r>
        <w:rPr>
          <w:spacing w:val="-5"/>
        </w:rPr>
        <w:t xml:space="preserve"> </w:t>
      </w:r>
      <w:r>
        <w:rPr>
          <w:spacing w:val="-2"/>
        </w:rPr>
        <w:t>structure</w:t>
      </w:r>
      <w:r>
        <w:rPr>
          <w:spacing w:val="-5"/>
        </w:rPr>
        <w:t xml:space="preserve"> </w:t>
      </w:r>
      <w:r>
        <w:rPr>
          <w:spacing w:val="-2"/>
        </w:rPr>
        <w:t>thereof and</w:t>
      </w:r>
      <w:r>
        <w:rPr>
          <w:spacing w:val="-5"/>
        </w:rPr>
        <w:t xml:space="preserve"> </w:t>
      </w:r>
      <w:r>
        <w:rPr>
          <w:spacing w:val="-2"/>
        </w:rPr>
        <w:t>the</w:t>
      </w:r>
      <w:r>
        <w:rPr>
          <w:spacing w:val="-5"/>
        </w:rPr>
        <w:t xml:space="preserve"> </w:t>
      </w:r>
      <w:r>
        <w:rPr>
          <w:spacing w:val="-2"/>
        </w:rPr>
        <w:t>lettering</w:t>
      </w:r>
      <w:r>
        <w:rPr>
          <w:spacing w:val="-5"/>
        </w:rPr>
        <w:t xml:space="preserve"> </w:t>
      </w:r>
      <w:r>
        <w:rPr>
          <w:spacing w:val="-2"/>
        </w:rPr>
        <w:t>thereon,</w:t>
      </w:r>
      <w:r>
        <w:rPr>
          <w:spacing w:val="-5"/>
        </w:rPr>
        <w:t xml:space="preserve"> </w:t>
      </w:r>
      <w:r>
        <w:rPr>
          <w:spacing w:val="-2"/>
        </w:rPr>
        <w:t>shall</w:t>
      </w:r>
      <w:r>
        <w:rPr>
          <w:spacing w:val="-5"/>
        </w:rPr>
        <w:t xml:space="preserve"> </w:t>
      </w:r>
      <w:r>
        <w:rPr>
          <w:spacing w:val="-2"/>
        </w:rPr>
        <w:t>be</w:t>
      </w:r>
      <w:r>
        <w:rPr>
          <w:spacing w:val="-5"/>
        </w:rPr>
        <w:t xml:space="preserve"> </w:t>
      </w:r>
      <w:r>
        <w:rPr>
          <w:spacing w:val="-2"/>
        </w:rPr>
        <w:t>removed</w:t>
      </w:r>
      <w:r>
        <w:rPr>
          <w:spacing w:val="-8"/>
        </w:rPr>
        <w:t xml:space="preserve"> </w:t>
      </w:r>
      <w:r>
        <w:rPr>
          <w:spacing w:val="-2"/>
        </w:rPr>
        <w:t xml:space="preserve">by </w:t>
      </w:r>
      <w:r>
        <w:t>the</w:t>
      </w:r>
      <w:r>
        <w:rPr>
          <w:spacing w:val="-10"/>
        </w:rPr>
        <w:t xml:space="preserve"> </w:t>
      </w:r>
      <w:r>
        <w:t>owner</w:t>
      </w:r>
      <w:r>
        <w:rPr>
          <w:spacing w:val="-8"/>
        </w:rPr>
        <w:t xml:space="preserve"> </w:t>
      </w:r>
      <w:r>
        <w:t>of</w:t>
      </w:r>
      <w:r>
        <w:rPr>
          <w:spacing w:val="-7"/>
        </w:rPr>
        <w:t xml:space="preserve"> </w:t>
      </w:r>
      <w:r>
        <w:t>the</w:t>
      </w:r>
      <w:r>
        <w:rPr>
          <w:spacing w:val="-8"/>
        </w:rPr>
        <w:t xml:space="preserve"> </w:t>
      </w:r>
      <w:r>
        <w:t>property</w:t>
      </w:r>
      <w:r>
        <w:rPr>
          <w:spacing w:val="-14"/>
        </w:rPr>
        <w:t xml:space="preserve"> </w:t>
      </w:r>
      <w:r>
        <w:t>upon</w:t>
      </w:r>
      <w:r>
        <w:rPr>
          <w:spacing w:val="-9"/>
        </w:rPr>
        <w:t xml:space="preserve"> </w:t>
      </w:r>
      <w:r>
        <w:t>the</w:t>
      </w:r>
      <w:r>
        <w:rPr>
          <w:spacing w:val="-9"/>
        </w:rPr>
        <w:t xml:space="preserve"> </w:t>
      </w:r>
      <w:r>
        <w:t>request</w:t>
      </w:r>
      <w:r>
        <w:rPr>
          <w:spacing w:val="-9"/>
        </w:rPr>
        <w:t xml:space="preserve"> </w:t>
      </w:r>
      <w:r>
        <w:t>of</w:t>
      </w:r>
      <w:r>
        <w:rPr>
          <w:spacing w:val="-7"/>
        </w:rPr>
        <w:t xml:space="preserve"> </w:t>
      </w:r>
      <w:r>
        <w:t>the</w:t>
      </w:r>
      <w:r>
        <w:rPr>
          <w:spacing w:val="-6"/>
        </w:rPr>
        <w:t xml:space="preserve"> </w:t>
      </w:r>
      <w:r>
        <w:t>Zoning</w:t>
      </w:r>
      <w:r>
        <w:rPr>
          <w:spacing w:val="-7"/>
        </w:rPr>
        <w:t xml:space="preserve"> </w:t>
      </w:r>
      <w:r>
        <w:t>Administrator</w:t>
      </w:r>
      <w:r>
        <w:rPr>
          <w:spacing w:val="-6"/>
        </w:rPr>
        <w:t xml:space="preserve"> </w:t>
      </w:r>
      <w:r>
        <w:t>if</w:t>
      </w:r>
      <w:r>
        <w:rPr>
          <w:spacing w:val="-4"/>
        </w:rPr>
        <w:t xml:space="preserve"> </w:t>
      </w:r>
      <w:r>
        <w:t>it</w:t>
      </w:r>
      <w:r>
        <w:rPr>
          <w:spacing w:val="-8"/>
        </w:rPr>
        <w:t xml:space="preserve"> </w:t>
      </w:r>
      <w:r>
        <w:t>has</w:t>
      </w:r>
      <w:r>
        <w:rPr>
          <w:spacing w:val="-8"/>
        </w:rPr>
        <w:t xml:space="preserve"> </w:t>
      </w:r>
      <w:r>
        <w:t>not</w:t>
      </w:r>
      <w:r>
        <w:rPr>
          <w:spacing w:val="-8"/>
        </w:rPr>
        <w:t xml:space="preserve"> </w:t>
      </w:r>
      <w:r>
        <w:t>been</w:t>
      </w:r>
      <w:r>
        <w:rPr>
          <w:spacing w:val="-9"/>
        </w:rPr>
        <w:t xml:space="preserve"> </w:t>
      </w:r>
      <w:r>
        <w:t>lawfully</w:t>
      </w:r>
      <w:r>
        <w:rPr>
          <w:spacing w:val="-14"/>
        </w:rPr>
        <w:t xml:space="preserve"> </w:t>
      </w:r>
      <w:r>
        <w:t>utilized</w:t>
      </w:r>
      <w:r>
        <w:rPr>
          <w:spacing w:val="-9"/>
        </w:rPr>
        <w:t xml:space="preserve"> </w:t>
      </w:r>
      <w:r>
        <w:rPr>
          <w:spacing w:val="-5"/>
        </w:rPr>
        <w:t>as</w:t>
      </w:r>
    </w:p>
    <w:p w14:paraId="482654E4" w14:textId="7DA05B9B" w:rsidR="00257568" w:rsidRDefault="00257568" w:rsidP="00257568">
      <w:pPr>
        <w:pStyle w:val="BodyText"/>
        <w:spacing w:before="77"/>
        <w:ind w:right="357"/>
        <w:jc w:val="both"/>
      </w:pPr>
      <w:r>
        <w:rPr>
          <w:spacing w:val="-4"/>
        </w:rPr>
        <w:t>outdoor</w:t>
      </w:r>
      <w:r>
        <w:rPr>
          <w:spacing w:val="-8"/>
        </w:rPr>
        <w:t xml:space="preserve"> </w:t>
      </w:r>
      <w:r>
        <w:rPr>
          <w:spacing w:val="-4"/>
        </w:rPr>
        <w:t>advertising</w:t>
      </w:r>
      <w:r>
        <w:rPr>
          <w:spacing w:val="-7"/>
        </w:rPr>
        <w:t xml:space="preserve"> </w:t>
      </w:r>
      <w:r>
        <w:rPr>
          <w:spacing w:val="-4"/>
        </w:rPr>
        <w:t>with</w:t>
      </w:r>
      <w:r>
        <w:rPr>
          <w:spacing w:val="-7"/>
        </w:rPr>
        <w:t xml:space="preserve"> </w:t>
      </w:r>
      <w:r>
        <w:rPr>
          <w:spacing w:val="-4"/>
        </w:rPr>
        <w:t>respect</w:t>
      </w:r>
      <w:r>
        <w:rPr>
          <w:spacing w:val="-7"/>
        </w:rPr>
        <w:t xml:space="preserve"> </w:t>
      </w:r>
      <w:r>
        <w:rPr>
          <w:spacing w:val="-4"/>
        </w:rPr>
        <w:t>to a business on the property</w:t>
      </w:r>
      <w:r>
        <w:rPr>
          <w:spacing w:val="-10"/>
        </w:rPr>
        <w:t xml:space="preserve"> </w:t>
      </w:r>
      <w:r>
        <w:rPr>
          <w:spacing w:val="-4"/>
        </w:rPr>
        <w:t xml:space="preserve">for a period of nine (9) consecutive months from </w:t>
      </w:r>
      <w:r>
        <w:rPr>
          <w:spacing w:val="-2"/>
        </w:rPr>
        <w:t>the</w:t>
      </w:r>
      <w:r>
        <w:rPr>
          <w:spacing w:val="-7"/>
        </w:rPr>
        <w:t xml:space="preserve"> </w:t>
      </w:r>
      <w:r>
        <w:rPr>
          <w:spacing w:val="-2"/>
        </w:rPr>
        <w:t>date</w:t>
      </w:r>
      <w:r>
        <w:rPr>
          <w:spacing w:val="-7"/>
        </w:rPr>
        <w:t xml:space="preserve"> </w:t>
      </w:r>
      <w:r>
        <w:rPr>
          <w:spacing w:val="-2"/>
        </w:rPr>
        <w:t>of</w:t>
      </w:r>
      <w:r>
        <w:rPr>
          <w:spacing w:val="-4"/>
        </w:rPr>
        <w:t xml:space="preserve"> </w:t>
      </w:r>
      <w:r>
        <w:rPr>
          <w:spacing w:val="-2"/>
        </w:rPr>
        <w:t>non-use.</w:t>
      </w:r>
      <w:r>
        <w:rPr>
          <w:spacing w:val="-7"/>
        </w:rPr>
        <w:t xml:space="preserve"> </w:t>
      </w:r>
      <w:r>
        <w:rPr>
          <w:spacing w:val="-2"/>
        </w:rPr>
        <w:t>If</w:t>
      </w:r>
      <w:r>
        <w:rPr>
          <w:spacing w:val="-7"/>
        </w:rPr>
        <w:t xml:space="preserve"> </w:t>
      </w:r>
      <w:r>
        <w:rPr>
          <w:spacing w:val="-2"/>
        </w:rPr>
        <w:t>the</w:t>
      </w:r>
      <w:r>
        <w:rPr>
          <w:spacing w:val="-10"/>
        </w:rPr>
        <w:t xml:space="preserve"> </w:t>
      </w:r>
      <w:r>
        <w:rPr>
          <w:spacing w:val="-2"/>
        </w:rPr>
        <w:t>owner</w:t>
      </w:r>
      <w:r>
        <w:rPr>
          <w:spacing w:val="-8"/>
        </w:rPr>
        <w:t xml:space="preserve"> </w:t>
      </w:r>
      <w:r>
        <w:rPr>
          <w:spacing w:val="-2"/>
        </w:rPr>
        <w:t>does</w:t>
      </w:r>
      <w:r>
        <w:rPr>
          <w:spacing w:val="-6"/>
        </w:rPr>
        <w:t xml:space="preserve"> </w:t>
      </w:r>
      <w:r>
        <w:rPr>
          <w:spacing w:val="-2"/>
        </w:rPr>
        <w:t>not</w:t>
      </w:r>
      <w:r>
        <w:rPr>
          <w:spacing w:val="-7"/>
        </w:rPr>
        <w:t xml:space="preserve"> </w:t>
      </w:r>
      <w:r>
        <w:rPr>
          <w:spacing w:val="-2"/>
        </w:rPr>
        <w:t>remove</w:t>
      </w:r>
      <w:r>
        <w:rPr>
          <w:spacing w:val="-7"/>
        </w:rPr>
        <w:t xml:space="preserve"> </w:t>
      </w:r>
      <w:r>
        <w:rPr>
          <w:spacing w:val="-2"/>
        </w:rPr>
        <w:t>the</w:t>
      </w:r>
      <w:r>
        <w:rPr>
          <w:spacing w:val="-7"/>
        </w:rPr>
        <w:t xml:space="preserve"> </w:t>
      </w:r>
      <w:r>
        <w:rPr>
          <w:spacing w:val="-2"/>
        </w:rPr>
        <w:t>sign</w:t>
      </w:r>
      <w:r>
        <w:rPr>
          <w:spacing w:val="-7"/>
        </w:rPr>
        <w:t xml:space="preserve"> </w:t>
      </w:r>
      <w:r>
        <w:rPr>
          <w:spacing w:val="-2"/>
        </w:rPr>
        <w:t>after</w:t>
      </w:r>
      <w:r>
        <w:rPr>
          <w:spacing w:val="-6"/>
        </w:rPr>
        <w:t xml:space="preserve"> </w:t>
      </w:r>
      <w:r>
        <w:rPr>
          <w:spacing w:val="-2"/>
        </w:rPr>
        <w:t>written</w:t>
      </w:r>
      <w:r>
        <w:rPr>
          <w:spacing w:val="-7"/>
        </w:rPr>
        <w:t xml:space="preserve"> </w:t>
      </w:r>
      <w:r>
        <w:rPr>
          <w:spacing w:val="-2"/>
        </w:rPr>
        <w:t>notice</w:t>
      </w:r>
      <w:r>
        <w:rPr>
          <w:spacing w:val="-7"/>
        </w:rPr>
        <w:t xml:space="preserve"> </w:t>
      </w:r>
      <w:r>
        <w:rPr>
          <w:spacing w:val="-2"/>
        </w:rPr>
        <w:t>from the</w:t>
      </w:r>
      <w:r>
        <w:rPr>
          <w:spacing w:val="-7"/>
        </w:rPr>
        <w:t xml:space="preserve"> </w:t>
      </w:r>
      <w:r w:rsidR="001B3A64">
        <w:rPr>
          <w:spacing w:val="-2"/>
        </w:rPr>
        <w:t>Zoning Administrator</w:t>
      </w:r>
      <w:r>
        <w:rPr>
          <w:spacing w:val="-2"/>
        </w:rPr>
        <w:t xml:space="preserve"> to</w:t>
      </w:r>
      <w:r>
        <w:rPr>
          <w:spacing w:val="-12"/>
        </w:rPr>
        <w:t xml:space="preserve"> </w:t>
      </w:r>
      <w:r>
        <w:rPr>
          <w:spacing w:val="-2"/>
        </w:rPr>
        <w:t>the</w:t>
      </w:r>
      <w:r>
        <w:rPr>
          <w:spacing w:val="-12"/>
        </w:rPr>
        <w:t xml:space="preserve"> </w:t>
      </w:r>
      <w:r>
        <w:rPr>
          <w:spacing w:val="-2"/>
        </w:rPr>
        <w:t>owner,</w:t>
      </w:r>
      <w:r>
        <w:rPr>
          <w:spacing w:val="-12"/>
        </w:rPr>
        <w:t xml:space="preserve"> </w:t>
      </w:r>
      <w:r>
        <w:rPr>
          <w:spacing w:val="-2"/>
        </w:rPr>
        <w:t>the</w:t>
      </w:r>
      <w:r>
        <w:rPr>
          <w:spacing w:val="-12"/>
        </w:rPr>
        <w:t xml:space="preserve"> </w:t>
      </w:r>
      <w:r>
        <w:rPr>
          <w:spacing w:val="-2"/>
        </w:rPr>
        <w:t>town</w:t>
      </w:r>
      <w:r>
        <w:rPr>
          <w:spacing w:val="-12"/>
        </w:rPr>
        <w:t xml:space="preserve"> </w:t>
      </w:r>
      <w:r>
        <w:rPr>
          <w:spacing w:val="-2"/>
        </w:rPr>
        <w:t>may</w:t>
      </w:r>
      <w:r>
        <w:rPr>
          <w:spacing w:val="-12"/>
        </w:rPr>
        <w:t xml:space="preserve"> </w:t>
      </w:r>
      <w:r>
        <w:rPr>
          <w:spacing w:val="-2"/>
        </w:rPr>
        <w:t>remove</w:t>
      </w:r>
      <w:r>
        <w:rPr>
          <w:spacing w:val="-12"/>
        </w:rPr>
        <w:t xml:space="preserve"> </w:t>
      </w:r>
      <w:r>
        <w:rPr>
          <w:spacing w:val="-2"/>
        </w:rPr>
        <w:t>the</w:t>
      </w:r>
      <w:r>
        <w:rPr>
          <w:spacing w:val="-12"/>
        </w:rPr>
        <w:t xml:space="preserve"> </w:t>
      </w:r>
      <w:r>
        <w:rPr>
          <w:spacing w:val="-2"/>
        </w:rPr>
        <w:t>sign</w:t>
      </w:r>
      <w:r>
        <w:rPr>
          <w:spacing w:val="-12"/>
        </w:rPr>
        <w:t xml:space="preserve"> </w:t>
      </w:r>
      <w:r>
        <w:rPr>
          <w:spacing w:val="-2"/>
        </w:rPr>
        <w:t>and</w:t>
      </w:r>
      <w:r>
        <w:rPr>
          <w:spacing w:val="-11"/>
        </w:rPr>
        <w:t xml:space="preserve"> </w:t>
      </w:r>
      <w:r>
        <w:rPr>
          <w:spacing w:val="-2"/>
        </w:rPr>
        <w:t>charge</w:t>
      </w:r>
      <w:r>
        <w:rPr>
          <w:spacing w:val="-12"/>
        </w:rPr>
        <w:t xml:space="preserve"> </w:t>
      </w:r>
      <w:r>
        <w:rPr>
          <w:spacing w:val="-2"/>
        </w:rPr>
        <w:t>the</w:t>
      </w:r>
      <w:r>
        <w:rPr>
          <w:spacing w:val="-12"/>
        </w:rPr>
        <w:t xml:space="preserve"> </w:t>
      </w:r>
      <w:r>
        <w:rPr>
          <w:spacing w:val="-2"/>
        </w:rPr>
        <w:t>owner</w:t>
      </w:r>
      <w:r>
        <w:rPr>
          <w:spacing w:val="-12"/>
        </w:rPr>
        <w:t xml:space="preserve"> </w:t>
      </w:r>
      <w:r>
        <w:rPr>
          <w:spacing w:val="-2"/>
        </w:rPr>
        <w:t>the</w:t>
      </w:r>
      <w:r>
        <w:rPr>
          <w:spacing w:val="-12"/>
        </w:rPr>
        <w:t xml:space="preserve"> </w:t>
      </w:r>
      <w:r>
        <w:rPr>
          <w:spacing w:val="-2"/>
        </w:rPr>
        <w:t>reasonable</w:t>
      </w:r>
      <w:r>
        <w:rPr>
          <w:spacing w:val="-12"/>
        </w:rPr>
        <w:t xml:space="preserve"> </w:t>
      </w:r>
      <w:r>
        <w:rPr>
          <w:spacing w:val="-2"/>
        </w:rPr>
        <w:t>costs</w:t>
      </w:r>
      <w:r>
        <w:rPr>
          <w:spacing w:val="-12"/>
        </w:rPr>
        <w:t xml:space="preserve"> </w:t>
      </w:r>
      <w:r>
        <w:rPr>
          <w:spacing w:val="-2"/>
        </w:rPr>
        <w:t>of</w:t>
      </w:r>
      <w:r>
        <w:rPr>
          <w:spacing w:val="-12"/>
        </w:rPr>
        <w:t xml:space="preserve"> </w:t>
      </w:r>
      <w:r>
        <w:rPr>
          <w:spacing w:val="-2"/>
        </w:rPr>
        <w:t>such</w:t>
      </w:r>
      <w:r>
        <w:rPr>
          <w:spacing w:val="-12"/>
        </w:rPr>
        <w:t xml:space="preserve"> </w:t>
      </w:r>
      <w:r>
        <w:rPr>
          <w:spacing w:val="-2"/>
        </w:rPr>
        <w:t>removal.</w:t>
      </w:r>
      <w:r>
        <w:rPr>
          <w:spacing w:val="-11"/>
        </w:rPr>
        <w:t xml:space="preserve"> </w:t>
      </w:r>
      <w:r>
        <w:rPr>
          <w:spacing w:val="-2"/>
        </w:rPr>
        <w:t xml:space="preserve">This </w:t>
      </w:r>
      <w:r>
        <w:t>provision</w:t>
      </w:r>
      <w:r>
        <w:rPr>
          <w:spacing w:val="-3"/>
        </w:rPr>
        <w:t xml:space="preserve"> </w:t>
      </w:r>
      <w:r>
        <w:t>shall</w:t>
      </w:r>
      <w:r>
        <w:rPr>
          <w:spacing w:val="-3"/>
        </w:rPr>
        <w:t xml:space="preserve"> </w:t>
      </w:r>
      <w:r>
        <w:t>apply</w:t>
      </w:r>
      <w:r>
        <w:rPr>
          <w:spacing w:val="-8"/>
        </w:rPr>
        <w:t xml:space="preserve"> </w:t>
      </w:r>
      <w:r>
        <w:t>to all signs and</w:t>
      </w:r>
      <w:r>
        <w:rPr>
          <w:spacing w:val="-3"/>
        </w:rPr>
        <w:t xml:space="preserve"> </w:t>
      </w:r>
      <w:r>
        <w:t>sign</w:t>
      </w:r>
      <w:r>
        <w:rPr>
          <w:spacing w:val="-3"/>
        </w:rPr>
        <w:t xml:space="preserve"> </w:t>
      </w:r>
      <w:r>
        <w:t>plazas</w:t>
      </w:r>
      <w:r>
        <w:rPr>
          <w:spacing w:val="-1"/>
        </w:rPr>
        <w:t xml:space="preserve"> </w:t>
      </w:r>
      <w:r>
        <w:t>irrespective</w:t>
      </w:r>
      <w:r>
        <w:rPr>
          <w:spacing w:val="-3"/>
        </w:rPr>
        <w:t xml:space="preserve"> </w:t>
      </w:r>
      <w:r>
        <w:t>of whether</w:t>
      </w:r>
      <w:r>
        <w:rPr>
          <w:spacing w:val="-2"/>
        </w:rPr>
        <w:t xml:space="preserve"> </w:t>
      </w:r>
      <w:r>
        <w:t>they</w:t>
      </w:r>
      <w:r>
        <w:rPr>
          <w:spacing w:val="-8"/>
        </w:rPr>
        <w:t xml:space="preserve"> </w:t>
      </w:r>
      <w:r>
        <w:t>were</w:t>
      </w:r>
      <w:r>
        <w:rPr>
          <w:spacing w:val="-3"/>
        </w:rPr>
        <w:t xml:space="preserve"> </w:t>
      </w:r>
      <w:r>
        <w:t>in</w:t>
      </w:r>
      <w:r>
        <w:rPr>
          <w:spacing w:val="-3"/>
        </w:rPr>
        <w:t xml:space="preserve"> </w:t>
      </w:r>
      <w:r>
        <w:t>existence</w:t>
      </w:r>
      <w:r>
        <w:rPr>
          <w:spacing w:val="-3"/>
        </w:rPr>
        <w:t xml:space="preserve"> </w:t>
      </w:r>
      <w:r>
        <w:t>prior</w:t>
      </w:r>
      <w:r>
        <w:rPr>
          <w:spacing w:val="-2"/>
        </w:rPr>
        <w:t xml:space="preserve"> </w:t>
      </w:r>
      <w:r>
        <w:t>to</w:t>
      </w:r>
      <w:r>
        <w:rPr>
          <w:spacing w:val="-3"/>
        </w:rPr>
        <w:t xml:space="preserve"> </w:t>
      </w:r>
      <w:r>
        <w:t>the effective</w:t>
      </w:r>
      <w:r>
        <w:rPr>
          <w:spacing w:val="-5"/>
        </w:rPr>
        <w:t xml:space="preserve"> </w:t>
      </w:r>
      <w:r>
        <w:t>date</w:t>
      </w:r>
      <w:r>
        <w:rPr>
          <w:spacing w:val="-4"/>
        </w:rPr>
        <w:t xml:space="preserve"> </w:t>
      </w:r>
      <w:r>
        <w:t>of</w:t>
      </w:r>
      <w:r>
        <w:rPr>
          <w:spacing w:val="-1"/>
        </w:rPr>
        <w:t xml:space="preserve"> </w:t>
      </w:r>
      <w:r>
        <w:t>this</w:t>
      </w:r>
      <w:r>
        <w:rPr>
          <w:spacing w:val="-2"/>
        </w:rPr>
        <w:t xml:space="preserve"> </w:t>
      </w:r>
      <w:r>
        <w:t>provision.</w:t>
      </w:r>
      <w:r>
        <w:rPr>
          <w:spacing w:val="40"/>
        </w:rPr>
        <w:t xml:space="preserve"> </w:t>
      </w:r>
      <w:r>
        <w:t>Thereafter,</w:t>
      </w:r>
      <w:r>
        <w:rPr>
          <w:spacing w:val="-4"/>
        </w:rPr>
        <w:t xml:space="preserve"> </w:t>
      </w:r>
      <w:r>
        <w:t>any</w:t>
      </w:r>
      <w:r>
        <w:rPr>
          <w:spacing w:val="-8"/>
        </w:rPr>
        <w:t xml:space="preserve"> </w:t>
      </w:r>
      <w:r>
        <w:t>application</w:t>
      </w:r>
      <w:r>
        <w:rPr>
          <w:spacing w:val="-4"/>
        </w:rPr>
        <w:t xml:space="preserve"> </w:t>
      </w:r>
      <w:r>
        <w:t>for</w:t>
      </w:r>
      <w:r>
        <w:rPr>
          <w:spacing w:val="-3"/>
        </w:rPr>
        <w:t xml:space="preserve"> </w:t>
      </w:r>
      <w:r>
        <w:t>a</w:t>
      </w:r>
      <w:r>
        <w:rPr>
          <w:spacing w:val="-4"/>
        </w:rPr>
        <w:t xml:space="preserve"> </w:t>
      </w:r>
      <w:r>
        <w:t>sign</w:t>
      </w:r>
      <w:r>
        <w:rPr>
          <w:spacing w:val="-4"/>
        </w:rPr>
        <w:t xml:space="preserve"> </w:t>
      </w:r>
      <w:r>
        <w:t>or</w:t>
      </w:r>
      <w:r>
        <w:rPr>
          <w:spacing w:val="-3"/>
        </w:rPr>
        <w:t xml:space="preserve"> </w:t>
      </w:r>
      <w:r>
        <w:t>sign</w:t>
      </w:r>
      <w:r>
        <w:rPr>
          <w:spacing w:val="-4"/>
        </w:rPr>
        <w:t xml:space="preserve"> </w:t>
      </w:r>
      <w:r>
        <w:t>plaza</w:t>
      </w:r>
      <w:r>
        <w:rPr>
          <w:spacing w:val="-4"/>
        </w:rPr>
        <w:t xml:space="preserve"> </w:t>
      </w:r>
      <w:r>
        <w:t>under</w:t>
      </w:r>
      <w:r>
        <w:rPr>
          <w:spacing w:val="-5"/>
        </w:rPr>
        <w:t xml:space="preserve"> </w:t>
      </w:r>
      <w:r>
        <w:t>Section</w:t>
      </w:r>
      <w:r>
        <w:rPr>
          <w:spacing w:val="-5"/>
        </w:rPr>
        <w:t xml:space="preserve"> </w:t>
      </w:r>
      <w:r>
        <w:t>703</w:t>
      </w:r>
      <w:r>
        <w:rPr>
          <w:spacing w:val="-5"/>
        </w:rPr>
        <w:t xml:space="preserve"> </w:t>
      </w:r>
      <w:r>
        <w:t>shall be</w:t>
      </w:r>
      <w:r>
        <w:rPr>
          <w:spacing w:val="-8"/>
        </w:rPr>
        <w:t xml:space="preserve"> </w:t>
      </w:r>
      <w:r>
        <w:t>governed</w:t>
      </w:r>
      <w:r>
        <w:rPr>
          <w:spacing w:val="-8"/>
        </w:rPr>
        <w:t xml:space="preserve"> </w:t>
      </w:r>
      <w:r>
        <w:t>by</w:t>
      </w:r>
      <w:r>
        <w:rPr>
          <w:spacing w:val="-11"/>
        </w:rPr>
        <w:t xml:space="preserve"> </w:t>
      </w:r>
      <w:r>
        <w:t>the</w:t>
      </w:r>
      <w:r>
        <w:rPr>
          <w:spacing w:val="-5"/>
        </w:rPr>
        <w:t xml:space="preserve"> </w:t>
      </w:r>
      <w:r>
        <w:t>provisions</w:t>
      </w:r>
      <w:r>
        <w:rPr>
          <w:spacing w:val="-4"/>
        </w:rPr>
        <w:t xml:space="preserve"> </w:t>
      </w:r>
      <w:r>
        <w:t>of</w:t>
      </w:r>
      <w:r>
        <w:rPr>
          <w:spacing w:val="-3"/>
        </w:rPr>
        <w:t xml:space="preserve"> </w:t>
      </w:r>
      <w:r>
        <w:t>Section</w:t>
      </w:r>
      <w:r>
        <w:rPr>
          <w:spacing w:val="-5"/>
        </w:rPr>
        <w:t xml:space="preserve"> </w:t>
      </w:r>
      <w:r>
        <w:t>703</w:t>
      </w:r>
      <w:r>
        <w:rPr>
          <w:spacing w:val="-5"/>
        </w:rPr>
        <w:t xml:space="preserve"> </w:t>
      </w:r>
      <w:r>
        <w:t>in</w:t>
      </w:r>
      <w:r>
        <w:rPr>
          <w:spacing w:val="-5"/>
        </w:rPr>
        <w:t xml:space="preserve"> </w:t>
      </w:r>
      <w:r>
        <w:t>effect</w:t>
      </w:r>
      <w:r>
        <w:rPr>
          <w:spacing w:val="-5"/>
        </w:rPr>
        <w:t xml:space="preserve"> </w:t>
      </w:r>
      <w:r>
        <w:t>at</w:t>
      </w:r>
      <w:r>
        <w:rPr>
          <w:spacing w:val="-5"/>
        </w:rPr>
        <w:t xml:space="preserve"> </w:t>
      </w:r>
      <w:r>
        <w:t>the</w:t>
      </w:r>
      <w:r>
        <w:rPr>
          <w:spacing w:val="-5"/>
        </w:rPr>
        <w:t xml:space="preserve"> </w:t>
      </w:r>
      <w:r>
        <w:t>time</w:t>
      </w:r>
      <w:r>
        <w:rPr>
          <w:spacing w:val="-7"/>
        </w:rPr>
        <w:t xml:space="preserve"> </w:t>
      </w:r>
      <w:r>
        <w:t>of</w:t>
      </w:r>
      <w:r>
        <w:rPr>
          <w:spacing w:val="-5"/>
        </w:rPr>
        <w:t xml:space="preserve"> </w:t>
      </w:r>
      <w:r>
        <w:t>the</w:t>
      </w:r>
      <w:r>
        <w:rPr>
          <w:spacing w:val="-8"/>
        </w:rPr>
        <w:t xml:space="preserve"> </w:t>
      </w:r>
      <w:r>
        <w:t>application</w:t>
      </w:r>
      <w:r>
        <w:rPr>
          <w:spacing w:val="-8"/>
        </w:rPr>
        <w:t xml:space="preserve"> </w:t>
      </w:r>
      <w:r>
        <w:t>and</w:t>
      </w:r>
      <w:r>
        <w:rPr>
          <w:spacing w:val="-8"/>
        </w:rPr>
        <w:t xml:space="preserve"> </w:t>
      </w:r>
      <w:r>
        <w:t>no</w:t>
      </w:r>
      <w:r>
        <w:rPr>
          <w:spacing w:val="-8"/>
        </w:rPr>
        <w:t xml:space="preserve"> </w:t>
      </w:r>
      <w:r>
        <w:t>special</w:t>
      </w:r>
      <w:r>
        <w:rPr>
          <w:spacing w:val="-8"/>
        </w:rPr>
        <w:t xml:space="preserve"> </w:t>
      </w:r>
      <w:r>
        <w:t>rights</w:t>
      </w:r>
      <w:r>
        <w:rPr>
          <w:spacing w:val="-6"/>
        </w:rPr>
        <w:t xml:space="preserve"> </w:t>
      </w:r>
      <w:r>
        <w:t xml:space="preserve">or </w:t>
      </w:r>
      <w:r>
        <w:rPr>
          <w:spacing w:val="-4"/>
        </w:rPr>
        <w:t>exceptions</w:t>
      </w:r>
      <w:r>
        <w:rPr>
          <w:spacing w:val="-10"/>
        </w:rPr>
        <w:t xml:space="preserve"> </w:t>
      </w:r>
      <w:r>
        <w:rPr>
          <w:spacing w:val="-4"/>
        </w:rPr>
        <w:t>beyond</w:t>
      </w:r>
      <w:r>
        <w:rPr>
          <w:spacing w:val="-6"/>
        </w:rPr>
        <w:t xml:space="preserve"> </w:t>
      </w:r>
      <w:r>
        <w:rPr>
          <w:spacing w:val="-4"/>
        </w:rPr>
        <w:t>the scope of Section 703 shall</w:t>
      </w:r>
      <w:r>
        <w:rPr>
          <w:spacing w:val="-6"/>
        </w:rPr>
        <w:t xml:space="preserve"> </w:t>
      </w:r>
      <w:r>
        <w:rPr>
          <w:spacing w:val="-4"/>
        </w:rPr>
        <w:t>apply</w:t>
      </w:r>
      <w:r>
        <w:rPr>
          <w:spacing w:val="-10"/>
        </w:rPr>
        <w:t xml:space="preserve"> </w:t>
      </w:r>
      <w:r>
        <w:rPr>
          <w:spacing w:val="-4"/>
        </w:rPr>
        <w:t>based on the</w:t>
      </w:r>
      <w:r>
        <w:rPr>
          <w:spacing w:val="-8"/>
        </w:rPr>
        <w:t xml:space="preserve"> </w:t>
      </w:r>
      <w:r>
        <w:rPr>
          <w:spacing w:val="-4"/>
        </w:rPr>
        <w:t>fact</w:t>
      </w:r>
      <w:r>
        <w:rPr>
          <w:spacing w:val="-8"/>
        </w:rPr>
        <w:t xml:space="preserve"> </w:t>
      </w:r>
      <w:r>
        <w:rPr>
          <w:spacing w:val="-4"/>
        </w:rPr>
        <w:t>that</w:t>
      </w:r>
      <w:r>
        <w:rPr>
          <w:spacing w:val="-8"/>
        </w:rPr>
        <w:t xml:space="preserve"> </w:t>
      </w:r>
      <w:r>
        <w:rPr>
          <w:spacing w:val="-4"/>
        </w:rPr>
        <w:t>there</w:t>
      </w:r>
      <w:r>
        <w:rPr>
          <w:spacing w:val="-8"/>
        </w:rPr>
        <w:t xml:space="preserve"> </w:t>
      </w:r>
      <w:r>
        <w:rPr>
          <w:spacing w:val="-4"/>
        </w:rPr>
        <w:t>may</w:t>
      </w:r>
      <w:r>
        <w:rPr>
          <w:spacing w:val="-10"/>
        </w:rPr>
        <w:t xml:space="preserve"> </w:t>
      </w:r>
      <w:r>
        <w:rPr>
          <w:spacing w:val="-4"/>
        </w:rPr>
        <w:t>have</w:t>
      </w:r>
      <w:r>
        <w:rPr>
          <w:spacing w:val="-8"/>
        </w:rPr>
        <w:t xml:space="preserve"> </w:t>
      </w:r>
      <w:r>
        <w:rPr>
          <w:spacing w:val="-4"/>
        </w:rPr>
        <w:t>previously</w:t>
      </w:r>
      <w:r>
        <w:rPr>
          <w:spacing w:val="-10"/>
        </w:rPr>
        <w:t xml:space="preserve"> </w:t>
      </w:r>
      <w:r>
        <w:rPr>
          <w:spacing w:val="-4"/>
        </w:rPr>
        <w:t xml:space="preserve">been </w:t>
      </w:r>
      <w:r>
        <w:t>a sign or signs on the premises.</w:t>
      </w:r>
    </w:p>
    <w:p w14:paraId="01939BC7" w14:textId="77777777" w:rsidR="00257568" w:rsidRDefault="00257568" w:rsidP="00257568">
      <w:pPr>
        <w:pStyle w:val="Heading2"/>
        <w:spacing w:before="227"/>
        <w:jc w:val="both"/>
        <w:rPr>
          <w:u w:val="none"/>
        </w:rPr>
      </w:pPr>
      <w:bookmarkStart w:id="161" w:name="_TOC_250040"/>
      <w:bookmarkStart w:id="162" w:name="_Toc214623837"/>
      <w:r>
        <w:t>Section</w:t>
      </w:r>
      <w:r>
        <w:rPr>
          <w:spacing w:val="-1"/>
        </w:rPr>
        <w:t xml:space="preserve"> </w:t>
      </w:r>
      <w:r>
        <w:t>705 -</w:t>
      </w:r>
      <w:r>
        <w:rPr>
          <w:spacing w:val="-1"/>
        </w:rPr>
        <w:t xml:space="preserve"> </w:t>
      </w:r>
      <w:bookmarkEnd w:id="161"/>
      <w:r>
        <w:rPr>
          <w:spacing w:val="-2"/>
        </w:rPr>
        <w:t>Exclusions</w:t>
      </w:r>
      <w:bookmarkEnd w:id="162"/>
    </w:p>
    <w:p w14:paraId="16CBD8D1" w14:textId="77777777" w:rsidR="00257568" w:rsidRDefault="00257568" w:rsidP="00257568">
      <w:pPr>
        <w:pStyle w:val="BodyText"/>
        <w:spacing w:before="5"/>
        <w:rPr>
          <w:b/>
        </w:rPr>
      </w:pPr>
    </w:p>
    <w:p w14:paraId="25499442" w14:textId="77777777" w:rsidR="00257568" w:rsidRDefault="00257568" w:rsidP="00257568">
      <w:pPr>
        <w:pStyle w:val="BodyText"/>
      </w:pPr>
      <w:r>
        <w:t>Nothing</w:t>
      </w:r>
      <w:r>
        <w:rPr>
          <w:spacing w:val="-9"/>
        </w:rPr>
        <w:t xml:space="preserve"> </w:t>
      </w:r>
      <w:r>
        <w:t>in</w:t>
      </w:r>
      <w:r>
        <w:rPr>
          <w:spacing w:val="-9"/>
        </w:rPr>
        <w:t xml:space="preserve"> </w:t>
      </w:r>
      <w:r>
        <w:t>this</w:t>
      </w:r>
      <w:r>
        <w:rPr>
          <w:spacing w:val="-8"/>
        </w:rPr>
        <w:t xml:space="preserve"> </w:t>
      </w:r>
      <w:r>
        <w:t>article</w:t>
      </w:r>
      <w:r>
        <w:rPr>
          <w:spacing w:val="-8"/>
        </w:rPr>
        <w:t xml:space="preserve"> </w:t>
      </w:r>
      <w:r>
        <w:t>shall</w:t>
      </w:r>
      <w:r>
        <w:rPr>
          <w:spacing w:val="-10"/>
        </w:rPr>
        <w:t xml:space="preserve"> </w:t>
      </w:r>
      <w:r>
        <w:t>be</w:t>
      </w:r>
      <w:r>
        <w:rPr>
          <w:spacing w:val="-9"/>
        </w:rPr>
        <w:t xml:space="preserve"> </w:t>
      </w:r>
      <w:r>
        <w:t>construed</w:t>
      </w:r>
      <w:r>
        <w:rPr>
          <w:spacing w:val="-8"/>
        </w:rPr>
        <w:t xml:space="preserve"> </w:t>
      </w:r>
      <w:r>
        <w:t>to</w:t>
      </w:r>
      <w:r>
        <w:rPr>
          <w:spacing w:val="-9"/>
        </w:rPr>
        <w:t xml:space="preserve"> </w:t>
      </w:r>
      <w:r>
        <w:t>apply</w:t>
      </w:r>
      <w:r>
        <w:rPr>
          <w:spacing w:val="-14"/>
        </w:rPr>
        <w:t xml:space="preserve"> </w:t>
      </w:r>
      <w:r>
        <w:rPr>
          <w:spacing w:val="-5"/>
        </w:rPr>
        <w:t>to:</w:t>
      </w:r>
    </w:p>
    <w:p w14:paraId="12C96E26" w14:textId="77777777" w:rsidR="00257568" w:rsidRDefault="00257568" w:rsidP="00257568">
      <w:pPr>
        <w:pStyle w:val="ListParagraph"/>
        <w:numPr>
          <w:ilvl w:val="0"/>
          <w:numId w:val="28"/>
        </w:numPr>
        <w:tabs>
          <w:tab w:val="left" w:pos="1439"/>
        </w:tabs>
        <w:ind w:left="1439"/>
        <w:rPr>
          <w:sz w:val="20"/>
        </w:rPr>
      </w:pPr>
      <w:r>
        <w:rPr>
          <w:sz w:val="20"/>
        </w:rPr>
        <w:t>Official</w:t>
      </w:r>
      <w:r>
        <w:rPr>
          <w:spacing w:val="-14"/>
          <w:sz w:val="20"/>
        </w:rPr>
        <w:t xml:space="preserve"> </w:t>
      </w:r>
      <w:r>
        <w:rPr>
          <w:sz w:val="20"/>
        </w:rPr>
        <w:t>business</w:t>
      </w:r>
      <w:r>
        <w:rPr>
          <w:spacing w:val="-12"/>
          <w:sz w:val="20"/>
        </w:rPr>
        <w:t xml:space="preserve"> </w:t>
      </w:r>
      <w:r>
        <w:rPr>
          <w:sz w:val="20"/>
        </w:rPr>
        <w:t>directional</w:t>
      </w:r>
      <w:r>
        <w:rPr>
          <w:spacing w:val="-14"/>
          <w:sz w:val="20"/>
        </w:rPr>
        <w:t xml:space="preserve"> </w:t>
      </w:r>
      <w:r>
        <w:rPr>
          <w:spacing w:val="-2"/>
          <w:sz w:val="20"/>
        </w:rPr>
        <w:t>signs.</w:t>
      </w:r>
    </w:p>
    <w:p w14:paraId="5493728B" w14:textId="77777777" w:rsidR="00257568" w:rsidRDefault="00257568" w:rsidP="00257568">
      <w:pPr>
        <w:pStyle w:val="ListParagraph"/>
        <w:numPr>
          <w:ilvl w:val="0"/>
          <w:numId w:val="28"/>
        </w:numPr>
        <w:tabs>
          <w:tab w:val="left" w:pos="1439"/>
        </w:tabs>
        <w:spacing w:before="3"/>
        <w:ind w:left="1439"/>
        <w:rPr>
          <w:sz w:val="20"/>
        </w:rPr>
      </w:pPr>
      <w:r>
        <w:rPr>
          <w:sz w:val="20"/>
        </w:rPr>
        <w:t>Traffic</w:t>
      </w:r>
      <w:r>
        <w:rPr>
          <w:spacing w:val="-5"/>
          <w:sz w:val="20"/>
        </w:rPr>
        <w:t xml:space="preserve"> </w:t>
      </w:r>
      <w:r>
        <w:rPr>
          <w:sz w:val="20"/>
        </w:rPr>
        <w:t>control</w:t>
      </w:r>
      <w:r>
        <w:rPr>
          <w:spacing w:val="-7"/>
          <w:sz w:val="20"/>
        </w:rPr>
        <w:t xml:space="preserve"> </w:t>
      </w:r>
      <w:r>
        <w:rPr>
          <w:spacing w:val="-2"/>
          <w:sz w:val="20"/>
        </w:rPr>
        <w:t>signs.</w:t>
      </w:r>
    </w:p>
    <w:p w14:paraId="379E32AC" w14:textId="77777777" w:rsidR="00257568" w:rsidRDefault="00257568" w:rsidP="00257568">
      <w:pPr>
        <w:pStyle w:val="ListParagraph"/>
        <w:numPr>
          <w:ilvl w:val="0"/>
          <w:numId w:val="28"/>
        </w:numPr>
        <w:tabs>
          <w:tab w:val="left" w:pos="1440"/>
        </w:tabs>
        <w:ind w:right="359"/>
        <w:rPr>
          <w:sz w:val="20"/>
        </w:rPr>
      </w:pPr>
      <w:r>
        <w:rPr>
          <w:sz w:val="20"/>
        </w:rPr>
        <w:t>Signs advertising the sale of any residential or business premises, provided such</w:t>
      </w:r>
      <w:r>
        <w:rPr>
          <w:spacing w:val="-3"/>
          <w:sz w:val="20"/>
        </w:rPr>
        <w:t xml:space="preserve"> </w:t>
      </w:r>
      <w:r>
        <w:rPr>
          <w:sz w:val="20"/>
        </w:rPr>
        <w:t>sign</w:t>
      </w:r>
      <w:r>
        <w:rPr>
          <w:spacing w:val="-3"/>
          <w:sz w:val="20"/>
        </w:rPr>
        <w:t xml:space="preserve"> </w:t>
      </w:r>
      <w:r>
        <w:rPr>
          <w:sz w:val="20"/>
        </w:rPr>
        <w:t>is located upon the advertised premises.</w:t>
      </w:r>
    </w:p>
    <w:p w14:paraId="4B0ACF7E" w14:textId="77777777" w:rsidR="00257568" w:rsidRPr="00FE7474" w:rsidRDefault="00257568" w:rsidP="00257568">
      <w:pPr>
        <w:pStyle w:val="ListParagraph"/>
        <w:numPr>
          <w:ilvl w:val="0"/>
          <w:numId w:val="28"/>
        </w:numPr>
        <w:tabs>
          <w:tab w:val="left" w:pos="1439"/>
        </w:tabs>
        <w:spacing w:before="1"/>
        <w:ind w:left="1439"/>
        <w:rPr>
          <w:sz w:val="20"/>
        </w:rPr>
      </w:pPr>
      <w:r>
        <w:rPr>
          <w:sz w:val="20"/>
        </w:rPr>
        <w:t>Entrance/exit</w:t>
      </w:r>
      <w:r>
        <w:rPr>
          <w:spacing w:val="-8"/>
          <w:sz w:val="20"/>
        </w:rPr>
        <w:t xml:space="preserve"> </w:t>
      </w:r>
      <w:r>
        <w:rPr>
          <w:sz w:val="20"/>
        </w:rPr>
        <w:t>signs</w:t>
      </w:r>
      <w:r>
        <w:rPr>
          <w:spacing w:val="-7"/>
          <w:sz w:val="20"/>
        </w:rPr>
        <w:t xml:space="preserve"> </w:t>
      </w:r>
      <w:r>
        <w:rPr>
          <w:sz w:val="20"/>
        </w:rPr>
        <w:t>having</w:t>
      </w:r>
      <w:r>
        <w:rPr>
          <w:spacing w:val="-8"/>
          <w:sz w:val="20"/>
        </w:rPr>
        <w:t xml:space="preserve"> </w:t>
      </w:r>
      <w:r>
        <w:rPr>
          <w:sz w:val="20"/>
        </w:rPr>
        <w:t>an</w:t>
      </w:r>
      <w:r>
        <w:rPr>
          <w:spacing w:val="-8"/>
          <w:sz w:val="20"/>
        </w:rPr>
        <w:t xml:space="preserve"> </w:t>
      </w:r>
      <w:r>
        <w:rPr>
          <w:sz w:val="20"/>
        </w:rPr>
        <w:t>area</w:t>
      </w:r>
      <w:r>
        <w:rPr>
          <w:spacing w:val="-8"/>
          <w:sz w:val="20"/>
        </w:rPr>
        <w:t xml:space="preserve"> </w:t>
      </w:r>
      <w:r>
        <w:rPr>
          <w:sz w:val="20"/>
        </w:rPr>
        <w:t>of</w:t>
      </w:r>
      <w:r>
        <w:rPr>
          <w:spacing w:val="-6"/>
          <w:sz w:val="20"/>
        </w:rPr>
        <w:t xml:space="preserve"> </w:t>
      </w:r>
      <w:r>
        <w:rPr>
          <w:sz w:val="20"/>
        </w:rPr>
        <w:t>not</w:t>
      </w:r>
      <w:r>
        <w:rPr>
          <w:spacing w:val="-8"/>
          <w:sz w:val="20"/>
        </w:rPr>
        <w:t xml:space="preserve"> </w:t>
      </w:r>
      <w:r>
        <w:rPr>
          <w:sz w:val="20"/>
        </w:rPr>
        <w:t>more</w:t>
      </w:r>
      <w:r>
        <w:rPr>
          <w:spacing w:val="-8"/>
          <w:sz w:val="20"/>
        </w:rPr>
        <w:t xml:space="preserve"> </w:t>
      </w:r>
      <w:r>
        <w:rPr>
          <w:sz w:val="20"/>
        </w:rPr>
        <w:t>than</w:t>
      </w:r>
      <w:r>
        <w:rPr>
          <w:spacing w:val="-8"/>
          <w:sz w:val="20"/>
        </w:rPr>
        <w:t xml:space="preserve"> </w:t>
      </w:r>
      <w:r>
        <w:rPr>
          <w:sz w:val="20"/>
        </w:rPr>
        <w:t>two</w:t>
      </w:r>
      <w:r>
        <w:rPr>
          <w:spacing w:val="-8"/>
          <w:sz w:val="20"/>
        </w:rPr>
        <w:t xml:space="preserve"> </w:t>
      </w:r>
      <w:r>
        <w:rPr>
          <w:sz w:val="20"/>
        </w:rPr>
        <w:t>(2)</w:t>
      </w:r>
      <w:r>
        <w:rPr>
          <w:spacing w:val="-7"/>
          <w:sz w:val="20"/>
        </w:rPr>
        <w:t xml:space="preserve"> </w:t>
      </w:r>
      <w:r>
        <w:rPr>
          <w:sz w:val="20"/>
        </w:rPr>
        <w:t>square</w:t>
      </w:r>
      <w:r>
        <w:rPr>
          <w:spacing w:val="-8"/>
          <w:sz w:val="20"/>
        </w:rPr>
        <w:t xml:space="preserve"> </w:t>
      </w:r>
      <w:r>
        <w:rPr>
          <w:spacing w:val="-2"/>
          <w:sz w:val="20"/>
        </w:rPr>
        <w:t>feet.</w:t>
      </w:r>
    </w:p>
    <w:p w14:paraId="5E657EEA" w14:textId="3FBE9ABC" w:rsidR="000A2E45" w:rsidRDefault="00986C9F" w:rsidP="00257568">
      <w:pPr>
        <w:pStyle w:val="ListParagraph"/>
        <w:numPr>
          <w:ilvl w:val="0"/>
          <w:numId w:val="28"/>
        </w:numPr>
        <w:tabs>
          <w:tab w:val="left" w:pos="1439"/>
        </w:tabs>
        <w:spacing w:before="1"/>
        <w:ind w:left="1439"/>
        <w:rPr>
          <w:sz w:val="20"/>
        </w:rPr>
      </w:pPr>
      <w:r>
        <w:rPr>
          <w:spacing w:val="-2"/>
          <w:sz w:val="20"/>
        </w:rPr>
        <w:t>Signs sponsored by</w:t>
      </w:r>
      <w:r w:rsidR="00B04C57">
        <w:rPr>
          <w:spacing w:val="-2"/>
          <w:sz w:val="20"/>
        </w:rPr>
        <w:t xml:space="preserve"> </w:t>
      </w:r>
      <w:r w:rsidR="00A213A0">
        <w:rPr>
          <w:spacing w:val="-2"/>
          <w:sz w:val="20"/>
        </w:rPr>
        <w:t xml:space="preserve">or approved by </w:t>
      </w:r>
      <w:r>
        <w:rPr>
          <w:spacing w:val="-2"/>
          <w:sz w:val="20"/>
        </w:rPr>
        <w:t>the Town of Mendon</w:t>
      </w:r>
    </w:p>
    <w:p w14:paraId="442B5467" w14:textId="77777777" w:rsidR="006817B0" w:rsidRDefault="006817B0">
      <w:pPr>
        <w:pStyle w:val="BodyText"/>
        <w:sectPr w:rsidR="006817B0" w:rsidSect="0036672B">
          <w:footerReference w:type="default" r:id="rId16"/>
          <w:pgSz w:w="12240" w:h="15840"/>
          <w:pgMar w:top="1360" w:right="1080" w:bottom="1380" w:left="1440" w:header="0" w:footer="1197" w:gutter="0"/>
          <w:pgNumType w:start="58"/>
          <w:cols w:space="720"/>
        </w:sectPr>
      </w:pPr>
    </w:p>
    <w:p w14:paraId="442B5472" w14:textId="77777777" w:rsidR="006817B0" w:rsidRDefault="00B26425">
      <w:pPr>
        <w:pStyle w:val="Heading1"/>
        <w:tabs>
          <w:tab w:val="left" w:pos="2035"/>
        </w:tabs>
      </w:pPr>
      <w:bookmarkStart w:id="163" w:name="_TOC_250039"/>
      <w:bookmarkStart w:id="164" w:name="_Toc214623838"/>
      <w:r>
        <w:lastRenderedPageBreak/>
        <w:t>ARTICLE</w:t>
      </w:r>
      <w:r>
        <w:rPr>
          <w:spacing w:val="-17"/>
        </w:rPr>
        <w:t xml:space="preserve"> </w:t>
      </w:r>
      <w:r>
        <w:rPr>
          <w:spacing w:val="-4"/>
        </w:rPr>
        <w:t>VIII:</w:t>
      </w:r>
      <w:r>
        <w:tab/>
        <w:t>PLANNED</w:t>
      </w:r>
      <w:r>
        <w:rPr>
          <w:spacing w:val="-11"/>
        </w:rPr>
        <w:t xml:space="preserve"> </w:t>
      </w:r>
      <w:r>
        <w:t>UNIT</w:t>
      </w:r>
      <w:r>
        <w:rPr>
          <w:spacing w:val="-9"/>
        </w:rPr>
        <w:t xml:space="preserve"> </w:t>
      </w:r>
      <w:bookmarkEnd w:id="163"/>
      <w:r>
        <w:rPr>
          <w:spacing w:val="-2"/>
        </w:rPr>
        <w:t>DEVELOPMENTS</w:t>
      </w:r>
      <w:bookmarkEnd w:id="164"/>
    </w:p>
    <w:p w14:paraId="442B5473" w14:textId="77777777" w:rsidR="006817B0" w:rsidRDefault="00B26425">
      <w:pPr>
        <w:pStyle w:val="Heading2"/>
        <w:spacing w:before="243"/>
        <w:rPr>
          <w:u w:val="none"/>
        </w:rPr>
      </w:pPr>
      <w:bookmarkStart w:id="165" w:name="_TOC_250038"/>
      <w:bookmarkStart w:id="166" w:name="_Toc214623839"/>
      <w:r>
        <w:t>Section</w:t>
      </w:r>
      <w:r>
        <w:rPr>
          <w:spacing w:val="-1"/>
        </w:rPr>
        <w:t xml:space="preserve"> </w:t>
      </w:r>
      <w:r>
        <w:t>801 -</w:t>
      </w:r>
      <w:r>
        <w:rPr>
          <w:spacing w:val="-1"/>
        </w:rPr>
        <w:t xml:space="preserve"> </w:t>
      </w:r>
      <w:bookmarkEnd w:id="165"/>
      <w:r>
        <w:rPr>
          <w:spacing w:val="-2"/>
        </w:rPr>
        <w:t>Purpose</w:t>
      </w:r>
      <w:bookmarkEnd w:id="166"/>
    </w:p>
    <w:p w14:paraId="442B5474" w14:textId="77777777" w:rsidR="006817B0" w:rsidRDefault="006817B0">
      <w:pPr>
        <w:pStyle w:val="BodyText"/>
        <w:spacing w:before="5"/>
        <w:rPr>
          <w:b/>
        </w:rPr>
      </w:pPr>
    </w:p>
    <w:p w14:paraId="442B5475" w14:textId="77777777" w:rsidR="006817B0" w:rsidRDefault="00B26425">
      <w:pPr>
        <w:pStyle w:val="ListParagraph"/>
        <w:numPr>
          <w:ilvl w:val="0"/>
          <w:numId w:val="27"/>
        </w:numPr>
        <w:tabs>
          <w:tab w:val="left" w:pos="728"/>
          <w:tab w:val="left" w:pos="731"/>
        </w:tabs>
        <w:ind w:left="731" w:right="358"/>
        <w:jc w:val="both"/>
        <w:rPr>
          <w:sz w:val="20"/>
        </w:rPr>
      </w:pPr>
      <w:r>
        <w:rPr>
          <w:sz w:val="20"/>
        </w:rPr>
        <w:t>The</w:t>
      </w:r>
      <w:r>
        <w:rPr>
          <w:spacing w:val="-1"/>
          <w:sz w:val="20"/>
        </w:rPr>
        <w:t xml:space="preserve"> </w:t>
      </w:r>
      <w:r>
        <w:rPr>
          <w:sz w:val="20"/>
        </w:rPr>
        <w:t>purpose</w:t>
      </w:r>
      <w:r>
        <w:rPr>
          <w:spacing w:val="-1"/>
          <w:sz w:val="20"/>
        </w:rPr>
        <w:t xml:space="preserve"> </w:t>
      </w:r>
      <w:r>
        <w:rPr>
          <w:sz w:val="20"/>
        </w:rPr>
        <w:t>of a</w:t>
      </w:r>
      <w:r>
        <w:rPr>
          <w:spacing w:val="-1"/>
          <w:sz w:val="20"/>
        </w:rPr>
        <w:t xml:space="preserve"> </w:t>
      </w:r>
      <w:r>
        <w:rPr>
          <w:sz w:val="20"/>
        </w:rPr>
        <w:t>Planned</w:t>
      </w:r>
      <w:r>
        <w:rPr>
          <w:spacing w:val="-1"/>
          <w:sz w:val="20"/>
        </w:rPr>
        <w:t xml:space="preserve"> </w:t>
      </w:r>
      <w:r>
        <w:rPr>
          <w:sz w:val="20"/>
        </w:rPr>
        <w:t>Unit</w:t>
      </w:r>
      <w:r>
        <w:rPr>
          <w:spacing w:val="-1"/>
          <w:sz w:val="20"/>
        </w:rPr>
        <w:t xml:space="preserve"> </w:t>
      </w:r>
      <w:r>
        <w:rPr>
          <w:sz w:val="20"/>
        </w:rPr>
        <w:t>Development</w:t>
      </w:r>
      <w:r>
        <w:rPr>
          <w:spacing w:val="-1"/>
          <w:sz w:val="20"/>
        </w:rPr>
        <w:t xml:space="preserve"> </w:t>
      </w:r>
      <w:r>
        <w:rPr>
          <w:sz w:val="20"/>
        </w:rPr>
        <w:t>(PUD) is to</w:t>
      </w:r>
      <w:r>
        <w:rPr>
          <w:spacing w:val="-1"/>
          <w:sz w:val="20"/>
        </w:rPr>
        <w:t xml:space="preserve"> </w:t>
      </w:r>
      <w:r>
        <w:rPr>
          <w:sz w:val="20"/>
        </w:rPr>
        <w:t>promote the creative</w:t>
      </w:r>
      <w:r>
        <w:rPr>
          <w:spacing w:val="-1"/>
          <w:sz w:val="20"/>
        </w:rPr>
        <w:t xml:space="preserve"> </w:t>
      </w:r>
      <w:r>
        <w:rPr>
          <w:sz w:val="20"/>
        </w:rPr>
        <w:t>and</w:t>
      </w:r>
      <w:r>
        <w:rPr>
          <w:spacing w:val="-3"/>
          <w:sz w:val="20"/>
        </w:rPr>
        <w:t xml:space="preserve"> </w:t>
      </w:r>
      <w:r>
        <w:rPr>
          <w:sz w:val="20"/>
        </w:rPr>
        <w:t>efficient</w:t>
      </w:r>
      <w:r>
        <w:rPr>
          <w:spacing w:val="-3"/>
          <w:sz w:val="20"/>
        </w:rPr>
        <w:t xml:space="preserve"> </w:t>
      </w:r>
      <w:r>
        <w:rPr>
          <w:sz w:val="20"/>
        </w:rPr>
        <w:t>use</w:t>
      </w:r>
      <w:r>
        <w:rPr>
          <w:spacing w:val="-3"/>
          <w:sz w:val="20"/>
        </w:rPr>
        <w:t xml:space="preserve"> </w:t>
      </w:r>
      <w:r>
        <w:rPr>
          <w:sz w:val="20"/>
        </w:rPr>
        <w:t>of land with respect to topography and other natural features; encourage the preservation of open space; provide for the economical development of the site and the more efficient use of public facilities; promote an improved level of amenities, appropriate and harmonious variety, creative design, and a more attractive environment; and provide greater opportunities for better housing.</w:t>
      </w:r>
    </w:p>
    <w:p w14:paraId="442B5476" w14:textId="77777777" w:rsidR="006817B0" w:rsidRDefault="00B26425">
      <w:pPr>
        <w:pStyle w:val="ListParagraph"/>
        <w:numPr>
          <w:ilvl w:val="0"/>
          <w:numId w:val="27"/>
        </w:numPr>
        <w:tabs>
          <w:tab w:val="left" w:pos="728"/>
          <w:tab w:val="left" w:pos="731"/>
        </w:tabs>
        <w:spacing w:before="225"/>
        <w:ind w:left="731" w:right="344"/>
        <w:jc w:val="both"/>
        <w:rPr>
          <w:sz w:val="20"/>
        </w:rPr>
      </w:pPr>
      <w:r>
        <w:rPr>
          <w:sz w:val="20"/>
        </w:rPr>
        <w:t>In</w:t>
      </w:r>
      <w:r>
        <w:rPr>
          <w:spacing w:val="-14"/>
          <w:sz w:val="20"/>
        </w:rPr>
        <w:t xml:space="preserve"> </w:t>
      </w:r>
      <w:r>
        <w:rPr>
          <w:sz w:val="20"/>
        </w:rPr>
        <w:t>accordance</w:t>
      </w:r>
      <w:r>
        <w:rPr>
          <w:spacing w:val="-14"/>
          <w:sz w:val="20"/>
        </w:rPr>
        <w:t xml:space="preserve"> </w:t>
      </w:r>
      <w:r>
        <w:rPr>
          <w:sz w:val="20"/>
        </w:rPr>
        <w:t>with</w:t>
      </w:r>
      <w:r>
        <w:rPr>
          <w:spacing w:val="-14"/>
          <w:sz w:val="20"/>
        </w:rPr>
        <w:t xml:space="preserve"> </w:t>
      </w:r>
      <w:r>
        <w:rPr>
          <w:sz w:val="20"/>
        </w:rPr>
        <w:t>24</w:t>
      </w:r>
      <w:r>
        <w:rPr>
          <w:spacing w:val="-14"/>
          <w:sz w:val="20"/>
        </w:rPr>
        <w:t xml:space="preserve"> </w:t>
      </w:r>
      <w:r>
        <w:rPr>
          <w:sz w:val="20"/>
        </w:rPr>
        <w:t>V.S.A.</w:t>
      </w:r>
      <w:r>
        <w:rPr>
          <w:spacing w:val="-14"/>
          <w:sz w:val="20"/>
        </w:rPr>
        <w:t xml:space="preserve"> </w:t>
      </w:r>
      <w:r>
        <w:rPr>
          <w:sz w:val="20"/>
        </w:rPr>
        <w:t>Sections</w:t>
      </w:r>
      <w:r>
        <w:rPr>
          <w:spacing w:val="-10"/>
          <w:sz w:val="20"/>
        </w:rPr>
        <w:t xml:space="preserve"> </w:t>
      </w:r>
      <w:r>
        <w:rPr>
          <w:sz w:val="20"/>
        </w:rPr>
        <w:t>4417,</w:t>
      </w:r>
      <w:r>
        <w:rPr>
          <w:spacing w:val="-13"/>
          <w:sz w:val="20"/>
        </w:rPr>
        <w:t xml:space="preserve"> </w:t>
      </w:r>
      <w:r>
        <w:rPr>
          <w:sz w:val="20"/>
        </w:rPr>
        <w:t>and</w:t>
      </w:r>
      <w:r>
        <w:rPr>
          <w:spacing w:val="-13"/>
          <w:sz w:val="20"/>
        </w:rPr>
        <w:t xml:space="preserve"> </w:t>
      </w:r>
      <w:r>
        <w:rPr>
          <w:sz w:val="20"/>
        </w:rPr>
        <w:t>within</w:t>
      </w:r>
      <w:r>
        <w:rPr>
          <w:spacing w:val="-13"/>
          <w:sz w:val="20"/>
        </w:rPr>
        <w:t xml:space="preserve"> </w:t>
      </w:r>
      <w:r>
        <w:rPr>
          <w:sz w:val="20"/>
        </w:rPr>
        <w:t>specified</w:t>
      </w:r>
      <w:r>
        <w:rPr>
          <w:spacing w:val="-13"/>
          <w:sz w:val="20"/>
        </w:rPr>
        <w:t xml:space="preserve"> </w:t>
      </w:r>
      <w:r>
        <w:rPr>
          <w:sz w:val="20"/>
        </w:rPr>
        <w:t>districts,</w:t>
      </w:r>
      <w:r>
        <w:rPr>
          <w:spacing w:val="-8"/>
          <w:sz w:val="20"/>
        </w:rPr>
        <w:t xml:space="preserve"> </w:t>
      </w:r>
      <w:r>
        <w:rPr>
          <w:sz w:val="20"/>
        </w:rPr>
        <w:t>these</w:t>
      </w:r>
      <w:r>
        <w:rPr>
          <w:spacing w:val="-8"/>
          <w:sz w:val="20"/>
        </w:rPr>
        <w:t xml:space="preserve"> </w:t>
      </w:r>
      <w:r>
        <w:rPr>
          <w:sz w:val="20"/>
        </w:rPr>
        <w:t>zoning</w:t>
      </w:r>
      <w:r>
        <w:rPr>
          <w:spacing w:val="-10"/>
          <w:sz w:val="20"/>
        </w:rPr>
        <w:t xml:space="preserve"> </w:t>
      </w:r>
      <w:r>
        <w:rPr>
          <w:sz w:val="20"/>
        </w:rPr>
        <w:t>regulations may be modified by the planning commission to allow planned unit developments, subject to the standards and procedures of this Article.</w:t>
      </w:r>
    </w:p>
    <w:p w14:paraId="442B5477" w14:textId="77777777" w:rsidR="006817B0" w:rsidRDefault="006817B0">
      <w:pPr>
        <w:pStyle w:val="BodyText"/>
        <w:spacing w:before="7"/>
      </w:pPr>
    </w:p>
    <w:p w14:paraId="442B5478" w14:textId="77777777" w:rsidR="006817B0" w:rsidRDefault="00B26425">
      <w:pPr>
        <w:pStyle w:val="Heading2"/>
        <w:rPr>
          <w:u w:val="none"/>
        </w:rPr>
      </w:pPr>
      <w:bookmarkStart w:id="167" w:name="_TOC_250037"/>
      <w:bookmarkStart w:id="168" w:name="_Toc214623840"/>
      <w:r>
        <w:t>Section</w:t>
      </w:r>
      <w:r>
        <w:rPr>
          <w:spacing w:val="-2"/>
        </w:rPr>
        <w:t xml:space="preserve"> </w:t>
      </w:r>
      <w:r>
        <w:t>802 -</w:t>
      </w:r>
      <w:r>
        <w:rPr>
          <w:spacing w:val="-2"/>
        </w:rPr>
        <w:t xml:space="preserve"> </w:t>
      </w:r>
      <w:r>
        <w:t>Districts and</w:t>
      </w:r>
      <w:r>
        <w:rPr>
          <w:spacing w:val="-1"/>
        </w:rPr>
        <w:t xml:space="preserve"> </w:t>
      </w:r>
      <w:bookmarkEnd w:id="167"/>
      <w:r>
        <w:rPr>
          <w:spacing w:val="-4"/>
        </w:rPr>
        <w:t>Uses</w:t>
      </w:r>
      <w:bookmarkEnd w:id="168"/>
    </w:p>
    <w:p w14:paraId="442B5479" w14:textId="77777777" w:rsidR="006817B0" w:rsidRDefault="006817B0">
      <w:pPr>
        <w:pStyle w:val="BodyText"/>
        <w:spacing w:before="5"/>
        <w:rPr>
          <w:b/>
        </w:rPr>
      </w:pPr>
    </w:p>
    <w:p w14:paraId="442B547A" w14:textId="44C774F7" w:rsidR="006817B0" w:rsidRDefault="00B26425">
      <w:pPr>
        <w:pStyle w:val="ListParagraph"/>
        <w:numPr>
          <w:ilvl w:val="0"/>
          <w:numId w:val="26"/>
        </w:numPr>
        <w:tabs>
          <w:tab w:val="left" w:pos="728"/>
          <w:tab w:val="left" w:pos="731"/>
        </w:tabs>
        <w:ind w:left="731" w:right="329"/>
        <w:jc w:val="both"/>
        <w:rPr>
          <w:sz w:val="20"/>
        </w:rPr>
      </w:pPr>
      <w:r>
        <w:rPr>
          <w:sz w:val="20"/>
        </w:rPr>
        <w:t>A</w:t>
      </w:r>
      <w:r>
        <w:rPr>
          <w:spacing w:val="-14"/>
          <w:sz w:val="20"/>
        </w:rPr>
        <w:t xml:space="preserve"> </w:t>
      </w:r>
      <w:r>
        <w:rPr>
          <w:sz w:val="20"/>
        </w:rPr>
        <w:t>PUD</w:t>
      </w:r>
      <w:r>
        <w:rPr>
          <w:spacing w:val="-14"/>
          <w:sz w:val="20"/>
        </w:rPr>
        <w:t xml:space="preserve"> </w:t>
      </w:r>
      <w:r>
        <w:rPr>
          <w:sz w:val="20"/>
        </w:rPr>
        <w:t>may</w:t>
      </w:r>
      <w:r>
        <w:rPr>
          <w:spacing w:val="-14"/>
          <w:sz w:val="20"/>
        </w:rPr>
        <w:t xml:space="preserve"> </w:t>
      </w:r>
      <w:r>
        <w:rPr>
          <w:sz w:val="20"/>
        </w:rPr>
        <w:t>be</w:t>
      </w:r>
      <w:r>
        <w:rPr>
          <w:spacing w:val="-14"/>
          <w:sz w:val="20"/>
        </w:rPr>
        <w:t xml:space="preserve"> </w:t>
      </w:r>
      <w:r>
        <w:rPr>
          <w:sz w:val="20"/>
        </w:rPr>
        <w:t>located</w:t>
      </w:r>
      <w:r>
        <w:rPr>
          <w:spacing w:val="-14"/>
          <w:sz w:val="20"/>
        </w:rPr>
        <w:t xml:space="preserve"> </w:t>
      </w:r>
      <w:r>
        <w:rPr>
          <w:sz w:val="20"/>
        </w:rPr>
        <w:t>in</w:t>
      </w:r>
      <w:r>
        <w:rPr>
          <w:spacing w:val="-14"/>
          <w:sz w:val="20"/>
        </w:rPr>
        <w:t xml:space="preserve"> </w:t>
      </w:r>
      <w:r>
        <w:rPr>
          <w:sz w:val="20"/>
        </w:rPr>
        <w:t>these</w:t>
      </w:r>
      <w:r>
        <w:rPr>
          <w:spacing w:val="-14"/>
          <w:sz w:val="20"/>
        </w:rPr>
        <w:t xml:space="preserve"> </w:t>
      </w:r>
      <w:r>
        <w:rPr>
          <w:sz w:val="20"/>
        </w:rPr>
        <w:t>districts:</w:t>
      </w:r>
      <w:r>
        <w:rPr>
          <w:spacing w:val="-14"/>
          <w:sz w:val="20"/>
        </w:rPr>
        <w:t xml:space="preserve"> </w:t>
      </w:r>
      <w:r>
        <w:rPr>
          <w:sz w:val="20"/>
        </w:rPr>
        <w:t>Village,</w:t>
      </w:r>
      <w:r>
        <w:rPr>
          <w:spacing w:val="-14"/>
          <w:sz w:val="20"/>
        </w:rPr>
        <w:t xml:space="preserve"> </w:t>
      </w:r>
      <w:r>
        <w:rPr>
          <w:sz w:val="20"/>
        </w:rPr>
        <w:t>Commercial,</w:t>
      </w:r>
      <w:r>
        <w:rPr>
          <w:spacing w:val="-14"/>
          <w:sz w:val="20"/>
        </w:rPr>
        <w:t xml:space="preserve"> </w:t>
      </w:r>
      <w:r>
        <w:rPr>
          <w:sz w:val="20"/>
        </w:rPr>
        <w:t>Residential</w:t>
      </w:r>
      <w:r>
        <w:rPr>
          <w:spacing w:val="-14"/>
          <w:sz w:val="20"/>
        </w:rPr>
        <w:t xml:space="preserve"> </w:t>
      </w:r>
      <w:r>
        <w:rPr>
          <w:sz w:val="20"/>
        </w:rPr>
        <w:t>I,</w:t>
      </w:r>
      <w:r>
        <w:rPr>
          <w:spacing w:val="-14"/>
          <w:sz w:val="20"/>
        </w:rPr>
        <w:t xml:space="preserve"> </w:t>
      </w:r>
      <w:r w:rsidR="00220090">
        <w:rPr>
          <w:spacing w:val="-14"/>
          <w:sz w:val="20"/>
        </w:rPr>
        <w:t xml:space="preserve">and </w:t>
      </w:r>
      <w:r>
        <w:rPr>
          <w:sz w:val="20"/>
        </w:rPr>
        <w:t>Residential</w:t>
      </w:r>
      <w:r>
        <w:rPr>
          <w:spacing w:val="-14"/>
          <w:sz w:val="20"/>
        </w:rPr>
        <w:t xml:space="preserve"> </w:t>
      </w:r>
      <w:r>
        <w:rPr>
          <w:sz w:val="20"/>
        </w:rPr>
        <w:t>II</w:t>
      </w:r>
      <w:r w:rsidR="00220090">
        <w:rPr>
          <w:sz w:val="20"/>
        </w:rPr>
        <w:t>.</w:t>
      </w:r>
    </w:p>
    <w:p w14:paraId="442B547B" w14:textId="77777777" w:rsidR="006817B0" w:rsidRDefault="006817B0">
      <w:pPr>
        <w:pStyle w:val="BodyText"/>
        <w:spacing w:before="1"/>
      </w:pPr>
    </w:p>
    <w:p w14:paraId="442B547C" w14:textId="77777777" w:rsidR="006817B0" w:rsidRDefault="00B26425">
      <w:pPr>
        <w:pStyle w:val="ListParagraph"/>
        <w:numPr>
          <w:ilvl w:val="0"/>
          <w:numId w:val="26"/>
        </w:numPr>
        <w:tabs>
          <w:tab w:val="left" w:pos="728"/>
          <w:tab w:val="left" w:pos="731"/>
        </w:tabs>
        <w:ind w:left="731" w:right="314"/>
        <w:jc w:val="both"/>
        <w:rPr>
          <w:sz w:val="20"/>
        </w:rPr>
      </w:pPr>
      <w:r>
        <w:rPr>
          <w:spacing w:val="-2"/>
          <w:sz w:val="20"/>
        </w:rPr>
        <w:t>A</w:t>
      </w:r>
      <w:r>
        <w:rPr>
          <w:spacing w:val="-12"/>
          <w:sz w:val="20"/>
        </w:rPr>
        <w:t xml:space="preserve"> </w:t>
      </w:r>
      <w:r>
        <w:rPr>
          <w:spacing w:val="-2"/>
          <w:sz w:val="20"/>
        </w:rPr>
        <w:t>planned</w:t>
      </w:r>
      <w:r>
        <w:rPr>
          <w:spacing w:val="-12"/>
          <w:sz w:val="20"/>
        </w:rPr>
        <w:t xml:space="preserve"> </w:t>
      </w:r>
      <w:r>
        <w:rPr>
          <w:spacing w:val="-2"/>
          <w:sz w:val="20"/>
        </w:rPr>
        <w:t>unit</w:t>
      </w:r>
      <w:r>
        <w:rPr>
          <w:spacing w:val="-12"/>
          <w:sz w:val="20"/>
        </w:rPr>
        <w:t xml:space="preserve"> </w:t>
      </w:r>
      <w:r>
        <w:rPr>
          <w:spacing w:val="-2"/>
          <w:sz w:val="20"/>
        </w:rPr>
        <w:t>development</w:t>
      </w:r>
      <w:r>
        <w:rPr>
          <w:spacing w:val="-12"/>
          <w:sz w:val="20"/>
        </w:rPr>
        <w:t xml:space="preserve"> </w:t>
      </w:r>
      <w:r>
        <w:rPr>
          <w:spacing w:val="-2"/>
          <w:sz w:val="20"/>
        </w:rPr>
        <w:t>may</w:t>
      </w:r>
      <w:r>
        <w:rPr>
          <w:spacing w:val="-12"/>
          <w:sz w:val="20"/>
        </w:rPr>
        <w:t xml:space="preserve"> </w:t>
      </w:r>
      <w:r>
        <w:rPr>
          <w:spacing w:val="-2"/>
          <w:sz w:val="20"/>
        </w:rPr>
        <w:t>include</w:t>
      </w:r>
      <w:r>
        <w:rPr>
          <w:spacing w:val="-12"/>
          <w:sz w:val="20"/>
        </w:rPr>
        <w:t xml:space="preserve"> </w:t>
      </w:r>
      <w:r>
        <w:rPr>
          <w:spacing w:val="-2"/>
          <w:sz w:val="20"/>
        </w:rPr>
        <w:t>within</w:t>
      </w:r>
      <w:r>
        <w:rPr>
          <w:spacing w:val="-12"/>
          <w:sz w:val="20"/>
        </w:rPr>
        <w:t xml:space="preserve"> </w:t>
      </w:r>
      <w:r>
        <w:rPr>
          <w:spacing w:val="-2"/>
          <w:sz w:val="20"/>
        </w:rPr>
        <w:t>its</w:t>
      </w:r>
      <w:r>
        <w:rPr>
          <w:spacing w:val="-12"/>
          <w:sz w:val="20"/>
        </w:rPr>
        <w:t xml:space="preserve"> </w:t>
      </w:r>
      <w:r>
        <w:rPr>
          <w:spacing w:val="-2"/>
          <w:sz w:val="20"/>
        </w:rPr>
        <w:t>area</w:t>
      </w:r>
      <w:r>
        <w:rPr>
          <w:spacing w:val="-10"/>
          <w:sz w:val="20"/>
        </w:rPr>
        <w:t xml:space="preserve"> </w:t>
      </w:r>
      <w:r>
        <w:rPr>
          <w:spacing w:val="-2"/>
          <w:sz w:val="20"/>
        </w:rPr>
        <w:t>any</w:t>
      </w:r>
      <w:r>
        <w:rPr>
          <w:spacing w:val="-12"/>
          <w:sz w:val="20"/>
        </w:rPr>
        <w:t xml:space="preserve"> </w:t>
      </w:r>
      <w:r>
        <w:rPr>
          <w:spacing w:val="-2"/>
          <w:sz w:val="20"/>
        </w:rPr>
        <w:t>permitted</w:t>
      </w:r>
      <w:r>
        <w:rPr>
          <w:spacing w:val="-12"/>
          <w:sz w:val="20"/>
        </w:rPr>
        <w:t xml:space="preserve"> </w:t>
      </w:r>
      <w:r>
        <w:rPr>
          <w:spacing w:val="-2"/>
          <w:sz w:val="20"/>
        </w:rPr>
        <w:t>or</w:t>
      </w:r>
      <w:r>
        <w:rPr>
          <w:spacing w:val="-11"/>
          <w:sz w:val="20"/>
        </w:rPr>
        <w:t xml:space="preserve"> </w:t>
      </w:r>
      <w:r>
        <w:rPr>
          <w:spacing w:val="-2"/>
          <w:sz w:val="20"/>
        </w:rPr>
        <w:t>conditional</w:t>
      </w:r>
      <w:r>
        <w:rPr>
          <w:spacing w:val="-12"/>
          <w:sz w:val="20"/>
        </w:rPr>
        <w:t xml:space="preserve"> </w:t>
      </w:r>
      <w:r>
        <w:rPr>
          <w:spacing w:val="-2"/>
          <w:sz w:val="20"/>
        </w:rPr>
        <w:t>use</w:t>
      </w:r>
      <w:r>
        <w:rPr>
          <w:spacing w:val="4"/>
          <w:sz w:val="20"/>
        </w:rPr>
        <w:t xml:space="preserve"> </w:t>
      </w:r>
      <w:r>
        <w:rPr>
          <w:spacing w:val="-2"/>
          <w:sz w:val="20"/>
        </w:rPr>
        <w:t>in</w:t>
      </w:r>
      <w:r>
        <w:rPr>
          <w:spacing w:val="4"/>
          <w:sz w:val="20"/>
        </w:rPr>
        <w:t xml:space="preserve"> </w:t>
      </w:r>
      <w:r>
        <w:rPr>
          <w:spacing w:val="-2"/>
          <w:sz w:val="20"/>
        </w:rPr>
        <w:t>the</w:t>
      </w:r>
      <w:r>
        <w:rPr>
          <w:spacing w:val="4"/>
          <w:sz w:val="20"/>
        </w:rPr>
        <w:t xml:space="preserve"> </w:t>
      </w:r>
      <w:r>
        <w:rPr>
          <w:spacing w:val="-2"/>
          <w:sz w:val="20"/>
        </w:rPr>
        <w:t xml:space="preserve">district </w:t>
      </w:r>
      <w:r>
        <w:rPr>
          <w:sz w:val="20"/>
        </w:rPr>
        <w:t>in which it is located</w:t>
      </w:r>
    </w:p>
    <w:p w14:paraId="442B547D" w14:textId="77777777" w:rsidR="006817B0" w:rsidRDefault="006817B0">
      <w:pPr>
        <w:pStyle w:val="BodyText"/>
        <w:spacing w:before="1"/>
      </w:pPr>
    </w:p>
    <w:p w14:paraId="442B547E" w14:textId="77777777" w:rsidR="006817B0" w:rsidRDefault="00B26425">
      <w:pPr>
        <w:pStyle w:val="ListParagraph"/>
        <w:numPr>
          <w:ilvl w:val="0"/>
          <w:numId w:val="26"/>
        </w:numPr>
        <w:tabs>
          <w:tab w:val="left" w:pos="729"/>
          <w:tab w:val="left" w:pos="731"/>
        </w:tabs>
        <w:ind w:left="731" w:right="357"/>
        <w:jc w:val="both"/>
        <w:rPr>
          <w:sz w:val="20"/>
        </w:rPr>
      </w:pPr>
      <w:r>
        <w:rPr>
          <w:sz w:val="20"/>
        </w:rPr>
        <w:t>The</w:t>
      </w:r>
      <w:r>
        <w:rPr>
          <w:spacing w:val="-8"/>
          <w:sz w:val="20"/>
        </w:rPr>
        <w:t xml:space="preserve"> </w:t>
      </w:r>
      <w:r>
        <w:rPr>
          <w:sz w:val="20"/>
        </w:rPr>
        <w:t>Planning</w:t>
      </w:r>
      <w:r>
        <w:rPr>
          <w:spacing w:val="-8"/>
          <w:sz w:val="20"/>
        </w:rPr>
        <w:t xml:space="preserve"> </w:t>
      </w:r>
      <w:r>
        <w:rPr>
          <w:sz w:val="20"/>
        </w:rPr>
        <w:t>Commission</w:t>
      </w:r>
      <w:r>
        <w:rPr>
          <w:spacing w:val="-8"/>
          <w:sz w:val="20"/>
        </w:rPr>
        <w:t xml:space="preserve"> </w:t>
      </w:r>
      <w:r>
        <w:rPr>
          <w:sz w:val="20"/>
        </w:rPr>
        <w:t>may</w:t>
      </w:r>
      <w:r>
        <w:rPr>
          <w:spacing w:val="-11"/>
          <w:sz w:val="20"/>
        </w:rPr>
        <w:t xml:space="preserve"> </w:t>
      </w:r>
      <w:r>
        <w:rPr>
          <w:sz w:val="20"/>
        </w:rPr>
        <w:t>allow</w:t>
      </w:r>
      <w:r>
        <w:rPr>
          <w:spacing w:val="-8"/>
          <w:sz w:val="20"/>
        </w:rPr>
        <w:t xml:space="preserve"> </w:t>
      </w:r>
      <w:r>
        <w:rPr>
          <w:sz w:val="20"/>
        </w:rPr>
        <w:t>for</w:t>
      </w:r>
      <w:r>
        <w:rPr>
          <w:spacing w:val="-5"/>
          <w:sz w:val="20"/>
        </w:rPr>
        <w:t xml:space="preserve"> </w:t>
      </w:r>
      <w:r>
        <w:rPr>
          <w:sz w:val="20"/>
        </w:rPr>
        <w:t>a</w:t>
      </w:r>
      <w:r>
        <w:rPr>
          <w:spacing w:val="-6"/>
          <w:sz w:val="20"/>
        </w:rPr>
        <w:t xml:space="preserve"> </w:t>
      </w:r>
      <w:r>
        <w:rPr>
          <w:sz w:val="20"/>
        </w:rPr>
        <w:t>greater</w:t>
      </w:r>
      <w:r>
        <w:rPr>
          <w:spacing w:val="-5"/>
          <w:sz w:val="20"/>
        </w:rPr>
        <w:t xml:space="preserve"> </w:t>
      </w:r>
      <w:r>
        <w:rPr>
          <w:sz w:val="20"/>
        </w:rPr>
        <w:t>density</w:t>
      </w:r>
      <w:r>
        <w:rPr>
          <w:spacing w:val="-11"/>
          <w:sz w:val="20"/>
        </w:rPr>
        <w:t xml:space="preserve"> </w:t>
      </w:r>
      <w:r>
        <w:rPr>
          <w:sz w:val="20"/>
        </w:rPr>
        <w:t>or</w:t>
      </w:r>
      <w:r>
        <w:rPr>
          <w:spacing w:val="-5"/>
          <w:sz w:val="20"/>
        </w:rPr>
        <w:t xml:space="preserve"> </w:t>
      </w:r>
      <w:r>
        <w:rPr>
          <w:sz w:val="20"/>
        </w:rPr>
        <w:t>intensity</w:t>
      </w:r>
      <w:r>
        <w:rPr>
          <w:spacing w:val="-11"/>
          <w:sz w:val="20"/>
        </w:rPr>
        <w:t xml:space="preserve"> </w:t>
      </w:r>
      <w:r>
        <w:rPr>
          <w:sz w:val="20"/>
        </w:rPr>
        <w:t>of</w:t>
      </w:r>
      <w:r>
        <w:rPr>
          <w:spacing w:val="-6"/>
          <w:sz w:val="20"/>
        </w:rPr>
        <w:t xml:space="preserve"> </w:t>
      </w:r>
      <w:r>
        <w:rPr>
          <w:sz w:val="20"/>
        </w:rPr>
        <w:t>residential</w:t>
      </w:r>
      <w:r>
        <w:rPr>
          <w:spacing w:val="-8"/>
          <w:sz w:val="20"/>
        </w:rPr>
        <w:t xml:space="preserve"> </w:t>
      </w:r>
      <w:r>
        <w:rPr>
          <w:sz w:val="20"/>
        </w:rPr>
        <w:t>land</w:t>
      </w:r>
      <w:r>
        <w:rPr>
          <w:spacing w:val="-8"/>
          <w:sz w:val="20"/>
        </w:rPr>
        <w:t xml:space="preserve"> </w:t>
      </w:r>
      <w:r>
        <w:rPr>
          <w:sz w:val="20"/>
        </w:rPr>
        <w:t>use</w:t>
      </w:r>
      <w:r>
        <w:rPr>
          <w:spacing w:val="-8"/>
          <w:sz w:val="20"/>
        </w:rPr>
        <w:t xml:space="preserve"> </w:t>
      </w:r>
      <w:r>
        <w:rPr>
          <w:sz w:val="20"/>
        </w:rPr>
        <w:t>within some section or sections of the development than within others, which shall be offset by</w:t>
      </w:r>
      <w:r>
        <w:rPr>
          <w:spacing w:val="-1"/>
          <w:sz w:val="20"/>
        </w:rPr>
        <w:t xml:space="preserve"> </w:t>
      </w:r>
      <w:r>
        <w:rPr>
          <w:sz w:val="20"/>
        </w:rPr>
        <w:t>a lesser density in any other section.</w:t>
      </w:r>
    </w:p>
    <w:p w14:paraId="442B547F" w14:textId="77777777" w:rsidR="006817B0" w:rsidRDefault="006817B0">
      <w:pPr>
        <w:pStyle w:val="BodyText"/>
        <w:spacing w:before="7"/>
      </w:pPr>
    </w:p>
    <w:p w14:paraId="442B5480" w14:textId="77777777" w:rsidR="006817B0" w:rsidRDefault="00B26425">
      <w:pPr>
        <w:pStyle w:val="Heading2"/>
        <w:spacing w:before="1"/>
        <w:rPr>
          <w:u w:val="none"/>
        </w:rPr>
      </w:pPr>
      <w:bookmarkStart w:id="169" w:name="_TOC_250036"/>
      <w:bookmarkStart w:id="170" w:name="_Toc214623841"/>
      <w:r>
        <w:t>Section</w:t>
      </w:r>
      <w:r>
        <w:rPr>
          <w:spacing w:val="-2"/>
        </w:rPr>
        <w:t xml:space="preserve"> </w:t>
      </w:r>
      <w:r>
        <w:t>803 -</w:t>
      </w:r>
      <w:r>
        <w:rPr>
          <w:spacing w:val="-2"/>
        </w:rPr>
        <w:t xml:space="preserve"> </w:t>
      </w:r>
      <w:r>
        <w:t>Standards and</w:t>
      </w:r>
      <w:r>
        <w:rPr>
          <w:spacing w:val="-1"/>
        </w:rPr>
        <w:t xml:space="preserve"> </w:t>
      </w:r>
      <w:bookmarkEnd w:id="169"/>
      <w:r>
        <w:rPr>
          <w:spacing w:val="-2"/>
        </w:rPr>
        <w:t>Criteria</w:t>
      </w:r>
      <w:bookmarkEnd w:id="170"/>
    </w:p>
    <w:p w14:paraId="442B5481" w14:textId="77777777" w:rsidR="006817B0" w:rsidRDefault="006817B0">
      <w:pPr>
        <w:pStyle w:val="BodyText"/>
        <w:spacing w:before="4"/>
        <w:rPr>
          <w:b/>
        </w:rPr>
      </w:pPr>
    </w:p>
    <w:p w14:paraId="442B5482" w14:textId="77777777" w:rsidR="006817B0" w:rsidRDefault="00B26425">
      <w:pPr>
        <w:pStyle w:val="ListParagraph"/>
        <w:numPr>
          <w:ilvl w:val="0"/>
          <w:numId w:val="25"/>
        </w:numPr>
        <w:tabs>
          <w:tab w:val="left" w:pos="731"/>
        </w:tabs>
        <w:ind w:left="731" w:right="352"/>
        <w:rPr>
          <w:sz w:val="20"/>
        </w:rPr>
      </w:pPr>
      <w:r>
        <w:rPr>
          <w:sz w:val="20"/>
        </w:rPr>
        <w:t>Scenic</w:t>
      </w:r>
      <w:r>
        <w:rPr>
          <w:spacing w:val="33"/>
          <w:sz w:val="20"/>
        </w:rPr>
        <w:t xml:space="preserve"> </w:t>
      </w:r>
      <w:r>
        <w:rPr>
          <w:sz w:val="20"/>
        </w:rPr>
        <w:t>assets</w:t>
      </w:r>
      <w:r>
        <w:rPr>
          <w:spacing w:val="33"/>
          <w:sz w:val="20"/>
        </w:rPr>
        <w:t xml:space="preserve"> </w:t>
      </w:r>
      <w:r>
        <w:rPr>
          <w:sz w:val="20"/>
        </w:rPr>
        <w:t>and</w:t>
      </w:r>
      <w:r>
        <w:rPr>
          <w:spacing w:val="32"/>
          <w:sz w:val="20"/>
        </w:rPr>
        <w:t xml:space="preserve"> </w:t>
      </w:r>
      <w:r>
        <w:rPr>
          <w:sz w:val="20"/>
        </w:rPr>
        <w:t>natural</w:t>
      </w:r>
      <w:r>
        <w:rPr>
          <w:spacing w:val="31"/>
          <w:sz w:val="20"/>
        </w:rPr>
        <w:t xml:space="preserve"> </w:t>
      </w:r>
      <w:r>
        <w:rPr>
          <w:sz w:val="20"/>
        </w:rPr>
        <w:t>features</w:t>
      </w:r>
      <w:r>
        <w:rPr>
          <w:spacing w:val="39"/>
          <w:sz w:val="20"/>
        </w:rPr>
        <w:t xml:space="preserve"> </w:t>
      </w:r>
      <w:r>
        <w:rPr>
          <w:sz w:val="20"/>
        </w:rPr>
        <w:t>shall</w:t>
      </w:r>
      <w:r>
        <w:rPr>
          <w:spacing w:val="36"/>
          <w:sz w:val="20"/>
        </w:rPr>
        <w:t xml:space="preserve"> </w:t>
      </w:r>
      <w:r>
        <w:rPr>
          <w:sz w:val="20"/>
        </w:rPr>
        <w:t>be</w:t>
      </w:r>
      <w:r>
        <w:rPr>
          <w:spacing w:val="37"/>
          <w:sz w:val="20"/>
        </w:rPr>
        <w:t xml:space="preserve"> </w:t>
      </w:r>
      <w:r>
        <w:rPr>
          <w:sz w:val="20"/>
        </w:rPr>
        <w:t>protected</w:t>
      </w:r>
      <w:r>
        <w:rPr>
          <w:spacing w:val="37"/>
          <w:sz w:val="20"/>
        </w:rPr>
        <w:t xml:space="preserve"> </w:t>
      </w:r>
      <w:r>
        <w:rPr>
          <w:sz w:val="20"/>
        </w:rPr>
        <w:t>and</w:t>
      </w:r>
      <w:r>
        <w:rPr>
          <w:spacing w:val="37"/>
          <w:sz w:val="20"/>
        </w:rPr>
        <w:t xml:space="preserve"> </w:t>
      </w:r>
      <w:r>
        <w:rPr>
          <w:sz w:val="20"/>
        </w:rPr>
        <w:t>preserved</w:t>
      </w:r>
      <w:r>
        <w:rPr>
          <w:spacing w:val="37"/>
          <w:sz w:val="20"/>
        </w:rPr>
        <w:t xml:space="preserve"> </w:t>
      </w:r>
      <w:r>
        <w:rPr>
          <w:sz w:val="20"/>
        </w:rPr>
        <w:t>to the extent</w:t>
      </w:r>
      <w:r>
        <w:rPr>
          <w:spacing w:val="-1"/>
          <w:sz w:val="20"/>
        </w:rPr>
        <w:t xml:space="preserve"> </w:t>
      </w:r>
      <w:r>
        <w:rPr>
          <w:sz w:val="20"/>
        </w:rPr>
        <w:t>reasonably feasible. Specifically:</w:t>
      </w:r>
    </w:p>
    <w:p w14:paraId="442B5483" w14:textId="77777777" w:rsidR="006817B0" w:rsidRDefault="00B26425">
      <w:pPr>
        <w:pStyle w:val="ListParagraph"/>
        <w:numPr>
          <w:ilvl w:val="1"/>
          <w:numId w:val="25"/>
        </w:numPr>
        <w:tabs>
          <w:tab w:val="left" w:pos="1439"/>
        </w:tabs>
        <w:spacing w:before="1"/>
        <w:ind w:left="1439"/>
        <w:rPr>
          <w:sz w:val="20"/>
        </w:rPr>
      </w:pPr>
      <w:r>
        <w:rPr>
          <w:sz w:val="20"/>
        </w:rPr>
        <w:t>areas</w:t>
      </w:r>
      <w:r>
        <w:rPr>
          <w:spacing w:val="-10"/>
          <w:sz w:val="20"/>
        </w:rPr>
        <w:t xml:space="preserve"> </w:t>
      </w:r>
      <w:r>
        <w:rPr>
          <w:sz w:val="20"/>
        </w:rPr>
        <w:t>of</w:t>
      </w:r>
      <w:r>
        <w:rPr>
          <w:spacing w:val="-8"/>
          <w:sz w:val="20"/>
        </w:rPr>
        <w:t xml:space="preserve"> </w:t>
      </w:r>
      <w:r>
        <w:rPr>
          <w:sz w:val="20"/>
        </w:rPr>
        <w:t>archeological</w:t>
      </w:r>
      <w:r>
        <w:rPr>
          <w:spacing w:val="-11"/>
          <w:sz w:val="20"/>
        </w:rPr>
        <w:t xml:space="preserve"> </w:t>
      </w:r>
      <w:r>
        <w:rPr>
          <w:sz w:val="20"/>
        </w:rPr>
        <w:t>or</w:t>
      </w:r>
      <w:r>
        <w:rPr>
          <w:spacing w:val="-10"/>
          <w:sz w:val="20"/>
        </w:rPr>
        <w:t xml:space="preserve"> </w:t>
      </w:r>
      <w:r>
        <w:rPr>
          <w:sz w:val="20"/>
        </w:rPr>
        <w:t>historic</w:t>
      </w:r>
      <w:r>
        <w:rPr>
          <w:spacing w:val="-9"/>
          <w:sz w:val="20"/>
        </w:rPr>
        <w:t xml:space="preserve"> </w:t>
      </w:r>
      <w:r>
        <w:rPr>
          <w:spacing w:val="-2"/>
          <w:sz w:val="20"/>
        </w:rPr>
        <w:t>significance;</w:t>
      </w:r>
    </w:p>
    <w:p w14:paraId="442B5484" w14:textId="77777777" w:rsidR="006817B0" w:rsidRDefault="00B26425">
      <w:pPr>
        <w:pStyle w:val="ListParagraph"/>
        <w:numPr>
          <w:ilvl w:val="1"/>
          <w:numId w:val="25"/>
        </w:numPr>
        <w:tabs>
          <w:tab w:val="left" w:pos="1440"/>
        </w:tabs>
        <w:ind w:right="344"/>
        <w:rPr>
          <w:sz w:val="20"/>
        </w:rPr>
      </w:pPr>
      <w:r>
        <w:rPr>
          <w:sz w:val="20"/>
        </w:rPr>
        <w:t>floodplains,</w:t>
      </w:r>
      <w:r>
        <w:rPr>
          <w:spacing w:val="-12"/>
          <w:sz w:val="20"/>
        </w:rPr>
        <w:t xml:space="preserve"> </w:t>
      </w:r>
      <w:r>
        <w:rPr>
          <w:sz w:val="20"/>
        </w:rPr>
        <w:t>streams,</w:t>
      </w:r>
      <w:r>
        <w:rPr>
          <w:spacing w:val="-12"/>
          <w:sz w:val="20"/>
        </w:rPr>
        <w:t xml:space="preserve"> </w:t>
      </w:r>
      <w:r>
        <w:rPr>
          <w:sz w:val="20"/>
        </w:rPr>
        <w:t>wetlands</w:t>
      </w:r>
      <w:r>
        <w:rPr>
          <w:spacing w:val="-10"/>
          <w:sz w:val="20"/>
        </w:rPr>
        <w:t xml:space="preserve"> </w:t>
      </w:r>
      <w:r>
        <w:rPr>
          <w:sz w:val="20"/>
        </w:rPr>
        <w:t>and</w:t>
      </w:r>
      <w:r>
        <w:rPr>
          <w:spacing w:val="-12"/>
          <w:sz w:val="20"/>
        </w:rPr>
        <w:t xml:space="preserve"> </w:t>
      </w:r>
      <w:r>
        <w:rPr>
          <w:sz w:val="20"/>
        </w:rPr>
        <w:t>associated</w:t>
      </w:r>
      <w:r>
        <w:rPr>
          <w:spacing w:val="-12"/>
          <w:sz w:val="20"/>
        </w:rPr>
        <w:t xml:space="preserve"> </w:t>
      </w:r>
      <w:r>
        <w:rPr>
          <w:sz w:val="20"/>
        </w:rPr>
        <w:t>buffers</w:t>
      </w:r>
      <w:r>
        <w:rPr>
          <w:spacing w:val="-10"/>
          <w:sz w:val="20"/>
        </w:rPr>
        <w:t xml:space="preserve"> </w:t>
      </w:r>
      <w:r>
        <w:rPr>
          <w:sz w:val="20"/>
        </w:rPr>
        <w:t>and</w:t>
      </w:r>
      <w:r>
        <w:rPr>
          <w:spacing w:val="-12"/>
          <w:sz w:val="20"/>
        </w:rPr>
        <w:t xml:space="preserve"> </w:t>
      </w:r>
      <w:r>
        <w:rPr>
          <w:sz w:val="20"/>
        </w:rPr>
        <w:t>areas</w:t>
      </w:r>
      <w:r>
        <w:rPr>
          <w:spacing w:val="-10"/>
          <w:sz w:val="20"/>
        </w:rPr>
        <w:t xml:space="preserve"> </w:t>
      </w:r>
      <w:r>
        <w:rPr>
          <w:sz w:val="20"/>
        </w:rPr>
        <w:t>with</w:t>
      </w:r>
      <w:r>
        <w:rPr>
          <w:spacing w:val="-8"/>
          <w:sz w:val="20"/>
        </w:rPr>
        <w:t xml:space="preserve"> </w:t>
      </w:r>
      <w:r>
        <w:rPr>
          <w:sz w:val="20"/>
        </w:rPr>
        <w:t>steep</w:t>
      </w:r>
      <w:r>
        <w:rPr>
          <w:spacing w:val="-8"/>
          <w:sz w:val="20"/>
        </w:rPr>
        <w:t xml:space="preserve"> </w:t>
      </w:r>
      <w:r>
        <w:rPr>
          <w:sz w:val="20"/>
        </w:rPr>
        <w:t>slopes,</w:t>
      </w:r>
      <w:r>
        <w:rPr>
          <w:spacing w:val="-8"/>
          <w:sz w:val="20"/>
        </w:rPr>
        <w:t xml:space="preserve"> </w:t>
      </w:r>
      <w:r>
        <w:rPr>
          <w:sz w:val="20"/>
        </w:rPr>
        <w:t>aquifer recharge areas; and protected forest lands;</w:t>
      </w:r>
    </w:p>
    <w:p w14:paraId="186E4C1F" w14:textId="77777777" w:rsidR="006C491B" w:rsidRDefault="00B26425" w:rsidP="006C491B">
      <w:pPr>
        <w:pStyle w:val="ListParagraph"/>
        <w:numPr>
          <w:ilvl w:val="1"/>
          <w:numId w:val="25"/>
        </w:numPr>
        <w:tabs>
          <w:tab w:val="left" w:pos="1439"/>
        </w:tabs>
        <w:spacing w:before="1"/>
        <w:ind w:left="1439"/>
        <w:rPr>
          <w:sz w:val="20"/>
        </w:rPr>
      </w:pPr>
      <w:r w:rsidRPr="006C491B">
        <w:rPr>
          <w:sz w:val="20"/>
        </w:rPr>
        <w:t>unique</w:t>
      </w:r>
      <w:r w:rsidRPr="006C491B">
        <w:rPr>
          <w:spacing w:val="-13"/>
          <w:sz w:val="20"/>
        </w:rPr>
        <w:t xml:space="preserve"> </w:t>
      </w:r>
      <w:r w:rsidRPr="006C491B">
        <w:rPr>
          <w:sz w:val="20"/>
        </w:rPr>
        <w:t>or</w:t>
      </w:r>
      <w:r w:rsidRPr="006C491B">
        <w:rPr>
          <w:spacing w:val="-13"/>
          <w:sz w:val="20"/>
        </w:rPr>
        <w:t xml:space="preserve"> </w:t>
      </w:r>
      <w:r w:rsidRPr="006C491B">
        <w:rPr>
          <w:sz w:val="20"/>
        </w:rPr>
        <w:t>unusual</w:t>
      </w:r>
      <w:r w:rsidRPr="006C491B">
        <w:rPr>
          <w:spacing w:val="-14"/>
          <w:sz w:val="20"/>
        </w:rPr>
        <w:t xml:space="preserve"> </w:t>
      </w:r>
      <w:r w:rsidRPr="006C491B">
        <w:rPr>
          <w:sz w:val="20"/>
        </w:rPr>
        <w:t>topographical</w:t>
      </w:r>
      <w:r w:rsidRPr="006C491B">
        <w:rPr>
          <w:spacing w:val="-13"/>
          <w:sz w:val="20"/>
        </w:rPr>
        <w:t xml:space="preserve"> </w:t>
      </w:r>
      <w:r w:rsidRPr="006C491B">
        <w:rPr>
          <w:spacing w:val="-2"/>
          <w:sz w:val="20"/>
        </w:rPr>
        <w:t>features;</w:t>
      </w:r>
    </w:p>
    <w:p w14:paraId="442B5487" w14:textId="0BE62D8E" w:rsidR="006817B0" w:rsidRDefault="006C491B" w:rsidP="006C491B">
      <w:pPr>
        <w:pStyle w:val="ListParagraph"/>
        <w:numPr>
          <w:ilvl w:val="1"/>
          <w:numId w:val="25"/>
        </w:numPr>
        <w:tabs>
          <w:tab w:val="left" w:pos="1439"/>
        </w:tabs>
        <w:spacing w:before="1"/>
        <w:ind w:left="1439"/>
        <w:rPr>
          <w:sz w:val="20"/>
        </w:rPr>
      </w:pPr>
      <w:r>
        <w:rPr>
          <w:sz w:val="20"/>
        </w:rPr>
        <w:t xml:space="preserve"> </w:t>
      </w:r>
      <w:r w:rsidR="00B26425">
        <w:rPr>
          <w:sz w:val="20"/>
        </w:rPr>
        <w:t>individual</w:t>
      </w:r>
      <w:r w:rsidR="00B26425">
        <w:rPr>
          <w:spacing w:val="-10"/>
          <w:sz w:val="20"/>
        </w:rPr>
        <w:t xml:space="preserve"> </w:t>
      </w:r>
      <w:r w:rsidR="00B26425">
        <w:rPr>
          <w:sz w:val="20"/>
        </w:rPr>
        <w:t>trees</w:t>
      </w:r>
      <w:r w:rsidR="00B26425">
        <w:rPr>
          <w:spacing w:val="-8"/>
          <w:sz w:val="20"/>
        </w:rPr>
        <w:t xml:space="preserve"> </w:t>
      </w:r>
      <w:r w:rsidR="00B26425">
        <w:rPr>
          <w:sz w:val="20"/>
        </w:rPr>
        <w:t>or</w:t>
      </w:r>
      <w:r w:rsidR="00B26425">
        <w:rPr>
          <w:spacing w:val="-8"/>
          <w:sz w:val="20"/>
        </w:rPr>
        <w:t xml:space="preserve"> </w:t>
      </w:r>
      <w:r w:rsidR="00B26425">
        <w:rPr>
          <w:sz w:val="20"/>
        </w:rPr>
        <w:t>stands</w:t>
      </w:r>
      <w:r w:rsidR="00B26425">
        <w:rPr>
          <w:spacing w:val="-8"/>
          <w:sz w:val="20"/>
        </w:rPr>
        <w:t xml:space="preserve"> </w:t>
      </w:r>
      <w:r w:rsidR="00B26425">
        <w:rPr>
          <w:sz w:val="20"/>
        </w:rPr>
        <w:t>of</w:t>
      </w:r>
      <w:r w:rsidR="00B26425">
        <w:rPr>
          <w:spacing w:val="-8"/>
          <w:sz w:val="20"/>
        </w:rPr>
        <w:t xml:space="preserve"> </w:t>
      </w:r>
      <w:r w:rsidR="00B26425">
        <w:rPr>
          <w:sz w:val="20"/>
        </w:rPr>
        <w:t>trees</w:t>
      </w:r>
      <w:r w:rsidR="00B26425">
        <w:rPr>
          <w:spacing w:val="-8"/>
          <w:sz w:val="20"/>
        </w:rPr>
        <w:t xml:space="preserve"> </w:t>
      </w:r>
      <w:r w:rsidR="00B26425">
        <w:rPr>
          <w:sz w:val="20"/>
        </w:rPr>
        <w:t>of</w:t>
      </w:r>
      <w:r w:rsidR="00B26425">
        <w:rPr>
          <w:spacing w:val="-7"/>
          <w:sz w:val="20"/>
        </w:rPr>
        <w:t xml:space="preserve"> </w:t>
      </w:r>
      <w:r w:rsidR="00B26425">
        <w:rPr>
          <w:sz w:val="20"/>
        </w:rPr>
        <w:t>unusually</w:t>
      </w:r>
      <w:r w:rsidR="00B26425">
        <w:rPr>
          <w:spacing w:val="-14"/>
          <w:sz w:val="20"/>
        </w:rPr>
        <w:t xml:space="preserve"> </w:t>
      </w:r>
      <w:r w:rsidR="00B26425">
        <w:rPr>
          <w:sz w:val="20"/>
        </w:rPr>
        <w:t>large</w:t>
      </w:r>
      <w:r w:rsidR="00B26425">
        <w:rPr>
          <w:spacing w:val="-9"/>
          <w:sz w:val="20"/>
        </w:rPr>
        <w:t xml:space="preserve"> </w:t>
      </w:r>
      <w:r w:rsidR="00B26425">
        <w:rPr>
          <w:sz w:val="20"/>
        </w:rPr>
        <w:t>size</w:t>
      </w:r>
      <w:r w:rsidR="00B26425">
        <w:rPr>
          <w:spacing w:val="-9"/>
          <w:sz w:val="20"/>
        </w:rPr>
        <w:t xml:space="preserve"> </w:t>
      </w:r>
      <w:r w:rsidR="00B26425">
        <w:rPr>
          <w:sz w:val="20"/>
        </w:rPr>
        <w:t>or</w:t>
      </w:r>
      <w:r w:rsidR="00B26425">
        <w:rPr>
          <w:spacing w:val="-8"/>
          <w:sz w:val="20"/>
        </w:rPr>
        <w:t xml:space="preserve"> </w:t>
      </w:r>
      <w:r w:rsidR="00B26425">
        <w:rPr>
          <w:sz w:val="20"/>
        </w:rPr>
        <w:t>great</w:t>
      </w:r>
      <w:r w:rsidR="00B26425">
        <w:rPr>
          <w:spacing w:val="-9"/>
          <w:sz w:val="20"/>
        </w:rPr>
        <w:t xml:space="preserve"> </w:t>
      </w:r>
      <w:r w:rsidR="00B26425">
        <w:rPr>
          <w:spacing w:val="-4"/>
          <w:sz w:val="20"/>
        </w:rPr>
        <w:t>age;</w:t>
      </w:r>
    </w:p>
    <w:p w14:paraId="442B5488" w14:textId="77777777" w:rsidR="006817B0" w:rsidRDefault="00B26425">
      <w:pPr>
        <w:pStyle w:val="ListParagraph"/>
        <w:numPr>
          <w:ilvl w:val="1"/>
          <w:numId w:val="25"/>
        </w:numPr>
        <w:tabs>
          <w:tab w:val="left" w:pos="1439"/>
        </w:tabs>
        <w:ind w:left="1439"/>
        <w:rPr>
          <w:sz w:val="20"/>
        </w:rPr>
      </w:pPr>
      <w:r>
        <w:rPr>
          <w:sz w:val="20"/>
        </w:rPr>
        <w:t>Connected</w:t>
      </w:r>
      <w:r>
        <w:rPr>
          <w:spacing w:val="-12"/>
          <w:sz w:val="20"/>
        </w:rPr>
        <w:t xml:space="preserve"> </w:t>
      </w:r>
      <w:r>
        <w:rPr>
          <w:sz w:val="20"/>
        </w:rPr>
        <w:t>wildlife</w:t>
      </w:r>
      <w:r>
        <w:rPr>
          <w:spacing w:val="-11"/>
          <w:sz w:val="20"/>
        </w:rPr>
        <w:t xml:space="preserve"> </w:t>
      </w:r>
      <w:r>
        <w:rPr>
          <w:sz w:val="20"/>
        </w:rPr>
        <w:t>habitats</w:t>
      </w:r>
      <w:r>
        <w:rPr>
          <w:spacing w:val="-10"/>
          <w:sz w:val="20"/>
        </w:rPr>
        <w:t xml:space="preserve"> </w:t>
      </w:r>
      <w:r>
        <w:rPr>
          <w:sz w:val="20"/>
        </w:rPr>
        <w:t>or</w:t>
      </w:r>
      <w:r>
        <w:rPr>
          <w:spacing w:val="-10"/>
          <w:sz w:val="20"/>
        </w:rPr>
        <w:t xml:space="preserve"> </w:t>
      </w:r>
      <w:r>
        <w:rPr>
          <w:sz w:val="20"/>
        </w:rPr>
        <w:t>migration</w:t>
      </w:r>
      <w:r>
        <w:rPr>
          <w:spacing w:val="-12"/>
          <w:sz w:val="20"/>
        </w:rPr>
        <w:t xml:space="preserve"> </w:t>
      </w:r>
      <w:r>
        <w:rPr>
          <w:sz w:val="20"/>
        </w:rPr>
        <w:t>corridors</w:t>
      </w:r>
      <w:r>
        <w:rPr>
          <w:spacing w:val="-10"/>
          <w:sz w:val="20"/>
        </w:rPr>
        <w:t xml:space="preserve"> </w:t>
      </w:r>
      <w:r>
        <w:rPr>
          <w:sz w:val="20"/>
        </w:rPr>
        <w:t>located</w:t>
      </w:r>
      <w:r>
        <w:rPr>
          <w:spacing w:val="-11"/>
          <w:sz w:val="20"/>
        </w:rPr>
        <w:t xml:space="preserve"> </w:t>
      </w:r>
      <w:r>
        <w:rPr>
          <w:sz w:val="20"/>
        </w:rPr>
        <w:t>on</w:t>
      </w:r>
      <w:r>
        <w:rPr>
          <w:spacing w:val="-11"/>
          <w:sz w:val="20"/>
        </w:rPr>
        <w:t xml:space="preserve"> </w:t>
      </w:r>
      <w:r>
        <w:rPr>
          <w:sz w:val="20"/>
        </w:rPr>
        <w:t>the</w:t>
      </w:r>
      <w:r>
        <w:rPr>
          <w:spacing w:val="-11"/>
          <w:sz w:val="20"/>
        </w:rPr>
        <w:t xml:space="preserve"> </w:t>
      </w:r>
      <w:r>
        <w:rPr>
          <w:spacing w:val="-2"/>
          <w:sz w:val="20"/>
        </w:rPr>
        <w:t>property.</w:t>
      </w:r>
    </w:p>
    <w:p w14:paraId="442B5489" w14:textId="77777777" w:rsidR="006817B0" w:rsidRDefault="006817B0">
      <w:pPr>
        <w:pStyle w:val="BodyText"/>
        <w:spacing w:before="3"/>
      </w:pPr>
    </w:p>
    <w:p w14:paraId="442B548A" w14:textId="77777777" w:rsidR="006817B0" w:rsidRDefault="00B26425">
      <w:pPr>
        <w:pStyle w:val="ListParagraph"/>
        <w:numPr>
          <w:ilvl w:val="0"/>
          <w:numId w:val="25"/>
        </w:numPr>
        <w:tabs>
          <w:tab w:val="left" w:pos="728"/>
          <w:tab w:val="left" w:pos="731"/>
        </w:tabs>
        <w:spacing w:before="1"/>
        <w:ind w:left="731" w:right="308"/>
        <w:jc w:val="both"/>
        <w:rPr>
          <w:sz w:val="20"/>
        </w:rPr>
      </w:pPr>
      <w:r>
        <w:rPr>
          <w:spacing w:val="-2"/>
          <w:sz w:val="20"/>
        </w:rPr>
        <w:t>A</w:t>
      </w:r>
      <w:r>
        <w:rPr>
          <w:spacing w:val="-12"/>
          <w:sz w:val="20"/>
        </w:rPr>
        <w:t xml:space="preserve"> </w:t>
      </w:r>
      <w:r>
        <w:rPr>
          <w:spacing w:val="-2"/>
          <w:sz w:val="20"/>
        </w:rPr>
        <w:t>PUD</w:t>
      </w:r>
      <w:r>
        <w:rPr>
          <w:spacing w:val="-12"/>
          <w:sz w:val="20"/>
        </w:rPr>
        <w:t xml:space="preserve"> </w:t>
      </w:r>
      <w:r>
        <w:rPr>
          <w:spacing w:val="-2"/>
          <w:sz w:val="20"/>
        </w:rPr>
        <w:t>site</w:t>
      </w:r>
      <w:r>
        <w:rPr>
          <w:spacing w:val="-12"/>
          <w:sz w:val="20"/>
        </w:rPr>
        <w:t xml:space="preserve"> </w:t>
      </w:r>
      <w:r>
        <w:rPr>
          <w:spacing w:val="-2"/>
          <w:sz w:val="20"/>
        </w:rPr>
        <w:t>shall</w:t>
      </w:r>
      <w:r>
        <w:rPr>
          <w:spacing w:val="-12"/>
          <w:sz w:val="20"/>
        </w:rPr>
        <w:t xml:space="preserve"> </w:t>
      </w:r>
      <w:r>
        <w:rPr>
          <w:spacing w:val="-2"/>
          <w:sz w:val="20"/>
        </w:rPr>
        <w:t>be</w:t>
      </w:r>
      <w:r>
        <w:rPr>
          <w:spacing w:val="-12"/>
          <w:sz w:val="20"/>
        </w:rPr>
        <w:t xml:space="preserve"> </w:t>
      </w:r>
      <w:r>
        <w:rPr>
          <w:spacing w:val="-2"/>
          <w:sz w:val="20"/>
        </w:rPr>
        <w:t>planned</w:t>
      </w:r>
      <w:r>
        <w:rPr>
          <w:spacing w:val="-12"/>
          <w:sz w:val="20"/>
        </w:rPr>
        <w:t xml:space="preserve"> </w:t>
      </w:r>
      <w:r>
        <w:rPr>
          <w:spacing w:val="-2"/>
          <w:sz w:val="20"/>
        </w:rPr>
        <w:t>and</w:t>
      </w:r>
      <w:r>
        <w:rPr>
          <w:spacing w:val="-12"/>
          <w:sz w:val="20"/>
        </w:rPr>
        <w:t xml:space="preserve"> </w:t>
      </w:r>
      <w:r>
        <w:rPr>
          <w:spacing w:val="-2"/>
          <w:sz w:val="20"/>
        </w:rPr>
        <w:t>developed</w:t>
      </w:r>
      <w:r>
        <w:rPr>
          <w:spacing w:val="-12"/>
          <w:sz w:val="20"/>
        </w:rPr>
        <w:t xml:space="preserve"> </w:t>
      </w:r>
      <w:r>
        <w:rPr>
          <w:spacing w:val="-2"/>
          <w:sz w:val="20"/>
        </w:rPr>
        <w:t>in</w:t>
      </w:r>
      <w:r>
        <w:rPr>
          <w:spacing w:val="-12"/>
          <w:sz w:val="20"/>
        </w:rPr>
        <w:t xml:space="preserve"> </w:t>
      </w:r>
      <w:r>
        <w:rPr>
          <w:spacing w:val="-2"/>
          <w:sz w:val="20"/>
        </w:rPr>
        <w:t>such</w:t>
      </w:r>
      <w:r>
        <w:rPr>
          <w:spacing w:val="-11"/>
          <w:sz w:val="20"/>
        </w:rPr>
        <w:t xml:space="preserve"> </w:t>
      </w:r>
      <w:r>
        <w:rPr>
          <w:spacing w:val="-2"/>
          <w:sz w:val="20"/>
        </w:rPr>
        <w:t>a</w:t>
      </w:r>
      <w:r>
        <w:rPr>
          <w:spacing w:val="-12"/>
          <w:sz w:val="20"/>
        </w:rPr>
        <w:t xml:space="preserve"> </w:t>
      </w:r>
      <w:r>
        <w:rPr>
          <w:spacing w:val="-2"/>
          <w:sz w:val="20"/>
        </w:rPr>
        <w:t>manner</w:t>
      </w:r>
      <w:r>
        <w:rPr>
          <w:spacing w:val="-12"/>
          <w:sz w:val="20"/>
        </w:rPr>
        <w:t xml:space="preserve"> </w:t>
      </w:r>
      <w:r>
        <w:rPr>
          <w:spacing w:val="-2"/>
          <w:sz w:val="20"/>
        </w:rPr>
        <w:t>to</w:t>
      </w:r>
      <w:r>
        <w:rPr>
          <w:spacing w:val="-12"/>
          <w:sz w:val="20"/>
        </w:rPr>
        <w:t xml:space="preserve"> </w:t>
      </w:r>
      <w:r>
        <w:rPr>
          <w:spacing w:val="-2"/>
          <w:sz w:val="20"/>
        </w:rPr>
        <w:t>reduce</w:t>
      </w:r>
      <w:r>
        <w:rPr>
          <w:spacing w:val="-12"/>
          <w:sz w:val="20"/>
        </w:rPr>
        <w:t xml:space="preserve"> </w:t>
      </w:r>
      <w:r>
        <w:rPr>
          <w:spacing w:val="-2"/>
          <w:sz w:val="20"/>
        </w:rPr>
        <w:t>or</w:t>
      </w:r>
      <w:r>
        <w:rPr>
          <w:spacing w:val="-12"/>
          <w:sz w:val="20"/>
        </w:rPr>
        <w:t xml:space="preserve"> </w:t>
      </w:r>
      <w:r>
        <w:rPr>
          <w:spacing w:val="-2"/>
          <w:sz w:val="20"/>
        </w:rPr>
        <w:t>eliminate</w:t>
      </w:r>
      <w:r>
        <w:rPr>
          <w:spacing w:val="-6"/>
          <w:sz w:val="20"/>
        </w:rPr>
        <w:t xml:space="preserve"> </w:t>
      </w:r>
      <w:r>
        <w:rPr>
          <w:spacing w:val="-2"/>
          <w:sz w:val="20"/>
        </w:rPr>
        <w:t>negative</w:t>
      </w:r>
      <w:r>
        <w:rPr>
          <w:spacing w:val="7"/>
          <w:sz w:val="20"/>
        </w:rPr>
        <w:t xml:space="preserve"> </w:t>
      </w:r>
      <w:r>
        <w:rPr>
          <w:spacing w:val="-2"/>
          <w:sz w:val="20"/>
        </w:rPr>
        <w:t xml:space="preserve">impacts </w:t>
      </w:r>
      <w:r>
        <w:rPr>
          <w:sz w:val="20"/>
        </w:rPr>
        <w:t>on</w:t>
      </w:r>
      <w:r>
        <w:rPr>
          <w:spacing w:val="-1"/>
          <w:sz w:val="20"/>
        </w:rPr>
        <w:t xml:space="preserve"> </w:t>
      </w:r>
      <w:r>
        <w:rPr>
          <w:sz w:val="20"/>
        </w:rPr>
        <w:t>surrounding</w:t>
      </w:r>
      <w:r>
        <w:rPr>
          <w:spacing w:val="-1"/>
          <w:sz w:val="20"/>
        </w:rPr>
        <w:t xml:space="preserve"> </w:t>
      </w:r>
      <w:r>
        <w:rPr>
          <w:sz w:val="20"/>
        </w:rPr>
        <w:t>property</w:t>
      </w:r>
      <w:r>
        <w:rPr>
          <w:spacing w:val="-7"/>
          <w:sz w:val="20"/>
        </w:rPr>
        <w:t xml:space="preserve"> </w:t>
      </w:r>
      <w:r>
        <w:rPr>
          <w:sz w:val="20"/>
        </w:rPr>
        <w:t>whether presently</w:t>
      </w:r>
      <w:r>
        <w:rPr>
          <w:spacing w:val="-9"/>
          <w:sz w:val="20"/>
        </w:rPr>
        <w:t xml:space="preserve"> </w:t>
      </w:r>
      <w:r>
        <w:rPr>
          <w:sz w:val="20"/>
        </w:rPr>
        <w:t>developed</w:t>
      </w:r>
      <w:r>
        <w:rPr>
          <w:spacing w:val="-3"/>
          <w:sz w:val="20"/>
        </w:rPr>
        <w:t xml:space="preserve"> </w:t>
      </w:r>
      <w:r>
        <w:rPr>
          <w:sz w:val="20"/>
        </w:rPr>
        <w:t>or not.</w:t>
      </w:r>
      <w:r>
        <w:rPr>
          <w:spacing w:val="40"/>
          <w:sz w:val="20"/>
        </w:rPr>
        <w:t xml:space="preserve"> </w:t>
      </w:r>
      <w:r>
        <w:rPr>
          <w:sz w:val="20"/>
        </w:rPr>
        <w:t>This shall</w:t>
      </w:r>
      <w:r>
        <w:rPr>
          <w:spacing w:val="-2"/>
          <w:sz w:val="20"/>
        </w:rPr>
        <w:t xml:space="preserve"> </w:t>
      </w:r>
      <w:r>
        <w:rPr>
          <w:sz w:val="20"/>
        </w:rPr>
        <w:t>be</w:t>
      </w:r>
      <w:r>
        <w:rPr>
          <w:spacing w:val="-1"/>
          <w:sz w:val="20"/>
        </w:rPr>
        <w:t xml:space="preserve"> </w:t>
      </w:r>
      <w:r>
        <w:rPr>
          <w:sz w:val="20"/>
        </w:rPr>
        <w:t>achieved</w:t>
      </w:r>
      <w:r>
        <w:rPr>
          <w:spacing w:val="-1"/>
          <w:sz w:val="20"/>
        </w:rPr>
        <w:t xml:space="preserve"> </w:t>
      </w:r>
      <w:r>
        <w:rPr>
          <w:sz w:val="20"/>
        </w:rPr>
        <w:t>through</w:t>
      </w:r>
      <w:r>
        <w:rPr>
          <w:spacing w:val="-1"/>
          <w:sz w:val="20"/>
        </w:rPr>
        <w:t xml:space="preserve"> </w:t>
      </w:r>
      <w:r>
        <w:rPr>
          <w:sz w:val="20"/>
        </w:rPr>
        <w:t xml:space="preserve">such techniques as buffer areas at the site perimeter, screening and landscaping and site design and </w:t>
      </w:r>
      <w:r>
        <w:rPr>
          <w:spacing w:val="-2"/>
          <w:sz w:val="20"/>
        </w:rPr>
        <w:t>layout.</w:t>
      </w:r>
    </w:p>
    <w:p w14:paraId="442B548B" w14:textId="77777777" w:rsidR="006817B0" w:rsidRDefault="00B26425">
      <w:pPr>
        <w:pStyle w:val="ListParagraph"/>
        <w:numPr>
          <w:ilvl w:val="0"/>
          <w:numId w:val="25"/>
        </w:numPr>
        <w:tabs>
          <w:tab w:val="left" w:pos="729"/>
          <w:tab w:val="left" w:pos="731"/>
        </w:tabs>
        <w:spacing w:before="227"/>
        <w:ind w:left="731" w:right="286"/>
        <w:jc w:val="both"/>
        <w:rPr>
          <w:sz w:val="20"/>
        </w:rPr>
      </w:pPr>
      <w:r>
        <w:rPr>
          <w:spacing w:val="-2"/>
          <w:sz w:val="20"/>
        </w:rPr>
        <w:t>Integrated</w:t>
      </w:r>
      <w:r>
        <w:rPr>
          <w:spacing w:val="-12"/>
          <w:sz w:val="20"/>
        </w:rPr>
        <w:t xml:space="preserve"> </w:t>
      </w:r>
      <w:r>
        <w:rPr>
          <w:spacing w:val="-2"/>
          <w:sz w:val="20"/>
        </w:rPr>
        <w:t>architectural</w:t>
      </w:r>
      <w:r>
        <w:rPr>
          <w:spacing w:val="-12"/>
          <w:sz w:val="20"/>
        </w:rPr>
        <w:t xml:space="preserve"> </w:t>
      </w:r>
      <w:r>
        <w:rPr>
          <w:spacing w:val="-2"/>
          <w:sz w:val="20"/>
        </w:rPr>
        <w:t>design</w:t>
      </w:r>
      <w:r>
        <w:rPr>
          <w:spacing w:val="-12"/>
          <w:sz w:val="20"/>
        </w:rPr>
        <w:t xml:space="preserve"> </w:t>
      </w:r>
      <w:r>
        <w:rPr>
          <w:spacing w:val="-2"/>
          <w:sz w:val="20"/>
        </w:rPr>
        <w:t>shall</w:t>
      </w:r>
      <w:r>
        <w:rPr>
          <w:spacing w:val="-12"/>
          <w:sz w:val="20"/>
        </w:rPr>
        <w:t xml:space="preserve"> </w:t>
      </w:r>
      <w:r>
        <w:rPr>
          <w:spacing w:val="-2"/>
          <w:sz w:val="20"/>
        </w:rPr>
        <w:t>be</w:t>
      </w:r>
      <w:r>
        <w:rPr>
          <w:spacing w:val="-12"/>
          <w:sz w:val="20"/>
        </w:rPr>
        <w:t xml:space="preserve"> </w:t>
      </w:r>
      <w:r>
        <w:rPr>
          <w:spacing w:val="-2"/>
          <w:sz w:val="20"/>
        </w:rPr>
        <w:t>used</w:t>
      </w:r>
      <w:r>
        <w:rPr>
          <w:spacing w:val="-12"/>
          <w:sz w:val="20"/>
        </w:rPr>
        <w:t xml:space="preserve"> </w:t>
      </w:r>
      <w:r>
        <w:rPr>
          <w:spacing w:val="-2"/>
          <w:sz w:val="20"/>
        </w:rPr>
        <w:t>for</w:t>
      </w:r>
      <w:r>
        <w:rPr>
          <w:spacing w:val="-12"/>
          <w:sz w:val="20"/>
        </w:rPr>
        <w:t xml:space="preserve"> </w:t>
      </w:r>
      <w:r>
        <w:rPr>
          <w:spacing w:val="-2"/>
          <w:sz w:val="20"/>
        </w:rPr>
        <w:t>buildings,</w:t>
      </w:r>
      <w:r>
        <w:rPr>
          <w:spacing w:val="-12"/>
          <w:sz w:val="20"/>
        </w:rPr>
        <w:t xml:space="preserve"> </w:t>
      </w:r>
      <w:r>
        <w:rPr>
          <w:spacing w:val="-2"/>
          <w:sz w:val="20"/>
        </w:rPr>
        <w:t>structures,</w:t>
      </w:r>
      <w:r>
        <w:rPr>
          <w:spacing w:val="-12"/>
          <w:sz w:val="20"/>
        </w:rPr>
        <w:t xml:space="preserve"> </w:t>
      </w:r>
      <w:r>
        <w:rPr>
          <w:spacing w:val="-2"/>
          <w:sz w:val="20"/>
        </w:rPr>
        <w:t>landscaping,</w:t>
      </w:r>
      <w:r>
        <w:rPr>
          <w:spacing w:val="-11"/>
          <w:sz w:val="20"/>
        </w:rPr>
        <w:t xml:space="preserve"> </w:t>
      </w:r>
      <w:r>
        <w:rPr>
          <w:spacing w:val="-2"/>
          <w:sz w:val="20"/>
        </w:rPr>
        <w:t>and</w:t>
      </w:r>
      <w:r>
        <w:rPr>
          <w:spacing w:val="-12"/>
          <w:sz w:val="20"/>
        </w:rPr>
        <w:t xml:space="preserve"> </w:t>
      </w:r>
      <w:r>
        <w:rPr>
          <w:spacing w:val="-2"/>
          <w:sz w:val="20"/>
        </w:rPr>
        <w:t>common</w:t>
      </w:r>
      <w:r>
        <w:rPr>
          <w:spacing w:val="-12"/>
          <w:sz w:val="20"/>
        </w:rPr>
        <w:t xml:space="preserve"> </w:t>
      </w:r>
      <w:r>
        <w:rPr>
          <w:spacing w:val="-2"/>
          <w:sz w:val="20"/>
        </w:rPr>
        <w:t>open areas.</w:t>
      </w:r>
    </w:p>
    <w:p w14:paraId="442B548C" w14:textId="77777777" w:rsidR="006817B0" w:rsidRDefault="006817B0">
      <w:pPr>
        <w:pStyle w:val="BodyText"/>
        <w:spacing w:before="1"/>
      </w:pPr>
    </w:p>
    <w:p w14:paraId="442B548D" w14:textId="77777777" w:rsidR="006817B0" w:rsidRDefault="00B26425">
      <w:pPr>
        <w:pStyle w:val="ListParagraph"/>
        <w:numPr>
          <w:ilvl w:val="0"/>
          <w:numId w:val="25"/>
        </w:numPr>
        <w:tabs>
          <w:tab w:val="left" w:pos="728"/>
          <w:tab w:val="left" w:pos="731"/>
        </w:tabs>
        <w:ind w:left="731" w:right="352"/>
        <w:jc w:val="both"/>
        <w:rPr>
          <w:sz w:val="20"/>
        </w:rPr>
      </w:pPr>
      <w:r>
        <w:rPr>
          <w:sz w:val="20"/>
        </w:rPr>
        <w:t>When a PUD site includes a mixture of land uses, such as residential and/or recreational</w:t>
      </w:r>
      <w:r>
        <w:rPr>
          <w:spacing w:val="-3"/>
          <w:sz w:val="20"/>
        </w:rPr>
        <w:t xml:space="preserve"> </w:t>
      </w:r>
      <w:r>
        <w:rPr>
          <w:sz w:val="20"/>
        </w:rPr>
        <w:t>and/or commercial,</w:t>
      </w:r>
      <w:r>
        <w:rPr>
          <w:spacing w:val="-7"/>
          <w:sz w:val="20"/>
        </w:rPr>
        <w:t xml:space="preserve"> </w:t>
      </w:r>
      <w:r>
        <w:rPr>
          <w:sz w:val="20"/>
        </w:rPr>
        <w:t>the</w:t>
      </w:r>
      <w:r>
        <w:rPr>
          <w:spacing w:val="-6"/>
          <w:sz w:val="20"/>
        </w:rPr>
        <w:t xml:space="preserve"> </w:t>
      </w:r>
      <w:r>
        <w:rPr>
          <w:sz w:val="20"/>
        </w:rPr>
        <w:t>development</w:t>
      </w:r>
      <w:r>
        <w:rPr>
          <w:spacing w:val="-7"/>
          <w:sz w:val="20"/>
        </w:rPr>
        <w:t xml:space="preserve"> </w:t>
      </w:r>
      <w:r>
        <w:rPr>
          <w:sz w:val="20"/>
        </w:rPr>
        <w:t>of</w:t>
      </w:r>
      <w:r>
        <w:rPr>
          <w:spacing w:val="-6"/>
          <w:sz w:val="20"/>
        </w:rPr>
        <w:t xml:space="preserve"> </w:t>
      </w:r>
      <w:r>
        <w:rPr>
          <w:sz w:val="20"/>
        </w:rPr>
        <w:t>each</w:t>
      </w:r>
      <w:r>
        <w:rPr>
          <w:spacing w:val="-8"/>
          <w:sz w:val="20"/>
        </w:rPr>
        <w:t xml:space="preserve"> </w:t>
      </w:r>
      <w:r>
        <w:rPr>
          <w:sz w:val="20"/>
        </w:rPr>
        <w:t>use</w:t>
      </w:r>
      <w:r>
        <w:rPr>
          <w:spacing w:val="-8"/>
          <w:sz w:val="20"/>
        </w:rPr>
        <w:t xml:space="preserve"> </w:t>
      </w:r>
      <w:r>
        <w:rPr>
          <w:sz w:val="20"/>
        </w:rPr>
        <w:t>shall</w:t>
      </w:r>
      <w:r>
        <w:rPr>
          <w:spacing w:val="-8"/>
          <w:sz w:val="20"/>
        </w:rPr>
        <w:t xml:space="preserve"> </w:t>
      </w:r>
      <w:r>
        <w:rPr>
          <w:sz w:val="20"/>
        </w:rPr>
        <w:t>occur</w:t>
      </w:r>
      <w:r>
        <w:rPr>
          <w:spacing w:val="-6"/>
          <w:sz w:val="20"/>
        </w:rPr>
        <w:t xml:space="preserve"> </w:t>
      </w:r>
      <w:r>
        <w:rPr>
          <w:sz w:val="20"/>
        </w:rPr>
        <w:t>within</w:t>
      </w:r>
      <w:r>
        <w:rPr>
          <w:spacing w:val="-8"/>
          <w:sz w:val="20"/>
        </w:rPr>
        <w:t xml:space="preserve"> </w:t>
      </w:r>
      <w:r>
        <w:rPr>
          <w:sz w:val="20"/>
        </w:rPr>
        <w:t>a</w:t>
      </w:r>
      <w:r>
        <w:rPr>
          <w:spacing w:val="-8"/>
          <w:sz w:val="20"/>
        </w:rPr>
        <w:t xml:space="preserve"> </w:t>
      </w:r>
      <w:r>
        <w:rPr>
          <w:sz w:val="20"/>
        </w:rPr>
        <w:t>timetable</w:t>
      </w:r>
      <w:r>
        <w:rPr>
          <w:spacing w:val="-7"/>
          <w:sz w:val="20"/>
        </w:rPr>
        <w:t xml:space="preserve"> </w:t>
      </w:r>
      <w:r>
        <w:rPr>
          <w:sz w:val="20"/>
        </w:rPr>
        <w:t>that</w:t>
      </w:r>
      <w:r>
        <w:rPr>
          <w:spacing w:val="-7"/>
          <w:sz w:val="20"/>
        </w:rPr>
        <w:t xml:space="preserve"> </w:t>
      </w:r>
      <w:r>
        <w:rPr>
          <w:sz w:val="20"/>
        </w:rPr>
        <w:t>insures</w:t>
      </w:r>
      <w:r>
        <w:rPr>
          <w:spacing w:val="-6"/>
          <w:sz w:val="20"/>
        </w:rPr>
        <w:t xml:space="preserve"> </w:t>
      </w:r>
      <w:r>
        <w:rPr>
          <w:sz w:val="20"/>
        </w:rPr>
        <w:t>the</w:t>
      </w:r>
      <w:r>
        <w:rPr>
          <w:spacing w:val="-8"/>
          <w:sz w:val="20"/>
        </w:rPr>
        <w:t xml:space="preserve"> </w:t>
      </w:r>
      <w:r>
        <w:rPr>
          <w:sz w:val="20"/>
        </w:rPr>
        <w:t xml:space="preserve">accessory </w:t>
      </w:r>
      <w:r>
        <w:rPr>
          <w:spacing w:val="-2"/>
          <w:sz w:val="20"/>
        </w:rPr>
        <w:t>buildings</w:t>
      </w:r>
      <w:r>
        <w:rPr>
          <w:spacing w:val="-12"/>
          <w:sz w:val="20"/>
        </w:rPr>
        <w:t xml:space="preserve"> </w:t>
      </w:r>
      <w:r>
        <w:rPr>
          <w:spacing w:val="-2"/>
          <w:sz w:val="20"/>
        </w:rPr>
        <w:t>(i.e.</w:t>
      </w:r>
      <w:r>
        <w:rPr>
          <w:spacing w:val="-12"/>
          <w:sz w:val="20"/>
        </w:rPr>
        <w:t xml:space="preserve"> </w:t>
      </w:r>
      <w:r>
        <w:rPr>
          <w:spacing w:val="-2"/>
          <w:sz w:val="20"/>
        </w:rPr>
        <w:t>tennis</w:t>
      </w:r>
      <w:r>
        <w:rPr>
          <w:spacing w:val="-12"/>
          <w:sz w:val="20"/>
        </w:rPr>
        <w:t xml:space="preserve"> </w:t>
      </w:r>
      <w:r>
        <w:rPr>
          <w:spacing w:val="-2"/>
          <w:sz w:val="20"/>
        </w:rPr>
        <w:t>courts,</w:t>
      </w:r>
      <w:r>
        <w:rPr>
          <w:spacing w:val="-12"/>
          <w:sz w:val="20"/>
        </w:rPr>
        <w:t xml:space="preserve"> </w:t>
      </w:r>
      <w:r>
        <w:rPr>
          <w:spacing w:val="-2"/>
          <w:sz w:val="20"/>
        </w:rPr>
        <w:t>shops)</w:t>
      </w:r>
      <w:r>
        <w:rPr>
          <w:spacing w:val="-12"/>
          <w:sz w:val="20"/>
        </w:rPr>
        <w:t xml:space="preserve"> </w:t>
      </w:r>
      <w:r>
        <w:rPr>
          <w:spacing w:val="-2"/>
          <w:sz w:val="20"/>
        </w:rPr>
        <w:t>are</w:t>
      </w:r>
      <w:r>
        <w:rPr>
          <w:spacing w:val="-12"/>
          <w:sz w:val="20"/>
        </w:rPr>
        <w:t xml:space="preserve"> </w:t>
      </w:r>
      <w:r>
        <w:rPr>
          <w:spacing w:val="-2"/>
          <w:sz w:val="20"/>
        </w:rPr>
        <w:t>completed</w:t>
      </w:r>
      <w:r>
        <w:rPr>
          <w:spacing w:val="-12"/>
          <w:sz w:val="20"/>
        </w:rPr>
        <w:t xml:space="preserve"> </w:t>
      </w:r>
      <w:r>
        <w:rPr>
          <w:spacing w:val="-2"/>
          <w:sz w:val="20"/>
        </w:rPr>
        <w:t>before</w:t>
      </w:r>
      <w:r>
        <w:rPr>
          <w:spacing w:val="-12"/>
          <w:sz w:val="20"/>
        </w:rPr>
        <w:t xml:space="preserve"> </w:t>
      </w:r>
      <w:r>
        <w:rPr>
          <w:spacing w:val="-2"/>
          <w:sz w:val="20"/>
        </w:rPr>
        <w:t>or</w:t>
      </w:r>
      <w:r>
        <w:rPr>
          <w:spacing w:val="-12"/>
          <w:sz w:val="20"/>
        </w:rPr>
        <w:t xml:space="preserve"> </w:t>
      </w:r>
      <w:r>
        <w:rPr>
          <w:spacing w:val="-2"/>
          <w:sz w:val="20"/>
        </w:rPr>
        <w:t>at</w:t>
      </w:r>
      <w:r>
        <w:rPr>
          <w:spacing w:val="-11"/>
          <w:sz w:val="20"/>
        </w:rPr>
        <w:t xml:space="preserve"> </w:t>
      </w:r>
      <w:r>
        <w:rPr>
          <w:spacing w:val="-2"/>
          <w:sz w:val="20"/>
        </w:rPr>
        <w:t>the</w:t>
      </w:r>
      <w:r>
        <w:rPr>
          <w:spacing w:val="-12"/>
          <w:sz w:val="20"/>
        </w:rPr>
        <w:t xml:space="preserve"> </w:t>
      </w:r>
      <w:r>
        <w:rPr>
          <w:spacing w:val="-2"/>
          <w:sz w:val="20"/>
        </w:rPr>
        <w:t>same</w:t>
      </w:r>
      <w:r>
        <w:rPr>
          <w:spacing w:val="-12"/>
          <w:sz w:val="20"/>
        </w:rPr>
        <w:t xml:space="preserve"> </w:t>
      </w:r>
      <w:r>
        <w:rPr>
          <w:spacing w:val="-2"/>
          <w:sz w:val="20"/>
        </w:rPr>
        <w:t>time</w:t>
      </w:r>
      <w:r>
        <w:rPr>
          <w:spacing w:val="-12"/>
          <w:sz w:val="20"/>
        </w:rPr>
        <w:t xml:space="preserve"> </w:t>
      </w:r>
      <w:r>
        <w:rPr>
          <w:spacing w:val="-2"/>
          <w:sz w:val="20"/>
        </w:rPr>
        <w:t>as</w:t>
      </w:r>
      <w:r>
        <w:rPr>
          <w:spacing w:val="-11"/>
          <w:sz w:val="20"/>
        </w:rPr>
        <w:t xml:space="preserve"> </w:t>
      </w:r>
      <w:r>
        <w:rPr>
          <w:spacing w:val="-2"/>
          <w:sz w:val="20"/>
        </w:rPr>
        <w:t>the</w:t>
      </w:r>
      <w:r>
        <w:rPr>
          <w:spacing w:val="-12"/>
          <w:sz w:val="20"/>
        </w:rPr>
        <w:t xml:space="preserve"> </w:t>
      </w:r>
      <w:r>
        <w:rPr>
          <w:spacing w:val="-2"/>
          <w:sz w:val="20"/>
        </w:rPr>
        <w:t>primary</w:t>
      </w:r>
      <w:r>
        <w:rPr>
          <w:spacing w:val="-12"/>
          <w:sz w:val="20"/>
        </w:rPr>
        <w:t xml:space="preserve"> </w:t>
      </w:r>
      <w:r>
        <w:rPr>
          <w:spacing w:val="-2"/>
          <w:sz w:val="20"/>
        </w:rPr>
        <w:t xml:space="preserve">buildings </w:t>
      </w:r>
      <w:r>
        <w:rPr>
          <w:sz w:val="20"/>
        </w:rPr>
        <w:t>(i.e. housing units).</w:t>
      </w:r>
    </w:p>
    <w:p w14:paraId="442B548E" w14:textId="77777777" w:rsidR="006817B0" w:rsidRDefault="00B26425">
      <w:pPr>
        <w:pStyle w:val="ListParagraph"/>
        <w:numPr>
          <w:ilvl w:val="0"/>
          <w:numId w:val="25"/>
        </w:numPr>
        <w:tabs>
          <w:tab w:val="left" w:pos="728"/>
          <w:tab w:val="left" w:pos="731"/>
        </w:tabs>
        <w:spacing w:before="227"/>
        <w:ind w:left="731" w:right="361"/>
        <w:jc w:val="both"/>
        <w:rPr>
          <w:sz w:val="20"/>
        </w:rPr>
      </w:pPr>
      <w:r>
        <w:rPr>
          <w:sz w:val="20"/>
        </w:rPr>
        <w:t>All new or proposed utilities shall be underground, unless waived by the</w:t>
      </w:r>
      <w:r>
        <w:rPr>
          <w:spacing w:val="-4"/>
          <w:sz w:val="20"/>
        </w:rPr>
        <w:t xml:space="preserve"> </w:t>
      </w:r>
      <w:r>
        <w:rPr>
          <w:sz w:val="20"/>
        </w:rPr>
        <w:t>Commission</w:t>
      </w:r>
      <w:r>
        <w:rPr>
          <w:spacing w:val="-4"/>
          <w:sz w:val="20"/>
        </w:rPr>
        <w:t xml:space="preserve"> </w:t>
      </w:r>
      <w:r>
        <w:rPr>
          <w:sz w:val="20"/>
        </w:rPr>
        <w:t>because of unusual terrain conditions.</w:t>
      </w:r>
    </w:p>
    <w:p w14:paraId="442B548F" w14:textId="77777777" w:rsidR="006817B0" w:rsidRDefault="006817B0">
      <w:pPr>
        <w:pStyle w:val="BodyText"/>
        <w:spacing w:before="1"/>
      </w:pPr>
    </w:p>
    <w:p w14:paraId="442B5490" w14:textId="77777777" w:rsidR="006817B0" w:rsidRDefault="00B26425">
      <w:pPr>
        <w:pStyle w:val="ListParagraph"/>
        <w:numPr>
          <w:ilvl w:val="0"/>
          <w:numId w:val="25"/>
        </w:numPr>
        <w:tabs>
          <w:tab w:val="left" w:pos="731"/>
        </w:tabs>
        <w:spacing w:before="1"/>
        <w:ind w:left="731" w:hanging="676"/>
        <w:rPr>
          <w:sz w:val="20"/>
        </w:rPr>
      </w:pPr>
      <w:r>
        <w:rPr>
          <w:sz w:val="20"/>
        </w:rPr>
        <w:t>Active</w:t>
      </w:r>
      <w:r>
        <w:rPr>
          <w:spacing w:val="-11"/>
          <w:sz w:val="20"/>
        </w:rPr>
        <w:t xml:space="preserve"> </w:t>
      </w:r>
      <w:r>
        <w:rPr>
          <w:sz w:val="20"/>
        </w:rPr>
        <w:t>or</w:t>
      </w:r>
      <w:r>
        <w:rPr>
          <w:spacing w:val="-8"/>
          <w:sz w:val="20"/>
        </w:rPr>
        <w:t xml:space="preserve"> </w:t>
      </w:r>
      <w:r>
        <w:rPr>
          <w:sz w:val="20"/>
        </w:rPr>
        <w:t>passive</w:t>
      </w:r>
      <w:r>
        <w:rPr>
          <w:spacing w:val="-9"/>
          <w:sz w:val="20"/>
        </w:rPr>
        <w:t xml:space="preserve"> </w:t>
      </w:r>
      <w:r>
        <w:rPr>
          <w:sz w:val="20"/>
        </w:rPr>
        <w:t>solar</w:t>
      </w:r>
      <w:r>
        <w:rPr>
          <w:spacing w:val="-9"/>
          <w:sz w:val="20"/>
        </w:rPr>
        <w:t xml:space="preserve"> </w:t>
      </w:r>
      <w:r>
        <w:rPr>
          <w:sz w:val="20"/>
        </w:rPr>
        <w:t>or</w:t>
      </w:r>
      <w:r>
        <w:rPr>
          <w:spacing w:val="-8"/>
          <w:sz w:val="20"/>
        </w:rPr>
        <w:t xml:space="preserve"> </w:t>
      </w:r>
      <w:r>
        <w:rPr>
          <w:sz w:val="20"/>
        </w:rPr>
        <w:t>other</w:t>
      </w:r>
      <w:r>
        <w:rPr>
          <w:spacing w:val="-8"/>
          <w:sz w:val="20"/>
        </w:rPr>
        <w:t xml:space="preserve"> </w:t>
      </w:r>
      <w:r>
        <w:rPr>
          <w:sz w:val="20"/>
        </w:rPr>
        <w:t>energy</w:t>
      </w:r>
      <w:r>
        <w:rPr>
          <w:spacing w:val="-14"/>
          <w:sz w:val="20"/>
        </w:rPr>
        <w:t xml:space="preserve"> </w:t>
      </w:r>
      <w:r>
        <w:rPr>
          <w:sz w:val="20"/>
        </w:rPr>
        <w:t>conservation</w:t>
      </w:r>
      <w:r>
        <w:rPr>
          <w:spacing w:val="-9"/>
          <w:sz w:val="20"/>
        </w:rPr>
        <w:t xml:space="preserve"> </w:t>
      </w:r>
      <w:r>
        <w:rPr>
          <w:sz w:val="20"/>
        </w:rPr>
        <w:t>or</w:t>
      </w:r>
      <w:r>
        <w:rPr>
          <w:spacing w:val="-9"/>
          <w:sz w:val="20"/>
        </w:rPr>
        <w:t xml:space="preserve"> </w:t>
      </w:r>
      <w:r>
        <w:rPr>
          <w:sz w:val="20"/>
        </w:rPr>
        <w:t>efficiency</w:t>
      </w:r>
      <w:r>
        <w:rPr>
          <w:spacing w:val="-14"/>
          <w:sz w:val="20"/>
        </w:rPr>
        <w:t xml:space="preserve"> </w:t>
      </w:r>
      <w:r>
        <w:rPr>
          <w:sz w:val="20"/>
        </w:rPr>
        <w:t>methods</w:t>
      </w:r>
      <w:r>
        <w:rPr>
          <w:spacing w:val="-8"/>
          <w:sz w:val="20"/>
        </w:rPr>
        <w:t xml:space="preserve"> </w:t>
      </w:r>
      <w:r>
        <w:rPr>
          <w:sz w:val="20"/>
        </w:rPr>
        <w:t>will</w:t>
      </w:r>
      <w:r>
        <w:rPr>
          <w:spacing w:val="-10"/>
          <w:sz w:val="20"/>
        </w:rPr>
        <w:t xml:space="preserve"> </w:t>
      </w:r>
      <w:r>
        <w:rPr>
          <w:sz w:val="20"/>
        </w:rPr>
        <w:t>be</w:t>
      </w:r>
      <w:r>
        <w:rPr>
          <w:spacing w:val="-9"/>
          <w:sz w:val="20"/>
        </w:rPr>
        <w:t xml:space="preserve"> </w:t>
      </w:r>
      <w:r>
        <w:rPr>
          <w:spacing w:val="-2"/>
          <w:sz w:val="20"/>
        </w:rPr>
        <w:t>encouraged.</w:t>
      </w:r>
    </w:p>
    <w:p w14:paraId="442B5491" w14:textId="77777777" w:rsidR="006817B0" w:rsidRDefault="006817B0">
      <w:pPr>
        <w:pStyle w:val="BodyText"/>
        <w:spacing w:before="3"/>
      </w:pPr>
    </w:p>
    <w:p w14:paraId="442B5492" w14:textId="77777777" w:rsidR="006817B0" w:rsidRDefault="00B26425">
      <w:pPr>
        <w:pStyle w:val="ListParagraph"/>
        <w:numPr>
          <w:ilvl w:val="0"/>
          <w:numId w:val="25"/>
        </w:numPr>
        <w:tabs>
          <w:tab w:val="left" w:pos="728"/>
          <w:tab w:val="left" w:pos="731"/>
        </w:tabs>
        <w:ind w:left="731" w:right="357"/>
        <w:jc w:val="both"/>
        <w:rPr>
          <w:sz w:val="20"/>
        </w:rPr>
      </w:pPr>
      <w:r>
        <w:rPr>
          <w:sz w:val="20"/>
        </w:rPr>
        <w:t>Principal</w:t>
      </w:r>
      <w:r>
        <w:rPr>
          <w:spacing w:val="-6"/>
          <w:sz w:val="20"/>
        </w:rPr>
        <w:t xml:space="preserve"> </w:t>
      </w:r>
      <w:r>
        <w:rPr>
          <w:sz w:val="20"/>
        </w:rPr>
        <w:t>vehicular</w:t>
      </w:r>
      <w:r>
        <w:rPr>
          <w:spacing w:val="-5"/>
          <w:sz w:val="20"/>
        </w:rPr>
        <w:t xml:space="preserve"> </w:t>
      </w:r>
      <w:r>
        <w:rPr>
          <w:sz w:val="20"/>
        </w:rPr>
        <w:t>access</w:t>
      </w:r>
      <w:r>
        <w:rPr>
          <w:spacing w:val="-5"/>
          <w:sz w:val="20"/>
        </w:rPr>
        <w:t xml:space="preserve"> </w:t>
      </w:r>
      <w:r>
        <w:rPr>
          <w:sz w:val="20"/>
        </w:rPr>
        <w:t>to</w:t>
      </w:r>
      <w:r>
        <w:rPr>
          <w:spacing w:val="-5"/>
          <w:sz w:val="20"/>
        </w:rPr>
        <w:t xml:space="preserve"> </w:t>
      </w:r>
      <w:r>
        <w:rPr>
          <w:sz w:val="20"/>
        </w:rPr>
        <w:t>a</w:t>
      </w:r>
      <w:r>
        <w:rPr>
          <w:spacing w:val="-5"/>
          <w:sz w:val="20"/>
        </w:rPr>
        <w:t xml:space="preserve"> </w:t>
      </w:r>
      <w:r>
        <w:rPr>
          <w:sz w:val="20"/>
        </w:rPr>
        <w:t>PUD</w:t>
      </w:r>
      <w:r>
        <w:rPr>
          <w:spacing w:val="-5"/>
          <w:sz w:val="20"/>
        </w:rPr>
        <w:t xml:space="preserve"> </w:t>
      </w:r>
      <w:r>
        <w:rPr>
          <w:sz w:val="20"/>
        </w:rPr>
        <w:t>shall</w:t>
      </w:r>
      <w:r>
        <w:rPr>
          <w:spacing w:val="-6"/>
          <w:sz w:val="20"/>
        </w:rPr>
        <w:t xml:space="preserve"> </w:t>
      </w:r>
      <w:r>
        <w:rPr>
          <w:sz w:val="20"/>
        </w:rPr>
        <w:t>be</w:t>
      </w:r>
      <w:r>
        <w:rPr>
          <w:spacing w:val="-5"/>
          <w:sz w:val="20"/>
        </w:rPr>
        <w:t xml:space="preserve"> </w:t>
      </w:r>
      <w:r>
        <w:rPr>
          <w:sz w:val="20"/>
        </w:rPr>
        <w:t>from</w:t>
      </w:r>
      <w:r>
        <w:rPr>
          <w:spacing w:val="-1"/>
          <w:sz w:val="20"/>
        </w:rPr>
        <w:t xml:space="preserve"> </w:t>
      </w:r>
      <w:r>
        <w:rPr>
          <w:sz w:val="20"/>
        </w:rPr>
        <w:t>streets</w:t>
      </w:r>
      <w:r>
        <w:rPr>
          <w:spacing w:val="-5"/>
          <w:sz w:val="20"/>
        </w:rPr>
        <w:t xml:space="preserve"> </w:t>
      </w:r>
      <w:r>
        <w:rPr>
          <w:sz w:val="20"/>
        </w:rPr>
        <w:t>and</w:t>
      </w:r>
      <w:r>
        <w:rPr>
          <w:spacing w:val="-5"/>
          <w:sz w:val="20"/>
        </w:rPr>
        <w:t xml:space="preserve"> </w:t>
      </w:r>
      <w:r>
        <w:rPr>
          <w:sz w:val="20"/>
        </w:rPr>
        <w:t>roads</w:t>
      </w:r>
      <w:r>
        <w:rPr>
          <w:spacing w:val="-5"/>
          <w:sz w:val="20"/>
        </w:rPr>
        <w:t xml:space="preserve"> </w:t>
      </w:r>
      <w:r>
        <w:rPr>
          <w:sz w:val="20"/>
        </w:rPr>
        <w:t>that</w:t>
      </w:r>
      <w:r>
        <w:rPr>
          <w:spacing w:val="-7"/>
          <w:sz w:val="20"/>
        </w:rPr>
        <w:t xml:space="preserve"> </w:t>
      </w:r>
      <w:r>
        <w:rPr>
          <w:sz w:val="20"/>
        </w:rPr>
        <w:t>are</w:t>
      </w:r>
      <w:r>
        <w:rPr>
          <w:spacing w:val="-8"/>
          <w:sz w:val="20"/>
        </w:rPr>
        <w:t xml:space="preserve"> </w:t>
      </w:r>
      <w:r>
        <w:rPr>
          <w:sz w:val="20"/>
        </w:rPr>
        <w:t>capable</w:t>
      </w:r>
      <w:r>
        <w:rPr>
          <w:spacing w:val="-5"/>
          <w:sz w:val="20"/>
        </w:rPr>
        <w:t xml:space="preserve"> </w:t>
      </w:r>
      <w:r>
        <w:rPr>
          <w:sz w:val="20"/>
        </w:rPr>
        <w:t>of</w:t>
      </w:r>
      <w:r>
        <w:rPr>
          <w:spacing w:val="-4"/>
          <w:sz w:val="20"/>
        </w:rPr>
        <w:t xml:space="preserve"> </w:t>
      </w:r>
      <w:r>
        <w:rPr>
          <w:sz w:val="20"/>
        </w:rPr>
        <w:t>supporting existing</w:t>
      </w:r>
      <w:r>
        <w:rPr>
          <w:spacing w:val="-3"/>
          <w:sz w:val="20"/>
        </w:rPr>
        <w:t xml:space="preserve"> </w:t>
      </w:r>
      <w:r>
        <w:rPr>
          <w:sz w:val="20"/>
        </w:rPr>
        <w:t>and</w:t>
      </w:r>
      <w:r>
        <w:rPr>
          <w:spacing w:val="-3"/>
          <w:sz w:val="20"/>
        </w:rPr>
        <w:t xml:space="preserve"> </w:t>
      </w:r>
      <w:r>
        <w:rPr>
          <w:sz w:val="20"/>
        </w:rPr>
        <w:t>anticipated</w:t>
      </w:r>
      <w:r>
        <w:rPr>
          <w:spacing w:val="-3"/>
          <w:sz w:val="20"/>
        </w:rPr>
        <w:t xml:space="preserve"> </w:t>
      </w:r>
      <w:r>
        <w:rPr>
          <w:sz w:val="20"/>
        </w:rPr>
        <w:t>volumes</w:t>
      </w:r>
      <w:r>
        <w:rPr>
          <w:spacing w:val="-2"/>
          <w:sz w:val="20"/>
        </w:rPr>
        <w:t xml:space="preserve"> </w:t>
      </w:r>
      <w:r>
        <w:rPr>
          <w:sz w:val="20"/>
        </w:rPr>
        <w:t>of</w:t>
      </w:r>
      <w:r>
        <w:rPr>
          <w:spacing w:val="-1"/>
          <w:sz w:val="20"/>
        </w:rPr>
        <w:t xml:space="preserve"> </w:t>
      </w:r>
      <w:r>
        <w:rPr>
          <w:sz w:val="20"/>
        </w:rPr>
        <w:t>traffic,</w:t>
      </w:r>
      <w:r>
        <w:rPr>
          <w:spacing w:val="-3"/>
          <w:sz w:val="20"/>
        </w:rPr>
        <w:t xml:space="preserve"> </w:t>
      </w:r>
      <w:r>
        <w:rPr>
          <w:sz w:val="20"/>
        </w:rPr>
        <w:t>based</w:t>
      </w:r>
      <w:r>
        <w:rPr>
          <w:spacing w:val="-3"/>
          <w:sz w:val="20"/>
        </w:rPr>
        <w:t xml:space="preserve"> </w:t>
      </w:r>
      <w:r>
        <w:rPr>
          <w:sz w:val="20"/>
        </w:rPr>
        <w:t>on</w:t>
      </w:r>
      <w:r>
        <w:rPr>
          <w:spacing w:val="-5"/>
          <w:sz w:val="20"/>
        </w:rPr>
        <w:t xml:space="preserve"> </w:t>
      </w:r>
      <w:r>
        <w:rPr>
          <w:sz w:val="20"/>
        </w:rPr>
        <w:t>the</w:t>
      </w:r>
      <w:r>
        <w:rPr>
          <w:spacing w:val="-5"/>
          <w:sz w:val="20"/>
        </w:rPr>
        <w:t xml:space="preserve"> </w:t>
      </w:r>
      <w:r>
        <w:rPr>
          <w:sz w:val="20"/>
        </w:rPr>
        <w:t>ultimate</w:t>
      </w:r>
      <w:r>
        <w:rPr>
          <w:spacing w:val="-5"/>
          <w:sz w:val="20"/>
        </w:rPr>
        <w:t xml:space="preserve"> </w:t>
      </w:r>
      <w:r>
        <w:rPr>
          <w:sz w:val="20"/>
        </w:rPr>
        <w:t>build</w:t>
      </w:r>
      <w:r>
        <w:rPr>
          <w:spacing w:val="-5"/>
          <w:sz w:val="20"/>
        </w:rPr>
        <w:t xml:space="preserve"> </w:t>
      </w:r>
      <w:r>
        <w:rPr>
          <w:sz w:val="20"/>
        </w:rPr>
        <w:t>out.</w:t>
      </w:r>
      <w:r>
        <w:rPr>
          <w:spacing w:val="40"/>
          <w:sz w:val="20"/>
        </w:rPr>
        <w:t xml:space="preserve"> </w:t>
      </w:r>
      <w:r>
        <w:rPr>
          <w:sz w:val="20"/>
        </w:rPr>
        <w:t>Access</w:t>
      </w:r>
      <w:r>
        <w:rPr>
          <w:spacing w:val="-2"/>
          <w:sz w:val="20"/>
        </w:rPr>
        <w:t xml:space="preserve"> </w:t>
      </w:r>
      <w:r>
        <w:rPr>
          <w:sz w:val="20"/>
        </w:rPr>
        <w:t>points</w:t>
      </w:r>
      <w:r>
        <w:rPr>
          <w:spacing w:val="-2"/>
          <w:sz w:val="20"/>
        </w:rPr>
        <w:t xml:space="preserve"> </w:t>
      </w:r>
      <w:r>
        <w:rPr>
          <w:sz w:val="20"/>
        </w:rPr>
        <w:t>shall</w:t>
      </w:r>
      <w:r>
        <w:rPr>
          <w:spacing w:val="-4"/>
          <w:sz w:val="20"/>
        </w:rPr>
        <w:t xml:space="preserve"> </w:t>
      </w:r>
      <w:r>
        <w:rPr>
          <w:sz w:val="20"/>
        </w:rPr>
        <w:t>be designed</w:t>
      </w:r>
      <w:r>
        <w:rPr>
          <w:spacing w:val="-7"/>
          <w:sz w:val="20"/>
        </w:rPr>
        <w:t xml:space="preserve"> </w:t>
      </w:r>
      <w:r>
        <w:rPr>
          <w:sz w:val="20"/>
        </w:rPr>
        <w:t>to</w:t>
      </w:r>
      <w:r>
        <w:rPr>
          <w:spacing w:val="-7"/>
          <w:sz w:val="20"/>
        </w:rPr>
        <w:t xml:space="preserve"> </w:t>
      </w:r>
      <w:r>
        <w:rPr>
          <w:sz w:val="20"/>
        </w:rPr>
        <w:t>provide</w:t>
      </w:r>
      <w:r>
        <w:rPr>
          <w:spacing w:val="-7"/>
          <w:sz w:val="20"/>
        </w:rPr>
        <w:t xml:space="preserve"> </w:t>
      </w:r>
      <w:r>
        <w:rPr>
          <w:sz w:val="20"/>
        </w:rPr>
        <w:t>smooth</w:t>
      </w:r>
      <w:r>
        <w:rPr>
          <w:spacing w:val="-7"/>
          <w:sz w:val="20"/>
        </w:rPr>
        <w:t xml:space="preserve"> </w:t>
      </w:r>
      <w:r>
        <w:rPr>
          <w:sz w:val="20"/>
        </w:rPr>
        <w:t>flow,</w:t>
      </w:r>
      <w:r>
        <w:rPr>
          <w:spacing w:val="-7"/>
          <w:sz w:val="20"/>
        </w:rPr>
        <w:t xml:space="preserve"> </w:t>
      </w:r>
      <w:r>
        <w:rPr>
          <w:sz w:val="20"/>
        </w:rPr>
        <w:t>controlled</w:t>
      </w:r>
      <w:r>
        <w:rPr>
          <w:spacing w:val="-7"/>
          <w:sz w:val="20"/>
        </w:rPr>
        <w:t xml:space="preserve"> </w:t>
      </w:r>
      <w:r>
        <w:rPr>
          <w:sz w:val="20"/>
        </w:rPr>
        <w:t>turning</w:t>
      </w:r>
      <w:r>
        <w:rPr>
          <w:spacing w:val="-4"/>
          <w:sz w:val="20"/>
        </w:rPr>
        <w:t xml:space="preserve"> </w:t>
      </w:r>
      <w:r>
        <w:rPr>
          <w:sz w:val="20"/>
        </w:rPr>
        <w:t>movements,</w:t>
      </w:r>
      <w:r>
        <w:rPr>
          <w:spacing w:val="-7"/>
          <w:sz w:val="20"/>
        </w:rPr>
        <w:t xml:space="preserve"> </w:t>
      </w:r>
      <w:r>
        <w:rPr>
          <w:sz w:val="20"/>
        </w:rPr>
        <w:t>and</w:t>
      </w:r>
      <w:r>
        <w:rPr>
          <w:spacing w:val="-7"/>
          <w:sz w:val="20"/>
        </w:rPr>
        <w:t xml:space="preserve"> </w:t>
      </w:r>
      <w:r>
        <w:rPr>
          <w:sz w:val="20"/>
        </w:rPr>
        <w:t>minimum</w:t>
      </w:r>
      <w:r>
        <w:rPr>
          <w:spacing w:val="-2"/>
          <w:sz w:val="20"/>
        </w:rPr>
        <w:t xml:space="preserve"> </w:t>
      </w:r>
      <w:r>
        <w:rPr>
          <w:sz w:val="20"/>
        </w:rPr>
        <w:t>hazard</w:t>
      </w:r>
      <w:r>
        <w:rPr>
          <w:spacing w:val="-7"/>
          <w:sz w:val="20"/>
        </w:rPr>
        <w:t xml:space="preserve"> </w:t>
      </w:r>
      <w:r>
        <w:rPr>
          <w:sz w:val="20"/>
        </w:rPr>
        <w:t>to</w:t>
      </w:r>
      <w:r>
        <w:rPr>
          <w:spacing w:val="-7"/>
          <w:sz w:val="20"/>
        </w:rPr>
        <w:t xml:space="preserve"> </w:t>
      </w:r>
      <w:r>
        <w:rPr>
          <w:sz w:val="20"/>
        </w:rPr>
        <w:t xml:space="preserve">vehicular </w:t>
      </w:r>
      <w:r>
        <w:rPr>
          <w:spacing w:val="-2"/>
          <w:sz w:val="20"/>
        </w:rPr>
        <w:t>or</w:t>
      </w:r>
      <w:r>
        <w:rPr>
          <w:spacing w:val="-12"/>
          <w:sz w:val="20"/>
        </w:rPr>
        <w:t xml:space="preserve"> </w:t>
      </w:r>
      <w:r>
        <w:rPr>
          <w:spacing w:val="-2"/>
          <w:sz w:val="20"/>
        </w:rPr>
        <w:t>pedestrian</w:t>
      </w:r>
      <w:r>
        <w:rPr>
          <w:spacing w:val="-12"/>
          <w:sz w:val="20"/>
        </w:rPr>
        <w:t xml:space="preserve"> </w:t>
      </w:r>
      <w:r>
        <w:rPr>
          <w:spacing w:val="-2"/>
          <w:sz w:val="20"/>
        </w:rPr>
        <w:t>traffic.</w:t>
      </w:r>
      <w:r>
        <w:rPr>
          <w:spacing w:val="17"/>
          <w:sz w:val="20"/>
        </w:rPr>
        <w:t xml:space="preserve"> </w:t>
      </w:r>
      <w:r>
        <w:rPr>
          <w:spacing w:val="-2"/>
          <w:sz w:val="20"/>
        </w:rPr>
        <w:t>Merging</w:t>
      </w:r>
      <w:r>
        <w:rPr>
          <w:spacing w:val="-12"/>
          <w:sz w:val="20"/>
        </w:rPr>
        <w:t xml:space="preserve"> </w:t>
      </w:r>
      <w:r>
        <w:rPr>
          <w:spacing w:val="-2"/>
          <w:sz w:val="20"/>
        </w:rPr>
        <w:t>lanes,</w:t>
      </w:r>
      <w:r>
        <w:rPr>
          <w:spacing w:val="-12"/>
          <w:sz w:val="20"/>
        </w:rPr>
        <w:t xml:space="preserve"> </w:t>
      </w:r>
      <w:r>
        <w:rPr>
          <w:spacing w:val="-2"/>
          <w:sz w:val="20"/>
        </w:rPr>
        <w:t>deceleration</w:t>
      </w:r>
      <w:r>
        <w:rPr>
          <w:spacing w:val="-11"/>
          <w:sz w:val="20"/>
        </w:rPr>
        <w:t xml:space="preserve"> </w:t>
      </w:r>
      <w:r>
        <w:rPr>
          <w:spacing w:val="-2"/>
          <w:sz w:val="20"/>
        </w:rPr>
        <w:t>lanes,</w:t>
      </w:r>
      <w:r>
        <w:rPr>
          <w:spacing w:val="-12"/>
          <w:sz w:val="20"/>
        </w:rPr>
        <w:t xml:space="preserve"> </w:t>
      </w:r>
      <w:r>
        <w:rPr>
          <w:spacing w:val="-2"/>
          <w:sz w:val="20"/>
        </w:rPr>
        <w:t>left-turn</w:t>
      </w:r>
      <w:r>
        <w:rPr>
          <w:spacing w:val="-12"/>
          <w:sz w:val="20"/>
        </w:rPr>
        <w:t xml:space="preserve"> </w:t>
      </w:r>
      <w:r>
        <w:rPr>
          <w:spacing w:val="-2"/>
          <w:sz w:val="20"/>
        </w:rPr>
        <w:t>stacking</w:t>
      </w:r>
      <w:r>
        <w:rPr>
          <w:spacing w:val="-12"/>
          <w:sz w:val="20"/>
        </w:rPr>
        <w:t xml:space="preserve"> </w:t>
      </w:r>
      <w:r>
        <w:rPr>
          <w:spacing w:val="-2"/>
          <w:sz w:val="20"/>
        </w:rPr>
        <w:t>lanes,</w:t>
      </w:r>
      <w:r>
        <w:rPr>
          <w:spacing w:val="-12"/>
          <w:sz w:val="20"/>
        </w:rPr>
        <w:t xml:space="preserve"> </w:t>
      </w:r>
      <w:r>
        <w:rPr>
          <w:spacing w:val="-2"/>
          <w:sz w:val="20"/>
        </w:rPr>
        <w:t>and/or</w:t>
      </w:r>
      <w:r>
        <w:rPr>
          <w:spacing w:val="-12"/>
          <w:sz w:val="20"/>
        </w:rPr>
        <w:t xml:space="preserve"> </w:t>
      </w:r>
      <w:r>
        <w:rPr>
          <w:spacing w:val="-2"/>
          <w:sz w:val="20"/>
        </w:rPr>
        <w:t>traffic</w:t>
      </w:r>
      <w:r>
        <w:rPr>
          <w:spacing w:val="-10"/>
          <w:sz w:val="20"/>
        </w:rPr>
        <w:t xml:space="preserve"> </w:t>
      </w:r>
      <w:r>
        <w:rPr>
          <w:spacing w:val="-2"/>
          <w:sz w:val="20"/>
        </w:rPr>
        <w:t xml:space="preserve">dividers </w:t>
      </w:r>
      <w:r>
        <w:rPr>
          <w:sz w:val="20"/>
        </w:rPr>
        <w:t>shall be provided where existing or anticipated heavy flows of traffic indicate such need as determined by a professional traffic engineer.</w:t>
      </w:r>
    </w:p>
    <w:p w14:paraId="442B5493" w14:textId="77777777" w:rsidR="006817B0" w:rsidRDefault="00B26425">
      <w:pPr>
        <w:pStyle w:val="ListParagraph"/>
        <w:numPr>
          <w:ilvl w:val="0"/>
          <w:numId w:val="25"/>
        </w:numPr>
        <w:tabs>
          <w:tab w:val="left" w:pos="728"/>
          <w:tab w:val="left" w:pos="731"/>
        </w:tabs>
        <w:spacing w:before="223"/>
        <w:ind w:left="731" w:right="350"/>
        <w:jc w:val="both"/>
        <w:rPr>
          <w:sz w:val="20"/>
        </w:rPr>
      </w:pPr>
      <w:r>
        <w:rPr>
          <w:sz w:val="20"/>
        </w:rPr>
        <w:t>In</w:t>
      </w:r>
      <w:r>
        <w:rPr>
          <w:spacing w:val="-8"/>
          <w:sz w:val="20"/>
        </w:rPr>
        <w:t xml:space="preserve"> </w:t>
      </w:r>
      <w:r>
        <w:rPr>
          <w:sz w:val="20"/>
        </w:rPr>
        <w:t>order</w:t>
      </w:r>
      <w:r>
        <w:rPr>
          <w:spacing w:val="-7"/>
          <w:sz w:val="20"/>
        </w:rPr>
        <w:t xml:space="preserve"> </w:t>
      </w:r>
      <w:r>
        <w:rPr>
          <w:sz w:val="20"/>
        </w:rPr>
        <w:t>to</w:t>
      </w:r>
      <w:r>
        <w:rPr>
          <w:spacing w:val="-8"/>
          <w:sz w:val="20"/>
        </w:rPr>
        <w:t xml:space="preserve"> </w:t>
      </w:r>
      <w:r>
        <w:rPr>
          <w:sz w:val="20"/>
        </w:rPr>
        <w:t>separate</w:t>
      </w:r>
      <w:r>
        <w:rPr>
          <w:spacing w:val="-8"/>
          <w:sz w:val="20"/>
        </w:rPr>
        <w:t xml:space="preserve"> </w:t>
      </w:r>
      <w:r>
        <w:rPr>
          <w:sz w:val="20"/>
        </w:rPr>
        <w:t>automobile</w:t>
      </w:r>
      <w:r>
        <w:rPr>
          <w:spacing w:val="-8"/>
          <w:sz w:val="20"/>
        </w:rPr>
        <w:t xml:space="preserve"> </w:t>
      </w:r>
      <w:r>
        <w:rPr>
          <w:sz w:val="20"/>
        </w:rPr>
        <w:t>and</w:t>
      </w:r>
      <w:r>
        <w:rPr>
          <w:spacing w:val="-8"/>
          <w:sz w:val="20"/>
        </w:rPr>
        <w:t xml:space="preserve"> </w:t>
      </w:r>
      <w:r>
        <w:rPr>
          <w:sz w:val="20"/>
        </w:rPr>
        <w:t>pedestrian</w:t>
      </w:r>
      <w:r>
        <w:rPr>
          <w:spacing w:val="-8"/>
          <w:sz w:val="20"/>
        </w:rPr>
        <w:t xml:space="preserve"> </w:t>
      </w:r>
      <w:r>
        <w:rPr>
          <w:sz w:val="20"/>
        </w:rPr>
        <w:t>circulation</w:t>
      </w:r>
      <w:r>
        <w:rPr>
          <w:spacing w:val="-10"/>
          <w:sz w:val="20"/>
        </w:rPr>
        <w:t xml:space="preserve"> </w:t>
      </w:r>
      <w:r>
        <w:rPr>
          <w:sz w:val="20"/>
        </w:rPr>
        <w:t>and</w:t>
      </w:r>
      <w:r>
        <w:rPr>
          <w:spacing w:val="-10"/>
          <w:sz w:val="20"/>
        </w:rPr>
        <w:t xml:space="preserve"> </w:t>
      </w:r>
      <w:r>
        <w:rPr>
          <w:sz w:val="20"/>
        </w:rPr>
        <w:t>to</w:t>
      </w:r>
      <w:r>
        <w:rPr>
          <w:spacing w:val="-8"/>
          <w:sz w:val="20"/>
        </w:rPr>
        <w:t xml:space="preserve"> </w:t>
      </w:r>
      <w:r>
        <w:rPr>
          <w:sz w:val="20"/>
        </w:rPr>
        <w:t>increase</w:t>
      </w:r>
      <w:r>
        <w:rPr>
          <w:spacing w:val="-6"/>
          <w:sz w:val="20"/>
        </w:rPr>
        <w:t xml:space="preserve"> </w:t>
      </w:r>
      <w:r>
        <w:rPr>
          <w:sz w:val="20"/>
        </w:rPr>
        <w:t>accessibility</w:t>
      </w:r>
      <w:r>
        <w:rPr>
          <w:spacing w:val="-11"/>
          <w:sz w:val="20"/>
        </w:rPr>
        <w:t xml:space="preserve"> </w:t>
      </w:r>
      <w:r>
        <w:rPr>
          <w:sz w:val="20"/>
        </w:rPr>
        <w:t>to</w:t>
      </w:r>
      <w:r>
        <w:rPr>
          <w:spacing w:val="-6"/>
          <w:sz w:val="20"/>
        </w:rPr>
        <w:t xml:space="preserve"> </w:t>
      </w:r>
      <w:r>
        <w:rPr>
          <w:sz w:val="20"/>
        </w:rPr>
        <w:t>common open space areas, pedestrian walkways will be provided wherever feasible.</w:t>
      </w:r>
    </w:p>
    <w:p w14:paraId="442B5494" w14:textId="77777777" w:rsidR="006817B0" w:rsidRDefault="006817B0">
      <w:pPr>
        <w:pStyle w:val="BodyText"/>
        <w:spacing w:before="1"/>
      </w:pPr>
    </w:p>
    <w:p w14:paraId="442B5495" w14:textId="77777777" w:rsidR="006817B0" w:rsidRDefault="00B26425">
      <w:pPr>
        <w:pStyle w:val="ListParagraph"/>
        <w:numPr>
          <w:ilvl w:val="0"/>
          <w:numId w:val="25"/>
        </w:numPr>
        <w:tabs>
          <w:tab w:val="left" w:pos="728"/>
          <w:tab w:val="left" w:pos="731"/>
        </w:tabs>
        <w:ind w:left="731" w:right="358"/>
        <w:jc w:val="both"/>
        <w:rPr>
          <w:sz w:val="20"/>
        </w:rPr>
      </w:pPr>
      <w:r>
        <w:rPr>
          <w:sz w:val="20"/>
        </w:rPr>
        <w:t>For</w:t>
      </w:r>
      <w:r>
        <w:rPr>
          <w:spacing w:val="-2"/>
          <w:sz w:val="20"/>
        </w:rPr>
        <w:t xml:space="preserve"> </w:t>
      </w:r>
      <w:r>
        <w:rPr>
          <w:sz w:val="20"/>
        </w:rPr>
        <w:t>emergency</w:t>
      </w:r>
      <w:r>
        <w:rPr>
          <w:spacing w:val="-7"/>
          <w:sz w:val="20"/>
        </w:rPr>
        <w:t xml:space="preserve"> </w:t>
      </w:r>
      <w:r>
        <w:rPr>
          <w:sz w:val="20"/>
        </w:rPr>
        <w:t>vehicle</w:t>
      </w:r>
      <w:r>
        <w:rPr>
          <w:spacing w:val="-3"/>
          <w:sz w:val="20"/>
        </w:rPr>
        <w:t xml:space="preserve"> </w:t>
      </w:r>
      <w:r>
        <w:rPr>
          <w:sz w:val="20"/>
        </w:rPr>
        <w:t>access,</w:t>
      </w:r>
      <w:r>
        <w:rPr>
          <w:spacing w:val="-3"/>
          <w:sz w:val="20"/>
        </w:rPr>
        <w:t xml:space="preserve"> </w:t>
      </w:r>
      <w:r>
        <w:rPr>
          <w:sz w:val="20"/>
        </w:rPr>
        <w:t>streets ending</w:t>
      </w:r>
      <w:r>
        <w:rPr>
          <w:spacing w:val="-3"/>
          <w:sz w:val="20"/>
        </w:rPr>
        <w:t xml:space="preserve"> </w:t>
      </w:r>
      <w:r>
        <w:rPr>
          <w:sz w:val="20"/>
        </w:rPr>
        <w:t>in</w:t>
      </w:r>
      <w:r>
        <w:rPr>
          <w:spacing w:val="-3"/>
          <w:sz w:val="20"/>
        </w:rPr>
        <w:t xml:space="preserve"> </w:t>
      </w:r>
      <w:r>
        <w:rPr>
          <w:sz w:val="20"/>
        </w:rPr>
        <w:t>a</w:t>
      </w:r>
      <w:r>
        <w:rPr>
          <w:spacing w:val="-3"/>
          <w:sz w:val="20"/>
        </w:rPr>
        <w:t xml:space="preserve"> </w:t>
      </w:r>
      <w:r>
        <w:rPr>
          <w:sz w:val="20"/>
        </w:rPr>
        <w:t>cul-de-sac</w:t>
      </w:r>
      <w:r>
        <w:rPr>
          <w:spacing w:val="-1"/>
          <w:sz w:val="20"/>
        </w:rPr>
        <w:t xml:space="preserve"> </w:t>
      </w:r>
      <w:r>
        <w:rPr>
          <w:sz w:val="20"/>
        </w:rPr>
        <w:t>shall</w:t>
      </w:r>
      <w:r>
        <w:rPr>
          <w:spacing w:val="-3"/>
          <w:sz w:val="20"/>
        </w:rPr>
        <w:t xml:space="preserve"> </w:t>
      </w:r>
      <w:r>
        <w:rPr>
          <w:sz w:val="20"/>
        </w:rPr>
        <w:t>not</w:t>
      </w:r>
      <w:r>
        <w:rPr>
          <w:spacing w:val="-3"/>
          <w:sz w:val="20"/>
        </w:rPr>
        <w:t xml:space="preserve"> </w:t>
      </w:r>
      <w:r>
        <w:rPr>
          <w:sz w:val="20"/>
        </w:rPr>
        <w:t>be</w:t>
      </w:r>
      <w:r>
        <w:rPr>
          <w:spacing w:val="-3"/>
          <w:sz w:val="20"/>
        </w:rPr>
        <w:t xml:space="preserve"> </w:t>
      </w:r>
      <w:r>
        <w:rPr>
          <w:sz w:val="20"/>
        </w:rPr>
        <w:t>greater</w:t>
      </w:r>
      <w:r>
        <w:rPr>
          <w:spacing w:val="-2"/>
          <w:sz w:val="20"/>
        </w:rPr>
        <w:t xml:space="preserve"> </w:t>
      </w:r>
      <w:r>
        <w:rPr>
          <w:sz w:val="20"/>
        </w:rPr>
        <w:t>than</w:t>
      </w:r>
      <w:r>
        <w:rPr>
          <w:spacing w:val="-4"/>
          <w:sz w:val="20"/>
        </w:rPr>
        <w:t xml:space="preserve"> </w:t>
      </w:r>
      <w:r>
        <w:rPr>
          <w:sz w:val="20"/>
        </w:rPr>
        <w:t>600</w:t>
      </w:r>
      <w:r>
        <w:rPr>
          <w:spacing w:val="-4"/>
          <w:sz w:val="20"/>
        </w:rPr>
        <w:t xml:space="preserve"> </w:t>
      </w:r>
      <w:r>
        <w:rPr>
          <w:sz w:val="20"/>
        </w:rPr>
        <w:t>feet</w:t>
      </w:r>
      <w:r>
        <w:rPr>
          <w:spacing w:val="-4"/>
          <w:sz w:val="20"/>
        </w:rPr>
        <w:t xml:space="preserve"> </w:t>
      </w:r>
      <w:r>
        <w:rPr>
          <w:sz w:val="20"/>
        </w:rPr>
        <w:t>in length,</w:t>
      </w:r>
      <w:r>
        <w:rPr>
          <w:spacing w:val="-6"/>
          <w:sz w:val="20"/>
        </w:rPr>
        <w:t xml:space="preserve"> </w:t>
      </w:r>
      <w:r>
        <w:rPr>
          <w:sz w:val="20"/>
        </w:rPr>
        <w:t>unless</w:t>
      </w:r>
      <w:r>
        <w:rPr>
          <w:spacing w:val="-5"/>
          <w:sz w:val="20"/>
        </w:rPr>
        <w:t xml:space="preserve"> </w:t>
      </w:r>
      <w:r>
        <w:rPr>
          <w:sz w:val="20"/>
        </w:rPr>
        <w:t>the</w:t>
      </w:r>
      <w:r>
        <w:rPr>
          <w:spacing w:val="-6"/>
          <w:sz w:val="20"/>
        </w:rPr>
        <w:t xml:space="preserve"> </w:t>
      </w:r>
      <w:r>
        <w:rPr>
          <w:sz w:val="20"/>
        </w:rPr>
        <w:t>roadway</w:t>
      </w:r>
      <w:r>
        <w:rPr>
          <w:spacing w:val="-11"/>
          <w:sz w:val="20"/>
        </w:rPr>
        <w:t xml:space="preserve"> </w:t>
      </w:r>
      <w:r>
        <w:rPr>
          <w:sz w:val="20"/>
        </w:rPr>
        <w:t>width</w:t>
      </w:r>
      <w:r>
        <w:rPr>
          <w:spacing w:val="-6"/>
          <w:sz w:val="20"/>
        </w:rPr>
        <w:t xml:space="preserve"> </w:t>
      </w:r>
      <w:r>
        <w:rPr>
          <w:sz w:val="20"/>
        </w:rPr>
        <w:t>is</w:t>
      </w:r>
      <w:r>
        <w:rPr>
          <w:spacing w:val="-5"/>
          <w:sz w:val="20"/>
        </w:rPr>
        <w:t xml:space="preserve"> </w:t>
      </w:r>
      <w:r>
        <w:rPr>
          <w:sz w:val="20"/>
        </w:rPr>
        <w:t>at</w:t>
      </w:r>
      <w:r>
        <w:rPr>
          <w:spacing w:val="-3"/>
          <w:sz w:val="20"/>
        </w:rPr>
        <w:t xml:space="preserve"> </w:t>
      </w:r>
      <w:r>
        <w:rPr>
          <w:sz w:val="20"/>
        </w:rPr>
        <w:t>least</w:t>
      </w:r>
      <w:r>
        <w:rPr>
          <w:spacing w:val="-4"/>
          <w:sz w:val="20"/>
        </w:rPr>
        <w:t xml:space="preserve"> </w:t>
      </w:r>
      <w:r>
        <w:rPr>
          <w:sz w:val="20"/>
        </w:rPr>
        <w:t>28</w:t>
      </w:r>
      <w:r>
        <w:rPr>
          <w:spacing w:val="-4"/>
          <w:sz w:val="20"/>
        </w:rPr>
        <w:t xml:space="preserve"> </w:t>
      </w:r>
      <w:r>
        <w:rPr>
          <w:sz w:val="20"/>
        </w:rPr>
        <w:t>feet</w:t>
      </w:r>
      <w:r>
        <w:rPr>
          <w:spacing w:val="-4"/>
          <w:sz w:val="20"/>
        </w:rPr>
        <w:t xml:space="preserve"> </w:t>
      </w:r>
      <w:r>
        <w:rPr>
          <w:sz w:val="20"/>
        </w:rPr>
        <w:t>and</w:t>
      </w:r>
      <w:r>
        <w:rPr>
          <w:spacing w:val="-6"/>
          <w:sz w:val="20"/>
        </w:rPr>
        <w:t xml:space="preserve"> </w:t>
      </w:r>
      <w:r>
        <w:rPr>
          <w:sz w:val="20"/>
        </w:rPr>
        <w:t>cul-de-sac</w:t>
      </w:r>
      <w:r>
        <w:rPr>
          <w:spacing w:val="-5"/>
          <w:sz w:val="20"/>
        </w:rPr>
        <w:t xml:space="preserve"> </w:t>
      </w:r>
      <w:r>
        <w:rPr>
          <w:sz w:val="20"/>
        </w:rPr>
        <w:t>turnarounds</w:t>
      </w:r>
      <w:r>
        <w:rPr>
          <w:spacing w:val="-5"/>
          <w:sz w:val="20"/>
        </w:rPr>
        <w:t xml:space="preserve"> </w:t>
      </w:r>
      <w:r>
        <w:rPr>
          <w:sz w:val="20"/>
        </w:rPr>
        <w:t>are</w:t>
      </w:r>
      <w:r>
        <w:rPr>
          <w:spacing w:val="-6"/>
          <w:sz w:val="20"/>
        </w:rPr>
        <w:t xml:space="preserve"> </w:t>
      </w:r>
      <w:r>
        <w:rPr>
          <w:sz w:val="20"/>
        </w:rPr>
        <w:t>at</w:t>
      </w:r>
      <w:r>
        <w:rPr>
          <w:spacing w:val="-6"/>
          <w:sz w:val="20"/>
        </w:rPr>
        <w:t xml:space="preserve"> </w:t>
      </w:r>
      <w:r>
        <w:rPr>
          <w:sz w:val="20"/>
        </w:rPr>
        <w:t>least</w:t>
      </w:r>
      <w:r>
        <w:rPr>
          <w:spacing w:val="-6"/>
          <w:sz w:val="20"/>
        </w:rPr>
        <w:t xml:space="preserve"> </w:t>
      </w:r>
      <w:r>
        <w:rPr>
          <w:sz w:val="20"/>
        </w:rPr>
        <w:t>90</w:t>
      </w:r>
      <w:r>
        <w:rPr>
          <w:spacing w:val="-6"/>
          <w:sz w:val="20"/>
        </w:rPr>
        <w:t xml:space="preserve"> </w:t>
      </w:r>
      <w:r>
        <w:rPr>
          <w:sz w:val="20"/>
        </w:rPr>
        <w:t>feet in diameter.</w:t>
      </w:r>
    </w:p>
    <w:p w14:paraId="442B5496" w14:textId="77777777" w:rsidR="006817B0" w:rsidRDefault="006817B0">
      <w:pPr>
        <w:pStyle w:val="BodyText"/>
      </w:pPr>
    </w:p>
    <w:p w14:paraId="442B5497" w14:textId="77777777" w:rsidR="006817B0" w:rsidRDefault="00B26425">
      <w:pPr>
        <w:pStyle w:val="ListParagraph"/>
        <w:numPr>
          <w:ilvl w:val="0"/>
          <w:numId w:val="25"/>
        </w:numPr>
        <w:tabs>
          <w:tab w:val="left" w:pos="729"/>
          <w:tab w:val="left" w:pos="731"/>
        </w:tabs>
        <w:ind w:left="731" w:right="345"/>
        <w:jc w:val="both"/>
        <w:rPr>
          <w:sz w:val="20"/>
        </w:rPr>
      </w:pPr>
      <w:r>
        <w:rPr>
          <w:sz w:val="20"/>
        </w:rPr>
        <w:t>The</w:t>
      </w:r>
      <w:r>
        <w:rPr>
          <w:spacing w:val="-13"/>
          <w:sz w:val="20"/>
        </w:rPr>
        <w:t xml:space="preserve"> </w:t>
      </w:r>
      <w:r>
        <w:rPr>
          <w:sz w:val="20"/>
        </w:rPr>
        <w:t>applicant</w:t>
      </w:r>
      <w:r>
        <w:rPr>
          <w:spacing w:val="-13"/>
          <w:sz w:val="20"/>
        </w:rPr>
        <w:t xml:space="preserve"> </w:t>
      </w:r>
      <w:r>
        <w:rPr>
          <w:sz w:val="20"/>
        </w:rPr>
        <w:t>shall</w:t>
      </w:r>
      <w:r>
        <w:rPr>
          <w:spacing w:val="-14"/>
          <w:sz w:val="20"/>
        </w:rPr>
        <w:t xml:space="preserve"> </w:t>
      </w:r>
      <w:r>
        <w:rPr>
          <w:sz w:val="20"/>
        </w:rPr>
        <w:t>meet</w:t>
      </w:r>
      <w:r>
        <w:rPr>
          <w:spacing w:val="-13"/>
          <w:sz w:val="20"/>
        </w:rPr>
        <w:t xml:space="preserve"> </w:t>
      </w:r>
      <w:r>
        <w:rPr>
          <w:sz w:val="20"/>
        </w:rPr>
        <w:t>all</w:t>
      </w:r>
      <w:r>
        <w:rPr>
          <w:spacing w:val="-14"/>
          <w:sz w:val="20"/>
        </w:rPr>
        <w:t xml:space="preserve"> </w:t>
      </w:r>
      <w:r>
        <w:rPr>
          <w:sz w:val="20"/>
        </w:rPr>
        <w:t>applicable</w:t>
      </w:r>
      <w:r>
        <w:rPr>
          <w:spacing w:val="-13"/>
          <w:sz w:val="20"/>
        </w:rPr>
        <w:t xml:space="preserve"> </w:t>
      </w:r>
      <w:r>
        <w:rPr>
          <w:sz w:val="20"/>
        </w:rPr>
        <w:t>State</w:t>
      </w:r>
      <w:r>
        <w:rPr>
          <w:spacing w:val="-13"/>
          <w:sz w:val="20"/>
        </w:rPr>
        <w:t xml:space="preserve"> </w:t>
      </w:r>
      <w:r>
        <w:rPr>
          <w:sz w:val="20"/>
        </w:rPr>
        <w:t>of</w:t>
      </w:r>
      <w:r>
        <w:rPr>
          <w:spacing w:val="-11"/>
          <w:sz w:val="20"/>
        </w:rPr>
        <w:t xml:space="preserve"> </w:t>
      </w:r>
      <w:r>
        <w:rPr>
          <w:sz w:val="20"/>
        </w:rPr>
        <w:t>Vermont</w:t>
      </w:r>
      <w:r>
        <w:rPr>
          <w:spacing w:val="-11"/>
          <w:sz w:val="20"/>
        </w:rPr>
        <w:t xml:space="preserve"> </w:t>
      </w:r>
      <w:r>
        <w:rPr>
          <w:sz w:val="20"/>
        </w:rPr>
        <w:t>regulations</w:t>
      </w:r>
      <w:r>
        <w:rPr>
          <w:spacing w:val="-9"/>
          <w:sz w:val="20"/>
        </w:rPr>
        <w:t xml:space="preserve"> </w:t>
      </w:r>
      <w:r>
        <w:rPr>
          <w:sz w:val="20"/>
        </w:rPr>
        <w:t>for</w:t>
      </w:r>
      <w:r>
        <w:rPr>
          <w:spacing w:val="-12"/>
          <w:sz w:val="20"/>
        </w:rPr>
        <w:t xml:space="preserve"> </w:t>
      </w:r>
      <w:r>
        <w:rPr>
          <w:sz w:val="20"/>
        </w:rPr>
        <w:t>discharge</w:t>
      </w:r>
      <w:r>
        <w:rPr>
          <w:spacing w:val="-13"/>
          <w:sz w:val="20"/>
        </w:rPr>
        <w:t xml:space="preserve"> </w:t>
      </w:r>
      <w:r>
        <w:rPr>
          <w:sz w:val="20"/>
        </w:rPr>
        <w:t>and</w:t>
      </w:r>
      <w:r>
        <w:rPr>
          <w:spacing w:val="-9"/>
          <w:sz w:val="20"/>
        </w:rPr>
        <w:t xml:space="preserve"> </w:t>
      </w:r>
      <w:r>
        <w:rPr>
          <w:sz w:val="20"/>
        </w:rPr>
        <w:t>the</w:t>
      </w:r>
      <w:r>
        <w:rPr>
          <w:spacing w:val="-9"/>
          <w:sz w:val="20"/>
        </w:rPr>
        <w:t xml:space="preserve"> </w:t>
      </w:r>
      <w:r>
        <w:rPr>
          <w:sz w:val="20"/>
        </w:rPr>
        <w:t>design</w:t>
      </w:r>
      <w:r>
        <w:rPr>
          <w:spacing w:val="-9"/>
          <w:sz w:val="20"/>
        </w:rPr>
        <w:t xml:space="preserve"> </w:t>
      </w:r>
      <w:r>
        <w:rPr>
          <w:sz w:val="20"/>
        </w:rPr>
        <w:t xml:space="preserve">of </w:t>
      </w:r>
      <w:r>
        <w:rPr>
          <w:spacing w:val="-4"/>
          <w:sz w:val="20"/>
        </w:rPr>
        <w:t>drainage facilities, including stormwater treatment</w:t>
      </w:r>
      <w:r>
        <w:rPr>
          <w:spacing w:val="-5"/>
          <w:sz w:val="20"/>
        </w:rPr>
        <w:t xml:space="preserve"> </w:t>
      </w:r>
      <w:r>
        <w:rPr>
          <w:spacing w:val="-4"/>
          <w:sz w:val="20"/>
        </w:rPr>
        <w:t xml:space="preserve">practices and sizing criteria set forth in the </w:t>
      </w:r>
      <w:r>
        <w:rPr>
          <w:i/>
          <w:spacing w:val="-4"/>
          <w:sz w:val="20"/>
        </w:rPr>
        <w:t xml:space="preserve">Vermont </w:t>
      </w:r>
      <w:r>
        <w:rPr>
          <w:i/>
          <w:sz w:val="20"/>
        </w:rPr>
        <w:t xml:space="preserve">Stormwater Management Manual Volumes I and II </w:t>
      </w:r>
      <w:r>
        <w:rPr>
          <w:sz w:val="20"/>
        </w:rPr>
        <w:t>as most recently amended, and shall take particular</w:t>
      </w:r>
      <w:r>
        <w:rPr>
          <w:spacing w:val="-12"/>
          <w:sz w:val="20"/>
        </w:rPr>
        <w:t xml:space="preserve"> </w:t>
      </w:r>
      <w:r>
        <w:rPr>
          <w:sz w:val="20"/>
        </w:rPr>
        <w:t>care</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design</w:t>
      </w:r>
      <w:r>
        <w:rPr>
          <w:spacing w:val="-10"/>
          <w:sz w:val="20"/>
        </w:rPr>
        <w:t xml:space="preserve"> </w:t>
      </w:r>
      <w:r>
        <w:rPr>
          <w:sz w:val="20"/>
        </w:rPr>
        <w:t>of</w:t>
      </w:r>
      <w:r>
        <w:rPr>
          <w:spacing w:val="-8"/>
          <w:sz w:val="20"/>
        </w:rPr>
        <w:t xml:space="preserve"> </w:t>
      </w:r>
      <w:r>
        <w:rPr>
          <w:sz w:val="20"/>
        </w:rPr>
        <w:t>drainage</w:t>
      </w:r>
      <w:r>
        <w:rPr>
          <w:spacing w:val="-12"/>
          <w:sz w:val="20"/>
        </w:rPr>
        <w:t xml:space="preserve"> </w:t>
      </w:r>
      <w:r>
        <w:rPr>
          <w:sz w:val="20"/>
        </w:rPr>
        <w:t>facilities</w:t>
      </w:r>
      <w:r>
        <w:rPr>
          <w:spacing w:val="-11"/>
          <w:sz w:val="20"/>
        </w:rPr>
        <w:t xml:space="preserve"> </w:t>
      </w:r>
      <w:r>
        <w:rPr>
          <w:sz w:val="20"/>
        </w:rPr>
        <w:t>to</w:t>
      </w:r>
      <w:r>
        <w:rPr>
          <w:spacing w:val="-13"/>
          <w:sz w:val="20"/>
        </w:rPr>
        <w:t xml:space="preserve"> </w:t>
      </w:r>
      <w:r>
        <w:rPr>
          <w:sz w:val="20"/>
        </w:rPr>
        <w:t>preserve</w:t>
      </w:r>
      <w:r>
        <w:rPr>
          <w:spacing w:val="-12"/>
          <w:sz w:val="20"/>
        </w:rPr>
        <w:t xml:space="preserve"> </w:t>
      </w:r>
      <w:r>
        <w:rPr>
          <w:sz w:val="20"/>
        </w:rPr>
        <w:t>or</w:t>
      </w:r>
      <w:r>
        <w:rPr>
          <w:spacing w:val="-9"/>
          <w:sz w:val="20"/>
        </w:rPr>
        <w:t xml:space="preserve"> </w:t>
      </w:r>
      <w:r>
        <w:rPr>
          <w:sz w:val="20"/>
        </w:rPr>
        <w:t>enhance</w:t>
      </w:r>
      <w:r>
        <w:rPr>
          <w:spacing w:val="-10"/>
          <w:sz w:val="20"/>
        </w:rPr>
        <w:t xml:space="preserve"> </w:t>
      </w:r>
      <w:r>
        <w:rPr>
          <w:sz w:val="20"/>
        </w:rPr>
        <w:t>the</w:t>
      </w:r>
      <w:r>
        <w:rPr>
          <w:spacing w:val="-10"/>
          <w:sz w:val="20"/>
        </w:rPr>
        <w:t xml:space="preserve"> </w:t>
      </w:r>
      <w:r>
        <w:rPr>
          <w:sz w:val="20"/>
        </w:rPr>
        <w:t>quality</w:t>
      </w:r>
      <w:r>
        <w:rPr>
          <w:spacing w:val="-14"/>
          <w:sz w:val="20"/>
        </w:rPr>
        <w:t xml:space="preserve"> </w:t>
      </w:r>
      <w:r>
        <w:rPr>
          <w:sz w:val="20"/>
        </w:rPr>
        <w:t>of</w:t>
      </w:r>
      <w:r>
        <w:rPr>
          <w:spacing w:val="-7"/>
          <w:sz w:val="20"/>
        </w:rPr>
        <w:t xml:space="preserve"> </w:t>
      </w:r>
      <w:r>
        <w:rPr>
          <w:sz w:val="20"/>
        </w:rPr>
        <w:t>any</w:t>
      </w:r>
      <w:r>
        <w:rPr>
          <w:spacing w:val="-14"/>
          <w:sz w:val="20"/>
        </w:rPr>
        <w:t xml:space="preserve"> </w:t>
      </w:r>
      <w:r>
        <w:rPr>
          <w:sz w:val="20"/>
        </w:rPr>
        <w:t>adjacent bodies of water.</w:t>
      </w:r>
    </w:p>
    <w:p w14:paraId="442B5498" w14:textId="77777777" w:rsidR="006817B0" w:rsidRDefault="006817B0">
      <w:pPr>
        <w:pStyle w:val="BodyText"/>
      </w:pPr>
    </w:p>
    <w:p w14:paraId="442B5499" w14:textId="77777777" w:rsidR="006817B0" w:rsidRDefault="00B26425">
      <w:pPr>
        <w:pStyle w:val="ListParagraph"/>
        <w:numPr>
          <w:ilvl w:val="0"/>
          <w:numId w:val="25"/>
        </w:numPr>
        <w:tabs>
          <w:tab w:val="left" w:pos="731"/>
        </w:tabs>
        <w:ind w:left="731" w:hanging="731"/>
        <w:rPr>
          <w:sz w:val="20"/>
        </w:rPr>
      </w:pPr>
      <w:r>
        <w:rPr>
          <w:sz w:val="20"/>
        </w:rPr>
        <w:t>Dwelling</w:t>
      </w:r>
      <w:r>
        <w:rPr>
          <w:spacing w:val="-11"/>
          <w:sz w:val="20"/>
        </w:rPr>
        <w:t xml:space="preserve"> </w:t>
      </w:r>
      <w:r>
        <w:rPr>
          <w:sz w:val="20"/>
        </w:rPr>
        <w:t>units</w:t>
      </w:r>
      <w:r>
        <w:rPr>
          <w:spacing w:val="-10"/>
          <w:sz w:val="20"/>
        </w:rPr>
        <w:t xml:space="preserve"> </w:t>
      </w:r>
      <w:r>
        <w:rPr>
          <w:sz w:val="20"/>
        </w:rPr>
        <w:t>shall</w:t>
      </w:r>
      <w:r>
        <w:rPr>
          <w:spacing w:val="-11"/>
          <w:sz w:val="20"/>
        </w:rPr>
        <w:t xml:space="preserve"> </w:t>
      </w:r>
      <w:r>
        <w:rPr>
          <w:sz w:val="20"/>
        </w:rPr>
        <w:t>be</w:t>
      </w:r>
      <w:r>
        <w:rPr>
          <w:spacing w:val="-11"/>
          <w:sz w:val="20"/>
        </w:rPr>
        <w:t xml:space="preserve"> </w:t>
      </w:r>
      <w:r>
        <w:rPr>
          <w:sz w:val="20"/>
        </w:rPr>
        <w:t>assured</w:t>
      </w:r>
      <w:r>
        <w:rPr>
          <w:spacing w:val="-10"/>
          <w:sz w:val="20"/>
        </w:rPr>
        <w:t xml:space="preserve"> </w:t>
      </w:r>
      <w:r>
        <w:rPr>
          <w:sz w:val="20"/>
        </w:rPr>
        <w:t>reasonable</w:t>
      </w:r>
      <w:r>
        <w:rPr>
          <w:spacing w:val="-11"/>
          <w:sz w:val="20"/>
        </w:rPr>
        <w:t xml:space="preserve"> </w:t>
      </w:r>
      <w:r>
        <w:rPr>
          <w:sz w:val="20"/>
        </w:rPr>
        <w:t>visual</w:t>
      </w:r>
      <w:r>
        <w:rPr>
          <w:spacing w:val="-12"/>
          <w:sz w:val="20"/>
        </w:rPr>
        <w:t xml:space="preserve"> </w:t>
      </w:r>
      <w:r>
        <w:rPr>
          <w:sz w:val="20"/>
        </w:rPr>
        <w:t>and</w:t>
      </w:r>
      <w:r>
        <w:rPr>
          <w:spacing w:val="-10"/>
          <w:sz w:val="20"/>
        </w:rPr>
        <w:t xml:space="preserve"> </w:t>
      </w:r>
      <w:r>
        <w:rPr>
          <w:sz w:val="20"/>
        </w:rPr>
        <w:t>aural</w:t>
      </w:r>
      <w:r>
        <w:rPr>
          <w:spacing w:val="-12"/>
          <w:sz w:val="20"/>
        </w:rPr>
        <w:t xml:space="preserve"> </w:t>
      </w:r>
      <w:r>
        <w:rPr>
          <w:spacing w:val="-2"/>
          <w:sz w:val="20"/>
        </w:rPr>
        <w:t>privacy.</w:t>
      </w:r>
    </w:p>
    <w:p w14:paraId="442B549A" w14:textId="77777777" w:rsidR="006817B0" w:rsidRDefault="006817B0">
      <w:pPr>
        <w:pStyle w:val="BodyText"/>
        <w:spacing w:before="3"/>
      </w:pPr>
    </w:p>
    <w:p w14:paraId="442B549B" w14:textId="3BF5ED49" w:rsidR="006817B0" w:rsidRDefault="00B26425">
      <w:pPr>
        <w:pStyle w:val="ListParagraph"/>
        <w:numPr>
          <w:ilvl w:val="0"/>
          <w:numId w:val="25"/>
        </w:numPr>
        <w:tabs>
          <w:tab w:val="left" w:pos="728"/>
          <w:tab w:val="left" w:pos="731"/>
        </w:tabs>
        <w:ind w:left="731" w:right="314"/>
        <w:jc w:val="both"/>
        <w:rPr>
          <w:sz w:val="20"/>
        </w:rPr>
      </w:pPr>
      <w:r>
        <w:rPr>
          <w:spacing w:val="-2"/>
          <w:sz w:val="20"/>
        </w:rPr>
        <w:t>Screening</w:t>
      </w:r>
      <w:r>
        <w:rPr>
          <w:spacing w:val="-12"/>
          <w:sz w:val="20"/>
        </w:rPr>
        <w:t xml:space="preserve"> </w:t>
      </w:r>
      <w:r>
        <w:rPr>
          <w:spacing w:val="-2"/>
          <w:sz w:val="20"/>
        </w:rPr>
        <w:t>of</w:t>
      </w:r>
      <w:r>
        <w:rPr>
          <w:spacing w:val="-12"/>
          <w:sz w:val="20"/>
        </w:rPr>
        <w:t xml:space="preserve"> </w:t>
      </w:r>
      <w:r>
        <w:rPr>
          <w:spacing w:val="-2"/>
          <w:sz w:val="20"/>
        </w:rPr>
        <w:t>parking</w:t>
      </w:r>
      <w:r>
        <w:rPr>
          <w:spacing w:val="-12"/>
          <w:sz w:val="20"/>
        </w:rPr>
        <w:t xml:space="preserve"> </w:t>
      </w:r>
      <w:r>
        <w:rPr>
          <w:spacing w:val="-2"/>
          <w:sz w:val="20"/>
        </w:rPr>
        <w:t>and</w:t>
      </w:r>
      <w:r>
        <w:rPr>
          <w:spacing w:val="-12"/>
          <w:sz w:val="20"/>
        </w:rPr>
        <w:t xml:space="preserve"> </w:t>
      </w:r>
      <w:r>
        <w:rPr>
          <w:spacing w:val="-2"/>
          <w:sz w:val="20"/>
        </w:rPr>
        <w:t>service</w:t>
      </w:r>
      <w:r>
        <w:rPr>
          <w:spacing w:val="-12"/>
          <w:sz w:val="20"/>
        </w:rPr>
        <w:t xml:space="preserve"> </w:t>
      </w:r>
      <w:r>
        <w:rPr>
          <w:spacing w:val="-2"/>
          <w:sz w:val="20"/>
        </w:rPr>
        <w:t>areas</w:t>
      </w:r>
      <w:r>
        <w:rPr>
          <w:spacing w:val="-11"/>
          <w:sz w:val="20"/>
        </w:rPr>
        <w:t xml:space="preserve"> </w:t>
      </w:r>
      <w:r>
        <w:rPr>
          <w:spacing w:val="-2"/>
          <w:sz w:val="20"/>
        </w:rPr>
        <w:t>from</w:t>
      </w:r>
      <w:r>
        <w:rPr>
          <w:spacing w:val="-5"/>
          <w:sz w:val="20"/>
        </w:rPr>
        <w:t xml:space="preserve"> </w:t>
      </w:r>
      <w:r>
        <w:rPr>
          <w:spacing w:val="-2"/>
          <w:sz w:val="20"/>
        </w:rPr>
        <w:t>adjacent</w:t>
      </w:r>
      <w:r>
        <w:rPr>
          <w:spacing w:val="-12"/>
          <w:sz w:val="20"/>
        </w:rPr>
        <w:t xml:space="preserve"> </w:t>
      </w:r>
      <w:r>
        <w:rPr>
          <w:spacing w:val="-2"/>
          <w:sz w:val="20"/>
        </w:rPr>
        <w:t>structures</w:t>
      </w:r>
      <w:r>
        <w:rPr>
          <w:spacing w:val="-9"/>
          <w:sz w:val="20"/>
        </w:rPr>
        <w:t xml:space="preserve"> </w:t>
      </w:r>
      <w:r>
        <w:rPr>
          <w:spacing w:val="-2"/>
          <w:sz w:val="20"/>
        </w:rPr>
        <w:t>may</w:t>
      </w:r>
      <w:r>
        <w:rPr>
          <w:spacing w:val="-12"/>
          <w:sz w:val="20"/>
        </w:rPr>
        <w:t xml:space="preserve"> </w:t>
      </w:r>
      <w:r>
        <w:rPr>
          <w:spacing w:val="-2"/>
          <w:sz w:val="20"/>
        </w:rPr>
        <w:t>be</w:t>
      </w:r>
      <w:r>
        <w:rPr>
          <w:spacing w:val="-11"/>
          <w:sz w:val="20"/>
        </w:rPr>
        <w:t xml:space="preserve"> </w:t>
      </w:r>
      <w:r>
        <w:rPr>
          <w:spacing w:val="-2"/>
          <w:sz w:val="20"/>
        </w:rPr>
        <w:t>required</w:t>
      </w:r>
      <w:r>
        <w:rPr>
          <w:spacing w:val="-12"/>
          <w:sz w:val="20"/>
        </w:rPr>
        <w:t xml:space="preserve"> </w:t>
      </w:r>
      <w:r>
        <w:rPr>
          <w:spacing w:val="-2"/>
          <w:sz w:val="20"/>
        </w:rPr>
        <w:t>by</w:t>
      </w:r>
      <w:r>
        <w:rPr>
          <w:spacing w:val="-12"/>
          <w:sz w:val="20"/>
        </w:rPr>
        <w:t xml:space="preserve"> </w:t>
      </w:r>
      <w:r>
        <w:rPr>
          <w:spacing w:val="-2"/>
          <w:sz w:val="20"/>
        </w:rPr>
        <w:t>the</w:t>
      </w:r>
      <w:r>
        <w:rPr>
          <w:spacing w:val="5"/>
          <w:sz w:val="20"/>
        </w:rPr>
        <w:t xml:space="preserve"> </w:t>
      </w:r>
      <w:r>
        <w:rPr>
          <w:spacing w:val="-2"/>
          <w:sz w:val="20"/>
        </w:rPr>
        <w:t>use</w:t>
      </w:r>
      <w:r>
        <w:rPr>
          <w:spacing w:val="5"/>
          <w:sz w:val="20"/>
        </w:rPr>
        <w:t xml:space="preserve"> </w:t>
      </w:r>
      <w:r>
        <w:rPr>
          <w:spacing w:val="-2"/>
          <w:sz w:val="20"/>
        </w:rPr>
        <w:t>of</w:t>
      </w:r>
      <w:r>
        <w:rPr>
          <w:spacing w:val="9"/>
          <w:sz w:val="20"/>
        </w:rPr>
        <w:t xml:space="preserve"> </w:t>
      </w:r>
      <w:r>
        <w:rPr>
          <w:spacing w:val="-2"/>
          <w:sz w:val="20"/>
        </w:rPr>
        <w:t xml:space="preserve">trees, </w:t>
      </w:r>
      <w:r>
        <w:rPr>
          <w:sz w:val="20"/>
        </w:rPr>
        <w:t>shrubs, hedges, and screening walls or fences.</w:t>
      </w:r>
      <w:r>
        <w:rPr>
          <w:spacing w:val="40"/>
          <w:sz w:val="20"/>
        </w:rPr>
        <w:t xml:space="preserve"> </w:t>
      </w:r>
    </w:p>
    <w:p w14:paraId="2311F787" w14:textId="77777777" w:rsidR="00220090" w:rsidRDefault="00220090" w:rsidP="00220090">
      <w:pPr>
        <w:pStyle w:val="ListParagraph"/>
        <w:tabs>
          <w:tab w:val="left" w:pos="728"/>
          <w:tab w:val="left" w:pos="731"/>
        </w:tabs>
        <w:ind w:left="731" w:right="314" w:firstLine="0"/>
        <w:jc w:val="both"/>
        <w:rPr>
          <w:sz w:val="20"/>
        </w:rPr>
      </w:pPr>
    </w:p>
    <w:p w14:paraId="442B549C" w14:textId="77777777" w:rsidR="006817B0" w:rsidRDefault="00B26425">
      <w:pPr>
        <w:pStyle w:val="ListParagraph"/>
        <w:numPr>
          <w:ilvl w:val="0"/>
          <w:numId w:val="25"/>
        </w:numPr>
        <w:tabs>
          <w:tab w:val="left" w:pos="729"/>
          <w:tab w:val="left" w:pos="731"/>
        </w:tabs>
        <w:spacing w:before="229"/>
        <w:ind w:left="731" w:right="336"/>
        <w:jc w:val="both"/>
        <w:rPr>
          <w:sz w:val="20"/>
        </w:rPr>
      </w:pPr>
      <w:r>
        <w:rPr>
          <w:sz w:val="20"/>
        </w:rPr>
        <w:t>Not</w:t>
      </w:r>
      <w:r>
        <w:rPr>
          <w:spacing w:val="-14"/>
          <w:sz w:val="20"/>
        </w:rPr>
        <w:t xml:space="preserve"> </w:t>
      </w:r>
      <w:r>
        <w:rPr>
          <w:sz w:val="20"/>
        </w:rPr>
        <w:t>less</w:t>
      </w:r>
      <w:r>
        <w:rPr>
          <w:spacing w:val="-14"/>
          <w:sz w:val="20"/>
        </w:rPr>
        <w:t xml:space="preserve"> </w:t>
      </w:r>
      <w:r>
        <w:rPr>
          <w:sz w:val="20"/>
        </w:rPr>
        <w:t>than</w:t>
      </w:r>
      <w:r>
        <w:rPr>
          <w:spacing w:val="-14"/>
          <w:sz w:val="20"/>
        </w:rPr>
        <w:t xml:space="preserve"> </w:t>
      </w:r>
      <w:r>
        <w:rPr>
          <w:sz w:val="20"/>
        </w:rPr>
        <w:t>50</w:t>
      </w:r>
      <w:r>
        <w:rPr>
          <w:spacing w:val="-14"/>
          <w:sz w:val="20"/>
        </w:rPr>
        <w:t xml:space="preserve"> </w:t>
      </w:r>
      <w:r>
        <w:rPr>
          <w:sz w:val="20"/>
        </w:rPr>
        <w:t>percent</w:t>
      </w:r>
      <w:r>
        <w:rPr>
          <w:spacing w:val="-14"/>
          <w:sz w:val="20"/>
        </w:rPr>
        <w:t xml:space="preserve"> </w:t>
      </w:r>
      <w:r>
        <w:rPr>
          <w:sz w:val="20"/>
        </w:rPr>
        <w:t>of</w:t>
      </w:r>
      <w:r>
        <w:rPr>
          <w:spacing w:val="-13"/>
          <w:sz w:val="20"/>
        </w:rPr>
        <w:t xml:space="preserve"> </w:t>
      </w:r>
      <w:r>
        <w:rPr>
          <w:sz w:val="20"/>
        </w:rPr>
        <w:t>the</w:t>
      </w:r>
      <w:r>
        <w:rPr>
          <w:spacing w:val="-14"/>
          <w:sz w:val="20"/>
        </w:rPr>
        <w:t xml:space="preserve"> </w:t>
      </w:r>
      <w:r>
        <w:rPr>
          <w:sz w:val="20"/>
        </w:rPr>
        <w:t>area</w:t>
      </w:r>
      <w:r>
        <w:rPr>
          <w:spacing w:val="-14"/>
          <w:sz w:val="20"/>
        </w:rPr>
        <w:t xml:space="preserve"> </w:t>
      </w:r>
      <w:r>
        <w:rPr>
          <w:sz w:val="20"/>
        </w:rPr>
        <w:t>of</w:t>
      </w:r>
      <w:r>
        <w:rPr>
          <w:spacing w:val="-12"/>
          <w:sz w:val="20"/>
        </w:rPr>
        <w:t xml:space="preserve"> </w:t>
      </w:r>
      <w:r>
        <w:rPr>
          <w:sz w:val="20"/>
        </w:rPr>
        <w:t>the</w:t>
      </w:r>
      <w:r>
        <w:rPr>
          <w:spacing w:val="-14"/>
          <w:sz w:val="20"/>
        </w:rPr>
        <w:t xml:space="preserve"> </w:t>
      </w:r>
      <w:r>
        <w:rPr>
          <w:sz w:val="20"/>
        </w:rPr>
        <w:t>property</w:t>
      </w:r>
      <w:r>
        <w:rPr>
          <w:spacing w:val="-14"/>
          <w:sz w:val="20"/>
        </w:rPr>
        <w:t xml:space="preserve"> </w:t>
      </w:r>
      <w:r>
        <w:rPr>
          <w:sz w:val="20"/>
        </w:rPr>
        <w:t>shall</w:t>
      </w:r>
      <w:r>
        <w:rPr>
          <w:spacing w:val="-13"/>
          <w:sz w:val="20"/>
        </w:rPr>
        <w:t xml:space="preserve"> </w:t>
      </w:r>
      <w:r>
        <w:rPr>
          <w:sz w:val="20"/>
        </w:rPr>
        <w:t>be</w:t>
      </w:r>
      <w:r>
        <w:rPr>
          <w:spacing w:val="-12"/>
          <w:sz w:val="20"/>
        </w:rPr>
        <w:t xml:space="preserve"> </w:t>
      </w:r>
      <w:r>
        <w:rPr>
          <w:sz w:val="20"/>
        </w:rPr>
        <w:t>usable</w:t>
      </w:r>
      <w:r>
        <w:rPr>
          <w:spacing w:val="-12"/>
          <w:sz w:val="20"/>
        </w:rPr>
        <w:t xml:space="preserve"> </w:t>
      </w:r>
      <w:r>
        <w:rPr>
          <w:sz w:val="20"/>
        </w:rPr>
        <w:t>open</w:t>
      </w:r>
      <w:r>
        <w:rPr>
          <w:spacing w:val="-12"/>
          <w:sz w:val="20"/>
        </w:rPr>
        <w:t xml:space="preserve"> </w:t>
      </w:r>
      <w:r>
        <w:rPr>
          <w:sz w:val="20"/>
        </w:rPr>
        <w:t>space</w:t>
      </w:r>
      <w:r>
        <w:rPr>
          <w:spacing w:val="-6"/>
          <w:sz w:val="20"/>
        </w:rPr>
        <w:t xml:space="preserve"> </w:t>
      </w:r>
      <w:r>
        <w:rPr>
          <w:sz w:val="20"/>
        </w:rPr>
        <w:t>devoted</w:t>
      </w:r>
      <w:r>
        <w:rPr>
          <w:spacing w:val="-6"/>
          <w:sz w:val="20"/>
        </w:rPr>
        <w:t xml:space="preserve"> </w:t>
      </w:r>
      <w:r>
        <w:rPr>
          <w:sz w:val="20"/>
        </w:rPr>
        <w:t>to</w:t>
      </w:r>
      <w:r>
        <w:rPr>
          <w:spacing w:val="-6"/>
          <w:sz w:val="20"/>
        </w:rPr>
        <w:t xml:space="preserve"> </w:t>
      </w:r>
      <w:r>
        <w:rPr>
          <w:sz w:val="20"/>
        </w:rPr>
        <w:t>gardens, patios,</w:t>
      </w:r>
      <w:r>
        <w:rPr>
          <w:spacing w:val="-11"/>
          <w:sz w:val="20"/>
        </w:rPr>
        <w:t xml:space="preserve"> </w:t>
      </w:r>
      <w:r>
        <w:rPr>
          <w:sz w:val="20"/>
        </w:rPr>
        <w:t>walkways,</w:t>
      </w:r>
      <w:r>
        <w:rPr>
          <w:spacing w:val="-11"/>
          <w:sz w:val="20"/>
        </w:rPr>
        <w:t xml:space="preserve"> </w:t>
      </w:r>
      <w:r>
        <w:rPr>
          <w:sz w:val="20"/>
        </w:rPr>
        <w:t>recreational</w:t>
      </w:r>
      <w:r>
        <w:rPr>
          <w:spacing w:val="-12"/>
          <w:sz w:val="20"/>
        </w:rPr>
        <w:t xml:space="preserve"> </w:t>
      </w:r>
      <w:r>
        <w:rPr>
          <w:sz w:val="20"/>
        </w:rPr>
        <w:t>areas,</w:t>
      </w:r>
      <w:r>
        <w:rPr>
          <w:spacing w:val="-11"/>
          <w:sz w:val="20"/>
        </w:rPr>
        <w:t xml:space="preserve"> </w:t>
      </w:r>
      <w:r>
        <w:rPr>
          <w:sz w:val="20"/>
        </w:rPr>
        <w:t>or</w:t>
      </w:r>
      <w:r>
        <w:rPr>
          <w:spacing w:val="-10"/>
          <w:sz w:val="20"/>
        </w:rPr>
        <w:t xml:space="preserve"> </w:t>
      </w:r>
      <w:r>
        <w:rPr>
          <w:sz w:val="20"/>
        </w:rPr>
        <w:t>forest,</w:t>
      </w:r>
      <w:r>
        <w:rPr>
          <w:spacing w:val="-11"/>
          <w:sz w:val="20"/>
        </w:rPr>
        <w:t xml:space="preserve"> </w:t>
      </w:r>
      <w:r>
        <w:rPr>
          <w:sz w:val="20"/>
        </w:rPr>
        <w:t>which</w:t>
      </w:r>
      <w:r>
        <w:rPr>
          <w:spacing w:val="-13"/>
          <w:sz w:val="20"/>
        </w:rPr>
        <w:t xml:space="preserve"> </w:t>
      </w:r>
      <w:r>
        <w:rPr>
          <w:sz w:val="20"/>
        </w:rPr>
        <w:t>are</w:t>
      </w:r>
      <w:r>
        <w:rPr>
          <w:spacing w:val="-13"/>
          <w:sz w:val="20"/>
        </w:rPr>
        <w:t xml:space="preserve"> </w:t>
      </w:r>
      <w:r>
        <w:rPr>
          <w:sz w:val="20"/>
        </w:rPr>
        <w:t>accessible</w:t>
      </w:r>
      <w:r>
        <w:rPr>
          <w:spacing w:val="-11"/>
          <w:sz w:val="20"/>
        </w:rPr>
        <w:t xml:space="preserve"> </w:t>
      </w:r>
      <w:r>
        <w:rPr>
          <w:sz w:val="20"/>
        </w:rPr>
        <w:t>and</w:t>
      </w:r>
      <w:r>
        <w:rPr>
          <w:spacing w:val="-11"/>
          <w:sz w:val="20"/>
        </w:rPr>
        <w:t xml:space="preserve"> </w:t>
      </w:r>
      <w:r>
        <w:rPr>
          <w:sz w:val="20"/>
        </w:rPr>
        <w:t>available</w:t>
      </w:r>
      <w:r>
        <w:rPr>
          <w:spacing w:val="-11"/>
          <w:sz w:val="20"/>
        </w:rPr>
        <w:t xml:space="preserve"> </w:t>
      </w:r>
      <w:r>
        <w:rPr>
          <w:sz w:val="20"/>
        </w:rPr>
        <w:t>for</w:t>
      </w:r>
      <w:r>
        <w:rPr>
          <w:spacing w:val="-10"/>
          <w:sz w:val="20"/>
        </w:rPr>
        <w:t xml:space="preserve"> </w:t>
      </w:r>
      <w:r>
        <w:rPr>
          <w:sz w:val="20"/>
        </w:rPr>
        <w:t>the</w:t>
      </w:r>
      <w:r>
        <w:rPr>
          <w:spacing w:val="-11"/>
          <w:sz w:val="20"/>
        </w:rPr>
        <w:t xml:space="preserve"> </w:t>
      </w:r>
      <w:r>
        <w:rPr>
          <w:sz w:val="20"/>
        </w:rPr>
        <w:t>collective use and benefit of the occupants of the development.</w:t>
      </w:r>
    </w:p>
    <w:p w14:paraId="442B549D" w14:textId="77777777" w:rsidR="006817B0" w:rsidRDefault="00B26425">
      <w:pPr>
        <w:pStyle w:val="ListParagraph"/>
        <w:numPr>
          <w:ilvl w:val="0"/>
          <w:numId w:val="25"/>
        </w:numPr>
        <w:tabs>
          <w:tab w:val="left" w:pos="728"/>
          <w:tab w:val="left" w:pos="731"/>
        </w:tabs>
        <w:spacing w:before="230"/>
        <w:ind w:left="731" w:right="333"/>
        <w:jc w:val="both"/>
        <w:rPr>
          <w:sz w:val="20"/>
        </w:rPr>
      </w:pPr>
      <w:r>
        <w:rPr>
          <w:sz w:val="20"/>
        </w:rPr>
        <w:t>In</w:t>
      </w:r>
      <w:r>
        <w:rPr>
          <w:spacing w:val="-14"/>
          <w:sz w:val="20"/>
        </w:rPr>
        <w:t xml:space="preserve"> </w:t>
      </w:r>
      <w:r>
        <w:rPr>
          <w:sz w:val="20"/>
        </w:rPr>
        <w:t>calculating</w:t>
      </w:r>
      <w:r>
        <w:rPr>
          <w:spacing w:val="-14"/>
          <w:sz w:val="20"/>
        </w:rPr>
        <w:t xml:space="preserve"> </w:t>
      </w:r>
      <w:r>
        <w:rPr>
          <w:sz w:val="20"/>
        </w:rPr>
        <w:t>usable</w:t>
      </w:r>
      <w:r>
        <w:rPr>
          <w:spacing w:val="-14"/>
          <w:sz w:val="20"/>
        </w:rPr>
        <w:t xml:space="preserve"> </w:t>
      </w:r>
      <w:r>
        <w:rPr>
          <w:sz w:val="20"/>
        </w:rPr>
        <w:t>open</w:t>
      </w:r>
      <w:r>
        <w:rPr>
          <w:spacing w:val="-14"/>
          <w:sz w:val="20"/>
        </w:rPr>
        <w:t xml:space="preserve"> </w:t>
      </w:r>
      <w:r>
        <w:rPr>
          <w:sz w:val="20"/>
        </w:rPr>
        <w:t>space,</w:t>
      </w:r>
      <w:r>
        <w:rPr>
          <w:spacing w:val="-14"/>
          <w:sz w:val="20"/>
        </w:rPr>
        <w:t xml:space="preserve"> </w:t>
      </w:r>
      <w:r>
        <w:rPr>
          <w:sz w:val="20"/>
        </w:rPr>
        <w:t>the</w:t>
      </w:r>
      <w:r>
        <w:rPr>
          <w:spacing w:val="-14"/>
          <w:sz w:val="20"/>
        </w:rPr>
        <w:t xml:space="preserve"> </w:t>
      </w:r>
      <w:r>
        <w:rPr>
          <w:sz w:val="20"/>
        </w:rPr>
        <w:t>Planning</w:t>
      </w:r>
      <w:r>
        <w:rPr>
          <w:spacing w:val="-14"/>
          <w:sz w:val="20"/>
        </w:rPr>
        <w:t xml:space="preserve"> </w:t>
      </w:r>
      <w:r>
        <w:rPr>
          <w:sz w:val="20"/>
        </w:rPr>
        <w:t>Commission</w:t>
      </w:r>
      <w:r>
        <w:rPr>
          <w:spacing w:val="-14"/>
          <w:sz w:val="20"/>
        </w:rPr>
        <w:t xml:space="preserve"> </w:t>
      </w:r>
      <w:r>
        <w:rPr>
          <w:sz w:val="20"/>
        </w:rPr>
        <w:t>may</w:t>
      </w:r>
      <w:r>
        <w:rPr>
          <w:spacing w:val="-14"/>
          <w:sz w:val="20"/>
        </w:rPr>
        <w:t xml:space="preserve"> </w:t>
      </w:r>
      <w:r>
        <w:rPr>
          <w:sz w:val="20"/>
        </w:rPr>
        <w:t>determine</w:t>
      </w:r>
      <w:r>
        <w:rPr>
          <w:spacing w:val="-13"/>
          <w:sz w:val="20"/>
        </w:rPr>
        <w:t xml:space="preserve"> </w:t>
      </w:r>
      <w:r>
        <w:rPr>
          <w:sz w:val="20"/>
        </w:rPr>
        <w:t>that</w:t>
      </w:r>
      <w:r>
        <w:rPr>
          <w:spacing w:val="-14"/>
          <w:sz w:val="20"/>
        </w:rPr>
        <w:t xml:space="preserve"> </w:t>
      </w:r>
      <w:r>
        <w:rPr>
          <w:sz w:val="20"/>
        </w:rPr>
        <w:t>all</w:t>
      </w:r>
      <w:r>
        <w:rPr>
          <w:spacing w:val="-14"/>
          <w:sz w:val="20"/>
        </w:rPr>
        <w:t xml:space="preserve"> </w:t>
      </w:r>
      <w:r>
        <w:rPr>
          <w:sz w:val="20"/>
        </w:rPr>
        <w:t>or</w:t>
      </w:r>
      <w:r>
        <w:rPr>
          <w:spacing w:val="-14"/>
          <w:sz w:val="20"/>
        </w:rPr>
        <w:t xml:space="preserve"> </w:t>
      </w:r>
      <w:r>
        <w:rPr>
          <w:sz w:val="20"/>
        </w:rPr>
        <w:t>part</w:t>
      </w:r>
      <w:r>
        <w:rPr>
          <w:spacing w:val="-14"/>
          <w:sz w:val="20"/>
        </w:rPr>
        <w:t xml:space="preserve"> </w:t>
      </w:r>
      <w:r>
        <w:rPr>
          <w:sz w:val="20"/>
        </w:rPr>
        <w:t>of</w:t>
      </w:r>
      <w:r>
        <w:rPr>
          <w:spacing w:val="-14"/>
          <w:sz w:val="20"/>
        </w:rPr>
        <w:t xml:space="preserve"> </w:t>
      </w:r>
      <w:r>
        <w:rPr>
          <w:sz w:val="20"/>
        </w:rPr>
        <w:t>stream areas,</w:t>
      </w:r>
      <w:r>
        <w:rPr>
          <w:spacing w:val="-14"/>
          <w:sz w:val="20"/>
        </w:rPr>
        <w:t xml:space="preserve"> </w:t>
      </w:r>
      <w:r>
        <w:rPr>
          <w:sz w:val="20"/>
        </w:rPr>
        <w:t>bodies</w:t>
      </w:r>
      <w:r>
        <w:rPr>
          <w:spacing w:val="-14"/>
          <w:sz w:val="20"/>
        </w:rPr>
        <w:t xml:space="preserve"> </w:t>
      </w:r>
      <w:r>
        <w:rPr>
          <w:sz w:val="20"/>
        </w:rPr>
        <w:t>of</w:t>
      </w:r>
      <w:r>
        <w:rPr>
          <w:spacing w:val="-14"/>
          <w:sz w:val="20"/>
        </w:rPr>
        <w:t xml:space="preserve"> </w:t>
      </w:r>
      <w:r>
        <w:rPr>
          <w:sz w:val="20"/>
        </w:rPr>
        <w:t>water,</w:t>
      </w:r>
      <w:r>
        <w:rPr>
          <w:spacing w:val="-14"/>
          <w:sz w:val="20"/>
        </w:rPr>
        <w:t xml:space="preserve"> </w:t>
      </w:r>
      <w:r>
        <w:rPr>
          <w:sz w:val="20"/>
        </w:rPr>
        <w:t>drainage</w:t>
      </w:r>
      <w:r>
        <w:rPr>
          <w:spacing w:val="-14"/>
          <w:sz w:val="20"/>
        </w:rPr>
        <w:t xml:space="preserve"> </w:t>
      </w:r>
      <w:r>
        <w:rPr>
          <w:sz w:val="20"/>
        </w:rPr>
        <w:t>easements,</w:t>
      </w:r>
      <w:r>
        <w:rPr>
          <w:spacing w:val="-14"/>
          <w:sz w:val="20"/>
        </w:rPr>
        <w:t xml:space="preserve"> </w:t>
      </w:r>
      <w:r>
        <w:rPr>
          <w:sz w:val="20"/>
        </w:rPr>
        <w:t>and</w:t>
      </w:r>
      <w:r>
        <w:rPr>
          <w:spacing w:val="-14"/>
          <w:sz w:val="20"/>
        </w:rPr>
        <w:t xml:space="preserve"> </w:t>
      </w:r>
      <w:r>
        <w:rPr>
          <w:sz w:val="20"/>
        </w:rPr>
        <w:t>slopes</w:t>
      </w:r>
      <w:r>
        <w:rPr>
          <w:spacing w:val="-14"/>
          <w:sz w:val="20"/>
        </w:rPr>
        <w:t xml:space="preserve"> </w:t>
      </w:r>
      <w:r>
        <w:rPr>
          <w:sz w:val="20"/>
        </w:rPr>
        <w:t>in</w:t>
      </w:r>
      <w:r>
        <w:rPr>
          <w:spacing w:val="-14"/>
          <w:sz w:val="20"/>
        </w:rPr>
        <w:t xml:space="preserve"> </w:t>
      </w:r>
      <w:r>
        <w:rPr>
          <w:sz w:val="20"/>
        </w:rPr>
        <w:t>excess</w:t>
      </w:r>
      <w:r>
        <w:rPr>
          <w:spacing w:val="-13"/>
          <w:sz w:val="20"/>
        </w:rPr>
        <w:t xml:space="preserve"> </w:t>
      </w:r>
      <w:r>
        <w:rPr>
          <w:sz w:val="20"/>
        </w:rPr>
        <w:t>of</w:t>
      </w:r>
      <w:r>
        <w:rPr>
          <w:spacing w:val="-14"/>
          <w:sz w:val="20"/>
        </w:rPr>
        <w:t xml:space="preserve"> </w:t>
      </w:r>
      <w:r>
        <w:rPr>
          <w:sz w:val="20"/>
        </w:rPr>
        <w:t>15</w:t>
      </w:r>
      <w:r>
        <w:rPr>
          <w:spacing w:val="-14"/>
          <w:sz w:val="20"/>
        </w:rPr>
        <w:t xml:space="preserve"> </w:t>
      </w:r>
      <w:r>
        <w:rPr>
          <w:sz w:val="20"/>
        </w:rPr>
        <w:t>percent</w:t>
      </w:r>
      <w:r>
        <w:rPr>
          <w:spacing w:val="-14"/>
          <w:sz w:val="20"/>
        </w:rPr>
        <w:t xml:space="preserve"> </w:t>
      </w:r>
      <w:r>
        <w:rPr>
          <w:sz w:val="20"/>
        </w:rPr>
        <w:t>may</w:t>
      </w:r>
      <w:r>
        <w:rPr>
          <w:spacing w:val="-14"/>
          <w:sz w:val="20"/>
        </w:rPr>
        <w:t xml:space="preserve"> </w:t>
      </w:r>
      <w:r>
        <w:rPr>
          <w:sz w:val="20"/>
        </w:rPr>
        <w:t>be</w:t>
      </w:r>
      <w:r>
        <w:rPr>
          <w:spacing w:val="-14"/>
          <w:sz w:val="20"/>
        </w:rPr>
        <w:t xml:space="preserve"> </w:t>
      </w:r>
      <w:r>
        <w:rPr>
          <w:sz w:val="20"/>
        </w:rPr>
        <w:t>included</w:t>
      </w:r>
      <w:r>
        <w:rPr>
          <w:spacing w:val="-14"/>
          <w:sz w:val="20"/>
        </w:rPr>
        <w:t xml:space="preserve"> </w:t>
      </w:r>
      <w:r>
        <w:rPr>
          <w:sz w:val="20"/>
        </w:rPr>
        <w:t xml:space="preserve">by </w:t>
      </w:r>
      <w:r>
        <w:rPr>
          <w:spacing w:val="-2"/>
          <w:sz w:val="20"/>
        </w:rPr>
        <w:t>considering:</w:t>
      </w:r>
    </w:p>
    <w:p w14:paraId="487A90CD" w14:textId="77777777" w:rsidR="006C491B" w:rsidRDefault="00B26425" w:rsidP="006C491B">
      <w:pPr>
        <w:pStyle w:val="ListParagraph"/>
        <w:numPr>
          <w:ilvl w:val="1"/>
          <w:numId w:val="25"/>
        </w:numPr>
        <w:tabs>
          <w:tab w:val="left" w:pos="1440"/>
        </w:tabs>
        <w:spacing w:before="77"/>
        <w:ind w:right="358"/>
        <w:rPr>
          <w:sz w:val="20"/>
        </w:rPr>
      </w:pPr>
      <w:r w:rsidRPr="006C491B">
        <w:rPr>
          <w:sz w:val="20"/>
        </w:rPr>
        <w:t>the extent of these areas in relation to the area of the planned unit</w:t>
      </w:r>
      <w:r w:rsidRPr="006C491B">
        <w:rPr>
          <w:spacing w:val="-2"/>
          <w:sz w:val="20"/>
        </w:rPr>
        <w:t xml:space="preserve"> </w:t>
      </w:r>
      <w:r w:rsidRPr="006C491B">
        <w:rPr>
          <w:sz w:val="20"/>
        </w:rPr>
        <w:t>development</w:t>
      </w:r>
      <w:r w:rsidRPr="006C491B">
        <w:rPr>
          <w:spacing w:val="-2"/>
          <w:sz w:val="20"/>
        </w:rPr>
        <w:t xml:space="preserve"> </w:t>
      </w:r>
      <w:r w:rsidRPr="006C491B">
        <w:rPr>
          <w:sz w:val="20"/>
        </w:rPr>
        <w:t>or</w:t>
      </w:r>
      <w:r w:rsidRPr="006C491B">
        <w:rPr>
          <w:spacing w:val="-1"/>
          <w:sz w:val="20"/>
        </w:rPr>
        <w:t xml:space="preserve"> </w:t>
      </w:r>
      <w:r w:rsidRPr="006C491B">
        <w:rPr>
          <w:sz w:val="20"/>
        </w:rPr>
        <w:t>the planned residential development; and</w:t>
      </w:r>
      <w:r w:rsidR="006C491B" w:rsidRPr="006C491B">
        <w:rPr>
          <w:sz w:val="20"/>
        </w:rPr>
        <w:t xml:space="preserve"> </w:t>
      </w:r>
    </w:p>
    <w:p w14:paraId="156472F2" w14:textId="7F2BA58A" w:rsidR="006C491B" w:rsidRDefault="006C491B" w:rsidP="006C491B">
      <w:pPr>
        <w:pStyle w:val="ListParagraph"/>
        <w:numPr>
          <w:ilvl w:val="1"/>
          <w:numId w:val="25"/>
        </w:numPr>
        <w:tabs>
          <w:tab w:val="left" w:pos="1440"/>
        </w:tabs>
        <w:spacing w:before="77"/>
        <w:ind w:right="358"/>
        <w:rPr>
          <w:sz w:val="20"/>
        </w:rPr>
      </w:pPr>
      <w:r>
        <w:rPr>
          <w:sz w:val="20"/>
        </w:rPr>
        <w:t>the</w:t>
      </w:r>
      <w:r>
        <w:rPr>
          <w:spacing w:val="28"/>
          <w:sz w:val="20"/>
        </w:rPr>
        <w:t xml:space="preserve"> </w:t>
      </w:r>
      <w:r>
        <w:rPr>
          <w:sz w:val="20"/>
        </w:rPr>
        <w:t>degree</w:t>
      </w:r>
      <w:r>
        <w:rPr>
          <w:spacing w:val="28"/>
          <w:sz w:val="20"/>
        </w:rPr>
        <w:t xml:space="preserve"> </w:t>
      </w:r>
      <w:r>
        <w:rPr>
          <w:sz w:val="20"/>
        </w:rPr>
        <w:t>to</w:t>
      </w:r>
      <w:r>
        <w:rPr>
          <w:spacing w:val="28"/>
          <w:sz w:val="20"/>
        </w:rPr>
        <w:t xml:space="preserve"> </w:t>
      </w:r>
      <w:r>
        <w:rPr>
          <w:sz w:val="20"/>
        </w:rPr>
        <w:t>which</w:t>
      </w:r>
      <w:r>
        <w:rPr>
          <w:spacing w:val="28"/>
          <w:sz w:val="20"/>
        </w:rPr>
        <w:t xml:space="preserve"> </w:t>
      </w:r>
      <w:r>
        <w:rPr>
          <w:sz w:val="20"/>
        </w:rPr>
        <w:t>these</w:t>
      </w:r>
      <w:r>
        <w:rPr>
          <w:spacing w:val="28"/>
          <w:sz w:val="20"/>
        </w:rPr>
        <w:t xml:space="preserve"> </w:t>
      </w:r>
      <w:r>
        <w:rPr>
          <w:sz w:val="20"/>
        </w:rPr>
        <w:t>areas</w:t>
      </w:r>
      <w:r>
        <w:rPr>
          <w:spacing w:val="32"/>
          <w:sz w:val="20"/>
        </w:rPr>
        <w:t xml:space="preserve"> </w:t>
      </w:r>
      <w:r>
        <w:rPr>
          <w:sz w:val="20"/>
        </w:rPr>
        <w:t>contribute</w:t>
      </w:r>
      <w:r>
        <w:rPr>
          <w:spacing w:val="33"/>
          <w:sz w:val="20"/>
        </w:rPr>
        <w:t xml:space="preserve"> </w:t>
      </w:r>
      <w:r>
        <w:rPr>
          <w:sz w:val="20"/>
        </w:rPr>
        <w:t>to</w:t>
      </w:r>
      <w:r>
        <w:rPr>
          <w:spacing w:val="33"/>
          <w:sz w:val="20"/>
        </w:rPr>
        <w:t xml:space="preserve"> </w:t>
      </w:r>
      <w:r>
        <w:rPr>
          <w:sz w:val="20"/>
        </w:rPr>
        <w:t>the</w:t>
      </w:r>
      <w:r>
        <w:rPr>
          <w:spacing w:val="33"/>
          <w:sz w:val="20"/>
        </w:rPr>
        <w:t xml:space="preserve"> </w:t>
      </w:r>
      <w:r>
        <w:rPr>
          <w:sz w:val="20"/>
        </w:rPr>
        <w:t>quality,</w:t>
      </w:r>
      <w:r>
        <w:rPr>
          <w:spacing w:val="33"/>
          <w:sz w:val="20"/>
        </w:rPr>
        <w:t xml:space="preserve"> </w:t>
      </w:r>
      <w:r>
        <w:rPr>
          <w:sz w:val="20"/>
        </w:rPr>
        <w:t>livability,</w:t>
      </w:r>
      <w:r>
        <w:rPr>
          <w:spacing w:val="33"/>
          <w:sz w:val="20"/>
        </w:rPr>
        <w:t xml:space="preserve"> </w:t>
      </w:r>
      <w:r>
        <w:rPr>
          <w:sz w:val="20"/>
        </w:rPr>
        <w:t>and amenity</w:t>
      </w:r>
      <w:r>
        <w:rPr>
          <w:spacing w:val="-8"/>
          <w:sz w:val="20"/>
        </w:rPr>
        <w:t xml:space="preserve"> </w:t>
      </w:r>
      <w:r>
        <w:rPr>
          <w:sz w:val="20"/>
        </w:rPr>
        <w:t>of the planned unit development or the planned residential development.</w:t>
      </w:r>
    </w:p>
    <w:p w14:paraId="499A661C" w14:textId="77777777" w:rsidR="006C491B" w:rsidRDefault="006C491B" w:rsidP="006C491B">
      <w:pPr>
        <w:pStyle w:val="BodyText"/>
        <w:spacing w:before="1"/>
      </w:pPr>
    </w:p>
    <w:p w14:paraId="434C22DA" w14:textId="77777777" w:rsidR="006C491B" w:rsidRDefault="006C491B" w:rsidP="006C491B">
      <w:pPr>
        <w:pStyle w:val="ListParagraph"/>
        <w:numPr>
          <w:ilvl w:val="0"/>
          <w:numId w:val="25"/>
        </w:numPr>
        <w:tabs>
          <w:tab w:val="left" w:pos="731"/>
        </w:tabs>
        <w:ind w:left="731" w:hanging="731"/>
        <w:rPr>
          <w:sz w:val="20"/>
        </w:rPr>
      </w:pPr>
      <w:r>
        <w:rPr>
          <w:sz w:val="20"/>
        </w:rPr>
        <w:t>A</w:t>
      </w:r>
      <w:r>
        <w:rPr>
          <w:spacing w:val="-8"/>
          <w:sz w:val="20"/>
        </w:rPr>
        <w:t xml:space="preserve"> </w:t>
      </w:r>
      <w:r>
        <w:rPr>
          <w:sz w:val="20"/>
        </w:rPr>
        <w:t>maximum</w:t>
      </w:r>
      <w:r>
        <w:rPr>
          <w:spacing w:val="-3"/>
          <w:sz w:val="20"/>
        </w:rPr>
        <w:t xml:space="preserve"> </w:t>
      </w:r>
      <w:r>
        <w:rPr>
          <w:sz w:val="20"/>
        </w:rPr>
        <w:t>of</w:t>
      </w:r>
      <w:r>
        <w:rPr>
          <w:spacing w:val="-5"/>
          <w:sz w:val="20"/>
        </w:rPr>
        <w:t xml:space="preserve"> </w:t>
      </w:r>
      <w:r>
        <w:rPr>
          <w:sz w:val="20"/>
        </w:rPr>
        <w:t>one-half</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required</w:t>
      </w:r>
      <w:r>
        <w:rPr>
          <w:spacing w:val="-6"/>
          <w:sz w:val="20"/>
        </w:rPr>
        <w:t xml:space="preserve"> </w:t>
      </w:r>
      <w:r>
        <w:rPr>
          <w:sz w:val="20"/>
        </w:rPr>
        <w:t>open</w:t>
      </w:r>
      <w:r>
        <w:rPr>
          <w:spacing w:val="-7"/>
          <w:sz w:val="20"/>
        </w:rPr>
        <w:t xml:space="preserve"> </w:t>
      </w:r>
      <w:r>
        <w:rPr>
          <w:sz w:val="20"/>
        </w:rPr>
        <w:t>space</w:t>
      </w:r>
      <w:r>
        <w:rPr>
          <w:spacing w:val="-7"/>
          <w:sz w:val="20"/>
        </w:rPr>
        <w:t xml:space="preserve"> </w:t>
      </w:r>
      <w:r>
        <w:rPr>
          <w:sz w:val="20"/>
        </w:rPr>
        <w:t>may</w:t>
      </w:r>
      <w:r>
        <w:rPr>
          <w:spacing w:val="-12"/>
          <w:sz w:val="20"/>
        </w:rPr>
        <w:t xml:space="preserve"> </w:t>
      </w:r>
      <w:r>
        <w:rPr>
          <w:sz w:val="20"/>
        </w:rPr>
        <w:t>be</w:t>
      </w:r>
      <w:r>
        <w:rPr>
          <w:spacing w:val="-7"/>
          <w:sz w:val="20"/>
        </w:rPr>
        <w:t xml:space="preserve"> </w:t>
      </w:r>
      <w:r>
        <w:rPr>
          <w:sz w:val="20"/>
        </w:rPr>
        <w:t>areas</w:t>
      </w:r>
      <w:r>
        <w:rPr>
          <w:spacing w:val="-6"/>
          <w:sz w:val="20"/>
        </w:rPr>
        <w:t xml:space="preserve"> </w:t>
      </w:r>
      <w:r>
        <w:rPr>
          <w:sz w:val="20"/>
        </w:rPr>
        <w:t>covered</w:t>
      </w:r>
      <w:r>
        <w:rPr>
          <w:spacing w:val="-7"/>
          <w:sz w:val="20"/>
        </w:rPr>
        <w:t xml:space="preserve"> </w:t>
      </w:r>
      <w:r>
        <w:rPr>
          <w:sz w:val="20"/>
        </w:rPr>
        <w:t>by</w:t>
      </w:r>
      <w:r>
        <w:rPr>
          <w:spacing w:val="-12"/>
          <w:sz w:val="20"/>
        </w:rPr>
        <w:t xml:space="preserve"> </w:t>
      </w:r>
      <w:r>
        <w:rPr>
          <w:spacing w:val="-2"/>
          <w:sz w:val="20"/>
        </w:rPr>
        <w:t>water.</w:t>
      </w:r>
    </w:p>
    <w:p w14:paraId="5AE1E780" w14:textId="77777777" w:rsidR="006C491B" w:rsidRDefault="006C491B" w:rsidP="006C491B">
      <w:pPr>
        <w:pStyle w:val="BodyText"/>
        <w:spacing w:before="3"/>
      </w:pPr>
    </w:p>
    <w:p w14:paraId="277AFF54" w14:textId="77777777" w:rsidR="006C491B" w:rsidRDefault="006C491B" w:rsidP="006C491B">
      <w:pPr>
        <w:pStyle w:val="ListParagraph"/>
        <w:numPr>
          <w:ilvl w:val="0"/>
          <w:numId w:val="25"/>
        </w:numPr>
        <w:tabs>
          <w:tab w:val="left" w:pos="728"/>
          <w:tab w:val="left" w:pos="731"/>
        </w:tabs>
        <w:ind w:left="731" w:right="358"/>
        <w:jc w:val="both"/>
        <w:rPr>
          <w:sz w:val="20"/>
        </w:rPr>
      </w:pPr>
      <w:r>
        <w:rPr>
          <w:sz w:val="20"/>
        </w:rPr>
        <w:t>Significant</w:t>
      </w:r>
      <w:r>
        <w:rPr>
          <w:spacing w:val="-4"/>
          <w:sz w:val="20"/>
        </w:rPr>
        <w:t xml:space="preserve"> </w:t>
      </w:r>
      <w:r>
        <w:rPr>
          <w:sz w:val="20"/>
        </w:rPr>
        <w:t>natural</w:t>
      </w:r>
      <w:r>
        <w:rPr>
          <w:spacing w:val="-5"/>
          <w:sz w:val="20"/>
        </w:rPr>
        <w:t xml:space="preserve"> </w:t>
      </w:r>
      <w:r>
        <w:rPr>
          <w:sz w:val="20"/>
        </w:rPr>
        <w:t>features</w:t>
      </w:r>
      <w:r>
        <w:rPr>
          <w:spacing w:val="-2"/>
          <w:sz w:val="20"/>
        </w:rPr>
        <w:t xml:space="preserve"> </w:t>
      </w:r>
      <w:r>
        <w:rPr>
          <w:sz w:val="20"/>
        </w:rPr>
        <w:t>such</w:t>
      </w:r>
      <w:r>
        <w:rPr>
          <w:spacing w:val="-4"/>
          <w:sz w:val="20"/>
        </w:rPr>
        <w:t xml:space="preserve"> </w:t>
      </w:r>
      <w:r>
        <w:rPr>
          <w:sz w:val="20"/>
        </w:rPr>
        <w:t>as</w:t>
      </w:r>
      <w:r>
        <w:rPr>
          <w:spacing w:val="-2"/>
          <w:sz w:val="20"/>
        </w:rPr>
        <w:t xml:space="preserve"> </w:t>
      </w:r>
      <w:r>
        <w:rPr>
          <w:sz w:val="20"/>
        </w:rPr>
        <w:t>woodland</w:t>
      </w:r>
      <w:r>
        <w:rPr>
          <w:spacing w:val="-4"/>
          <w:sz w:val="20"/>
        </w:rPr>
        <w:t xml:space="preserve"> </w:t>
      </w:r>
      <w:r>
        <w:rPr>
          <w:sz w:val="20"/>
        </w:rPr>
        <w:t>areas,</w:t>
      </w:r>
      <w:r>
        <w:rPr>
          <w:spacing w:val="-4"/>
          <w:sz w:val="20"/>
        </w:rPr>
        <w:t xml:space="preserve"> </w:t>
      </w:r>
      <w:r>
        <w:rPr>
          <w:sz w:val="20"/>
        </w:rPr>
        <w:t>large</w:t>
      </w:r>
      <w:r>
        <w:rPr>
          <w:spacing w:val="-4"/>
          <w:sz w:val="20"/>
        </w:rPr>
        <w:t xml:space="preserve"> </w:t>
      </w:r>
      <w:r>
        <w:rPr>
          <w:sz w:val="20"/>
        </w:rPr>
        <w:t>trees,</w:t>
      </w:r>
      <w:r>
        <w:rPr>
          <w:spacing w:val="-4"/>
          <w:sz w:val="20"/>
        </w:rPr>
        <w:t xml:space="preserve"> </w:t>
      </w:r>
      <w:r>
        <w:rPr>
          <w:sz w:val="20"/>
        </w:rPr>
        <w:t>natural</w:t>
      </w:r>
      <w:r>
        <w:rPr>
          <w:spacing w:val="-7"/>
          <w:sz w:val="20"/>
        </w:rPr>
        <w:t xml:space="preserve"> </w:t>
      </w:r>
      <w:r>
        <w:rPr>
          <w:sz w:val="20"/>
        </w:rPr>
        <w:t>watercourses</w:t>
      </w:r>
      <w:r>
        <w:rPr>
          <w:spacing w:val="-5"/>
          <w:sz w:val="20"/>
        </w:rPr>
        <w:t xml:space="preserve"> </w:t>
      </w:r>
      <w:r>
        <w:rPr>
          <w:sz w:val="20"/>
        </w:rPr>
        <w:t>and</w:t>
      </w:r>
      <w:r>
        <w:rPr>
          <w:spacing w:val="-6"/>
          <w:sz w:val="20"/>
        </w:rPr>
        <w:t xml:space="preserve"> </w:t>
      </w:r>
      <w:r>
        <w:rPr>
          <w:sz w:val="20"/>
        </w:rPr>
        <w:t>bodies of</w:t>
      </w:r>
      <w:r>
        <w:rPr>
          <w:spacing w:val="-14"/>
          <w:sz w:val="20"/>
        </w:rPr>
        <w:t xml:space="preserve"> </w:t>
      </w:r>
      <w:r>
        <w:rPr>
          <w:sz w:val="20"/>
        </w:rPr>
        <w:t>water,</w:t>
      </w:r>
      <w:r>
        <w:rPr>
          <w:spacing w:val="-14"/>
          <w:sz w:val="20"/>
        </w:rPr>
        <w:t xml:space="preserve"> </w:t>
      </w:r>
      <w:r>
        <w:rPr>
          <w:sz w:val="20"/>
        </w:rPr>
        <w:t>rock</w:t>
      </w:r>
      <w:r>
        <w:rPr>
          <w:spacing w:val="-14"/>
          <w:sz w:val="20"/>
        </w:rPr>
        <w:t xml:space="preserve"> </w:t>
      </w:r>
      <w:r>
        <w:rPr>
          <w:sz w:val="20"/>
        </w:rPr>
        <w:t>outcroppings,</w:t>
      </w:r>
      <w:r>
        <w:rPr>
          <w:spacing w:val="-14"/>
          <w:sz w:val="20"/>
        </w:rPr>
        <w:t xml:space="preserve"> </w:t>
      </w:r>
      <w:r>
        <w:rPr>
          <w:sz w:val="20"/>
        </w:rPr>
        <w:t>and</w:t>
      </w:r>
      <w:r>
        <w:rPr>
          <w:spacing w:val="-14"/>
          <w:sz w:val="20"/>
        </w:rPr>
        <w:t xml:space="preserve"> </w:t>
      </w:r>
      <w:r>
        <w:rPr>
          <w:sz w:val="20"/>
        </w:rPr>
        <w:t>scenic</w:t>
      </w:r>
      <w:r>
        <w:rPr>
          <w:spacing w:val="-14"/>
          <w:sz w:val="20"/>
        </w:rPr>
        <w:t xml:space="preserve"> </w:t>
      </w:r>
      <w:r>
        <w:rPr>
          <w:sz w:val="20"/>
        </w:rPr>
        <w:t>views</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z w:val="20"/>
        </w:rPr>
        <w:t>incorporated</w:t>
      </w:r>
      <w:r>
        <w:rPr>
          <w:spacing w:val="-13"/>
          <w:sz w:val="20"/>
        </w:rPr>
        <w:t xml:space="preserve"> </w:t>
      </w:r>
      <w:r>
        <w:rPr>
          <w:sz w:val="20"/>
        </w:rPr>
        <w:t>into</w:t>
      </w:r>
      <w:r>
        <w:rPr>
          <w:spacing w:val="-14"/>
          <w:sz w:val="20"/>
        </w:rPr>
        <w:t xml:space="preserve"> </w:t>
      </w:r>
      <w:r>
        <w:rPr>
          <w:sz w:val="20"/>
        </w:rPr>
        <w:t>common</w:t>
      </w:r>
      <w:r>
        <w:rPr>
          <w:spacing w:val="-14"/>
          <w:sz w:val="20"/>
        </w:rPr>
        <w:t xml:space="preserve"> </w:t>
      </w:r>
      <w:r>
        <w:rPr>
          <w:sz w:val="20"/>
        </w:rPr>
        <w:t>open</w:t>
      </w:r>
      <w:r>
        <w:rPr>
          <w:spacing w:val="-13"/>
          <w:sz w:val="20"/>
        </w:rPr>
        <w:t xml:space="preserve"> </w:t>
      </w:r>
      <w:r>
        <w:rPr>
          <w:sz w:val="20"/>
        </w:rPr>
        <w:t>space</w:t>
      </w:r>
      <w:r>
        <w:rPr>
          <w:spacing w:val="-12"/>
          <w:sz w:val="20"/>
        </w:rPr>
        <w:t xml:space="preserve"> </w:t>
      </w:r>
      <w:r>
        <w:rPr>
          <w:sz w:val="20"/>
        </w:rPr>
        <w:t>areas whenever possible.</w:t>
      </w:r>
      <w:r>
        <w:rPr>
          <w:spacing w:val="40"/>
          <w:sz w:val="20"/>
        </w:rPr>
        <w:t xml:space="preserve"> </w:t>
      </w:r>
      <w:r>
        <w:rPr>
          <w:sz w:val="20"/>
        </w:rPr>
        <w:t>No less than 10 percent nor more than 40 percent of the total common open space area shall be suitable for intensive use as an active recreation area.</w:t>
      </w:r>
    </w:p>
    <w:p w14:paraId="34A20D96" w14:textId="77777777" w:rsidR="006C491B" w:rsidRDefault="006C491B" w:rsidP="006C491B">
      <w:pPr>
        <w:pStyle w:val="ListParagraph"/>
        <w:numPr>
          <w:ilvl w:val="0"/>
          <w:numId w:val="25"/>
        </w:numPr>
        <w:tabs>
          <w:tab w:val="left" w:pos="728"/>
          <w:tab w:val="left" w:pos="731"/>
        </w:tabs>
        <w:spacing w:before="228"/>
        <w:ind w:left="731" w:right="329"/>
        <w:jc w:val="both"/>
        <w:rPr>
          <w:sz w:val="20"/>
        </w:rPr>
      </w:pPr>
      <w:r>
        <w:rPr>
          <w:sz w:val="20"/>
        </w:rPr>
        <w:t>All</w:t>
      </w:r>
      <w:r>
        <w:rPr>
          <w:spacing w:val="-14"/>
          <w:sz w:val="20"/>
        </w:rPr>
        <w:t xml:space="preserve"> </w:t>
      </w:r>
      <w:r>
        <w:rPr>
          <w:sz w:val="20"/>
        </w:rPr>
        <w:t>common</w:t>
      </w:r>
      <w:r>
        <w:rPr>
          <w:spacing w:val="-14"/>
          <w:sz w:val="20"/>
        </w:rPr>
        <w:t xml:space="preserve"> </w:t>
      </w:r>
      <w:r>
        <w:rPr>
          <w:sz w:val="20"/>
        </w:rPr>
        <w:t>open</w:t>
      </w:r>
      <w:r>
        <w:rPr>
          <w:spacing w:val="-14"/>
          <w:sz w:val="20"/>
        </w:rPr>
        <w:t xml:space="preserve"> </w:t>
      </w:r>
      <w:r>
        <w:rPr>
          <w:sz w:val="20"/>
        </w:rPr>
        <w:t>space</w:t>
      </w:r>
      <w:r>
        <w:rPr>
          <w:spacing w:val="-14"/>
          <w:sz w:val="20"/>
        </w:rPr>
        <w:t xml:space="preserve"> </w:t>
      </w:r>
      <w:r>
        <w:rPr>
          <w:sz w:val="20"/>
        </w:rPr>
        <w:t>development</w:t>
      </w:r>
      <w:r>
        <w:rPr>
          <w:spacing w:val="-14"/>
          <w:sz w:val="20"/>
        </w:rPr>
        <w:t xml:space="preserve"> </w:t>
      </w:r>
      <w:r>
        <w:rPr>
          <w:sz w:val="20"/>
        </w:rPr>
        <w:t>rights</w:t>
      </w:r>
      <w:r>
        <w:rPr>
          <w:spacing w:val="-14"/>
          <w:sz w:val="20"/>
        </w:rPr>
        <w:t xml:space="preserve"> </w:t>
      </w:r>
      <w:r>
        <w:rPr>
          <w:sz w:val="20"/>
        </w:rPr>
        <w:t>in</w:t>
      </w:r>
      <w:r>
        <w:rPr>
          <w:spacing w:val="-14"/>
          <w:sz w:val="20"/>
        </w:rPr>
        <w:t xml:space="preserve"> </w:t>
      </w:r>
      <w:r>
        <w:rPr>
          <w:sz w:val="20"/>
        </w:rPr>
        <w:t>a</w:t>
      </w:r>
      <w:r>
        <w:rPr>
          <w:spacing w:val="-14"/>
          <w:sz w:val="20"/>
        </w:rPr>
        <w:t xml:space="preserve"> </w:t>
      </w:r>
      <w:r>
        <w:rPr>
          <w:sz w:val="20"/>
        </w:rPr>
        <w:t>planned</w:t>
      </w:r>
      <w:r>
        <w:rPr>
          <w:spacing w:val="-14"/>
          <w:sz w:val="20"/>
        </w:rPr>
        <w:t xml:space="preserve"> </w:t>
      </w:r>
      <w:r>
        <w:rPr>
          <w:sz w:val="20"/>
        </w:rPr>
        <w:t>unit</w:t>
      </w:r>
      <w:r>
        <w:rPr>
          <w:spacing w:val="-13"/>
          <w:sz w:val="20"/>
        </w:rPr>
        <w:t xml:space="preserve"> </w:t>
      </w:r>
      <w:r>
        <w:rPr>
          <w:sz w:val="20"/>
        </w:rPr>
        <w:t>development</w:t>
      </w:r>
      <w:r>
        <w:rPr>
          <w:spacing w:val="-14"/>
          <w:sz w:val="20"/>
        </w:rPr>
        <w:t xml:space="preserve"> </w:t>
      </w:r>
      <w:r>
        <w:rPr>
          <w:sz w:val="20"/>
        </w:rPr>
        <w:t>must</w:t>
      </w:r>
      <w:r>
        <w:rPr>
          <w:spacing w:val="-14"/>
          <w:sz w:val="20"/>
        </w:rPr>
        <w:t xml:space="preserve"> </w:t>
      </w:r>
      <w:r>
        <w:rPr>
          <w:sz w:val="20"/>
        </w:rPr>
        <w:t>be</w:t>
      </w:r>
      <w:r>
        <w:rPr>
          <w:spacing w:val="-14"/>
          <w:sz w:val="20"/>
        </w:rPr>
        <w:t xml:space="preserve"> </w:t>
      </w:r>
      <w:r>
        <w:rPr>
          <w:sz w:val="20"/>
        </w:rPr>
        <w:t>conveyed</w:t>
      </w:r>
      <w:r>
        <w:rPr>
          <w:spacing w:val="-14"/>
          <w:sz w:val="20"/>
        </w:rPr>
        <w:t xml:space="preserve"> </w:t>
      </w:r>
      <w:r>
        <w:rPr>
          <w:sz w:val="20"/>
        </w:rPr>
        <w:t>to</w:t>
      </w:r>
      <w:r>
        <w:rPr>
          <w:spacing w:val="-14"/>
          <w:sz w:val="20"/>
        </w:rPr>
        <w:t xml:space="preserve"> </w:t>
      </w:r>
      <w:r>
        <w:rPr>
          <w:sz w:val="20"/>
        </w:rPr>
        <w:t>the municipality,</w:t>
      </w:r>
      <w:r>
        <w:rPr>
          <w:spacing w:val="-3"/>
          <w:sz w:val="20"/>
        </w:rPr>
        <w:t xml:space="preserve"> </w:t>
      </w:r>
      <w:r>
        <w:rPr>
          <w:sz w:val="20"/>
        </w:rPr>
        <w:t>to</w:t>
      </w:r>
      <w:r>
        <w:rPr>
          <w:spacing w:val="-1"/>
          <w:sz w:val="20"/>
        </w:rPr>
        <w:t xml:space="preserve"> </w:t>
      </w:r>
      <w:r>
        <w:rPr>
          <w:sz w:val="20"/>
        </w:rPr>
        <w:t>a</w:t>
      </w:r>
      <w:r>
        <w:rPr>
          <w:spacing w:val="-1"/>
          <w:sz w:val="20"/>
        </w:rPr>
        <w:t xml:space="preserve"> </w:t>
      </w:r>
      <w:r>
        <w:rPr>
          <w:sz w:val="20"/>
        </w:rPr>
        <w:t>funded</w:t>
      </w:r>
      <w:r>
        <w:rPr>
          <w:spacing w:val="-1"/>
          <w:sz w:val="20"/>
        </w:rPr>
        <w:t xml:space="preserve"> </w:t>
      </w:r>
      <w:r>
        <w:rPr>
          <w:sz w:val="20"/>
        </w:rPr>
        <w:t>trust</w:t>
      </w:r>
      <w:r>
        <w:rPr>
          <w:spacing w:val="-1"/>
          <w:sz w:val="20"/>
        </w:rPr>
        <w:t xml:space="preserve"> </w:t>
      </w:r>
      <w:r>
        <w:rPr>
          <w:sz w:val="20"/>
        </w:rPr>
        <w:t>approved</w:t>
      </w:r>
      <w:r>
        <w:rPr>
          <w:spacing w:val="-3"/>
          <w:sz w:val="20"/>
        </w:rPr>
        <w:t xml:space="preserve"> </w:t>
      </w:r>
      <w:r>
        <w:rPr>
          <w:sz w:val="20"/>
        </w:rPr>
        <w:t>by</w:t>
      </w:r>
      <w:r>
        <w:rPr>
          <w:spacing w:val="-9"/>
          <w:sz w:val="20"/>
        </w:rPr>
        <w:t xml:space="preserve"> </w:t>
      </w:r>
      <w:r>
        <w:rPr>
          <w:sz w:val="20"/>
        </w:rPr>
        <w:t>the</w:t>
      </w:r>
      <w:r>
        <w:rPr>
          <w:spacing w:val="-3"/>
          <w:sz w:val="20"/>
        </w:rPr>
        <w:t xml:space="preserve"> </w:t>
      </w:r>
      <w:r>
        <w:rPr>
          <w:sz w:val="20"/>
        </w:rPr>
        <w:t>town,</w:t>
      </w:r>
      <w:r>
        <w:rPr>
          <w:spacing w:val="-3"/>
          <w:sz w:val="20"/>
        </w:rPr>
        <w:t xml:space="preserve"> </w:t>
      </w:r>
      <w:r>
        <w:rPr>
          <w:sz w:val="20"/>
        </w:rPr>
        <w:t>or</w:t>
      </w:r>
      <w:r>
        <w:rPr>
          <w:spacing w:val="-2"/>
          <w:sz w:val="20"/>
        </w:rPr>
        <w:t xml:space="preserve"> </w:t>
      </w:r>
      <w:r>
        <w:rPr>
          <w:sz w:val="20"/>
        </w:rPr>
        <w:t>to</w:t>
      </w:r>
      <w:r>
        <w:rPr>
          <w:spacing w:val="-3"/>
          <w:sz w:val="20"/>
        </w:rPr>
        <w:t xml:space="preserve"> </w:t>
      </w:r>
      <w:r>
        <w:rPr>
          <w:sz w:val="20"/>
        </w:rPr>
        <w:t>a</w:t>
      </w:r>
      <w:r>
        <w:rPr>
          <w:spacing w:val="-3"/>
          <w:sz w:val="20"/>
        </w:rPr>
        <w:t xml:space="preserve"> </w:t>
      </w:r>
      <w:r>
        <w:rPr>
          <w:sz w:val="20"/>
        </w:rPr>
        <w:t>home</w:t>
      </w:r>
      <w:r>
        <w:rPr>
          <w:spacing w:val="-3"/>
          <w:sz w:val="20"/>
        </w:rPr>
        <w:t xml:space="preserve"> </w:t>
      </w:r>
      <w:r>
        <w:rPr>
          <w:sz w:val="20"/>
        </w:rPr>
        <w:t>owner's</w:t>
      </w:r>
      <w:r>
        <w:rPr>
          <w:spacing w:val="-2"/>
          <w:sz w:val="20"/>
        </w:rPr>
        <w:t xml:space="preserve"> </w:t>
      </w:r>
      <w:r>
        <w:rPr>
          <w:sz w:val="20"/>
        </w:rPr>
        <w:t>association.</w:t>
      </w:r>
      <w:r>
        <w:rPr>
          <w:spacing w:val="40"/>
          <w:sz w:val="20"/>
        </w:rPr>
        <w:t xml:space="preserve"> </w:t>
      </w:r>
      <w:r>
        <w:rPr>
          <w:sz w:val="20"/>
        </w:rPr>
        <w:t>The</w:t>
      </w:r>
      <w:r>
        <w:rPr>
          <w:spacing w:val="-3"/>
          <w:sz w:val="20"/>
        </w:rPr>
        <w:t xml:space="preserve"> </w:t>
      </w:r>
      <w:r>
        <w:rPr>
          <w:sz w:val="20"/>
        </w:rPr>
        <w:t>terms of the conveyance must include adequate provisions for guaranteeing:</w:t>
      </w:r>
    </w:p>
    <w:p w14:paraId="47F005B0" w14:textId="77777777" w:rsidR="006C491B" w:rsidRDefault="006C491B" w:rsidP="006C491B">
      <w:pPr>
        <w:pStyle w:val="ListParagraph"/>
        <w:numPr>
          <w:ilvl w:val="1"/>
          <w:numId w:val="25"/>
        </w:numPr>
        <w:tabs>
          <w:tab w:val="left" w:pos="1439"/>
        </w:tabs>
        <w:spacing w:line="226" w:lineRule="exact"/>
        <w:ind w:left="1439"/>
        <w:rPr>
          <w:sz w:val="20"/>
        </w:rPr>
      </w:pPr>
      <w:r>
        <w:rPr>
          <w:sz w:val="20"/>
        </w:rPr>
        <w:t>the</w:t>
      </w:r>
      <w:r>
        <w:rPr>
          <w:spacing w:val="-8"/>
          <w:sz w:val="20"/>
        </w:rPr>
        <w:t xml:space="preserve"> </w:t>
      </w:r>
      <w:r>
        <w:rPr>
          <w:sz w:val="20"/>
        </w:rPr>
        <w:t>continued</w:t>
      </w:r>
      <w:r>
        <w:rPr>
          <w:spacing w:val="-8"/>
          <w:sz w:val="20"/>
        </w:rPr>
        <w:t xml:space="preserve"> </w:t>
      </w:r>
      <w:r>
        <w:rPr>
          <w:sz w:val="20"/>
        </w:rPr>
        <w:t>use</w:t>
      </w:r>
      <w:r>
        <w:rPr>
          <w:spacing w:val="-8"/>
          <w:sz w:val="20"/>
        </w:rPr>
        <w:t xml:space="preserve"> </w:t>
      </w:r>
      <w:r>
        <w:rPr>
          <w:sz w:val="20"/>
        </w:rPr>
        <w:t>of</w:t>
      </w:r>
      <w:r>
        <w:rPr>
          <w:spacing w:val="-6"/>
          <w:sz w:val="20"/>
        </w:rPr>
        <w:t xml:space="preserve"> </w:t>
      </w:r>
      <w:r>
        <w:rPr>
          <w:sz w:val="20"/>
        </w:rPr>
        <w:t>the</w:t>
      </w:r>
      <w:r>
        <w:rPr>
          <w:spacing w:val="-7"/>
          <w:sz w:val="20"/>
        </w:rPr>
        <w:t xml:space="preserve"> </w:t>
      </w:r>
      <w:r>
        <w:rPr>
          <w:sz w:val="20"/>
        </w:rPr>
        <w:t>land</w:t>
      </w:r>
      <w:r>
        <w:rPr>
          <w:spacing w:val="-8"/>
          <w:sz w:val="20"/>
        </w:rPr>
        <w:t xml:space="preserve"> </w:t>
      </w:r>
      <w:r>
        <w:rPr>
          <w:sz w:val="20"/>
        </w:rPr>
        <w:t>for</w:t>
      </w:r>
      <w:r>
        <w:rPr>
          <w:spacing w:val="-7"/>
          <w:sz w:val="20"/>
        </w:rPr>
        <w:t xml:space="preserve"> </w:t>
      </w:r>
      <w:r>
        <w:rPr>
          <w:sz w:val="20"/>
        </w:rPr>
        <w:t>the</w:t>
      </w:r>
      <w:r>
        <w:rPr>
          <w:spacing w:val="-7"/>
          <w:sz w:val="20"/>
        </w:rPr>
        <w:t xml:space="preserve"> </w:t>
      </w:r>
      <w:r>
        <w:rPr>
          <w:sz w:val="20"/>
        </w:rPr>
        <w:t>intended</w:t>
      </w:r>
      <w:r>
        <w:rPr>
          <w:spacing w:val="-8"/>
          <w:sz w:val="20"/>
        </w:rPr>
        <w:t xml:space="preserve"> </w:t>
      </w:r>
      <w:r>
        <w:rPr>
          <w:spacing w:val="-2"/>
          <w:sz w:val="20"/>
        </w:rPr>
        <w:t>purposes;</w:t>
      </w:r>
    </w:p>
    <w:p w14:paraId="5E1714BE" w14:textId="77777777" w:rsidR="006C491B" w:rsidRDefault="006C491B" w:rsidP="006C491B">
      <w:pPr>
        <w:pStyle w:val="ListParagraph"/>
        <w:numPr>
          <w:ilvl w:val="1"/>
          <w:numId w:val="25"/>
        </w:numPr>
        <w:tabs>
          <w:tab w:val="left" w:pos="1439"/>
        </w:tabs>
        <w:spacing w:before="2"/>
        <w:ind w:left="1439"/>
        <w:rPr>
          <w:sz w:val="20"/>
        </w:rPr>
      </w:pPr>
      <w:r>
        <w:rPr>
          <w:sz w:val="20"/>
        </w:rPr>
        <w:t>continuance</w:t>
      </w:r>
      <w:r>
        <w:rPr>
          <w:spacing w:val="-10"/>
          <w:sz w:val="20"/>
        </w:rPr>
        <w:t xml:space="preserve"> </w:t>
      </w:r>
      <w:r>
        <w:rPr>
          <w:sz w:val="20"/>
        </w:rPr>
        <w:t>of</w:t>
      </w:r>
      <w:r>
        <w:rPr>
          <w:spacing w:val="-7"/>
          <w:sz w:val="20"/>
        </w:rPr>
        <w:t xml:space="preserve"> </w:t>
      </w:r>
      <w:r>
        <w:rPr>
          <w:sz w:val="20"/>
        </w:rPr>
        <w:t>proper</w:t>
      </w:r>
      <w:r>
        <w:rPr>
          <w:spacing w:val="-9"/>
          <w:sz w:val="20"/>
        </w:rPr>
        <w:t xml:space="preserve"> </w:t>
      </w:r>
      <w:r>
        <w:rPr>
          <w:sz w:val="20"/>
        </w:rPr>
        <w:t>maintenance</w:t>
      </w:r>
      <w:r>
        <w:rPr>
          <w:spacing w:val="-9"/>
          <w:sz w:val="20"/>
        </w:rPr>
        <w:t xml:space="preserve"> </w:t>
      </w:r>
      <w:r>
        <w:rPr>
          <w:sz w:val="20"/>
        </w:rPr>
        <w:t>of</w:t>
      </w:r>
      <w:r>
        <w:rPr>
          <w:spacing w:val="-8"/>
          <w:sz w:val="20"/>
        </w:rPr>
        <w:t xml:space="preserve"> </w:t>
      </w:r>
      <w:r>
        <w:rPr>
          <w:sz w:val="20"/>
        </w:rPr>
        <w:t>the</w:t>
      </w:r>
      <w:r>
        <w:rPr>
          <w:spacing w:val="-9"/>
          <w:sz w:val="20"/>
        </w:rPr>
        <w:t xml:space="preserve"> </w:t>
      </w:r>
      <w:r>
        <w:rPr>
          <w:sz w:val="20"/>
        </w:rPr>
        <w:t>open</w:t>
      </w:r>
      <w:r>
        <w:rPr>
          <w:spacing w:val="-10"/>
          <w:sz w:val="20"/>
        </w:rPr>
        <w:t xml:space="preserve"> </w:t>
      </w:r>
      <w:r>
        <w:rPr>
          <w:sz w:val="20"/>
        </w:rPr>
        <w:t>space;</w:t>
      </w:r>
      <w:r>
        <w:rPr>
          <w:spacing w:val="-9"/>
          <w:sz w:val="20"/>
        </w:rPr>
        <w:t xml:space="preserve"> </w:t>
      </w:r>
      <w:r>
        <w:rPr>
          <w:spacing w:val="-5"/>
          <w:sz w:val="20"/>
        </w:rPr>
        <w:t>and</w:t>
      </w:r>
    </w:p>
    <w:p w14:paraId="368394C4" w14:textId="77777777" w:rsidR="006C491B" w:rsidRDefault="006C491B" w:rsidP="006C491B">
      <w:pPr>
        <w:pStyle w:val="ListParagraph"/>
        <w:numPr>
          <w:ilvl w:val="1"/>
          <w:numId w:val="25"/>
        </w:numPr>
        <w:tabs>
          <w:tab w:val="left" w:pos="1439"/>
        </w:tabs>
        <w:spacing w:before="1"/>
        <w:ind w:left="1439"/>
        <w:rPr>
          <w:sz w:val="20"/>
        </w:rPr>
      </w:pPr>
      <w:r>
        <w:rPr>
          <w:sz w:val="20"/>
        </w:rPr>
        <w:t>the</w:t>
      </w:r>
      <w:r>
        <w:rPr>
          <w:spacing w:val="-9"/>
          <w:sz w:val="20"/>
        </w:rPr>
        <w:t xml:space="preserve"> </w:t>
      </w:r>
      <w:r>
        <w:rPr>
          <w:sz w:val="20"/>
        </w:rPr>
        <w:t>availability</w:t>
      </w:r>
      <w:r>
        <w:rPr>
          <w:spacing w:val="-14"/>
          <w:sz w:val="20"/>
        </w:rPr>
        <w:t xml:space="preserve"> </w:t>
      </w:r>
      <w:r>
        <w:rPr>
          <w:sz w:val="20"/>
        </w:rPr>
        <w:t>of</w:t>
      </w:r>
      <w:r>
        <w:rPr>
          <w:spacing w:val="-7"/>
          <w:sz w:val="20"/>
        </w:rPr>
        <w:t xml:space="preserve"> </w:t>
      </w:r>
      <w:r>
        <w:rPr>
          <w:sz w:val="20"/>
        </w:rPr>
        <w:t>funds</w:t>
      </w:r>
      <w:r>
        <w:rPr>
          <w:spacing w:val="-8"/>
          <w:sz w:val="20"/>
        </w:rPr>
        <w:t xml:space="preserve"> </w:t>
      </w:r>
      <w:r>
        <w:rPr>
          <w:sz w:val="20"/>
        </w:rPr>
        <w:t>for</w:t>
      </w:r>
      <w:r>
        <w:rPr>
          <w:spacing w:val="-8"/>
          <w:sz w:val="20"/>
        </w:rPr>
        <w:t xml:space="preserve"> </w:t>
      </w:r>
      <w:r>
        <w:rPr>
          <w:sz w:val="20"/>
        </w:rPr>
        <w:t>proper</w:t>
      </w:r>
      <w:r>
        <w:rPr>
          <w:spacing w:val="-8"/>
          <w:sz w:val="20"/>
        </w:rPr>
        <w:t xml:space="preserve"> </w:t>
      </w:r>
      <w:r>
        <w:rPr>
          <w:sz w:val="20"/>
        </w:rPr>
        <w:t>open</w:t>
      </w:r>
      <w:r>
        <w:rPr>
          <w:spacing w:val="-9"/>
          <w:sz w:val="20"/>
        </w:rPr>
        <w:t xml:space="preserve"> </w:t>
      </w:r>
      <w:r>
        <w:rPr>
          <w:sz w:val="20"/>
        </w:rPr>
        <w:t>space</w:t>
      </w:r>
      <w:r>
        <w:rPr>
          <w:spacing w:val="-9"/>
          <w:sz w:val="20"/>
        </w:rPr>
        <w:t xml:space="preserve"> </w:t>
      </w:r>
      <w:r>
        <w:rPr>
          <w:spacing w:val="-2"/>
          <w:sz w:val="20"/>
        </w:rPr>
        <w:t>maintenance.</w:t>
      </w:r>
    </w:p>
    <w:p w14:paraId="70EEF193" w14:textId="77777777" w:rsidR="006C491B" w:rsidRDefault="006C491B" w:rsidP="006C491B">
      <w:pPr>
        <w:pStyle w:val="BodyText"/>
        <w:spacing w:before="3"/>
      </w:pPr>
    </w:p>
    <w:p w14:paraId="19B69475" w14:textId="77777777" w:rsidR="006C491B" w:rsidRDefault="006C491B" w:rsidP="006C491B">
      <w:pPr>
        <w:pStyle w:val="ListParagraph"/>
        <w:numPr>
          <w:ilvl w:val="0"/>
          <w:numId w:val="25"/>
        </w:numPr>
        <w:tabs>
          <w:tab w:val="left" w:pos="728"/>
          <w:tab w:val="left" w:pos="731"/>
        </w:tabs>
        <w:ind w:left="731" w:right="357"/>
        <w:jc w:val="both"/>
        <w:rPr>
          <w:sz w:val="20"/>
        </w:rPr>
      </w:pPr>
      <w:r>
        <w:rPr>
          <w:sz w:val="20"/>
        </w:rPr>
        <w:t xml:space="preserve">Any Home Owners' Association (Association) shall be a nonprofit corporation with automatic </w:t>
      </w:r>
      <w:r>
        <w:rPr>
          <w:sz w:val="20"/>
        </w:rPr>
        <w:lastRenderedPageBreak/>
        <w:t>ownership in the association when property</w:t>
      </w:r>
      <w:r>
        <w:rPr>
          <w:spacing w:val="-1"/>
          <w:sz w:val="20"/>
        </w:rPr>
        <w:t xml:space="preserve"> </w:t>
      </w:r>
      <w:r>
        <w:rPr>
          <w:sz w:val="20"/>
        </w:rPr>
        <w:t>is purchased in the planned until development or the planned residential development.</w:t>
      </w:r>
      <w:r>
        <w:rPr>
          <w:spacing w:val="40"/>
          <w:sz w:val="20"/>
        </w:rPr>
        <w:t xml:space="preserve"> </w:t>
      </w:r>
      <w:r>
        <w:rPr>
          <w:sz w:val="20"/>
        </w:rPr>
        <w:t>Provisions governing the Association shall include, but not be limited to, the following:</w:t>
      </w:r>
    </w:p>
    <w:p w14:paraId="0C6A1051" w14:textId="77777777" w:rsidR="006C491B" w:rsidRDefault="006C491B" w:rsidP="006C491B">
      <w:pPr>
        <w:pStyle w:val="ListParagraph"/>
        <w:numPr>
          <w:ilvl w:val="1"/>
          <w:numId w:val="25"/>
        </w:numPr>
        <w:tabs>
          <w:tab w:val="left" w:pos="1436"/>
        </w:tabs>
        <w:spacing w:line="227" w:lineRule="exact"/>
        <w:ind w:left="1436" w:hanging="705"/>
        <w:jc w:val="both"/>
        <w:rPr>
          <w:sz w:val="20"/>
        </w:rPr>
      </w:pPr>
      <w:r>
        <w:rPr>
          <w:sz w:val="20"/>
        </w:rPr>
        <w:t>The</w:t>
      </w:r>
      <w:r>
        <w:rPr>
          <w:spacing w:val="-7"/>
          <w:sz w:val="20"/>
        </w:rPr>
        <w:t xml:space="preserve"> </w:t>
      </w:r>
      <w:r>
        <w:rPr>
          <w:sz w:val="20"/>
        </w:rPr>
        <w:t>Association</w:t>
      </w:r>
      <w:r>
        <w:rPr>
          <w:spacing w:val="-6"/>
          <w:sz w:val="20"/>
        </w:rPr>
        <w:t xml:space="preserve"> </w:t>
      </w:r>
      <w:r>
        <w:rPr>
          <w:sz w:val="20"/>
        </w:rPr>
        <w:t>must</w:t>
      </w:r>
      <w:r>
        <w:rPr>
          <w:spacing w:val="-6"/>
          <w:sz w:val="20"/>
        </w:rPr>
        <w:t xml:space="preserve"> </w:t>
      </w:r>
      <w:r>
        <w:rPr>
          <w:sz w:val="20"/>
        </w:rPr>
        <w:t>be</w:t>
      </w:r>
      <w:r>
        <w:rPr>
          <w:spacing w:val="-6"/>
          <w:sz w:val="20"/>
        </w:rPr>
        <w:t xml:space="preserve"> </w:t>
      </w:r>
      <w:r>
        <w:rPr>
          <w:sz w:val="20"/>
        </w:rPr>
        <w:t>formed</w:t>
      </w:r>
      <w:r>
        <w:rPr>
          <w:spacing w:val="-7"/>
          <w:sz w:val="20"/>
        </w:rPr>
        <w:t xml:space="preserve"> </w:t>
      </w:r>
      <w:r>
        <w:rPr>
          <w:sz w:val="20"/>
        </w:rPr>
        <w:t>before</w:t>
      </w:r>
      <w:r>
        <w:rPr>
          <w:spacing w:val="-6"/>
          <w:sz w:val="20"/>
        </w:rPr>
        <w:t xml:space="preserve"> </w:t>
      </w:r>
      <w:r>
        <w:rPr>
          <w:sz w:val="20"/>
        </w:rPr>
        <w:t>the</w:t>
      </w:r>
      <w:r>
        <w:rPr>
          <w:spacing w:val="-6"/>
          <w:sz w:val="20"/>
        </w:rPr>
        <w:t xml:space="preserve"> </w:t>
      </w:r>
      <w:r>
        <w:rPr>
          <w:sz w:val="20"/>
        </w:rPr>
        <w:t>units</w:t>
      </w:r>
      <w:r>
        <w:rPr>
          <w:spacing w:val="-5"/>
          <w:sz w:val="20"/>
        </w:rPr>
        <w:t xml:space="preserve"> </w:t>
      </w:r>
      <w:r>
        <w:rPr>
          <w:sz w:val="20"/>
        </w:rPr>
        <w:t>are</w:t>
      </w:r>
      <w:r>
        <w:rPr>
          <w:spacing w:val="-7"/>
          <w:sz w:val="20"/>
        </w:rPr>
        <w:t xml:space="preserve"> </w:t>
      </w:r>
      <w:r>
        <w:rPr>
          <w:spacing w:val="-4"/>
          <w:sz w:val="20"/>
        </w:rPr>
        <w:t>sold;</w:t>
      </w:r>
    </w:p>
    <w:p w14:paraId="5C00B5A9" w14:textId="77777777" w:rsidR="006C491B" w:rsidRDefault="006C491B" w:rsidP="006C491B">
      <w:pPr>
        <w:pStyle w:val="ListParagraph"/>
        <w:numPr>
          <w:ilvl w:val="1"/>
          <w:numId w:val="25"/>
        </w:numPr>
        <w:tabs>
          <w:tab w:val="left" w:pos="1436"/>
        </w:tabs>
        <w:spacing w:before="1"/>
        <w:ind w:left="1436" w:hanging="705"/>
        <w:jc w:val="both"/>
        <w:rPr>
          <w:sz w:val="20"/>
        </w:rPr>
      </w:pPr>
      <w:r>
        <w:rPr>
          <w:spacing w:val="-2"/>
          <w:sz w:val="20"/>
        </w:rPr>
        <w:t>Membership</w:t>
      </w:r>
      <w:r>
        <w:rPr>
          <w:spacing w:val="-21"/>
          <w:sz w:val="20"/>
        </w:rPr>
        <w:t xml:space="preserve"> </w:t>
      </w:r>
      <w:r>
        <w:rPr>
          <w:spacing w:val="-2"/>
          <w:sz w:val="20"/>
        </w:rPr>
        <w:t>in</w:t>
      </w:r>
      <w:r>
        <w:rPr>
          <w:spacing w:val="-16"/>
          <w:sz w:val="20"/>
        </w:rPr>
        <w:t xml:space="preserve"> </w:t>
      </w:r>
      <w:r>
        <w:rPr>
          <w:spacing w:val="-2"/>
          <w:sz w:val="20"/>
        </w:rPr>
        <w:t>the</w:t>
      </w:r>
      <w:r>
        <w:rPr>
          <w:spacing w:val="-17"/>
          <w:sz w:val="20"/>
        </w:rPr>
        <w:t xml:space="preserve"> </w:t>
      </w:r>
      <w:r>
        <w:rPr>
          <w:spacing w:val="-2"/>
          <w:sz w:val="20"/>
        </w:rPr>
        <w:t>Association</w:t>
      </w:r>
      <w:r>
        <w:rPr>
          <w:spacing w:val="-17"/>
          <w:sz w:val="20"/>
        </w:rPr>
        <w:t xml:space="preserve"> </w:t>
      </w:r>
      <w:r>
        <w:rPr>
          <w:spacing w:val="-2"/>
          <w:sz w:val="20"/>
        </w:rPr>
        <w:t>must</w:t>
      </w:r>
      <w:r>
        <w:rPr>
          <w:spacing w:val="-17"/>
          <w:sz w:val="20"/>
        </w:rPr>
        <w:t xml:space="preserve"> </w:t>
      </w:r>
      <w:r>
        <w:rPr>
          <w:spacing w:val="-2"/>
          <w:sz w:val="20"/>
        </w:rPr>
        <w:t>be</w:t>
      </w:r>
      <w:r>
        <w:rPr>
          <w:spacing w:val="-17"/>
          <w:sz w:val="20"/>
        </w:rPr>
        <w:t xml:space="preserve"> </w:t>
      </w:r>
      <w:r>
        <w:rPr>
          <w:spacing w:val="-2"/>
          <w:sz w:val="20"/>
        </w:rPr>
        <w:t>mandatory</w:t>
      </w:r>
      <w:r>
        <w:rPr>
          <w:spacing w:val="-25"/>
          <w:sz w:val="20"/>
        </w:rPr>
        <w:t xml:space="preserve"> </w:t>
      </w:r>
      <w:r>
        <w:rPr>
          <w:spacing w:val="-2"/>
          <w:sz w:val="20"/>
        </w:rPr>
        <w:t>for</w:t>
      </w:r>
      <w:r>
        <w:rPr>
          <w:spacing w:val="-19"/>
          <w:sz w:val="20"/>
        </w:rPr>
        <w:t xml:space="preserve"> </w:t>
      </w:r>
      <w:r>
        <w:rPr>
          <w:spacing w:val="-2"/>
          <w:sz w:val="20"/>
        </w:rPr>
        <w:t>each</w:t>
      </w:r>
      <w:r>
        <w:rPr>
          <w:spacing w:val="-20"/>
          <w:sz w:val="20"/>
        </w:rPr>
        <w:t xml:space="preserve"> </w:t>
      </w:r>
      <w:r>
        <w:rPr>
          <w:spacing w:val="-2"/>
          <w:sz w:val="20"/>
        </w:rPr>
        <w:t>buyer</w:t>
      </w:r>
      <w:r>
        <w:rPr>
          <w:spacing w:val="-19"/>
          <w:sz w:val="20"/>
        </w:rPr>
        <w:t xml:space="preserve"> </w:t>
      </w:r>
      <w:r>
        <w:rPr>
          <w:spacing w:val="-2"/>
          <w:sz w:val="20"/>
        </w:rPr>
        <w:t>and</w:t>
      </w:r>
      <w:r>
        <w:rPr>
          <w:sz w:val="20"/>
        </w:rPr>
        <w:t xml:space="preserve"> </w:t>
      </w:r>
      <w:r>
        <w:rPr>
          <w:spacing w:val="-2"/>
          <w:sz w:val="20"/>
        </w:rPr>
        <w:t>any</w:t>
      </w:r>
      <w:r>
        <w:rPr>
          <w:spacing w:val="-5"/>
          <w:sz w:val="20"/>
        </w:rPr>
        <w:t xml:space="preserve"> </w:t>
      </w:r>
      <w:r>
        <w:rPr>
          <w:spacing w:val="-2"/>
          <w:sz w:val="20"/>
        </w:rPr>
        <w:t>successive</w:t>
      </w:r>
      <w:r>
        <w:rPr>
          <w:spacing w:val="1"/>
          <w:sz w:val="20"/>
        </w:rPr>
        <w:t xml:space="preserve"> </w:t>
      </w:r>
      <w:r>
        <w:rPr>
          <w:spacing w:val="-2"/>
          <w:sz w:val="20"/>
        </w:rPr>
        <w:t>buyer;</w:t>
      </w:r>
    </w:p>
    <w:p w14:paraId="2246041D" w14:textId="77777777" w:rsidR="006C491B" w:rsidRDefault="006C491B" w:rsidP="006C491B">
      <w:pPr>
        <w:pStyle w:val="ListParagraph"/>
        <w:numPr>
          <w:ilvl w:val="1"/>
          <w:numId w:val="25"/>
        </w:numPr>
        <w:tabs>
          <w:tab w:val="left" w:pos="1440"/>
        </w:tabs>
        <w:spacing w:before="2"/>
        <w:ind w:right="359"/>
        <w:rPr>
          <w:sz w:val="20"/>
        </w:rPr>
      </w:pPr>
      <w:r>
        <w:rPr>
          <w:sz w:val="20"/>
        </w:rPr>
        <w:t>If the common</w:t>
      </w:r>
      <w:r>
        <w:rPr>
          <w:spacing w:val="-3"/>
          <w:sz w:val="20"/>
        </w:rPr>
        <w:t xml:space="preserve"> </w:t>
      </w:r>
      <w:r>
        <w:rPr>
          <w:sz w:val="20"/>
        </w:rPr>
        <w:t>open</w:t>
      </w:r>
      <w:r>
        <w:rPr>
          <w:spacing w:val="-3"/>
          <w:sz w:val="20"/>
        </w:rPr>
        <w:t xml:space="preserve"> </w:t>
      </w:r>
      <w:r>
        <w:rPr>
          <w:sz w:val="20"/>
        </w:rPr>
        <w:t>space</w:t>
      </w:r>
      <w:r>
        <w:rPr>
          <w:spacing w:val="-3"/>
          <w:sz w:val="20"/>
        </w:rPr>
        <w:t xml:space="preserve"> </w:t>
      </w:r>
      <w:r>
        <w:rPr>
          <w:sz w:val="20"/>
        </w:rPr>
        <w:t>is</w:t>
      </w:r>
      <w:r>
        <w:rPr>
          <w:spacing w:val="-1"/>
          <w:sz w:val="20"/>
        </w:rPr>
        <w:t xml:space="preserve"> </w:t>
      </w:r>
      <w:r>
        <w:rPr>
          <w:sz w:val="20"/>
        </w:rPr>
        <w:t>deeded</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Association,</w:t>
      </w:r>
      <w:r>
        <w:rPr>
          <w:spacing w:val="-3"/>
          <w:sz w:val="20"/>
        </w:rPr>
        <w:t xml:space="preserve"> </w:t>
      </w:r>
      <w:r>
        <w:rPr>
          <w:sz w:val="20"/>
        </w:rPr>
        <w:t>the</w:t>
      </w:r>
      <w:r>
        <w:rPr>
          <w:spacing w:val="-3"/>
          <w:sz w:val="20"/>
        </w:rPr>
        <w:t xml:space="preserve"> </w:t>
      </w:r>
      <w:r>
        <w:rPr>
          <w:sz w:val="20"/>
        </w:rPr>
        <w:t>open</w:t>
      </w:r>
      <w:r>
        <w:rPr>
          <w:spacing w:val="-4"/>
          <w:sz w:val="20"/>
        </w:rPr>
        <w:t xml:space="preserve"> </w:t>
      </w:r>
      <w:r>
        <w:rPr>
          <w:sz w:val="20"/>
        </w:rPr>
        <w:t>space</w:t>
      </w:r>
      <w:r>
        <w:rPr>
          <w:spacing w:val="-4"/>
          <w:sz w:val="20"/>
        </w:rPr>
        <w:t xml:space="preserve"> </w:t>
      </w:r>
      <w:r>
        <w:rPr>
          <w:sz w:val="20"/>
        </w:rPr>
        <w:t>restrictions</w:t>
      </w:r>
      <w:r>
        <w:rPr>
          <w:spacing w:val="-3"/>
          <w:sz w:val="20"/>
        </w:rPr>
        <w:t xml:space="preserve"> </w:t>
      </w:r>
      <w:r>
        <w:rPr>
          <w:sz w:val="20"/>
        </w:rPr>
        <w:t>must be permanent;</w:t>
      </w:r>
    </w:p>
    <w:p w14:paraId="73189FB4" w14:textId="77777777" w:rsidR="006C491B" w:rsidRDefault="006C491B" w:rsidP="006C491B">
      <w:pPr>
        <w:pStyle w:val="ListParagraph"/>
        <w:numPr>
          <w:ilvl w:val="1"/>
          <w:numId w:val="25"/>
        </w:numPr>
        <w:tabs>
          <w:tab w:val="left" w:pos="1440"/>
        </w:tabs>
        <w:ind w:right="358"/>
        <w:rPr>
          <w:sz w:val="20"/>
        </w:rPr>
      </w:pPr>
      <w:r>
        <w:rPr>
          <w:sz w:val="20"/>
        </w:rPr>
        <w:t>The</w:t>
      </w:r>
      <w:r>
        <w:rPr>
          <w:spacing w:val="40"/>
          <w:sz w:val="20"/>
        </w:rPr>
        <w:t xml:space="preserve"> </w:t>
      </w:r>
      <w:r>
        <w:rPr>
          <w:sz w:val="20"/>
        </w:rPr>
        <w:t>Association</w:t>
      </w:r>
      <w:r>
        <w:rPr>
          <w:spacing w:val="40"/>
          <w:sz w:val="20"/>
        </w:rPr>
        <w:t xml:space="preserve"> </w:t>
      </w:r>
      <w:r>
        <w:rPr>
          <w:sz w:val="20"/>
        </w:rPr>
        <w:t>must</w:t>
      </w:r>
      <w:r>
        <w:rPr>
          <w:spacing w:val="40"/>
          <w:sz w:val="20"/>
        </w:rPr>
        <w:t xml:space="preserve"> </w:t>
      </w:r>
      <w:r>
        <w:rPr>
          <w:sz w:val="20"/>
        </w:rPr>
        <w:t>be</w:t>
      </w:r>
      <w:r>
        <w:rPr>
          <w:spacing w:val="40"/>
          <w:sz w:val="20"/>
        </w:rPr>
        <w:t xml:space="preserve"> </w:t>
      </w:r>
      <w:r>
        <w:rPr>
          <w:sz w:val="20"/>
        </w:rPr>
        <w:t>responsible</w:t>
      </w:r>
      <w:r>
        <w:rPr>
          <w:spacing w:val="40"/>
          <w:sz w:val="20"/>
        </w:rPr>
        <w:t xml:space="preserve"> </w:t>
      </w:r>
      <w:r>
        <w:rPr>
          <w:sz w:val="20"/>
        </w:rPr>
        <w:t>for</w:t>
      </w:r>
      <w:r>
        <w:rPr>
          <w:spacing w:val="40"/>
          <w:sz w:val="20"/>
        </w:rPr>
        <w:t xml:space="preserve"> </w:t>
      </w:r>
      <w:r>
        <w:rPr>
          <w:sz w:val="20"/>
        </w:rPr>
        <w:t>liability</w:t>
      </w:r>
      <w:r>
        <w:rPr>
          <w:spacing w:val="40"/>
          <w:sz w:val="20"/>
        </w:rPr>
        <w:t xml:space="preserve"> </w:t>
      </w:r>
      <w:r>
        <w:rPr>
          <w:sz w:val="20"/>
        </w:rPr>
        <w:t>insurance,</w:t>
      </w:r>
      <w:r>
        <w:rPr>
          <w:spacing w:val="40"/>
          <w:sz w:val="20"/>
        </w:rPr>
        <w:t xml:space="preserve"> </w:t>
      </w:r>
      <w:r>
        <w:rPr>
          <w:sz w:val="20"/>
        </w:rPr>
        <w:t>municipal taxes, and the maintenance of recreational and other facilities;</w:t>
      </w:r>
    </w:p>
    <w:p w14:paraId="12B3AE0F" w14:textId="77777777" w:rsidR="006C491B" w:rsidRDefault="006C491B" w:rsidP="006C491B">
      <w:pPr>
        <w:pStyle w:val="ListParagraph"/>
        <w:numPr>
          <w:ilvl w:val="1"/>
          <w:numId w:val="25"/>
        </w:numPr>
        <w:tabs>
          <w:tab w:val="left" w:pos="1440"/>
        </w:tabs>
        <w:ind w:right="322"/>
        <w:rPr>
          <w:sz w:val="20"/>
        </w:rPr>
      </w:pPr>
      <w:r>
        <w:rPr>
          <w:sz w:val="20"/>
        </w:rPr>
        <w:t>Owners</w:t>
      </w:r>
      <w:r>
        <w:rPr>
          <w:spacing w:val="-14"/>
          <w:sz w:val="20"/>
        </w:rPr>
        <w:t xml:space="preserve"> </w:t>
      </w:r>
      <w:r>
        <w:rPr>
          <w:sz w:val="20"/>
        </w:rPr>
        <w:t>must</w:t>
      </w:r>
      <w:r>
        <w:rPr>
          <w:spacing w:val="-15"/>
          <w:sz w:val="20"/>
        </w:rPr>
        <w:t xml:space="preserve"> </w:t>
      </w:r>
      <w:r>
        <w:rPr>
          <w:sz w:val="20"/>
        </w:rPr>
        <w:t>pay</w:t>
      </w:r>
      <w:r>
        <w:rPr>
          <w:spacing w:val="-21"/>
          <w:sz w:val="20"/>
        </w:rPr>
        <w:t xml:space="preserve"> </w:t>
      </w:r>
      <w:r>
        <w:rPr>
          <w:sz w:val="20"/>
        </w:rPr>
        <w:t>their</w:t>
      </w:r>
      <w:r>
        <w:rPr>
          <w:spacing w:val="-14"/>
          <w:sz w:val="20"/>
        </w:rPr>
        <w:t xml:space="preserve"> </w:t>
      </w:r>
      <w:r>
        <w:rPr>
          <w:sz w:val="20"/>
        </w:rPr>
        <w:t>pro</w:t>
      </w:r>
      <w:r>
        <w:rPr>
          <w:spacing w:val="-14"/>
          <w:sz w:val="20"/>
        </w:rPr>
        <w:t xml:space="preserve"> </w:t>
      </w:r>
      <w:r>
        <w:rPr>
          <w:sz w:val="20"/>
        </w:rPr>
        <w:t>rata</w:t>
      </w:r>
      <w:r>
        <w:rPr>
          <w:spacing w:val="-14"/>
          <w:sz w:val="20"/>
        </w:rPr>
        <w:t xml:space="preserve"> </w:t>
      </w:r>
      <w:r>
        <w:rPr>
          <w:sz w:val="20"/>
        </w:rPr>
        <w:t>share</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cost.</w:t>
      </w:r>
      <w:r>
        <w:rPr>
          <w:spacing w:val="-2"/>
          <w:sz w:val="20"/>
        </w:rPr>
        <w:t xml:space="preserve"> </w:t>
      </w:r>
      <w:r>
        <w:rPr>
          <w:sz w:val="20"/>
        </w:rPr>
        <w:t>The</w:t>
      </w:r>
      <w:r>
        <w:rPr>
          <w:spacing w:val="-16"/>
          <w:sz w:val="20"/>
        </w:rPr>
        <w:t xml:space="preserve"> </w:t>
      </w:r>
      <w:r>
        <w:rPr>
          <w:sz w:val="20"/>
        </w:rPr>
        <w:t>assessment</w:t>
      </w:r>
      <w:r>
        <w:rPr>
          <w:spacing w:val="-15"/>
          <w:sz w:val="20"/>
        </w:rPr>
        <w:t xml:space="preserve"> </w:t>
      </w:r>
      <w:r>
        <w:rPr>
          <w:sz w:val="20"/>
        </w:rPr>
        <w:t>levied</w:t>
      </w:r>
      <w:r>
        <w:rPr>
          <w:spacing w:val="-10"/>
          <w:sz w:val="20"/>
        </w:rPr>
        <w:t xml:space="preserve"> </w:t>
      </w:r>
      <w:r>
        <w:rPr>
          <w:sz w:val="20"/>
        </w:rPr>
        <w:t>by</w:t>
      </w:r>
      <w:r>
        <w:rPr>
          <w:spacing w:val="-13"/>
          <w:sz w:val="20"/>
        </w:rPr>
        <w:t xml:space="preserve"> </w:t>
      </w:r>
      <w:r>
        <w:rPr>
          <w:sz w:val="20"/>
        </w:rPr>
        <w:t>the</w:t>
      </w:r>
      <w:r>
        <w:rPr>
          <w:spacing w:val="-8"/>
          <w:sz w:val="20"/>
        </w:rPr>
        <w:t xml:space="preserve"> </w:t>
      </w:r>
      <w:r>
        <w:rPr>
          <w:sz w:val="20"/>
        </w:rPr>
        <w:t>Association can become a lien on the property if not paid when due;</w:t>
      </w:r>
    </w:p>
    <w:p w14:paraId="12293E0F" w14:textId="77777777" w:rsidR="006C491B" w:rsidRDefault="006C491B" w:rsidP="006C491B">
      <w:pPr>
        <w:pStyle w:val="ListParagraph"/>
        <w:numPr>
          <w:ilvl w:val="1"/>
          <w:numId w:val="25"/>
        </w:numPr>
        <w:tabs>
          <w:tab w:val="left" w:pos="1440"/>
        </w:tabs>
        <w:ind w:right="329"/>
        <w:rPr>
          <w:sz w:val="20"/>
        </w:rPr>
      </w:pPr>
      <w:r>
        <w:rPr>
          <w:sz w:val="20"/>
        </w:rPr>
        <w:t>The</w:t>
      </w:r>
      <w:r>
        <w:rPr>
          <w:spacing w:val="-14"/>
          <w:sz w:val="20"/>
        </w:rPr>
        <w:t xml:space="preserve"> </w:t>
      </w:r>
      <w:r>
        <w:rPr>
          <w:sz w:val="20"/>
        </w:rPr>
        <w:t>Association</w:t>
      </w:r>
      <w:r>
        <w:rPr>
          <w:spacing w:val="-14"/>
          <w:sz w:val="20"/>
        </w:rPr>
        <w:t xml:space="preserve"> </w:t>
      </w:r>
      <w:r>
        <w:rPr>
          <w:sz w:val="20"/>
        </w:rPr>
        <w:t>must</w:t>
      </w:r>
      <w:r>
        <w:rPr>
          <w:spacing w:val="-14"/>
          <w:sz w:val="20"/>
        </w:rPr>
        <w:t xml:space="preserve"> </w:t>
      </w:r>
      <w:r>
        <w:rPr>
          <w:sz w:val="20"/>
        </w:rPr>
        <w:t>be</w:t>
      </w:r>
      <w:r>
        <w:rPr>
          <w:spacing w:val="-14"/>
          <w:sz w:val="20"/>
        </w:rPr>
        <w:t xml:space="preserve"> </w:t>
      </w:r>
      <w:r>
        <w:rPr>
          <w:sz w:val="20"/>
        </w:rPr>
        <w:t>able</w:t>
      </w:r>
      <w:r>
        <w:rPr>
          <w:spacing w:val="-14"/>
          <w:sz w:val="20"/>
        </w:rPr>
        <w:t xml:space="preserve"> </w:t>
      </w:r>
      <w:r>
        <w:rPr>
          <w:sz w:val="20"/>
        </w:rPr>
        <w:t>to</w:t>
      </w:r>
      <w:r>
        <w:rPr>
          <w:spacing w:val="-14"/>
          <w:sz w:val="20"/>
        </w:rPr>
        <w:t xml:space="preserve"> </w:t>
      </w:r>
      <w:r>
        <w:rPr>
          <w:sz w:val="20"/>
        </w:rPr>
        <w:t>adjust</w:t>
      </w:r>
      <w:r>
        <w:rPr>
          <w:spacing w:val="-14"/>
          <w:sz w:val="20"/>
        </w:rPr>
        <w:t xml:space="preserve"> </w:t>
      </w:r>
      <w:r>
        <w:rPr>
          <w:sz w:val="20"/>
        </w:rPr>
        <w:t>the</w:t>
      </w:r>
      <w:r>
        <w:rPr>
          <w:spacing w:val="-14"/>
          <w:sz w:val="20"/>
        </w:rPr>
        <w:t xml:space="preserve"> </w:t>
      </w:r>
      <w:r>
        <w:rPr>
          <w:sz w:val="20"/>
        </w:rPr>
        <w:t>assessment</w:t>
      </w:r>
      <w:r>
        <w:rPr>
          <w:spacing w:val="-14"/>
          <w:sz w:val="20"/>
        </w:rPr>
        <w:t xml:space="preserve"> </w:t>
      </w:r>
      <w:r>
        <w:rPr>
          <w:sz w:val="20"/>
        </w:rPr>
        <w:t>to</w:t>
      </w:r>
      <w:r>
        <w:rPr>
          <w:spacing w:val="-13"/>
          <w:sz w:val="20"/>
        </w:rPr>
        <w:t xml:space="preserve"> </w:t>
      </w:r>
      <w:r>
        <w:rPr>
          <w:sz w:val="20"/>
        </w:rPr>
        <w:t>meet</w:t>
      </w:r>
      <w:r>
        <w:rPr>
          <w:spacing w:val="-14"/>
          <w:sz w:val="20"/>
        </w:rPr>
        <w:t xml:space="preserve"> </w:t>
      </w:r>
      <w:r>
        <w:rPr>
          <w:sz w:val="20"/>
        </w:rPr>
        <w:t>changing</w:t>
      </w:r>
      <w:r>
        <w:rPr>
          <w:spacing w:val="-14"/>
          <w:sz w:val="20"/>
        </w:rPr>
        <w:t xml:space="preserve"> </w:t>
      </w:r>
      <w:r>
        <w:rPr>
          <w:sz w:val="20"/>
        </w:rPr>
        <w:t>needs</w:t>
      </w:r>
      <w:r>
        <w:rPr>
          <w:spacing w:val="-14"/>
          <w:sz w:val="20"/>
        </w:rPr>
        <w:t xml:space="preserve"> </w:t>
      </w:r>
      <w:r>
        <w:rPr>
          <w:sz w:val="20"/>
        </w:rPr>
        <w:t>of</w:t>
      </w:r>
      <w:r>
        <w:rPr>
          <w:spacing w:val="-14"/>
          <w:sz w:val="20"/>
        </w:rPr>
        <w:t xml:space="preserve"> </w:t>
      </w:r>
      <w:r>
        <w:rPr>
          <w:sz w:val="20"/>
        </w:rPr>
        <w:t>the</w:t>
      </w:r>
      <w:r>
        <w:rPr>
          <w:spacing w:val="-10"/>
          <w:sz w:val="20"/>
        </w:rPr>
        <w:t xml:space="preserve"> </w:t>
      </w:r>
      <w:r>
        <w:rPr>
          <w:sz w:val="20"/>
        </w:rPr>
        <w:t>PUD or PRD.</w:t>
      </w:r>
    </w:p>
    <w:p w14:paraId="533E794C" w14:textId="77777777" w:rsidR="006C491B" w:rsidRDefault="006C491B" w:rsidP="006C491B">
      <w:pPr>
        <w:pStyle w:val="ListParagraph"/>
        <w:numPr>
          <w:ilvl w:val="0"/>
          <w:numId w:val="25"/>
        </w:numPr>
        <w:tabs>
          <w:tab w:val="left" w:pos="729"/>
          <w:tab w:val="left" w:pos="731"/>
        </w:tabs>
        <w:spacing w:before="229"/>
        <w:ind w:left="731" w:right="360"/>
        <w:jc w:val="both"/>
        <w:rPr>
          <w:sz w:val="20"/>
        </w:rPr>
      </w:pPr>
      <w:r>
        <w:rPr>
          <w:sz w:val="20"/>
        </w:rPr>
        <w:t>PUDs and PRDs shall be planned to avoid areas of steep slopes, surface</w:t>
      </w:r>
      <w:r>
        <w:rPr>
          <w:spacing w:val="-2"/>
          <w:sz w:val="20"/>
        </w:rPr>
        <w:t xml:space="preserve"> </w:t>
      </w:r>
      <w:r>
        <w:rPr>
          <w:sz w:val="20"/>
        </w:rPr>
        <w:t>waters</w:t>
      </w:r>
      <w:r>
        <w:rPr>
          <w:spacing w:val="-1"/>
          <w:sz w:val="20"/>
        </w:rPr>
        <w:t xml:space="preserve"> </w:t>
      </w:r>
      <w:r>
        <w:rPr>
          <w:sz w:val="20"/>
        </w:rPr>
        <w:t>and</w:t>
      </w:r>
      <w:r>
        <w:rPr>
          <w:spacing w:val="-2"/>
          <w:sz w:val="20"/>
        </w:rPr>
        <w:t xml:space="preserve"> </w:t>
      </w:r>
      <w:r>
        <w:rPr>
          <w:sz w:val="20"/>
        </w:rPr>
        <w:t>wetlands pursuant to the minimum requirements of Section 317 and Section 417 of this zoning regulation.</w:t>
      </w:r>
    </w:p>
    <w:p w14:paraId="5E1919ED" w14:textId="77777777" w:rsidR="00616F7B" w:rsidRDefault="00616F7B" w:rsidP="00616F7B">
      <w:pPr>
        <w:pStyle w:val="Heading2"/>
      </w:pPr>
    </w:p>
    <w:p w14:paraId="62A7AE36" w14:textId="5BE0E75F" w:rsidR="00616F7B" w:rsidRDefault="00616F7B" w:rsidP="00616F7B">
      <w:pPr>
        <w:pStyle w:val="Heading2"/>
        <w:rPr>
          <w:u w:val="none"/>
        </w:rPr>
      </w:pPr>
      <w:bookmarkStart w:id="171" w:name="_Toc214623842"/>
      <w:r>
        <w:t>Section</w:t>
      </w:r>
      <w:r>
        <w:rPr>
          <w:spacing w:val="-2"/>
        </w:rPr>
        <w:t xml:space="preserve"> </w:t>
      </w:r>
      <w:r>
        <w:t>804 -</w:t>
      </w:r>
      <w:r>
        <w:rPr>
          <w:spacing w:val="-2"/>
        </w:rPr>
        <w:t xml:space="preserve"> </w:t>
      </w:r>
      <w:r>
        <w:t xml:space="preserve">Dimensional </w:t>
      </w:r>
      <w:r>
        <w:rPr>
          <w:spacing w:val="-2"/>
        </w:rPr>
        <w:t>Requirements</w:t>
      </w:r>
      <w:bookmarkEnd w:id="171"/>
    </w:p>
    <w:p w14:paraId="55D330D2" w14:textId="77777777" w:rsidR="00616F7B" w:rsidRDefault="00616F7B" w:rsidP="00616F7B">
      <w:pPr>
        <w:pStyle w:val="BodyText"/>
        <w:spacing w:before="4"/>
        <w:rPr>
          <w:b/>
        </w:rPr>
      </w:pPr>
    </w:p>
    <w:p w14:paraId="2204D503" w14:textId="77777777" w:rsidR="00616F7B" w:rsidRDefault="00616F7B" w:rsidP="00616F7B">
      <w:pPr>
        <w:pStyle w:val="ListParagraph"/>
        <w:numPr>
          <w:ilvl w:val="0"/>
          <w:numId w:val="24"/>
        </w:numPr>
        <w:tabs>
          <w:tab w:val="left" w:pos="731"/>
        </w:tabs>
        <w:ind w:left="731" w:hanging="731"/>
        <w:rPr>
          <w:sz w:val="20"/>
        </w:rPr>
      </w:pPr>
      <w:r>
        <w:rPr>
          <w:sz w:val="20"/>
        </w:rPr>
        <w:t>The</w:t>
      </w:r>
      <w:r>
        <w:rPr>
          <w:spacing w:val="-6"/>
          <w:sz w:val="20"/>
        </w:rPr>
        <w:t xml:space="preserve"> </w:t>
      </w:r>
      <w:r>
        <w:rPr>
          <w:sz w:val="20"/>
        </w:rPr>
        <w:t>minimum size</w:t>
      </w:r>
      <w:r>
        <w:rPr>
          <w:spacing w:val="-5"/>
          <w:sz w:val="20"/>
        </w:rPr>
        <w:t xml:space="preserve"> </w:t>
      </w:r>
      <w:r>
        <w:rPr>
          <w:sz w:val="20"/>
        </w:rPr>
        <w:t>of</w:t>
      </w:r>
      <w:r>
        <w:rPr>
          <w:spacing w:val="-3"/>
          <w:sz w:val="20"/>
        </w:rPr>
        <w:t xml:space="preserve"> </w:t>
      </w:r>
      <w:r>
        <w:rPr>
          <w:sz w:val="20"/>
        </w:rPr>
        <w:t>a</w:t>
      </w:r>
      <w:r>
        <w:rPr>
          <w:spacing w:val="-5"/>
          <w:sz w:val="20"/>
        </w:rPr>
        <w:t xml:space="preserve"> </w:t>
      </w:r>
      <w:r>
        <w:rPr>
          <w:sz w:val="20"/>
        </w:rPr>
        <w:t>PUD</w:t>
      </w:r>
      <w:r>
        <w:rPr>
          <w:spacing w:val="-5"/>
          <w:sz w:val="20"/>
        </w:rPr>
        <w:t xml:space="preserve"> </w:t>
      </w:r>
      <w:r>
        <w:rPr>
          <w:sz w:val="20"/>
        </w:rPr>
        <w:t>shall</w:t>
      </w:r>
      <w:r>
        <w:rPr>
          <w:spacing w:val="-6"/>
          <w:sz w:val="20"/>
        </w:rPr>
        <w:t xml:space="preserve"> </w:t>
      </w:r>
      <w:r>
        <w:rPr>
          <w:sz w:val="20"/>
        </w:rPr>
        <w:t>be</w:t>
      </w:r>
      <w:r>
        <w:rPr>
          <w:spacing w:val="-5"/>
          <w:sz w:val="20"/>
        </w:rPr>
        <w:t xml:space="preserve"> </w:t>
      </w:r>
      <w:r>
        <w:rPr>
          <w:sz w:val="20"/>
        </w:rPr>
        <w:t>5</w:t>
      </w:r>
      <w:r>
        <w:rPr>
          <w:spacing w:val="-5"/>
          <w:sz w:val="20"/>
        </w:rPr>
        <w:t xml:space="preserve"> </w:t>
      </w:r>
      <w:r>
        <w:rPr>
          <w:spacing w:val="-2"/>
          <w:sz w:val="20"/>
        </w:rPr>
        <w:t>acres.</w:t>
      </w:r>
    </w:p>
    <w:p w14:paraId="2E6C9D12" w14:textId="77777777" w:rsidR="00616F7B" w:rsidRDefault="00616F7B" w:rsidP="00616F7B">
      <w:pPr>
        <w:pStyle w:val="BodyText"/>
        <w:spacing w:before="3"/>
      </w:pPr>
    </w:p>
    <w:p w14:paraId="17D2923C" w14:textId="77777777" w:rsidR="00616F7B" w:rsidRDefault="00616F7B" w:rsidP="00616F7B">
      <w:pPr>
        <w:pStyle w:val="ListParagraph"/>
        <w:numPr>
          <w:ilvl w:val="0"/>
          <w:numId w:val="24"/>
        </w:numPr>
        <w:tabs>
          <w:tab w:val="left" w:pos="728"/>
          <w:tab w:val="left" w:pos="731"/>
        </w:tabs>
        <w:ind w:left="731" w:right="350"/>
        <w:jc w:val="both"/>
        <w:rPr>
          <w:sz w:val="20"/>
        </w:rPr>
      </w:pPr>
      <w:r>
        <w:rPr>
          <w:sz w:val="20"/>
        </w:rPr>
        <w:t>The</w:t>
      </w:r>
      <w:r>
        <w:rPr>
          <w:spacing w:val="-8"/>
          <w:sz w:val="20"/>
        </w:rPr>
        <w:t xml:space="preserve"> </w:t>
      </w:r>
      <w:r>
        <w:rPr>
          <w:sz w:val="20"/>
        </w:rPr>
        <w:t>setback</w:t>
      </w:r>
      <w:r>
        <w:rPr>
          <w:spacing w:val="-4"/>
          <w:sz w:val="20"/>
        </w:rPr>
        <w:t xml:space="preserve"> </w:t>
      </w:r>
      <w:r>
        <w:rPr>
          <w:sz w:val="20"/>
        </w:rPr>
        <w:t>of</w:t>
      </w:r>
      <w:r>
        <w:rPr>
          <w:spacing w:val="-7"/>
          <w:sz w:val="20"/>
        </w:rPr>
        <w:t xml:space="preserve"> </w:t>
      </w:r>
      <w:r>
        <w:rPr>
          <w:sz w:val="20"/>
        </w:rPr>
        <w:t>the</w:t>
      </w:r>
      <w:r>
        <w:rPr>
          <w:spacing w:val="-10"/>
          <w:sz w:val="20"/>
        </w:rPr>
        <w:t xml:space="preserve"> </w:t>
      </w:r>
      <w:r>
        <w:rPr>
          <w:sz w:val="20"/>
        </w:rPr>
        <w:t>buildings</w:t>
      </w:r>
      <w:r>
        <w:rPr>
          <w:spacing w:val="-8"/>
          <w:sz w:val="20"/>
        </w:rPr>
        <w:t xml:space="preserve"> </w:t>
      </w:r>
      <w:r>
        <w:rPr>
          <w:sz w:val="20"/>
        </w:rPr>
        <w:t>and</w:t>
      </w:r>
      <w:r>
        <w:rPr>
          <w:spacing w:val="-10"/>
          <w:sz w:val="20"/>
        </w:rPr>
        <w:t xml:space="preserve"> </w:t>
      </w:r>
      <w:r>
        <w:rPr>
          <w:sz w:val="20"/>
        </w:rPr>
        <w:t>structures</w:t>
      </w:r>
      <w:r>
        <w:rPr>
          <w:spacing w:val="-8"/>
          <w:sz w:val="20"/>
        </w:rPr>
        <w:t xml:space="preserve"> </w:t>
      </w:r>
      <w:r>
        <w:rPr>
          <w:sz w:val="20"/>
        </w:rPr>
        <w:t>around</w:t>
      </w:r>
      <w:r>
        <w:rPr>
          <w:spacing w:val="-8"/>
          <w:sz w:val="20"/>
        </w:rPr>
        <w:t xml:space="preserve"> </w:t>
      </w:r>
      <w:r>
        <w:rPr>
          <w:sz w:val="20"/>
        </w:rPr>
        <w:t>the</w:t>
      </w:r>
      <w:r>
        <w:rPr>
          <w:spacing w:val="-8"/>
          <w:sz w:val="20"/>
        </w:rPr>
        <w:t xml:space="preserve"> </w:t>
      </w:r>
      <w:r>
        <w:rPr>
          <w:sz w:val="20"/>
        </w:rPr>
        <w:t>perimeter</w:t>
      </w:r>
      <w:r>
        <w:rPr>
          <w:spacing w:val="-6"/>
          <w:sz w:val="20"/>
        </w:rPr>
        <w:t xml:space="preserve"> </w:t>
      </w:r>
      <w:r>
        <w:rPr>
          <w:sz w:val="20"/>
        </w:rPr>
        <w:t>of</w:t>
      </w:r>
      <w:r>
        <w:rPr>
          <w:spacing w:val="-5"/>
          <w:sz w:val="20"/>
        </w:rPr>
        <w:t xml:space="preserve"> </w:t>
      </w:r>
      <w:r>
        <w:rPr>
          <w:sz w:val="20"/>
        </w:rPr>
        <w:t>the</w:t>
      </w:r>
      <w:r>
        <w:rPr>
          <w:spacing w:val="-8"/>
          <w:sz w:val="20"/>
        </w:rPr>
        <w:t xml:space="preserve"> </w:t>
      </w:r>
      <w:r>
        <w:rPr>
          <w:sz w:val="20"/>
        </w:rPr>
        <w:t>PUD</w:t>
      </w:r>
      <w:r>
        <w:rPr>
          <w:spacing w:val="-7"/>
          <w:sz w:val="20"/>
        </w:rPr>
        <w:t xml:space="preserve"> </w:t>
      </w:r>
      <w:r>
        <w:rPr>
          <w:sz w:val="20"/>
        </w:rPr>
        <w:t>shall</w:t>
      </w:r>
      <w:r>
        <w:rPr>
          <w:spacing w:val="-8"/>
          <w:sz w:val="20"/>
        </w:rPr>
        <w:t xml:space="preserve"> </w:t>
      </w:r>
      <w:r>
        <w:rPr>
          <w:sz w:val="20"/>
        </w:rPr>
        <w:t>be</w:t>
      </w:r>
      <w:r>
        <w:rPr>
          <w:spacing w:val="-8"/>
          <w:sz w:val="20"/>
        </w:rPr>
        <w:t xml:space="preserve"> </w:t>
      </w:r>
      <w:r>
        <w:rPr>
          <w:sz w:val="20"/>
        </w:rPr>
        <w:t>50</w:t>
      </w:r>
      <w:r>
        <w:rPr>
          <w:spacing w:val="-5"/>
          <w:sz w:val="20"/>
        </w:rPr>
        <w:t xml:space="preserve"> </w:t>
      </w:r>
      <w:r>
        <w:rPr>
          <w:sz w:val="20"/>
        </w:rPr>
        <w:t>feet</w:t>
      </w:r>
      <w:r>
        <w:rPr>
          <w:spacing w:val="-5"/>
          <w:sz w:val="20"/>
        </w:rPr>
        <w:t xml:space="preserve"> </w:t>
      </w:r>
      <w:r>
        <w:rPr>
          <w:sz w:val="20"/>
        </w:rPr>
        <w:t>in</w:t>
      </w:r>
      <w:r>
        <w:rPr>
          <w:spacing w:val="-5"/>
          <w:sz w:val="20"/>
        </w:rPr>
        <w:t xml:space="preserve"> </w:t>
      </w:r>
      <w:r>
        <w:rPr>
          <w:sz w:val="20"/>
        </w:rPr>
        <w:t>the commercial and village districts and 200' in the residential district.</w:t>
      </w:r>
    </w:p>
    <w:p w14:paraId="0440C159" w14:textId="77777777" w:rsidR="00616F7B" w:rsidRDefault="00616F7B" w:rsidP="00616F7B">
      <w:pPr>
        <w:pStyle w:val="BodyText"/>
        <w:spacing w:before="1"/>
      </w:pPr>
    </w:p>
    <w:p w14:paraId="434613A0" w14:textId="68E049C7" w:rsidR="00616F7B" w:rsidRDefault="00616F7B" w:rsidP="00616F7B">
      <w:pPr>
        <w:pStyle w:val="ListParagraph"/>
        <w:numPr>
          <w:ilvl w:val="0"/>
          <w:numId w:val="24"/>
        </w:numPr>
        <w:tabs>
          <w:tab w:val="left" w:pos="729"/>
          <w:tab w:val="left" w:pos="731"/>
        </w:tabs>
        <w:spacing w:before="1"/>
        <w:ind w:left="731" w:right="358"/>
        <w:jc w:val="both"/>
        <w:rPr>
          <w:sz w:val="20"/>
        </w:rPr>
      </w:pPr>
      <w:r>
        <w:rPr>
          <w:sz w:val="20"/>
        </w:rPr>
        <w:t>No greater number of dwelling units and other uses shall be included in the PUD</w:t>
      </w:r>
      <w:r>
        <w:rPr>
          <w:spacing w:val="-3"/>
          <w:sz w:val="20"/>
        </w:rPr>
        <w:t xml:space="preserve"> </w:t>
      </w:r>
      <w:r>
        <w:rPr>
          <w:sz w:val="20"/>
        </w:rPr>
        <w:t>than</w:t>
      </w:r>
      <w:r>
        <w:rPr>
          <w:spacing w:val="-3"/>
          <w:sz w:val="20"/>
        </w:rPr>
        <w:t xml:space="preserve"> </w:t>
      </w:r>
      <w:r>
        <w:rPr>
          <w:sz w:val="20"/>
        </w:rPr>
        <w:t>would</w:t>
      </w:r>
      <w:r>
        <w:rPr>
          <w:spacing w:val="-3"/>
          <w:sz w:val="20"/>
        </w:rPr>
        <w:t xml:space="preserve"> </w:t>
      </w:r>
      <w:r>
        <w:rPr>
          <w:sz w:val="20"/>
        </w:rPr>
        <w:t>be permitted</w:t>
      </w:r>
      <w:r>
        <w:rPr>
          <w:spacing w:val="-7"/>
          <w:sz w:val="20"/>
        </w:rPr>
        <w:t xml:space="preserve"> </w:t>
      </w:r>
      <w:r>
        <w:rPr>
          <w:sz w:val="20"/>
        </w:rPr>
        <w:t>if</w:t>
      </w:r>
      <w:r>
        <w:rPr>
          <w:spacing w:val="-5"/>
          <w:sz w:val="20"/>
        </w:rPr>
        <w:t xml:space="preserve"> </w:t>
      </w:r>
      <w:r>
        <w:rPr>
          <w:sz w:val="20"/>
        </w:rPr>
        <w:t>the</w:t>
      </w:r>
      <w:r>
        <w:rPr>
          <w:spacing w:val="-7"/>
          <w:sz w:val="20"/>
        </w:rPr>
        <w:t xml:space="preserve"> </w:t>
      </w:r>
      <w:r>
        <w:rPr>
          <w:sz w:val="20"/>
        </w:rPr>
        <w:t>same</w:t>
      </w:r>
      <w:r>
        <w:rPr>
          <w:spacing w:val="-7"/>
          <w:sz w:val="20"/>
        </w:rPr>
        <w:t xml:space="preserve"> </w:t>
      </w:r>
      <w:r>
        <w:rPr>
          <w:sz w:val="20"/>
        </w:rPr>
        <w:t>site</w:t>
      </w:r>
      <w:r>
        <w:rPr>
          <w:spacing w:val="-5"/>
          <w:sz w:val="20"/>
        </w:rPr>
        <w:t xml:space="preserve"> </w:t>
      </w:r>
      <w:r>
        <w:rPr>
          <w:sz w:val="20"/>
        </w:rPr>
        <w:t>and</w:t>
      </w:r>
      <w:r>
        <w:rPr>
          <w:spacing w:val="-5"/>
          <w:sz w:val="20"/>
        </w:rPr>
        <w:t xml:space="preserve"> </w:t>
      </w:r>
      <w:r>
        <w:rPr>
          <w:sz w:val="20"/>
        </w:rPr>
        <w:t>uses</w:t>
      </w:r>
      <w:r>
        <w:rPr>
          <w:spacing w:val="-6"/>
          <w:sz w:val="20"/>
        </w:rPr>
        <w:t xml:space="preserve"> </w:t>
      </w:r>
      <w:r>
        <w:rPr>
          <w:sz w:val="20"/>
        </w:rPr>
        <w:t>were</w:t>
      </w:r>
      <w:r>
        <w:rPr>
          <w:spacing w:val="-7"/>
          <w:sz w:val="20"/>
        </w:rPr>
        <w:t xml:space="preserve"> </w:t>
      </w:r>
      <w:r>
        <w:rPr>
          <w:sz w:val="20"/>
        </w:rPr>
        <w:t>developed</w:t>
      </w:r>
      <w:r>
        <w:rPr>
          <w:spacing w:val="-7"/>
          <w:sz w:val="20"/>
        </w:rPr>
        <w:t xml:space="preserve"> </w:t>
      </w:r>
      <w:r>
        <w:rPr>
          <w:sz w:val="20"/>
        </w:rPr>
        <w:t>conventionally</w:t>
      </w:r>
      <w:r>
        <w:rPr>
          <w:spacing w:val="-12"/>
          <w:sz w:val="20"/>
        </w:rPr>
        <w:t xml:space="preserve"> </w:t>
      </w:r>
      <w:r>
        <w:rPr>
          <w:sz w:val="20"/>
        </w:rPr>
        <w:t>under</w:t>
      </w:r>
      <w:r>
        <w:rPr>
          <w:spacing w:val="-6"/>
          <w:sz w:val="20"/>
        </w:rPr>
        <w:t xml:space="preserve"> </w:t>
      </w:r>
      <w:r>
        <w:rPr>
          <w:sz w:val="20"/>
        </w:rPr>
        <w:t>the</w:t>
      </w:r>
      <w:r w:rsidR="005A2ED7">
        <w:rPr>
          <w:sz w:val="20"/>
        </w:rPr>
        <w:t>se regulations</w:t>
      </w:r>
      <w:r>
        <w:rPr>
          <w:sz w:val="20"/>
        </w:rPr>
        <w:t>, except as provided in Section 805 below.</w:t>
      </w:r>
    </w:p>
    <w:p w14:paraId="726BC5FA" w14:textId="77777777" w:rsidR="00616F7B" w:rsidRDefault="00616F7B" w:rsidP="00616F7B">
      <w:pPr>
        <w:pStyle w:val="ListParagraph"/>
        <w:numPr>
          <w:ilvl w:val="0"/>
          <w:numId w:val="24"/>
        </w:numPr>
        <w:tabs>
          <w:tab w:val="left" w:pos="728"/>
          <w:tab w:val="left" w:pos="731"/>
        </w:tabs>
        <w:spacing w:before="229"/>
        <w:ind w:left="731" w:right="350"/>
        <w:jc w:val="both"/>
        <w:rPr>
          <w:sz w:val="20"/>
        </w:rPr>
      </w:pPr>
      <w:r>
        <w:rPr>
          <w:sz w:val="20"/>
        </w:rPr>
        <w:t>Setback</w:t>
      </w:r>
      <w:r>
        <w:rPr>
          <w:spacing w:val="-8"/>
          <w:sz w:val="20"/>
        </w:rPr>
        <w:t xml:space="preserve"> </w:t>
      </w:r>
      <w:r>
        <w:rPr>
          <w:sz w:val="20"/>
        </w:rPr>
        <w:t>requirements</w:t>
      </w:r>
      <w:r>
        <w:rPr>
          <w:spacing w:val="-11"/>
          <w:sz w:val="20"/>
        </w:rPr>
        <w:t xml:space="preserve"> </w:t>
      </w:r>
      <w:r>
        <w:rPr>
          <w:sz w:val="20"/>
        </w:rPr>
        <w:t>between</w:t>
      </w:r>
      <w:r>
        <w:rPr>
          <w:spacing w:val="-10"/>
          <w:sz w:val="20"/>
        </w:rPr>
        <w:t xml:space="preserve"> </w:t>
      </w:r>
      <w:r>
        <w:rPr>
          <w:sz w:val="20"/>
        </w:rPr>
        <w:t>structures</w:t>
      </w:r>
      <w:r>
        <w:rPr>
          <w:spacing w:val="-8"/>
          <w:sz w:val="20"/>
        </w:rPr>
        <w:t xml:space="preserve"> </w:t>
      </w:r>
      <w:r>
        <w:rPr>
          <w:sz w:val="20"/>
        </w:rPr>
        <w:t>within</w:t>
      </w:r>
      <w:r>
        <w:rPr>
          <w:spacing w:val="-10"/>
          <w:sz w:val="20"/>
        </w:rPr>
        <w:t xml:space="preserve"> </w:t>
      </w:r>
      <w:r>
        <w:rPr>
          <w:sz w:val="20"/>
        </w:rPr>
        <w:t>a</w:t>
      </w:r>
      <w:r>
        <w:rPr>
          <w:spacing w:val="-10"/>
          <w:sz w:val="20"/>
        </w:rPr>
        <w:t xml:space="preserve"> </w:t>
      </w:r>
      <w:r>
        <w:rPr>
          <w:sz w:val="20"/>
        </w:rPr>
        <w:t>PUD,</w:t>
      </w:r>
      <w:r>
        <w:rPr>
          <w:spacing w:val="-12"/>
          <w:sz w:val="20"/>
        </w:rPr>
        <w:t xml:space="preserve"> </w:t>
      </w:r>
      <w:r>
        <w:rPr>
          <w:sz w:val="20"/>
        </w:rPr>
        <w:t>set</w:t>
      </w:r>
      <w:r>
        <w:rPr>
          <w:spacing w:val="-12"/>
          <w:sz w:val="20"/>
        </w:rPr>
        <w:t xml:space="preserve"> </w:t>
      </w:r>
      <w:r>
        <w:rPr>
          <w:sz w:val="20"/>
        </w:rPr>
        <w:t>forth</w:t>
      </w:r>
      <w:r>
        <w:rPr>
          <w:spacing w:val="-12"/>
          <w:sz w:val="20"/>
        </w:rPr>
        <w:t xml:space="preserve"> </w:t>
      </w:r>
      <w:r>
        <w:rPr>
          <w:sz w:val="20"/>
        </w:rPr>
        <w:t>in</w:t>
      </w:r>
      <w:r>
        <w:rPr>
          <w:spacing w:val="-12"/>
          <w:sz w:val="20"/>
        </w:rPr>
        <w:t xml:space="preserve"> </w:t>
      </w:r>
      <w:r>
        <w:rPr>
          <w:sz w:val="20"/>
        </w:rPr>
        <w:t>each</w:t>
      </w:r>
      <w:r>
        <w:rPr>
          <w:spacing w:val="-10"/>
          <w:sz w:val="20"/>
        </w:rPr>
        <w:t xml:space="preserve"> </w:t>
      </w:r>
      <w:r>
        <w:rPr>
          <w:sz w:val="20"/>
        </w:rPr>
        <w:t>applicable</w:t>
      </w:r>
      <w:r>
        <w:rPr>
          <w:spacing w:val="-10"/>
          <w:sz w:val="20"/>
        </w:rPr>
        <w:t xml:space="preserve"> </w:t>
      </w:r>
      <w:r>
        <w:rPr>
          <w:sz w:val="20"/>
        </w:rPr>
        <w:t>zoning</w:t>
      </w:r>
      <w:r>
        <w:rPr>
          <w:spacing w:val="-10"/>
          <w:sz w:val="20"/>
        </w:rPr>
        <w:t xml:space="preserve"> </w:t>
      </w:r>
      <w:r>
        <w:rPr>
          <w:sz w:val="20"/>
        </w:rPr>
        <w:t>district, may</w:t>
      </w:r>
      <w:r>
        <w:rPr>
          <w:spacing w:val="-14"/>
          <w:sz w:val="20"/>
        </w:rPr>
        <w:t xml:space="preserve"> </w:t>
      </w:r>
      <w:r>
        <w:rPr>
          <w:sz w:val="20"/>
        </w:rPr>
        <w:t>be</w:t>
      </w:r>
      <w:r>
        <w:rPr>
          <w:spacing w:val="-12"/>
          <w:sz w:val="20"/>
        </w:rPr>
        <w:t xml:space="preserve"> </w:t>
      </w:r>
      <w:r>
        <w:rPr>
          <w:sz w:val="20"/>
        </w:rPr>
        <w:t>reduced</w:t>
      </w:r>
      <w:r>
        <w:rPr>
          <w:spacing w:val="-10"/>
          <w:sz w:val="20"/>
        </w:rPr>
        <w:t xml:space="preserve"> </w:t>
      </w:r>
      <w:r>
        <w:rPr>
          <w:sz w:val="20"/>
        </w:rPr>
        <w:t>by</w:t>
      </w:r>
      <w:r>
        <w:rPr>
          <w:spacing w:val="-14"/>
          <w:sz w:val="20"/>
        </w:rPr>
        <w:t xml:space="preserve"> </w:t>
      </w:r>
      <w:r>
        <w:rPr>
          <w:sz w:val="20"/>
        </w:rPr>
        <w:t>the</w:t>
      </w:r>
      <w:r>
        <w:rPr>
          <w:spacing w:val="-10"/>
          <w:sz w:val="20"/>
        </w:rPr>
        <w:t xml:space="preserve"> </w:t>
      </w:r>
      <w:r>
        <w:rPr>
          <w:sz w:val="20"/>
        </w:rPr>
        <w:t>planning</w:t>
      </w:r>
      <w:r>
        <w:rPr>
          <w:spacing w:val="-10"/>
          <w:sz w:val="20"/>
        </w:rPr>
        <w:t xml:space="preserve"> </w:t>
      </w:r>
      <w:r>
        <w:rPr>
          <w:sz w:val="20"/>
        </w:rPr>
        <w:t>commission</w:t>
      </w:r>
      <w:r>
        <w:rPr>
          <w:spacing w:val="-10"/>
          <w:sz w:val="20"/>
        </w:rPr>
        <w:t xml:space="preserve"> </w:t>
      </w:r>
      <w:r>
        <w:rPr>
          <w:sz w:val="20"/>
        </w:rPr>
        <w:t>where</w:t>
      </w:r>
      <w:r>
        <w:rPr>
          <w:spacing w:val="-10"/>
          <w:sz w:val="20"/>
        </w:rPr>
        <w:t xml:space="preserve"> </w:t>
      </w:r>
      <w:r>
        <w:rPr>
          <w:sz w:val="20"/>
        </w:rPr>
        <w:t>such</w:t>
      </w:r>
      <w:r>
        <w:rPr>
          <w:spacing w:val="-12"/>
          <w:sz w:val="20"/>
        </w:rPr>
        <w:t xml:space="preserve"> </w:t>
      </w:r>
      <w:r>
        <w:rPr>
          <w:sz w:val="20"/>
        </w:rPr>
        <w:t>reduction</w:t>
      </w:r>
      <w:r>
        <w:rPr>
          <w:spacing w:val="-12"/>
          <w:sz w:val="20"/>
        </w:rPr>
        <w:t xml:space="preserve"> </w:t>
      </w:r>
      <w:r>
        <w:rPr>
          <w:sz w:val="20"/>
        </w:rPr>
        <w:t>support</w:t>
      </w:r>
      <w:r>
        <w:rPr>
          <w:spacing w:val="-12"/>
          <w:sz w:val="20"/>
        </w:rPr>
        <w:t xml:space="preserve"> </w:t>
      </w:r>
      <w:r>
        <w:rPr>
          <w:sz w:val="20"/>
        </w:rPr>
        <w:t>the</w:t>
      </w:r>
      <w:r>
        <w:rPr>
          <w:spacing w:val="-12"/>
          <w:sz w:val="20"/>
        </w:rPr>
        <w:t xml:space="preserve"> </w:t>
      </w:r>
      <w:r>
        <w:rPr>
          <w:sz w:val="20"/>
        </w:rPr>
        <w:t>goals</w:t>
      </w:r>
      <w:r>
        <w:rPr>
          <w:spacing w:val="-11"/>
          <w:sz w:val="20"/>
        </w:rPr>
        <w:t xml:space="preserve"> </w:t>
      </w:r>
      <w:r>
        <w:rPr>
          <w:sz w:val="20"/>
        </w:rPr>
        <w:t>of</w:t>
      </w:r>
      <w:r>
        <w:rPr>
          <w:spacing w:val="-10"/>
          <w:sz w:val="20"/>
        </w:rPr>
        <w:t xml:space="preserve"> </w:t>
      </w:r>
      <w:r>
        <w:rPr>
          <w:sz w:val="20"/>
        </w:rPr>
        <w:t>this</w:t>
      </w:r>
      <w:r>
        <w:rPr>
          <w:spacing w:val="-8"/>
          <w:sz w:val="20"/>
        </w:rPr>
        <w:t xml:space="preserve"> </w:t>
      </w:r>
      <w:r>
        <w:rPr>
          <w:sz w:val="20"/>
        </w:rPr>
        <w:t>Article.</w:t>
      </w:r>
    </w:p>
    <w:p w14:paraId="2B96F465" w14:textId="77777777" w:rsidR="00616F7B" w:rsidRDefault="00616F7B" w:rsidP="00616F7B">
      <w:pPr>
        <w:pStyle w:val="BodyText"/>
        <w:spacing w:before="9"/>
      </w:pPr>
    </w:p>
    <w:p w14:paraId="592A81CF" w14:textId="77777777" w:rsidR="00616F7B" w:rsidRDefault="00616F7B" w:rsidP="00616F7B">
      <w:pPr>
        <w:pStyle w:val="Heading2"/>
        <w:rPr>
          <w:u w:val="none"/>
        </w:rPr>
      </w:pPr>
      <w:bookmarkStart w:id="172" w:name="_Toc214623843"/>
      <w:r>
        <w:t>Section</w:t>
      </w:r>
      <w:r>
        <w:rPr>
          <w:spacing w:val="-2"/>
        </w:rPr>
        <w:t xml:space="preserve"> </w:t>
      </w:r>
      <w:r>
        <w:t>805 -</w:t>
      </w:r>
      <w:r>
        <w:rPr>
          <w:spacing w:val="-2"/>
        </w:rPr>
        <w:t xml:space="preserve"> </w:t>
      </w:r>
      <w:r>
        <w:t>Density</w:t>
      </w:r>
      <w:r>
        <w:rPr>
          <w:spacing w:val="-7"/>
        </w:rPr>
        <w:t xml:space="preserve"> </w:t>
      </w:r>
      <w:r>
        <w:rPr>
          <w:spacing w:val="-2"/>
        </w:rPr>
        <w:t>Increases</w:t>
      </w:r>
      <w:bookmarkEnd w:id="172"/>
    </w:p>
    <w:p w14:paraId="4EC2C81A" w14:textId="77777777" w:rsidR="00616F7B" w:rsidRDefault="00616F7B" w:rsidP="00616F7B">
      <w:pPr>
        <w:pStyle w:val="BodyText"/>
        <w:spacing w:before="4"/>
        <w:rPr>
          <w:b/>
        </w:rPr>
      </w:pPr>
    </w:p>
    <w:p w14:paraId="2183687C" w14:textId="77777777" w:rsidR="00616F7B" w:rsidRDefault="00616F7B" w:rsidP="00616F7B">
      <w:pPr>
        <w:pStyle w:val="ListParagraph"/>
        <w:numPr>
          <w:ilvl w:val="0"/>
          <w:numId w:val="23"/>
        </w:numPr>
        <w:tabs>
          <w:tab w:val="left" w:pos="731"/>
        </w:tabs>
        <w:spacing w:before="1"/>
        <w:ind w:left="731" w:right="357"/>
        <w:rPr>
          <w:sz w:val="20"/>
        </w:rPr>
      </w:pPr>
      <w:r>
        <w:rPr>
          <w:sz w:val="20"/>
        </w:rPr>
        <w:t>Residential</w:t>
      </w:r>
      <w:r>
        <w:rPr>
          <w:spacing w:val="-4"/>
          <w:sz w:val="20"/>
        </w:rPr>
        <w:t xml:space="preserve"> </w:t>
      </w:r>
      <w:r>
        <w:rPr>
          <w:sz w:val="20"/>
        </w:rPr>
        <w:t>increases</w:t>
      </w:r>
      <w:r>
        <w:rPr>
          <w:spacing w:val="-2"/>
          <w:sz w:val="20"/>
        </w:rPr>
        <w:t xml:space="preserve"> </w:t>
      </w:r>
      <w:r>
        <w:rPr>
          <w:sz w:val="20"/>
        </w:rPr>
        <w:t>in</w:t>
      </w:r>
      <w:r>
        <w:rPr>
          <w:spacing w:val="-4"/>
          <w:sz w:val="20"/>
        </w:rPr>
        <w:t xml:space="preserve"> </w:t>
      </w:r>
      <w:r>
        <w:rPr>
          <w:sz w:val="20"/>
        </w:rPr>
        <w:t>density</w:t>
      </w:r>
      <w:r>
        <w:rPr>
          <w:spacing w:val="-9"/>
          <w:sz w:val="20"/>
        </w:rPr>
        <w:t xml:space="preserve"> </w:t>
      </w:r>
      <w:r>
        <w:rPr>
          <w:sz w:val="20"/>
        </w:rPr>
        <w:t>may</w:t>
      </w:r>
      <w:r>
        <w:rPr>
          <w:spacing w:val="-8"/>
          <w:sz w:val="20"/>
        </w:rPr>
        <w:t xml:space="preserve"> </w:t>
      </w:r>
      <w:r>
        <w:rPr>
          <w:sz w:val="20"/>
        </w:rPr>
        <w:t>be</w:t>
      </w:r>
      <w:r>
        <w:rPr>
          <w:spacing w:val="-4"/>
          <w:sz w:val="20"/>
        </w:rPr>
        <w:t xml:space="preserve"> </w:t>
      </w:r>
      <w:r>
        <w:rPr>
          <w:sz w:val="20"/>
        </w:rPr>
        <w:t>granted</w:t>
      </w:r>
      <w:r>
        <w:rPr>
          <w:spacing w:val="-4"/>
          <w:sz w:val="20"/>
        </w:rPr>
        <w:t xml:space="preserve"> </w:t>
      </w:r>
      <w:r>
        <w:rPr>
          <w:sz w:val="20"/>
        </w:rPr>
        <w:t>subject</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following</w:t>
      </w:r>
      <w:r>
        <w:rPr>
          <w:spacing w:val="-4"/>
          <w:sz w:val="20"/>
        </w:rPr>
        <w:t xml:space="preserve"> </w:t>
      </w:r>
      <w:r>
        <w:rPr>
          <w:sz w:val="20"/>
        </w:rPr>
        <w:t>conditions,</w:t>
      </w:r>
      <w:r>
        <w:rPr>
          <w:spacing w:val="-1"/>
          <w:sz w:val="20"/>
        </w:rPr>
        <w:t xml:space="preserve"> </w:t>
      </w:r>
      <w:r>
        <w:rPr>
          <w:sz w:val="20"/>
        </w:rPr>
        <w:t>which</w:t>
      </w:r>
      <w:r>
        <w:rPr>
          <w:spacing w:val="-6"/>
          <w:sz w:val="20"/>
        </w:rPr>
        <w:t xml:space="preserve"> </w:t>
      </w:r>
      <w:r>
        <w:rPr>
          <w:sz w:val="20"/>
        </w:rPr>
        <w:t>shall</w:t>
      </w:r>
      <w:r>
        <w:rPr>
          <w:spacing w:val="-7"/>
          <w:sz w:val="20"/>
        </w:rPr>
        <w:t xml:space="preserve"> </w:t>
      </w:r>
      <w:r>
        <w:rPr>
          <w:sz w:val="20"/>
        </w:rPr>
        <w:t>be treated as additive and not compounded.</w:t>
      </w:r>
    </w:p>
    <w:p w14:paraId="4B8909BD" w14:textId="77777777" w:rsidR="00616F7B" w:rsidRDefault="00616F7B" w:rsidP="00616F7B">
      <w:pPr>
        <w:pStyle w:val="ListParagraph"/>
        <w:numPr>
          <w:ilvl w:val="0"/>
          <w:numId w:val="23"/>
        </w:numPr>
        <w:tabs>
          <w:tab w:val="left" w:pos="728"/>
          <w:tab w:val="left" w:pos="731"/>
        </w:tabs>
        <w:spacing w:before="77"/>
        <w:ind w:left="731" w:right="357"/>
        <w:jc w:val="both"/>
        <w:rPr>
          <w:sz w:val="20"/>
        </w:rPr>
      </w:pPr>
      <w:r>
        <w:rPr>
          <w:sz w:val="20"/>
        </w:rPr>
        <w:t>Character, identity, and architectural and siting variation incorporated in a</w:t>
      </w:r>
      <w:r>
        <w:rPr>
          <w:spacing w:val="-3"/>
          <w:sz w:val="20"/>
        </w:rPr>
        <w:t xml:space="preserve"> </w:t>
      </w:r>
      <w:r>
        <w:rPr>
          <w:sz w:val="20"/>
        </w:rPr>
        <w:t>development</w:t>
      </w:r>
      <w:r>
        <w:rPr>
          <w:spacing w:val="-3"/>
          <w:sz w:val="20"/>
        </w:rPr>
        <w:t xml:space="preserve"> </w:t>
      </w:r>
      <w:r>
        <w:rPr>
          <w:sz w:val="20"/>
        </w:rPr>
        <w:t>shall</w:t>
      </w:r>
      <w:r>
        <w:rPr>
          <w:spacing w:val="-4"/>
          <w:sz w:val="20"/>
        </w:rPr>
        <w:t xml:space="preserve"> </w:t>
      </w:r>
      <w:r>
        <w:rPr>
          <w:sz w:val="20"/>
        </w:rPr>
        <w:t>be considered</w:t>
      </w:r>
      <w:r>
        <w:rPr>
          <w:spacing w:val="-14"/>
          <w:sz w:val="20"/>
        </w:rPr>
        <w:t xml:space="preserve"> </w:t>
      </w:r>
      <w:r>
        <w:rPr>
          <w:sz w:val="20"/>
        </w:rPr>
        <w:t>reason</w:t>
      </w:r>
      <w:r>
        <w:rPr>
          <w:spacing w:val="-13"/>
          <w:sz w:val="20"/>
        </w:rPr>
        <w:t xml:space="preserve"> </w:t>
      </w:r>
      <w:r>
        <w:rPr>
          <w:sz w:val="20"/>
        </w:rPr>
        <w:t>for</w:t>
      </w:r>
      <w:r>
        <w:rPr>
          <w:spacing w:val="-11"/>
          <w:sz w:val="20"/>
        </w:rPr>
        <w:t xml:space="preserve"> </w:t>
      </w:r>
      <w:r>
        <w:rPr>
          <w:sz w:val="20"/>
        </w:rPr>
        <w:t>density</w:t>
      </w:r>
      <w:r>
        <w:rPr>
          <w:spacing w:val="-14"/>
          <w:sz w:val="20"/>
        </w:rPr>
        <w:t xml:space="preserve"> </w:t>
      </w:r>
      <w:r>
        <w:rPr>
          <w:sz w:val="20"/>
        </w:rPr>
        <w:t>increases</w:t>
      </w:r>
      <w:r>
        <w:rPr>
          <w:spacing w:val="-11"/>
          <w:sz w:val="20"/>
        </w:rPr>
        <w:t xml:space="preserve"> </w:t>
      </w:r>
      <w:r>
        <w:rPr>
          <w:sz w:val="20"/>
        </w:rPr>
        <w:t>not</w:t>
      </w:r>
      <w:r>
        <w:rPr>
          <w:spacing w:val="-12"/>
          <w:sz w:val="20"/>
        </w:rPr>
        <w:t xml:space="preserve"> </w:t>
      </w:r>
      <w:r>
        <w:rPr>
          <w:sz w:val="20"/>
        </w:rPr>
        <w:t>to</w:t>
      </w:r>
      <w:r>
        <w:rPr>
          <w:spacing w:val="-10"/>
          <w:sz w:val="20"/>
        </w:rPr>
        <w:t xml:space="preserve"> </w:t>
      </w:r>
      <w:r>
        <w:rPr>
          <w:sz w:val="20"/>
        </w:rPr>
        <w:t>exceed</w:t>
      </w:r>
      <w:r>
        <w:rPr>
          <w:spacing w:val="-10"/>
          <w:sz w:val="20"/>
        </w:rPr>
        <w:t xml:space="preserve"> </w:t>
      </w:r>
      <w:r>
        <w:rPr>
          <w:sz w:val="20"/>
        </w:rPr>
        <w:t>33</w:t>
      </w:r>
      <w:r>
        <w:rPr>
          <w:spacing w:val="-10"/>
          <w:sz w:val="20"/>
        </w:rPr>
        <w:t xml:space="preserve"> </w:t>
      </w:r>
      <w:r>
        <w:rPr>
          <w:sz w:val="20"/>
        </w:rPr>
        <w:t>1/3</w:t>
      </w:r>
      <w:r>
        <w:rPr>
          <w:spacing w:val="-10"/>
          <w:sz w:val="20"/>
        </w:rPr>
        <w:t xml:space="preserve"> </w:t>
      </w:r>
      <w:r>
        <w:rPr>
          <w:sz w:val="20"/>
        </w:rPr>
        <w:t>percent,</w:t>
      </w:r>
      <w:r>
        <w:rPr>
          <w:spacing w:val="-10"/>
          <w:sz w:val="20"/>
        </w:rPr>
        <w:t xml:space="preserve"> </w:t>
      </w:r>
      <w:r>
        <w:rPr>
          <w:sz w:val="20"/>
        </w:rPr>
        <w:t>provided</w:t>
      </w:r>
      <w:r>
        <w:rPr>
          <w:spacing w:val="-12"/>
          <w:sz w:val="20"/>
        </w:rPr>
        <w:t xml:space="preserve"> </w:t>
      </w:r>
      <w:r>
        <w:rPr>
          <w:sz w:val="20"/>
        </w:rPr>
        <w:t>these</w:t>
      </w:r>
      <w:r>
        <w:rPr>
          <w:spacing w:val="-12"/>
          <w:sz w:val="20"/>
        </w:rPr>
        <w:t xml:space="preserve"> </w:t>
      </w:r>
      <w:r>
        <w:rPr>
          <w:sz w:val="20"/>
        </w:rPr>
        <w:t>factors</w:t>
      </w:r>
      <w:r>
        <w:rPr>
          <w:spacing w:val="-11"/>
          <w:sz w:val="20"/>
        </w:rPr>
        <w:t xml:space="preserve"> </w:t>
      </w:r>
      <w:r>
        <w:rPr>
          <w:sz w:val="20"/>
        </w:rPr>
        <w:t xml:space="preserve">make </w:t>
      </w:r>
      <w:r>
        <w:rPr>
          <w:spacing w:val="-2"/>
          <w:sz w:val="20"/>
        </w:rPr>
        <w:t>a</w:t>
      </w:r>
      <w:r>
        <w:rPr>
          <w:spacing w:val="-11"/>
          <w:sz w:val="20"/>
        </w:rPr>
        <w:t xml:space="preserve"> </w:t>
      </w:r>
      <w:r>
        <w:rPr>
          <w:spacing w:val="-2"/>
          <w:sz w:val="20"/>
        </w:rPr>
        <w:t>substantial</w:t>
      </w:r>
      <w:r>
        <w:rPr>
          <w:spacing w:val="-11"/>
          <w:sz w:val="20"/>
        </w:rPr>
        <w:t xml:space="preserve"> </w:t>
      </w:r>
      <w:r>
        <w:rPr>
          <w:spacing w:val="-2"/>
          <w:sz w:val="20"/>
        </w:rPr>
        <w:t>contribution</w:t>
      </w:r>
      <w:r>
        <w:rPr>
          <w:spacing w:val="-10"/>
          <w:sz w:val="20"/>
        </w:rPr>
        <w:t xml:space="preserve"> </w:t>
      </w:r>
      <w:r>
        <w:rPr>
          <w:spacing w:val="-2"/>
          <w:sz w:val="20"/>
        </w:rPr>
        <w:t>to</w:t>
      </w:r>
      <w:r>
        <w:rPr>
          <w:spacing w:val="-11"/>
          <w:sz w:val="20"/>
        </w:rPr>
        <w:t xml:space="preserve"> </w:t>
      </w:r>
      <w:r>
        <w:rPr>
          <w:spacing w:val="-2"/>
          <w:sz w:val="20"/>
        </w:rPr>
        <w:t>the</w:t>
      </w:r>
      <w:r>
        <w:rPr>
          <w:spacing w:val="-11"/>
          <w:sz w:val="20"/>
        </w:rPr>
        <w:t xml:space="preserve"> </w:t>
      </w:r>
      <w:r>
        <w:rPr>
          <w:spacing w:val="-2"/>
          <w:sz w:val="20"/>
        </w:rPr>
        <w:t>objectives</w:t>
      </w:r>
      <w:r>
        <w:rPr>
          <w:spacing w:val="-8"/>
          <w:sz w:val="20"/>
        </w:rPr>
        <w:t xml:space="preserve"> </w:t>
      </w:r>
      <w:r>
        <w:rPr>
          <w:spacing w:val="-2"/>
          <w:sz w:val="20"/>
        </w:rPr>
        <w:t>of</w:t>
      </w:r>
      <w:r>
        <w:rPr>
          <w:spacing w:val="-7"/>
          <w:sz w:val="20"/>
        </w:rPr>
        <w:t xml:space="preserve"> </w:t>
      </w:r>
      <w:r>
        <w:rPr>
          <w:spacing w:val="-2"/>
          <w:sz w:val="20"/>
        </w:rPr>
        <w:t>the</w:t>
      </w:r>
      <w:r>
        <w:rPr>
          <w:spacing w:val="-11"/>
          <w:sz w:val="20"/>
        </w:rPr>
        <w:t xml:space="preserve"> </w:t>
      </w:r>
      <w:r>
        <w:rPr>
          <w:spacing w:val="-2"/>
          <w:sz w:val="20"/>
        </w:rPr>
        <w:t>Town</w:t>
      </w:r>
      <w:r>
        <w:rPr>
          <w:spacing w:val="-11"/>
          <w:sz w:val="20"/>
        </w:rPr>
        <w:t xml:space="preserve"> </w:t>
      </w:r>
      <w:r>
        <w:rPr>
          <w:spacing w:val="-2"/>
          <w:sz w:val="20"/>
        </w:rPr>
        <w:t>Plan</w:t>
      </w:r>
      <w:r>
        <w:rPr>
          <w:spacing w:val="-7"/>
          <w:sz w:val="20"/>
        </w:rPr>
        <w:t xml:space="preserve"> </w:t>
      </w:r>
      <w:r>
        <w:rPr>
          <w:spacing w:val="-2"/>
          <w:sz w:val="20"/>
        </w:rPr>
        <w:t>and</w:t>
      </w:r>
      <w:r>
        <w:rPr>
          <w:spacing w:val="-7"/>
          <w:sz w:val="20"/>
        </w:rPr>
        <w:t xml:space="preserve"> </w:t>
      </w:r>
      <w:r>
        <w:rPr>
          <w:spacing w:val="-2"/>
          <w:sz w:val="20"/>
        </w:rPr>
        <w:t>these</w:t>
      </w:r>
      <w:r>
        <w:rPr>
          <w:spacing w:val="-7"/>
          <w:sz w:val="20"/>
        </w:rPr>
        <w:t xml:space="preserve"> </w:t>
      </w:r>
      <w:r>
        <w:rPr>
          <w:spacing w:val="-2"/>
          <w:sz w:val="20"/>
        </w:rPr>
        <w:t>Regulations</w:t>
      </w:r>
      <w:r>
        <w:rPr>
          <w:spacing w:val="-8"/>
          <w:sz w:val="20"/>
        </w:rPr>
        <w:t xml:space="preserve"> </w:t>
      </w:r>
      <w:r>
        <w:rPr>
          <w:spacing w:val="-2"/>
          <w:sz w:val="20"/>
        </w:rPr>
        <w:t>.</w:t>
      </w:r>
      <w:r>
        <w:rPr>
          <w:spacing w:val="36"/>
          <w:sz w:val="20"/>
        </w:rPr>
        <w:t xml:space="preserve"> </w:t>
      </w:r>
      <w:r>
        <w:rPr>
          <w:spacing w:val="-2"/>
          <w:sz w:val="20"/>
        </w:rPr>
        <w:t>Such</w:t>
      </w:r>
      <w:r>
        <w:rPr>
          <w:spacing w:val="-11"/>
          <w:sz w:val="20"/>
        </w:rPr>
        <w:t xml:space="preserve"> </w:t>
      </w:r>
      <w:r>
        <w:rPr>
          <w:spacing w:val="-2"/>
          <w:sz w:val="20"/>
        </w:rPr>
        <w:t xml:space="preserve">variations </w:t>
      </w:r>
      <w:r>
        <w:rPr>
          <w:sz w:val="20"/>
        </w:rPr>
        <w:t>may include, but are not limited to, the following:</w:t>
      </w:r>
    </w:p>
    <w:p w14:paraId="63476476" w14:textId="77777777" w:rsidR="00616F7B" w:rsidRDefault="00616F7B" w:rsidP="00616F7B">
      <w:pPr>
        <w:pStyle w:val="ListParagraph"/>
        <w:numPr>
          <w:ilvl w:val="1"/>
          <w:numId w:val="23"/>
        </w:numPr>
        <w:tabs>
          <w:tab w:val="left" w:pos="1437"/>
          <w:tab w:val="left" w:pos="1440"/>
        </w:tabs>
        <w:spacing w:line="237" w:lineRule="auto"/>
        <w:ind w:right="339"/>
        <w:jc w:val="both"/>
        <w:rPr>
          <w:sz w:val="20"/>
        </w:rPr>
      </w:pPr>
      <w:r>
        <w:rPr>
          <w:sz w:val="20"/>
        </w:rPr>
        <w:t>Landscaping</w:t>
      </w:r>
      <w:r>
        <w:rPr>
          <w:spacing w:val="-14"/>
          <w:sz w:val="20"/>
        </w:rPr>
        <w:t xml:space="preserve"> </w:t>
      </w:r>
      <w:r>
        <w:rPr>
          <w:sz w:val="20"/>
        </w:rPr>
        <w:t>(maximum</w:t>
      </w:r>
      <w:r>
        <w:rPr>
          <w:spacing w:val="-13"/>
          <w:sz w:val="20"/>
        </w:rPr>
        <w:t xml:space="preserve"> </w:t>
      </w:r>
      <w:r>
        <w:rPr>
          <w:sz w:val="20"/>
        </w:rPr>
        <w:t>increase</w:t>
      </w:r>
      <w:r>
        <w:rPr>
          <w:spacing w:val="-14"/>
          <w:sz w:val="20"/>
        </w:rPr>
        <w:t xml:space="preserve"> </w:t>
      </w:r>
      <w:r>
        <w:rPr>
          <w:sz w:val="20"/>
        </w:rPr>
        <w:t>9</w:t>
      </w:r>
      <w:r>
        <w:rPr>
          <w:spacing w:val="-14"/>
          <w:sz w:val="20"/>
        </w:rPr>
        <w:t xml:space="preserve"> </w:t>
      </w:r>
      <w:r>
        <w:rPr>
          <w:sz w:val="20"/>
        </w:rPr>
        <w:t>percent).</w:t>
      </w:r>
      <w:r>
        <w:rPr>
          <w:spacing w:val="26"/>
          <w:sz w:val="20"/>
        </w:rPr>
        <w:t xml:space="preserve"> </w:t>
      </w:r>
      <w:r>
        <w:rPr>
          <w:sz w:val="20"/>
        </w:rPr>
        <w:t>Streetscape,</w:t>
      </w:r>
      <w:r>
        <w:rPr>
          <w:spacing w:val="-14"/>
          <w:sz w:val="20"/>
        </w:rPr>
        <w:t xml:space="preserve"> </w:t>
      </w:r>
      <w:r>
        <w:rPr>
          <w:sz w:val="20"/>
        </w:rPr>
        <w:t>open</w:t>
      </w:r>
      <w:r>
        <w:rPr>
          <w:spacing w:val="-14"/>
          <w:sz w:val="20"/>
        </w:rPr>
        <w:t xml:space="preserve"> </w:t>
      </w:r>
      <w:r>
        <w:rPr>
          <w:sz w:val="20"/>
        </w:rPr>
        <w:t>spaces</w:t>
      </w:r>
      <w:r>
        <w:rPr>
          <w:spacing w:val="-14"/>
          <w:sz w:val="20"/>
        </w:rPr>
        <w:t xml:space="preserve"> </w:t>
      </w:r>
      <w:r>
        <w:rPr>
          <w:sz w:val="20"/>
        </w:rPr>
        <w:t>and</w:t>
      </w:r>
      <w:r>
        <w:rPr>
          <w:spacing w:val="-9"/>
          <w:sz w:val="20"/>
        </w:rPr>
        <w:t xml:space="preserve"> </w:t>
      </w:r>
      <w:r>
        <w:rPr>
          <w:sz w:val="20"/>
        </w:rPr>
        <w:t>plazas,</w:t>
      </w:r>
      <w:r>
        <w:rPr>
          <w:spacing w:val="-7"/>
          <w:sz w:val="20"/>
        </w:rPr>
        <w:t xml:space="preserve"> </w:t>
      </w:r>
      <w:r>
        <w:rPr>
          <w:sz w:val="20"/>
        </w:rPr>
        <w:t>use</w:t>
      </w:r>
      <w:r>
        <w:rPr>
          <w:spacing w:val="-7"/>
          <w:sz w:val="20"/>
        </w:rPr>
        <w:t xml:space="preserve"> </w:t>
      </w:r>
      <w:r>
        <w:rPr>
          <w:sz w:val="20"/>
        </w:rPr>
        <w:t>of existing landscape, pedestrian way treatment, and recreational areas.</w:t>
      </w:r>
    </w:p>
    <w:p w14:paraId="44E5E3AD" w14:textId="77777777" w:rsidR="00616F7B" w:rsidRDefault="00616F7B" w:rsidP="00616F7B">
      <w:pPr>
        <w:pStyle w:val="ListParagraph"/>
        <w:numPr>
          <w:ilvl w:val="1"/>
          <w:numId w:val="23"/>
        </w:numPr>
        <w:tabs>
          <w:tab w:val="left" w:pos="1437"/>
          <w:tab w:val="left" w:pos="1440"/>
        </w:tabs>
        <w:ind w:right="357"/>
        <w:jc w:val="both"/>
        <w:rPr>
          <w:sz w:val="20"/>
        </w:rPr>
      </w:pPr>
      <w:r>
        <w:rPr>
          <w:sz w:val="20"/>
        </w:rPr>
        <w:t>Siting (maximum increase of 8 percent).</w:t>
      </w:r>
      <w:r>
        <w:rPr>
          <w:spacing w:val="40"/>
          <w:sz w:val="20"/>
        </w:rPr>
        <w:t xml:space="preserve"> </w:t>
      </w:r>
      <w:r>
        <w:rPr>
          <w:sz w:val="20"/>
        </w:rPr>
        <w:t>Visual focal points, use of existing physical features,</w:t>
      </w:r>
      <w:r>
        <w:rPr>
          <w:spacing w:val="-7"/>
          <w:sz w:val="20"/>
        </w:rPr>
        <w:t xml:space="preserve"> </w:t>
      </w:r>
      <w:r>
        <w:rPr>
          <w:sz w:val="20"/>
        </w:rPr>
        <w:t>such</w:t>
      </w:r>
      <w:r>
        <w:rPr>
          <w:spacing w:val="-7"/>
          <w:sz w:val="20"/>
        </w:rPr>
        <w:t xml:space="preserve"> </w:t>
      </w:r>
      <w:r>
        <w:rPr>
          <w:sz w:val="20"/>
        </w:rPr>
        <w:t>as,</w:t>
      </w:r>
      <w:r>
        <w:rPr>
          <w:spacing w:val="-7"/>
          <w:sz w:val="20"/>
        </w:rPr>
        <w:t xml:space="preserve"> </w:t>
      </w:r>
      <w:r>
        <w:rPr>
          <w:sz w:val="20"/>
        </w:rPr>
        <w:t>topography,</w:t>
      </w:r>
      <w:r>
        <w:rPr>
          <w:spacing w:val="-7"/>
          <w:sz w:val="20"/>
        </w:rPr>
        <w:t xml:space="preserve"> </w:t>
      </w:r>
      <w:r>
        <w:rPr>
          <w:sz w:val="20"/>
        </w:rPr>
        <w:t>view,</w:t>
      </w:r>
      <w:r>
        <w:rPr>
          <w:spacing w:val="-7"/>
          <w:sz w:val="20"/>
        </w:rPr>
        <w:t xml:space="preserve"> </w:t>
      </w:r>
      <w:r>
        <w:rPr>
          <w:sz w:val="20"/>
        </w:rPr>
        <w:t>sun</w:t>
      </w:r>
      <w:r>
        <w:rPr>
          <w:spacing w:val="-7"/>
          <w:sz w:val="20"/>
        </w:rPr>
        <w:t xml:space="preserve"> </w:t>
      </w:r>
      <w:r>
        <w:rPr>
          <w:sz w:val="20"/>
        </w:rPr>
        <w:t>and</w:t>
      </w:r>
      <w:r>
        <w:rPr>
          <w:spacing w:val="-7"/>
          <w:sz w:val="20"/>
        </w:rPr>
        <w:t xml:space="preserve"> </w:t>
      </w:r>
      <w:r>
        <w:rPr>
          <w:sz w:val="20"/>
        </w:rPr>
        <w:t>wind</w:t>
      </w:r>
      <w:r>
        <w:rPr>
          <w:spacing w:val="-7"/>
          <w:sz w:val="20"/>
        </w:rPr>
        <w:t xml:space="preserve"> </w:t>
      </w:r>
      <w:r>
        <w:rPr>
          <w:sz w:val="20"/>
        </w:rPr>
        <w:t>orientation,</w:t>
      </w:r>
      <w:r>
        <w:rPr>
          <w:spacing w:val="-3"/>
          <w:sz w:val="20"/>
        </w:rPr>
        <w:t xml:space="preserve"> </w:t>
      </w:r>
      <w:r>
        <w:rPr>
          <w:sz w:val="20"/>
        </w:rPr>
        <w:t>circulation</w:t>
      </w:r>
      <w:r>
        <w:rPr>
          <w:spacing w:val="-7"/>
          <w:sz w:val="20"/>
        </w:rPr>
        <w:t xml:space="preserve"> </w:t>
      </w:r>
      <w:r>
        <w:rPr>
          <w:sz w:val="20"/>
        </w:rPr>
        <w:t>pattern,</w:t>
      </w:r>
      <w:r>
        <w:rPr>
          <w:spacing w:val="-7"/>
          <w:sz w:val="20"/>
        </w:rPr>
        <w:t xml:space="preserve"> </w:t>
      </w:r>
      <w:r>
        <w:rPr>
          <w:sz w:val="20"/>
        </w:rPr>
        <w:t xml:space="preserve">physical environment, clustering, variation in building setbacks and the underground installation of </w:t>
      </w:r>
      <w:r>
        <w:rPr>
          <w:spacing w:val="-2"/>
          <w:sz w:val="20"/>
        </w:rPr>
        <w:t>utilities.</w:t>
      </w:r>
    </w:p>
    <w:p w14:paraId="425C3166" w14:textId="77777777" w:rsidR="00616F7B" w:rsidRDefault="00616F7B" w:rsidP="00616F7B">
      <w:pPr>
        <w:pStyle w:val="ListParagraph"/>
        <w:numPr>
          <w:ilvl w:val="1"/>
          <w:numId w:val="23"/>
        </w:numPr>
        <w:tabs>
          <w:tab w:val="left" w:pos="1437"/>
          <w:tab w:val="left" w:pos="1440"/>
        </w:tabs>
        <w:spacing w:line="237" w:lineRule="auto"/>
        <w:ind w:right="358"/>
        <w:jc w:val="both"/>
        <w:rPr>
          <w:sz w:val="20"/>
        </w:rPr>
      </w:pPr>
      <w:r>
        <w:rPr>
          <w:sz w:val="20"/>
        </w:rPr>
        <w:t>Design features (maximum increase of 8 percent).</w:t>
      </w:r>
      <w:r>
        <w:rPr>
          <w:spacing w:val="40"/>
          <w:sz w:val="20"/>
        </w:rPr>
        <w:t xml:space="preserve"> </w:t>
      </w:r>
      <w:r>
        <w:rPr>
          <w:sz w:val="20"/>
        </w:rPr>
        <w:t>Street sections,</w:t>
      </w:r>
      <w:r>
        <w:rPr>
          <w:spacing w:val="-2"/>
          <w:sz w:val="20"/>
        </w:rPr>
        <w:t xml:space="preserve"> </w:t>
      </w:r>
      <w:r>
        <w:rPr>
          <w:sz w:val="20"/>
        </w:rPr>
        <w:t>architectural</w:t>
      </w:r>
      <w:r>
        <w:rPr>
          <w:spacing w:val="-3"/>
          <w:sz w:val="20"/>
        </w:rPr>
        <w:t xml:space="preserve"> </w:t>
      </w:r>
      <w:r>
        <w:rPr>
          <w:sz w:val="20"/>
        </w:rPr>
        <w:t>styles, harmonious use of materials, parking areas broken by landscape features, varied use of house types.</w:t>
      </w:r>
    </w:p>
    <w:p w14:paraId="0FD1E0C6" w14:textId="36D8F757" w:rsidR="00872D8C" w:rsidRPr="00FE7474" w:rsidRDefault="00616F7B" w:rsidP="00872D8C">
      <w:pPr>
        <w:pStyle w:val="ListParagraph"/>
        <w:numPr>
          <w:ilvl w:val="1"/>
          <w:numId w:val="23"/>
        </w:numPr>
        <w:tabs>
          <w:tab w:val="left" w:pos="1437"/>
          <w:tab w:val="left" w:pos="1440"/>
        </w:tabs>
        <w:ind w:right="357"/>
        <w:jc w:val="both"/>
        <w:rPr>
          <w:sz w:val="20"/>
        </w:rPr>
      </w:pPr>
      <w:r>
        <w:rPr>
          <w:sz w:val="20"/>
        </w:rPr>
        <w:t>Environmental features (maximum increase of 8.33%</w:t>
      </w:r>
      <w:r w:rsidR="00775356">
        <w:rPr>
          <w:sz w:val="20"/>
        </w:rPr>
        <w:t xml:space="preserve">). </w:t>
      </w:r>
      <w:r w:rsidR="006E6B87">
        <w:rPr>
          <w:sz w:val="20"/>
        </w:rPr>
        <w:t xml:space="preserve">Preservation, enhancement, and integration of natural features </w:t>
      </w:r>
      <w:r w:rsidR="00872D8C">
        <w:rPr>
          <w:sz w:val="20"/>
        </w:rPr>
        <w:t>and/or utilizing low-impact development techniques.</w:t>
      </w:r>
      <w:r w:rsidR="00872D8C">
        <w:rPr>
          <w:spacing w:val="-2"/>
          <w:sz w:val="20"/>
        </w:rPr>
        <w:t xml:space="preserve"> </w:t>
      </w:r>
    </w:p>
    <w:p w14:paraId="5B0015FE" w14:textId="77777777" w:rsidR="00616F7B" w:rsidRDefault="00616F7B" w:rsidP="00616F7B">
      <w:pPr>
        <w:pStyle w:val="ListParagraph"/>
        <w:numPr>
          <w:ilvl w:val="0"/>
          <w:numId w:val="23"/>
        </w:numPr>
        <w:tabs>
          <w:tab w:val="left" w:pos="729"/>
          <w:tab w:val="left" w:pos="731"/>
        </w:tabs>
        <w:spacing w:before="229"/>
        <w:ind w:left="731" w:right="329"/>
        <w:jc w:val="both"/>
        <w:rPr>
          <w:sz w:val="20"/>
        </w:rPr>
      </w:pPr>
      <w:r>
        <w:rPr>
          <w:sz w:val="20"/>
        </w:rPr>
        <w:t>In</w:t>
      </w:r>
      <w:r>
        <w:rPr>
          <w:spacing w:val="-14"/>
          <w:sz w:val="20"/>
        </w:rPr>
        <w:t xml:space="preserve"> </w:t>
      </w:r>
      <w:r>
        <w:rPr>
          <w:sz w:val="20"/>
        </w:rPr>
        <w:t>no</w:t>
      </w:r>
      <w:r>
        <w:rPr>
          <w:spacing w:val="-14"/>
          <w:sz w:val="20"/>
        </w:rPr>
        <w:t xml:space="preserve"> </w:t>
      </w:r>
      <w:r>
        <w:rPr>
          <w:sz w:val="20"/>
        </w:rPr>
        <w:t>case</w:t>
      </w:r>
      <w:r>
        <w:rPr>
          <w:spacing w:val="-14"/>
          <w:sz w:val="20"/>
        </w:rPr>
        <w:t xml:space="preserve"> </w:t>
      </w:r>
      <w:r>
        <w:rPr>
          <w:sz w:val="20"/>
        </w:rPr>
        <w:t>shall</w:t>
      </w:r>
      <w:r>
        <w:rPr>
          <w:spacing w:val="-14"/>
          <w:sz w:val="20"/>
        </w:rPr>
        <w:t xml:space="preserve"> </w:t>
      </w:r>
      <w:r>
        <w:rPr>
          <w:sz w:val="20"/>
        </w:rPr>
        <w:t>the</w:t>
      </w:r>
      <w:r>
        <w:rPr>
          <w:spacing w:val="-14"/>
          <w:sz w:val="20"/>
        </w:rPr>
        <w:t xml:space="preserve"> </w:t>
      </w:r>
      <w:r>
        <w:rPr>
          <w:sz w:val="20"/>
        </w:rPr>
        <w:t>total</w:t>
      </w:r>
      <w:r>
        <w:rPr>
          <w:spacing w:val="-14"/>
          <w:sz w:val="20"/>
        </w:rPr>
        <w:t xml:space="preserve"> </w:t>
      </w:r>
      <w:r>
        <w:rPr>
          <w:sz w:val="20"/>
        </w:rPr>
        <w:t>density</w:t>
      </w:r>
      <w:r>
        <w:rPr>
          <w:spacing w:val="-14"/>
          <w:sz w:val="20"/>
        </w:rPr>
        <w:t xml:space="preserve"> </w:t>
      </w:r>
      <w:r>
        <w:rPr>
          <w:sz w:val="20"/>
        </w:rPr>
        <w:t>increase</w:t>
      </w:r>
      <w:r>
        <w:rPr>
          <w:spacing w:val="-14"/>
          <w:sz w:val="20"/>
        </w:rPr>
        <w:t xml:space="preserve"> </w:t>
      </w:r>
      <w:r>
        <w:rPr>
          <w:sz w:val="20"/>
        </w:rPr>
        <w:t>exceed</w:t>
      </w:r>
      <w:r>
        <w:rPr>
          <w:spacing w:val="-14"/>
          <w:sz w:val="20"/>
        </w:rPr>
        <w:t xml:space="preserve"> </w:t>
      </w:r>
      <w:r>
        <w:rPr>
          <w:sz w:val="20"/>
        </w:rPr>
        <w:t>33</w:t>
      </w:r>
      <w:r>
        <w:rPr>
          <w:spacing w:val="-13"/>
          <w:sz w:val="20"/>
        </w:rPr>
        <w:t xml:space="preserve"> </w:t>
      </w:r>
      <w:r>
        <w:rPr>
          <w:sz w:val="20"/>
        </w:rPr>
        <w:t>1/3</w:t>
      </w:r>
      <w:r>
        <w:rPr>
          <w:spacing w:val="-14"/>
          <w:sz w:val="20"/>
        </w:rPr>
        <w:t xml:space="preserve"> </w:t>
      </w:r>
      <w:r>
        <w:rPr>
          <w:sz w:val="20"/>
        </w:rPr>
        <w:t>percent</w:t>
      </w:r>
      <w:r>
        <w:rPr>
          <w:spacing w:val="-14"/>
          <w:sz w:val="20"/>
        </w:rPr>
        <w:t xml:space="preserve"> </w:t>
      </w:r>
      <w:r>
        <w:rPr>
          <w:sz w:val="20"/>
        </w:rPr>
        <w:t>and</w:t>
      </w:r>
      <w:r>
        <w:rPr>
          <w:spacing w:val="-14"/>
          <w:sz w:val="20"/>
        </w:rPr>
        <w:t xml:space="preserve"> </w:t>
      </w:r>
      <w:r>
        <w:rPr>
          <w:sz w:val="20"/>
        </w:rPr>
        <w:t>the</w:t>
      </w:r>
      <w:r>
        <w:rPr>
          <w:spacing w:val="-14"/>
          <w:sz w:val="20"/>
        </w:rPr>
        <w:t xml:space="preserve"> </w:t>
      </w:r>
      <w:r>
        <w:rPr>
          <w:sz w:val="20"/>
        </w:rPr>
        <w:t>increase</w:t>
      </w:r>
      <w:r>
        <w:rPr>
          <w:spacing w:val="-14"/>
          <w:sz w:val="20"/>
        </w:rPr>
        <w:t xml:space="preserve"> </w:t>
      </w:r>
      <w:r>
        <w:rPr>
          <w:sz w:val="20"/>
        </w:rPr>
        <w:t>in</w:t>
      </w:r>
      <w:r>
        <w:rPr>
          <w:spacing w:val="-14"/>
          <w:sz w:val="20"/>
        </w:rPr>
        <w:t xml:space="preserve"> </w:t>
      </w:r>
      <w:r>
        <w:rPr>
          <w:sz w:val="20"/>
        </w:rPr>
        <w:t>density</w:t>
      </w:r>
      <w:r>
        <w:rPr>
          <w:spacing w:val="-14"/>
          <w:sz w:val="20"/>
        </w:rPr>
        <w:t xml:space="preserve"> </w:t>
      </w:r>
      <w:r>
        <w:rPr>
          <w:sz w:val="20"/>
        </w:rPr>
        <w:t xml:space="preserve">allowed </w:t>
      </w:r>
      <w:r>
        <w:rPr>
          <w:spacing w:val="-2"/>
          <w:sz w:val="20"/>
        </w:rPr>
        <w:t>shall</w:t>
      </w:r>
      <w:r>
        <w:rPr>
          <w:spacing w:val="-12"/>
          <w:sz w:val="20"/>
        </w:rPr>
        <w:t xml:space="preserve"> </w:t>
      </w:r>
      <w:r>
        <w:rPr>
          <w:spacing w:val="-2"/>
          <w:sz w:val="20"/>
        </w:rPr>
        <w:t>be</w:t>
      </w:r>
      <w:r>
        <w:rPr>
          <w:spacing w:val="-12"/>
          <w:sz w:val="20"/>
        </w:rPr>
        <w:t xml:space="preserve"> </w:t>
      </w:r>
      <w:r>
        <w:rPr>
          <w:spacing w:val="-2"/>
          <w:sz w:val="20"/>
        </w:rPr>
        <w:t>discretionary</w:t>
      </w:r>
      <w:r>
        <w:rPr>
          <w:spacing w:val="-12"/>
          <w:sz w:val="20"/>
        </w:rPr>
        <w:t xml:space="preserve"> </w:t>
      </w:r>
      <w:r>
        <w:rPr>
          <w:spacing w:val="-2"/>
          <w:sz w:val="20"/>
        </w:rPr>
        <w:t>on</w:t>
      </w:r>
      <w:r>
        <w:rPr>
          <w:spacing w:val="-12"/>
          <w:sz w:val="20"/>
        </w:rPr>
        <w:t xml:space="preserve"> </w:t>
      </w:r>
      <w:r>
        <w:rPr>
          <w:spacing w:val="-2"/>
          <w:sz w:val="20"/>
        </w:rPr>
        <w:t>the</w:t>
      </w:r>
      <w:r>
        <w:rPr>
          <w:spacing w:val="-12"/>
          <w:sz w:val="20"/>
        </w:rPr>
        <w:t xml:space="preserve"> </w:t>
      </w:r>
      <w:r>
        <w:rPr>
          <w:spacing w:val="-2"/>
          <w:sz w:val="20"/>
        </w:rPr>
        <w:t>part</w:t>
      </w:r>
      <w:r>
        <w:rPr>
          <w:spacing w:val="-12"/>
          <w:sz w:val="20"/>
        </w:rPr>
        <w:t xml:space="preserve"> </w:t>
      </w:r>
      <w:r>
        <w:rPr>
          <w:spacing w:val="-2"/>
          <w:sz w:val="20"/>
        </w:rPr>
        <w:t>of</w:t>
      </w:r>
      <w:r>
        <w:rPr>
          <w:spacing w:val="-12"/>
          <w:sz w:val="20"/>
        </w:rPr>
        <w:t xml:space="preserve"> </w:t>
      </w:r>
      <w:r>
        <w:rPr>
          <w:spacing w:val="-2"/>
          <w:sz w:val="20"/>
        </w:rPr>
        <w:t>the</w:t>
      </w:r>
      <w:r>
        <w:rPr>
          <w:spacing w:val="-12"/>
          <w:sz w:val="20"/>
        </w:rPr>
        <w:t xml:space="preserve"> </w:t>
      </w:r>
      <w:r>
        <w:rPr>
          <w:spacing w:val="-2"/>
          <w:sz w:val="20"/>
        </w:rPr>
        <w:t>Planning</w:t>
      </w:r>
      <w:r>
        <w:rPr>
          <w:spacing w:val="-12"/>
          <w:sz w:val="20"/>
        </w:rPr>
        <w:t xml:space="preserve"> </w:t>
      </w:r>
      <w:r>
        <w:rPr>
          <w:spacing w:val="-2"/>
          <w:sz w:val="20"/>
        </w:rPr>
        <w:t>Commission,</w:t>
      </w:r>
      <w:r>
        <w:rPr>
          <w:spacing w:val="-11"/>
          <w:sz w:val="20"/>
        </w:rPr>
        <w:t xml:space="preserve"> </w:t>
      </w:r>
      <w:r>
        <w:rPr>
          <w:spacing w:val="-2"/>
          <w:sz w:val="20"/>
        </w:rPr>
        <w:t>based</w:t>
      </w:r>
      <w:r>
        <w:rPr>
          <w:spacing w:val="-12"/>
          <w:sz w:val="20"/>
        </w:rPr>
        <w:t xml:space="preserve"> </w:t>
      </w:r>
      <w:r>
        <w:rPr>
          <w:spacing w:val="-2"/>
          <w:sz w:val="20"/>
        </w:rPr>
        <w:t>on</w:t>
      </w:r>
      <w:r>
        <w:rPr>
          <w:spacing w:val="-12"/>
          <w:sz w:val="20"/>
        </w:rPr>
        <w:t xml:space="preserve"> </w:t>
      </w:r>
      <w:r>
        <w:rPr>
          <w:spacing w:val="-2"/>
          <w:sz w:val="20"/>
        </w:rPr>
        <w:t>the</w:t>
      </w:r>
      <w:r>
        <w:rPr>
          <w:spacing w:val="-12"/>
          <w:sz w:val="20"/>
        </w:rPr>
        <w:t xml:space="preserve"> </w:t>
      </w:r>
      <w:r>
        <w:rPr>
          <w:spacing w:val="-2"/>
          <w:sz w:val="20"/>
        </w:rPr>
        <w:t>improvements</w:t>
      </w:r>
      <w:r>
        <w:rPr>
          <w:spacing w:val="-12"/>
          <w:sz w:val="20"/>
        </w:rPr>
        <w:t xml:space="preserve"> </w:t>
      </w:r>
      <w:r>
        <w:rPr>
          <w:spacing w:val="-2"/>
          <w:sz w:val="20"/>
        </w:rPr>
        <w:t xml:space="preserve">presented </w:t>
      </w:r>
      <w:r>
        <w:rPr>
          <w:sz w:val="20"/>
        </w:rPr>
        <w:lastRenderedPageBreak/>
        <w:t>by the applicant.</w:t>
      </w:r>
    </w:p>
    <w:p w14:paraId="442B54C6" w14:textId="77777777" w:rsidR="006817B0" w:rsidRDefault="006817B0">
      <w:pPr>
        <w:pStyle w:val="BodyText"/>
        <w:spacing w:before="7"/>
      </w:pPr>
    </w:p>
    <w:p w14:paraId="341EF840" w14:textId="77777777" w:rsidR="00616F7B" w:rsidRDefault="00616F7B">
      <w:pPr>
        <w:pStyle w:val="BodyText"/>
        <w:spacing w:before="7"/>
      </w:pPr>
    </w:p>
    <w:p w14:paraId="442B54C7" w14:textId="77777777" w:rsidR="006817B0" w:rsidRDefault="00B26425">
      <w:pPr>
        <w:pStyle w:val="Heading2"/>
        <w:spacing w:before="1"/>
        <w:rPr>
          <w:u w:val="none"/>
        </w:rPr>
      </w:pPr>
      <w:bookmarkStart w:id="173" w:name="_TOC_250033"/>
      <w:bookmarkStart w:id="174" w:name="_Toc214623844"/>
      <w:r>
        <w:t>Section</w:t>
      </w:r>
      <w:r>
        <w:rPr>
          <w:spacing w:val="-3"/>
        </w:rPr>
        <w:t xml:space="preserve"> </w:t>
      </w:r>
      <w:r>
        <w:t>806</w:t>
      </w:r>
      <w:r>
        <w:rPr>
          <w:spacing w:val="-2"/>
        </w:rPr>
        <w:t xml:space="preserve"> </w:t>
      </w:r>
      <w:r>
        <w:t>-</w:t>
      </w:r>
      <w:r>
        <w:rPr>
          <w:spacing w:val="-3"/>
        </w:rPr>
        <w:t xml:space="preserve"> </w:t>
      </w:r>
      <w:r>
        <w:t>Application,</w:t>
      </w:r>
      <w:r>
        <w:rPr>
          <w:spacing w:val="-2"/>
        </w:rPr>
        <w:t xml:space="preserve"> </w:t>
      </w:r>
      <w:r>
        <w:t>Review,</w:t>
      </w:r>
      <w:r>
        <w:rPr>
          <w:spacing w:val="-1"/>
        </w:rPr>
        <w:t xml:space="preserve"> </w:t>
      </w:r>
      <w:r>
        <w:t>and</w:t>
      </w:r>
      <w:r>
        <w:rPr>
          <w:spacing w:val="-3"/>
        </w:rPr>
        <w:t xml:space="preserve"> </w:t>
      </w:r>
      <w:r>
        <w:t>Enforcement</w:t>
      </w:r>
      <w:r>
        <w:rPr>
          <w:spacing w:val="-3"/>
        </w:rPr>
        <w:t xml:space="preserve"> </w:t>
      </w:r>
      <w:bookmarkEnd w:id="173"/>
      <w:r>
        <w:rPr>
          <w:spacing w:val="-2"/>
        </w:rPr>
        <w:t>Procedure</w:t>
      </w:r>
      <w:bookmarkEnd w:id="174"/>
    </w:p>
    <w:p w14:paraId="442B54C8" w14:textId="77777777" w:rsidR="006817B0" w:rsidRDefault="006817B0">
      <w:pPr>
        <w:pStyle w:val="BodyText"/>
        <w:spacing w:before="4"/>
        <w:rPr>
          <w:b/>
        </w:rPr>
      </w:pPr>
    </w:p>
    <w:p w14:paraId="442B54C9" w14:textId="77777777" w:rsidR="006817B0" w:rsidRDefault="00B26425">
      <w:pPr>
        <w:pStyle w:val="ListParagraph"/>
        <w:numPr>
          <w:ilvl w:val="0"/>
          <w:numId w:val="22"/>
        </w:numPr>
        <w:tabs>
          <w:tab w:val="left" w:pos="731"/>
        </w:tabs>
        <w:ind w:left="731" w:right="358"/>
        <w:rPr>
          <w:sz w:val="20"/>
        </w:rPr>
      </w:pPr>
      <w:r>
        <w:rPr>
          <w:sz w:val="20"/>
        </w:rPr>
        <w:t>A</w:t>
      </w:r>
      <w:r>
        <w:rPr>
          <w:spacing w:val="40"/>
          <w:sz w:val="20"/>
        </w:rPr>
        <w:t xml:space="preserve"> </w:t>
      </w:r>
      <w:r>
        <w:rPr>
          <w:sz w:val="20"/>
        </w:rPr>
        <w:t>PUD</w:t>
      </w:r>
      <w:r>
        <w:rPr>
          <w:spacing w:val="40"/>
          <w:sz w:val="20"/>
        </w:rPr>
        <w:t xml:space="preserve"> </w:t>
      </w:r>
      <w:r>
        <w:rPr>
          <w:sz w:val="20"/>
        </w:rPr>
        <w:t>application</w:t>
      </w:r>
      <w:r>
        <w:rPr>
          <w:spacing w:val="40"/>
          <w:sz w:val="20"/>
        </w:rPr>
        <w:t xml:space="preserve"> </w:t>
      </w:r>
      <w:r>
        <w:rPr>
          <w:sz w:val="20"/>
        </w:rPr>
        <w:t>shall</w:t>
      </w:r>
      <w:r>
        <w:rPr>
          <w:spacing w:val="40"/>
          <w:sz w:val="20"/>
        </w:rPr>
        <w:t xml:space="preserve"> </w:t>
      </w:r>
      <w:r>
        <w:rPr>
          <w:sz w:val="20"/>
        </w:rPr>
        <w:t>be</w:t>
      </w:r>
      <w:r>
        <w:rPr>
          <w:spacing w:val="40"/>
          <w:sz w:val="20"/>
        </w:rPr>
        <w:t xml:space="preserve"> </w:t>
      </w:r>
      <w:r>
        <w:rPr>
          <w:sz w:val="20"/>
        </w:rPr>
        <w:t>reviewed</w:t>
      </w:r>
      <w:r>
        <w:rPr>
          <w:spacing w:val="38"/>
          <w:sz w:val="20"/>
        </w:rPr>
        <w:t xml:space="preserve"> </w:t>
      </w:r>
      <w:r>
        <w:rPr>
          <w:sz w:val="20"/>
        </w:rPr>
        <w:t>by</w:t>
      </w:r>
      <w:r>
        <w:rPr>
          <w:spacing w:val="32"/>
          <w:sz w:val="20"/>
        </w:rPr>
        <w:t xml:space="preserve"> </w:t>
      </w:r>
      <w:r>
        <w:rPr>
          <w:sz w:val="20"/>
        </w:rPr>
        <w:t>the</w:t>
      </w:r>
      <w:r>
        <w:rPr>
          <w:spacing w:val="38"/>
          <w:sz w:val="20"/>
        </w:rPr>
        <w:t xml:space="preserve"> </w:t>
      </w:r>
      <w:r>
        <w:rPr>
          <w:sz w:val="20"/>
        </w:rPr>
        <w:t>Planning</w:t>
      </w:r>
      <w:r>
        <w:rPr>
          <w:spacing w:val="38"/>
          <w:sz w:val="20"/>
        </w:rPr>
        <w:t xml:space="preserve"> </w:t>
      </w:r>
      <w:r>
        <w:rPr>
          <w:sz w:val="20"/>
        </w:rPr>
        <w:t>Commission</w:t>
      </w:r>
      <w:r>
        <w:rPr>
          <w:spacing w:val="38"/>
          <w:sz w:val="20"/>
        </w:rPr>
        <w:t xml:space="preserve"> </w:t>
      </w:r>
      <w:r>
        <w:rPr>
          <w:sz w:val="20"/>
        </w:rPr>
        <w:t>and</w:t>
      </w:r>
      <w:r>
        <w:rPr>
          <w:spacing w:val="38"/>
          <w:sz w:val="20"/>
        </w:rPr>
        <w:t xml:space="preserve"> </w:t>
      </w:r>
      <w:r>
        <w:rPr>
          <w:sz w:val="20"/>
        </w:rPr>
        <w:t>may</w:t>
      </w:r>
      <w:r>
        <w:rPr>
          <w:spacing w:val="-1"/>
          <w:sz w:val="20"/>
        </w:rPr>
        <w:t xml:space="preserve"> </w:t>
      </w:r>
      <w:r>
        <w:rPr>
          <w:sz w:val="20"/>
        </w:rPr>
        <w:t>also constitute a simultaneous review for approval of site plan review and subdivision permit.</w:t>
      </w:r>
    </w:p>
    <w:p w14:paraId="442B54CA" w14:textId="77777777" w:rsidR="006817B0" w:rsidRDefault="006817B0">
      <w:pPr>
        <w:pStyle w:val="BodyText"/>
        <w:spacing w:before="1"/>
      </w:pPr>
    </w:p>
    <w:p w14:paraId="442B54CB" w14:textId="77777777" w:rsidR="006817B0" w:rsidRDefault="00B26425">
      <w:pPr>
        <w:pStyle w:val="ListParagraph"/>
        <w:numPr>
          <w:ilvl w:val="0"/>
          <w:numId w:val="22"/>
        </w:numPr>
        <w:tabs>
          <w:tab w:val="left" w:pos="729"/>
        </w:tabs>
        <w:ind w:left="729" w:hanging="729"/>
        <w:jc w:val="both"/>
        <w:rPr>
          <w:sz w:val="20"/>
        </w:rPr>
      </w:pPr>
      <w:r>
        <w:rPr>
          <w:spacing w:val="-2"/>
          <w:sz w:val="20"/>
        </w:rPr>
        <w:t>Pre-Application</w:t>
      </w:r>
      <w:r>
        <w:rPr>
          <w:spacing w:val="2"/>
          <w:sz w:val="20"/>
        </w:rPr>
        <w:t xml:space="preserve"> </w:t>
      </w:r>
      <w:r>
        <w:rPr>
          <w:spacing w:val="-2"/>
          <w:sz w:val="20"/>
        </w:rPr>
        <w:t>Conference</w:t>
      </w:r>
    </w:p>
    <w:p w14:paraId="442B54CC" w14:textId="77777777" w:rsidR="006817B0" w:rsidRDefault="00B26425">
      <w:pPr>
        <w:pStyle w:val="ListParagraph"/>
        <w:numPr>
          <w:ilvl w:val="1"/>
          <w:numId w:val="22"/>
        </w:numPr>
        <w:tabs>
          <w:tab w:val="left" w:pos="1437"/>
          <w:tab w:val="left" w:pos="1440"/>
        </w:tabs>
        <w:spacing w:before="1"/>
        <w:ind w:right="358"/>
        <w:jc w:val="both"/>
        <w:rPr>
          <w:sz w:val="20"/>
        </w:rPr>
      </w:pPr>
      <w:r>
        <w:rPr>
          <w:sz w:val="20"/>
        </w:rPr>
        <w:t>One or more pre-application conferences shall be held with the applicant, Planning Commission, and interested municipal officials to exchange information and reach an understanding of the nature and scope of the proposal, municipal requirements, and quantitative data necessary for a preliminary application.</w:t>
      </w:r>
    </w:p>
    <w:p w14:paraId="442B54CD" w14:textId="77777777" w:rsidR="006817B0" w:rsidRDefault="00B26425">
      <w:pPr>
        <w:pStyle w:val="ListParagraph"/>
        <w:numPr>
          <w:ilvl w:val="1"/>
          <w:numId w:val="22"/>
        </w:numPr>
        <w:tabs>
          <w:tab w:val="left" w:pos="1437"/>
          <w:tab w:val="left" w:pos="1440"/>
        </w:tabs>
        <w:spacing w:line="237" w:lineRule="auto"/>
        <w:ind w:right="357"/>
        <w:jc w:val="both"/>
        <w:rPr>
          <w:sz w:val="20"/>
        </w:rPr>
      </w:pPr>
      <w:r>
        <w:rPr>
          <w:sz w:val="20"/>
        </w:rPr>
        <w:t>The applicant shall submit to the Planning Commission sketch plans and basic site information</w:t>
      </w:r>
      <w:r>
        <w:rPr>
          <w:spacing w:val="-10"/>
          <w:sz w:val="20"/>
        </w:rPr>
        <w:t xml:space="preserve"> </w:t>
      </w:r>
      <w:r>
        <w:rPr>
          <w:sz w:val="20"/>
        </w:rPr>
        <w:t>with</w:t>
      </w:r>
      <w:r>
        <w:rPr>
          <w:spacing w:val="-10"/>
          <w:sz w:val="20"/>
        </w:rPr>
        <w:t xml:space="preserve"> </w:t>
      </w:r>
      <w:r>
        <w:rPr>
          <w:sz w:val="20"/>
        </w:rPr>
        <w:t>respect</w:t>
      </w:r>
      <w:r>
        <w:rPr>
          <w:spacing w:val="-9"/>
          <w:sz w:val="20"/>
        </w:rPr>
        <w:t xml:space="preserve"> </w:t>
      </w:r>
      <w:r>
        <w:rPr>
          <w:sz w:val="20"/>
        </w:rPr>
        <w:t>to</w:t>
      </w:r>
      <w:r>
        <w:rPr>
          <w:spacing w:val="-10"/>
          <w:sz w:val="20"/>
        </w:rPr>
        <w:t xml:space="preserve"> </w:t>
      </w:r>
      <w:r>
        <w:rPr>
          <w:sz w:val="20"/>
        </w:rPr>
        <w:t>proposed</w:t>
      </w:r>
      <w:r>
        <w:rPr>
          <w:spacing w:val="-10"/>
          <w:sz w:val="20"/>
        </w:rPr>
        <w:t xml:space="preserve"> </w:t>
      </w:r>
      <w:r>
        <w:rPr>
          <w:sz w:val="20"/>
        </w:rPr>
        <w:t>land</w:t>
      </w:r>
      <w:r>
        <w:rPr>
          <w:spacing w:val="-12"/>
          <w:sz w:val="20"/>
        </w:rPr>
        <w:t xml:space="preserve"> </w:t>
      </w:r>
      <w:r>
        <w:rPr>
          <w:sz w:val="20"/>
        </w:rPr>
        <w:t>uses,</w:t>
      </w:r>
      <w:r>
        <w:rPr>
          <w:spacing w:val="-9"/>
          <w:sz w:val="20"/>
        </w:rPr>
        <w:t xml:space="preserve"> </w:t>
      </w:r>
      <w:r>
        <w:rPr>
          <w:sz w:val="20"/>
        </w:rPr>
        <w:t>adjacent</w:t>
      </w:r>
      <w:r>
        <w:rPr>
          <w:spacing w:val="-9"/>
          <w:sz w:val="20"/>
        </w:rPr>
        <w:t xml:space="preserve"> </w:t>
      </w:r>
      <w:r>
        <w:rPr>
          <w:sz w:val="20"/>
        </w:rPr>
        <w:t>land</w:t>
      </w:r>
      <w:r>
        <w:rPr>
          <w:spacing w:val="-10"/>
          <w:sz w:val="20"/>
        </w:rPr>
        <w:t xml:space="preserve"> </w:t>
      </w:r>
      <w:r>
        <w:rPr>
          <w:sz w:val="20"/>
        </w:rPr>
        <w:t>uses,</w:t>
      </w:r>
      <w:r>
        <w:rPr>
          <w:spacing w:val="-9"/>
          <w:sz w:val="20"/>
        </w:rPr>
        <w:t xml:space="preserve"> </w:t>
      </w:r>
      <w:r>
        <w:rPr>
          <w:sz w:val="20"/>
        </w:rPr>
        <w:t>proposed</w:t>
      </w:r>
      <w:r>
        <w:rPr>
          <w:spacing w:val="-10"/>
          <w:sz w:val="20"/>
        </w:rPr>
        <w:t xml:space="preserve"> </w:t>
      </w:r>
      <w:r>
        <w:rPr>
          <w:sz w:val="20"/>
        </w:rPr>
        <w:t>density,</w:t>
      </w:r>
      <w:r>
        <w:rPr>
          <w:spacing w:val="-9"/>
          <w:sz w:val="20"/>
        </w:rPr>
        <w:t xml:space="preserve"> </w:t>
      </w:r>
      <w:r>
        <w:rPr>
          <w:sz w:val="20"/>
        </w:rPr>
        <w:t>and the treatment of open space.</w:t>
      </w:r>
    </w:p>
    <w:p w14:paraId="442B54CE" w14:textId="77777777" w:rsidR="006817B0" w:rsidRDefault="00B26425">
      <w:pPr>
        <w:pStyle w:val="ListParagraph"/>
        <w:numPr>
          <w:ilvl w:val="1"/>
          <w:numId w:val="22"/>
        </w:numPr>
        <w:tabs>
          <w:tab w:val="left" w:pos="1437"/>
          <w:tab w:val="left" w:pos="1440"/>
        </w:tabs>
        <w:ind w:right="307"/>
        <w:jc w:val="both"/>
        <w:rPr>
          <w:sz w:val="20"/>
        </w:rPr>
      </w:pPr>
      <w:r>
        <w:rPr>
          <w:spacing w:val="-2"/>
          <w:sz w:val="20"/>
        </w:rPr>
        <w:t>The</w:t>
      </w:r>
      <w:r>
        <w:rPr>
          <w:spacing w:val="-10"/>
          <w:sz w:val="20"/>
        </w:rPr>
        <w:t xml:space="preserve"> </w:t>
      </w:r>
      <w:r>
        <w:rPr>
          <w:spacing w:val="-2"/>
          <w:sz w:val="20"/>
        </w:rPr>
        <w:t>Planning</w:t>
      </w:r>
      <w:r>
        <w:rPr>
          <w:spacing w:val="-10"/>
          <w:sz w:val="20"/>
        </w:rPr>
        <w:t xml:space="preserve"> </w:t>
      </w:r>
      <w:r>
        <w:rPr>
          <w:spacing w:val="-2"/>
          <w:sz w:val="20"/>
        </w:rPr>
        <w:t>Commission</w:t>
      </w:r>
      <w:r>
        <w:rPr>
          <w:spacing w:val="-10"/>
          <w:sz w:val="20"/>
        </w:rPr>
        <w:t xml:space="preserve"> </w:t>
      </w:r>
      <w:r>
        <w:rPr>
          <w:spacing w:val="-2"/>
          <w:sz w:val="20"/>
        </w:rPr>
        <w:t>shall</w:t>
      </w:r>
      <w:r>
        <w:rPr>
          <w:spacing w:val="-12"/>
          <w:sz w:val="20"/>
        </w:rPr>
        <w:t xml:space="preserve"> </w:t>
      </w:r>
      <w:r>
        <w:rPr>
          <w:spacing w:val="-2"/>
          <w:sz w:val="20"/>
        </w:rPr>
        <w:t>furnish</w:t>
      </w:r>
      <w:r>
        <w:rPr>
          <w:spacing w:val="-10"/>
          <w:sz w:val="20"/>
        </w:rPr>
        <w:t xml:space="preserve"> </w:t>
      </w:r>
      <w:r>
        <w:rPr>
          <w:spacing w:val="-2"/>
          <w:sz w:val="20"/>
        </w:rPr>
        <w:t>the</w:t>
      </w:r>
      <w:r>
        <w:rPr>
          <w:spacing w:val="-10"/>
          <w:sz w:val="20"/>
        </w:rPr>
        <w:t xml:space="preserve"> </w:t>
      </w:r>
      <w:r>
        <w:rPr>
          <w:spacing w:val="-2"/>
          <w:sz w:val="20"/>
        </w:rPr>
        <w:t>applicant</w:t>
      </w:r>
      <w:r>
        <w:rPr>
          <w:spacing w:val="-10"/>
          <w:sz w:val="20"/>
        </w:rPr>
        <w:t xml:space="preserve"> </w:t>
      </w:r>
      <w:r>
        <w:rPr>
          <w:spacing w:val="-2"/>
          <w:sz w:val="20"/>
        </w:rPr>
        <w:t>with</w:t>
      </w:r>
      <w:r>
        <w:rPr>
          <w:spacing w:val="-10"/>
          <w:sz w:val="20"/>
        </w:rPr>
        <w:t xml:space="preserve"> </w:t>
      </w:r>
      <w:r>
        <w:rPr>
          <w:spacing w:val="-2"/>
          <w:sz w:val="20"/>
        </w:rPr>
        <w:t>written</w:t>
      </w:r>
      <w:r>
        <w:rPr>
          <w:spacing w:val="10"/>
          <w:sz w:val="20"/>
        </w:rPr>
        <w:t xml:space="preserve"> </w:t>
      </w:r>
      <w:r>
        <w:rPr>
          <w:spacing w:val="-2"/>
          <w:sz w:val="20"/>
        </w:rPr>
        <w:t>comments</w:t>
      </w:r>
      <w:r>
        <w:rPr>
          <w:spacing w:val="12"/>
          <w:sz w:val="20"/>
        </w:rPr>
        <w:t xml:space="preserve"> </w:t>
      </w:r>
      <w:r>
        <w:rPr>
          <w:spacing w:val="-2"/>
          <w:sz w:val="20"/>
        </w:rPr>
        <w:t>and</w:t>
      </w:r>
      <w:r>
        <w:rPr>
          <w:spacing w:val="10"/>
          <w:sz w:val="20"/>
        </w:rPr>
        <w:t xml:space="preserve"> </w:t>
      </w:r>
      <w:r>
        <w:rPr>
          <w:spacing w:val="-2"/>
          <w:sz w:val="20"/>
        </w:rPr>
        <w:t xml:space="preserve">appropriate </w:t>
      </w:r>
      <w:r>
        <w:rPr>
          <w:sz w:val="20"/>
        </w:rPr>
        <w:t>recommendations with respect to the pre-application conference, to inform and assist the applicant in the preparation of the preliminary planned unit development or planned residential development application.</w:t>
      </w:r>
    </w:p>
    <w:p w14:paraId="442B54CF" w14:textId="77777777" w:rsidR="006817B0" w:rsidRDefault="00B26425">
      <w:pPr>
        <w:pStyle w:val="ListParagraph"/>
        <w:numPr>
          <w:ilvl w:val="0"/>
          <w:numId w:val="22"/>
        </w:numPr>
        <w:tabs>
          <w:tab w:val="left" w:pos="731"/>
        </w:tabs>
        <w:spacing w:before="227"/>
        <w:ind w:left="731" w:hanging="731"/>
        <w:rPr>
          <w:sz w:val="20"/>
        </w:rPr>
      </w:pPr>
      <w:r>
        <w:rPr>
          <w:spacing w:val="-2"/>
          <w:sz w:val="20"/>
        </w:rPr>
        <w:t>Preliminary</w:t>
      </w:r>
      <w:r>
        <w:rPr>
          <w:spacing w:val="-5"/>
          <w:sz w:val="20"/>
        </w:rPr>
        <w:t xml:space="preserve"> </w:t>
      </w:r>
      <w:r>
        <w:rPr>
          <w:spacing w:val="-2"/>
          <w:sz w:val="20"/>
        </w:rPr>
        <w:t>Development</w:t>
      </w:r>
      <w:r>
        <w:rPr>
          <w:spacing w:val="1"/>
          <w:sz w:val="20"/>
        </w:rPr>
        <w:t xml:space="preserve"> </w:t>
      </w:r>
      <w:r>
        <w:rPr>
          <w:spacing w:val="-2"/>
          <w:sz w:val="20"/>
        </w:rPr>
        <w:t>Plan</w:t>
      </w:r>
      <w:r>
        <w:rPr>
          <w:spacing w:val="1"/>
          <w:sz w:val="20"/>
        </w:rPr>
        <w:t xml:space="preserve"> </w:t>
      </w:r>
      <w:r>
        <w:rPr>
          <w:spacing w:val="-2"/>
          <w:sz w:val="20"/>
        </w:rPr>
        <w:t>Application</w:t>
      </w:r>
      <w:r>
        <w:rPr>
          <w:spacing w:val="1"/>
          <w:sz w:val="20"/>
        </w:rPr>
        <w:t xml:space="preserve"> </w:t>
      </w:r>
      <w:r>
        <w:rPr>
          <w:spacing w:val="-2"/>
          <w:sz w:val="20"/>
        </w:rPr>
        <w:t>and</w:t>
      </w:r>
      <w:r>
        <w:rPr>
          <w:spacing w:val="2"/>
          <w:sz w:val="20"/>
        </w:rPr>
        <w:t xml:space="preserve"> </w:t>
      </w:r>
      <w:r>
        <w:rPr>
          <w:spacing w:val="-2"/>
          <w:sz w:val="20"/>
        </w:rPr>
        <w:t>Review</w:t>
      </w:r>
    </w:p>
    <w:p w14:paraId="442B54D0" w14:textId="77777777" w:rsidR="006817B0" w:rsidRDefault="00B26425">
      <w:pPr>
        <w:pStyle w:val="ListParagraph"/>
        <w:numPr>
          <w:ilvl w:val="1"/>
          <w:numId w:val="22"/>
        </w:numPr>
        <w:tabs>
          <w:tab w:val="left" w:pos="1440"/>
        </w:tabs>
        <w:spacing w:before="3"/>
        <w:ind w:right="328"/>
        <w:rPr>
          <w:sz w:val="20"/>
        </w:rPr>
      </w:pPr>
      <w:r>
        <w:rPr>
          <w:sz w:val="20"/>
        </w:rPr>
        <w:t>All</w:t>
      </w:r>
      <w:r>
        <w:rPr>
          <w:spacing w:val="-14"/>
          <w:sz w:val="20"/>
        </w:rPr>
        <w:t xml:space="preserve"> </w:t>
      </w:r>
      <w:r>
        <w:rPr>
          <w:sz w:val="20"/>
        </w:rPr>
        <w:t>planned</w:t>
      </w:r>
      <w:r>
        <w:rPr>
          <w:spacing w:val="-14"/>
          <w:sz w:val="20"/>
        </w:rPr>
        <w:t xml:space="preserve"> </w:t>
      </w:r>
      <w:r>
        <w:rPr>
          <w:sz w:val="20"/>
        </w:rPr>
        <w:t>unit</w:t>
      </w:r>
      <w:r>
        <w:rPr>
          <w:spacing w:val="-14"/>
          <w:sz w:val="20"/>
        </w:rPr>
        <w:t xml:space="preserve"> </w:t>
      </w:r>
      <w:r>
        <w:rPr>
          <w:sz w:val="20"/>
        </w:rPr>
        <w:t>development</w:t>
      </w:r>
      <w:r>
        <w:rPr>
          <w:spacing w:val="-14"/>
          <w:sz w:val="20"/>
        </w:rPr>
        <w:t xml:space="preserve"> </w:t>
      </w:r>
      <w:r>
        <w:rPr>
          <w:sz w:val="20"/>
        </w:rPr>
        <w:t>applications</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z w:val="20"/>
        </w:rPr>
        <w:t>submitted</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Planning</w:t>
      </w:r>
      <w:r>
        <w:rPr>
          <w:spacing w:val="-14"/>
          <w:sz w:val="20"/>
        </w:rPr>
        <w:t xml:space="preserve"> </w:t>
      </w:r>
      <w:r>
        <w:rPr>
          <w:sz w:val="20"/>
        </w:rPr>
        <w:t>Commission</w:t>
      </w:r>
      <w:r>
        <w:rPr>
          <w:spacing w:val="-13"/>
          <w:sz w:val="20"/>
        </w:rPr>
        <w:t xml:space="preserve"> </w:t>
      </w:r>
      <w:r>
        <w:rPr>
          <w:sz w:val="20"/>
        </w:rPr>
        <w:t>in accordance with Section 1003</w:t>
      </w:r>
    </w:p>
    <w:p w14:paraId="6C39CFAC" w14:textId="3FD0476C" w:rsidR="00272D56" w:rsidRPr="00FE7474" w:rsidRDefault="00B26425" w:rsidP="00E25E14">
      <w:pPr>
        <w:pStyle w:val="ListParagraph"/>
        <w:numPr>
          <w:ilvl w:val="1"/>
          <w:numId w:val="22"/>
        </w:numPr>
        <w:tabs>
          <w:tab w:val="left" w:pos="1440"/>
        </w:tabs>
        <w:ind w:right="299"/>
        <w:rPr>
          <w:sz w:val="20"/>
        </w:rPr>
      </w:pPr>
      <w:r>
        <w:rPr>
          <w:spacing w:val="-2"/>
          <w:sz w:val="20"/>
        </w:rPr>
        <w:t>After</w:t>
      </w:r>
      <w:r>
        <w:rPr>
          <w:spacing w:val="-14"/>
          <w:sz w:val="20"/>
        </w:rPr>
        <w:t xml:space="preserve"> </w:t>
      </w:r>
      <w:r>
        <w:rPr>
          <w:spacing w:val="-2"/>
          <w:sz w:val="20"/>
        </w:rPr>
        <w:t>reviewing</w:t>
      </w:r>
      <w:r>
        <w:rPr>
          <w:spacing w:val="-16"/>
          <w:sz w:val="20"/>
        </w:rPr>
        <w:t xml:space="preserve"> </w:t>
      </w:r>
      <w:r>
        <w:rPr>
          <w:spacing w:val="-2"/>
          <w:sz w:val="20"/>
        </w:rPr>
        <w:t>the</w:t>
      </w:r>
      <w:r>
        <w:rPr>
          <w:spacing w:val="-16"/>
          <w:sz w:val="20"/>
        </w:rPr>
        <w:t xml:space="preserve"> </w:t>
      </w:r>
      <w:r>
        <w:rPr>
          <w:spacing w:val="-2"/>
          <w:sz w:val="20"/>
        </w:rPr>
        <w:t>preliminary</w:t>
      </w:r>
      <w:r>
        <w:rPr>
          <w:spacing w:val="-22"/>
          <w:sz w:val="20"/>
        </w:rPr>
        <w:t xml:space="preserve"> </w:t>
      </w:r>
      <w:r>
        <w:rPr>
          <w:spacing w:val="-2"/>
          <w:sz w:val="20"/>
        </w:rPr>
        <w:t>development</w:t>
      </w:r>
      <w:r>
        <w:rPr>
          <w:spacing w:val="-16"/>
          <w:sz w:val="20"/>
        </w:rPr>
        <w:t xml:space="preserve"> </w:t>
      </w:r>
      <w:r>
        <w:rPr>
          <w:spacing w:val="-2"/>
          <w:sz w:val="20"/>
        </w:rPr>
        <w:t>plan</w:t>
      </w:r>
      <w:r>
        <w:rPr>
          <w:spacing w:val="-16"/>
          <w:sz w:val="20"/>
        </w:rPr>
        <w:t xml:space="preserve"> </w:t>
      </w:r>
      <w:r>
        <w:rPr>
          <w:spacing w:val="-2"/>
          <w:sz w:val="20"/>
        </w:rPr>
        <w:t>application,</w:t>
      </w:r>
      <w:r>
        <w:rPr>
          <w:spacing w:val="-12"/>
          <w:sz w:val="20"/>
        </w:rPr>
        <w:t xml:space="preserve"> </w:t>
      </w:r>
      <w:r>
        <w:rPr>
          <w:spacing w:val="-2"/>
          <w:sz w:val="20"/>
        </w:rPr>
        <w:t xml:space="preserve">the Planning Commission shall </w:t>
      </w:r>
      <w:r>
        <w:rPr>
          <w:sz w:val="20"/>
        </w:rPr>
        <w:t>advise the applicant of any specific changes or additions it will require as a condition of approval</w:t>
      </w:r>
      <w:r>
        <w:rPr>
          <w:spacing w:val="-11"/>
          <w:sz w:val="20"/>
        </w:rPr>
        <w:t xml:space="preserve"> </w:t>
      </w:r>
      <w:r>
        <w:rPr>
          <w:sz w:val="20"/>
        </w:rPr>
        <w:t>of</w:t>
      </w:r>
      <w:r>
        <w:rPr>
          <w:spacing w:val="-9"/>
          <w:sz w:val="20"/>
        </w:rPr>
        <w:t xml:space="preserve"> </w:t>
      </w:r>
      <w:r>
        <w:rPr>
          <w:sz w:val="20"/>
        </w:rPr>
        <w:t>the</w:t>
      </w:r>
      <w:r>
        <w:rPr>
          <w:spacing w:val="-11"/>
          <w:sz w:val="20"/>
        </w:rPr>
        <w:t xml:space="preserve"> </w:t>
      </w:r>
      <w:r>
        <w:rPr>
          <w:sz w:val="20"/>
        </w:rPr>
        <w:t>planned</w:t>
      </w:r>
      <w:r>
        <w:rPr>
          <w:spacing w:val="-11"/>
          <w:sz w:val="20"/>
        </w:rPr>
        <w:t xml:space="preserve"> </w:t>
      </w:r>
      <w:r>
        <w:rPr>
          <w:sz w:val="20"/>
        </w:rPr>
        <w:t>unit</w:t>
      </w:r>
      <w:r>
        <w:rPr>
          <w:spacing w:val="-11"/>
          <w:sz w:val="20"/>
        </w:rPr>
        <w:t xml:space="preserve"> </w:t>
      </w:r>
      <w:r>
        <w:rPr>
          <w:sz w:val="20"/>
        </w:rPr>
        <w:t>development</w:t>
      </w:r>
      <w:r>
        <w:rPr>
          <w:spacing w:val="-11"/>
          <w:sz w:val="20"/>
        </w:rPr>
        <w:t xml:space="preserve"> </w:t>
      </w:r>
      <w:r>
        <w:rPr>
          <w:sz w:val="20"/>
        </w:rPr>
        <w:t>or</w:t>
      </w:r>
      <w:r>
        <w:rPr>
          <w:spacing w:val="-10"/>
          <w:sz w:val="20"/>
        </w:rPr>
        <w:t xml:space="preserve"> </w:t>
      </w:r>
      <w:r>
        <w:rPr>
          <w:sz w:val="20"/>
        </w:rPr>
        <w:t>the</w:t>
      </w:r>
      <w:r>
        <w:rPr>
          <w:spacing w:val="-11"/>
          <w:sz w:val="20"/>
        </w:rPr>
        <w:t xml:space="preserve"> </w:t>
      </w:r>
      <w:r>
        <w:rPr>
          <w:sz w:val="20"/>
        </w:rPr>
        <w:t>planned</w:t>
      </w:r>
      <w:r>
        <w:rPr>
          <w:spacing w:val="-11"/>
          <w:sz w:val="20"/>
        </w:rPr>
        <w:t xml:space="preserve"> </w:t>
      </w:r>
      <w:r>
        <w:rPr>
          <w:sz w:val="20"/>
        </w:rPr>
        <w:t>residential</w:t>
      </w:r>
      <w:r>
        <w:rPr>
          <w:spacing w:val="-11"/>
          <w:sz w:val="20"/>
        </w:rPr>
        <w:t xml:space="preserve"> </w:t>
      </w:r>
      <w:r>
        <w:rPr>
          <w:sz w:val="20"/>
        </w:rPr>
        <w:t>development</w:t>
      </w:r>
      <w:r>
        <w:rPr>
          <w:spacing w:val="-11"/>
          <w:sz w:val="20"/>
        </w:rPr>
        <w:t xml:space="preserve"> </w:t>
      </w:r>
      <w:r>
        <w:rPr>
          <w:sz w:val="20"/>
        </w:rPr>
        <w:t>proposal. Preliminary</w:t>
      </w:r>
      <w:r>
        <w:rPr>
          <w:spacing w:val="-28"/>
          <w:sz w:val="20"/>
        </w:rPr>
        <w:t xml:space="preserve"> </w:t>
      </w:r>
      <w:r>
        <w:rPr>
          <w:sz w:val="20"/>
        </w:rPr>
        <w:t>approval</w:t>
      </w:r>
      <w:r>
        <w:rPr>
          <w:spacing w:val="-23"/>
          <w:sz w:val="20"/>
        </w:rPr>
        <w:t xml:space="preserve"> </w:t>
      </w:r>
      <w:r>
        <w:rPr>
          <w:sz w:val="20"/>
        </w:rPr>
        <w:t>shall</w:t>
      </w:r>
      <w:r>
        <w:rPr>
          <w:spacing w:val="-23"/>
          <w:sz w:val="20"/>
        </w:rPr>
        <w:t xml:space="preserve"> </w:t>
      </w:r>
      <w:r>
        <w:rPr>
          <w:sz w:val="20"/>
        </w:rPr>
        <w:t>constitute</w:t>
      </w:r>
      <w:r>
        <w:rPr>
          <w:spacing w:val="-20"/>
          <w:sz w:val="20"/>
        </w:rPr>
        <w:t xml:space="preserve"> </w:t>
      </w:r>
      <w:r>
        <w:rPr>
          <w:sz w:val="20"/>
        </w:rPr>
        <w:t>authorization</w:t>
      </w:r>
      <w:r>
        <w:rPr>
          <w:spacing w:val="-20"/>
          <w:sz w:val="20"/>
        </w:rPr>
        <w:t xml:space="preserve"> </w:t>
      </w:r>
      <w:r>
        <w:rPr>
          <w:sz w:val="20"/>
        </w:rPr>
        <w:t>to</w:t>
      </w:r>
      <w:r>
        <w:rPr>
          <w:spacing w:val="-21"/>
          <w:sz w:val="20"/>
        </w:rPr>
        <w:t xml:space="preserve"> </w:t>
      </w:r>
      <w:r>
        <w:rPr>
          <w:sz w:val="20"/>
        </w:rPr>
        <w:t>prepare</w:t>
      </w:r>
      <w:r>
        <w:rPr>
          <w:spacing w:val="-20"/>
          <w:sz w:val="20"/>
        </w:rPr>
        <w:t xml:space="preserve"> </w:t>
      </w:r>
      <w:r>
        <w:rPr>
          <w:sz w:val="20"/>
        </w:rPr>
        <w:t>and</w:t>
      </w:r>
      <w:r>
        <w:rPr>
          <w:spacing w:val="-20"/>
          <w:sz w:val="20"/>
        </w:rPr>
        <w:t xml:space="preserve"> </w:t>
      </w:r>
      <w:r>
        <w:rPr>
          <w:sz w:val="20"/>
        </w:rPr>
        <w:t>submit</w:t>
      </w:r>
      <w:r>
        <w:rPr>
          <w:spacing w:val="-20"/>
          <w:sz w:val="20"/>
        </w:rPr>
        <w:t xml:space="preserve"> </w:t>
      </w:r>
      <w:r>
        <w:rPr>
          <w:sz w:val="20"/>
        </w:rPr>
        <w:t>a</w:t>
      </w:r>
      <w:r>
        <w:rPr>
          <w:spacing w:val="-20"/>
          <w:sz w:val="20"/>
        </w:rPr>
        <w:t xml:space="preserve"> </w:t>
      </w:r>
      <w:r>
        <w:rPr>
          <w:sz w:val="20"/>
        </w:rPr>
        <w:t>final</w:t>
      </w:r>
      <w:r>
        <w:rPr>
          <w:spacing w:val="-24"/>
          <w:sz w:val="20"/>
        </w:rPr>
        <w:t xml:space="preserve"> </w:t>
      </w:r>
      <w:r>
        <w:rPr>
          <w:sz w:val="20"/>
        </w:rPr>
        <w:t>development plan application and shall be effective for a period of one year.</w:t>
      </w:r>
    </w:p>
    <w:p w14:paraId="442B54D2" w14:textId="77777777" w:rsidR="006817B0" w:rsidRDefault="006817B0">
      <w:pPr>
        <w:pStyle w:val="BodyText"/>
        <w:spacing w:before="2"/>
      </w:pPr>
    </w:p>
    <w:p w14:paraId="442B54D3" w14:textId="77777777" w:rsidR="006817B0" w:rsidRDefault="00B26425">
      <w:pPr>
        <w:pStyle w:val="Heading2"/>
        <w:rPr>
          <w:u w:val="none"/>
        </w:rPr>
      </w:pPr>
      <w:bookmarkStart w:id="175" w:name="_TOC_250032"/>
      <w:bookmarkStart w:id="176" w:name="_Toc214623845"/>
      <w:r>
        <w:t>Section</w:t>
      </w:r>
      <w:r>
        <w:rPr>
          <w:spacing w:val="-5"/>
        </w:rPr>
        <w:t xml:space="preserve"> </w:t>
      </w:r>
      <w:r>
        <w:t>807</w:t>
      </w:r>
      <w:r>
        <w:rPr>
          <w:spacing w:val="-3"/>
        </w:rPr>
        <w:t xml:space="preserve"> </w:t>
      </w:r>
      <w:r>
        <w:t>-</w:t>
      </w:r>
      <w:r>
        <w:rPr>
          <w:spacing w:val="-3"/>
        </w:rPr>
        <w:t xml:space="preserve"> </w:t>
      </w:r>
      <w:r>
        <w:t>Final</w:t>
      </w:r>
      <w:r>
        <w:rPr>
          <w:spacing w:val="-3"/>
        </w:rPr>
        <w:t xml:space="preserve"> </w:t>
      </w:r>
      <w:r>
        <w:t>Development</w:t>
      </w:r>
      <w:r>
        <w:rPr>
          <w:spacing w:val="-3"/>
        </w:rPr>
        <w:t xml:space="preserve"> </w:t>
      </w:r>
      <w:r>
        <w:t>Plan</w:t>
      </w:r>
      <w:r>
        <w:rPr>
          <w:spacing w:val="-3"/>
        </w:rPr>
        <w:t xml:space="preserve"> </w:t>
      </w:r>
      <w:r>
        <w:t>Application</w:t>
      </w:r>
      <w:r>
        <w:rPr>
          <w:spacing w:val="-3"/>
        </w:rPr>
        <w:t xml:space="preserve"> </w:t>
      </w:r>
      <w:r>
        <w:t>and</w:t>
      </w:r>
      <w:r>
        <w:rPr>
          <w:spacing w:val="-3"/>
        </w:rPr>
        <w:t xml:space="preserve"> </w:t>
      </w:r>
      <w:bookmarkEnd w:id="175"/>
      <w:r>
        <w:rPr>
          <w:spacing w:val="-2"/>
        </w:rPr>
        <w:t>Review</w:t>
      </w:r>
      <w:bookmarkEnd w:id="176"/>
    </w:p>
    <w:p w14:paraId="442B54D4" w14:textId="77777777" w:rsidR="006817B0" w:rsidRDefault="006817B0">
      <w:pPr>
        <w:pStyle w:val="BodyText"/>
        <w:spacing w:before="4"/>
        <w:rPr>
          <w:b/>
        </w:rPr>
      </w:pPr>
    </w:p>
    <w:p w14:paraId="442B54D5" w14:textId="77777777" w:rsidR="006817B0" w:rsidRDefault="00B26425">
      <w:pPr>
        <w:pStyle w:val="ListParagraph"/>
        <w:numPr>
          <w:ilvl w:val="0"/>
          <w:numId w:val="21"/>
        </w:numPr>
        <w:tabs>
          <w:tab w:val="left" w:pos="728"/>
          <w:tab w:val="left" w:pos="731"/>
        </w:tabs>
        <w:ind w:left="731" w:right="358"/>
        <w:jc w:val="both"/>
        <w:rPr>
          <w:sz w:val="20"/>
        </w:rPr>
      </w:pPr>
      <w:r>
        <w:rPr>
          <w:sz w:val="20"/>
        </w:rPr>
        <w:t>Following approval of the preliminary development plan, the applicant shall file</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Planning Commission an application for final approval.</w:t>
      </w:r>
      <w:r>
        <w:rPr>
          <w:spacing w:val="40"/>
          <w:sz w:val="20"/>
        </w:rPr>
        <w:t xml:space="preserve"> </w:t>
      </w:r>
      <w:r>
        <w:rPr>
          <w:sz w:val="20"/>
        </w:rPr>
        <w:t>The application shall include all fees and specific information on all changes in, or modifications of, the approved preliminary</w:t>
      </w:r>
      <w:r>
        <w:rPr>
          <w:spacing w:val="-1"/>
          <w:sz w:val="20"/>
        </w:rPr>
        <w:t xml:space="preserve"> </w:t>
      </w:r>
      <w:r>
        <w:rPr>
          <w:sz w:val="20"/>
        </w:rPr>
        <w:t>application.</w:t>
      </w:r>
    </w:p>
    <w:p w14:paraId="6015AAE6" w14:textId="77777777" w:rsidR="00616F7B" w:rsidRDefault="00616F7B" w:rsidP="00616F7B">
      <w:pPr>
        <w:pStyle w:val="ListParagraph"/>
        <w:numPr>
          <w:ilvl w:val="0"/>
          <w:numId w:val="21"/>
        </w:numPr>
        <w:tabs>
          <w:tab w:val="left" w:pos="731"/>
        </w:tabs>
        <w:spacing w:before="77"/>
        <w:ind w:left="731" w:right="357"/>
        <w:rPr>
          <w:sz w:val="20"/>
        </w:rPr>
      </w:pPr>
      <w:r>
        <w:rPr>
          <w:sz w:val="20"/>
        </w:rPr>
        <w:t>All</w:t>
      </w:r>
      <w:r>
        <w:rPr>
          <w:spacing w:val="-1"/>
          <w:sz w:val="20"/>
        </w:rPr>
        <w:t xml:space="preserve"> </w:t>
      </w:r>
      <w:r>
        <w:rPr>
          <w:sz w:val="20"/>
        </w:rPr>
        <w:t>additional</w:t>
      </w:r>
      <w:r>
        <w:rPr>
          <w:spacing w:val="-1"/>
          <w:sz w:val="20"/>
        </w:rPr>
        <w:t xml:space="preserve"> </w:t>
      </w:r>
      <w:r>
        <w:rPr>
          <w:sz w:val="20"/>
        </w:rPr>
        <w:t>materials, maps, or information required by</w:t>
      </w:r>
      <w:r>
        <w:rPr>
          <w:spacing w:val="-6"/>
          <w:sz w:val="20"/>
        </w:rPr>
        <w:t xml:space="preserve"> </w:t>
      </w:r>
      <w:r>
        <w:rPr>
          <w:sz w:val="20"/>
        </w:rPr>
        <w:t>any</w:t>
      </w:r>
      <w:r>
        <w:rPr>
          <w:spacing w:val="-6"/>
          <w:sz w:val="20"/>
        </w:rPr>
        <w:t xml:space="preserve"> </w:t>
      </w:r>
      <w:r>
        <w:rPr>
          <w:sz w:val="20"/>
        </w:rPr>
        <w:t>subdivision bylaws in</w:t>
      </w:r>
      <w:r>
        <w:rPr>
          <w:spacing w:val="-5"/>
          <w:sz w:val="20"/>
        </w:rPr>
        <w:t xml:space="preserve"> </w:t>
      </w:r>
      <w:r>
        <w:rPr>
          <w:sz w:val="20"/>
        </w:rPr>
        <w:t>effect must be included with the development application.</w:t>
      </w:r>
    </w:p>
    <w:p w14:paraId="3A4A30C4" w14:textId="77777777" w:rsidR="00616F7B" w:rsidRDefault="00616F7B" w:rsidP="00616F7B">
      <w:pPr>
        <w:pStyle w:val="BodyText"/>
        <w:spacing w:before="9"/>
      </w:pPr>
    </w:p>
    <w:p w14:paraId="4B3DA8AB" w14:textId="77777777" w:rsidR="00616F7B" w:rsidRDefault="00616F7B" w:rsidP="00616F7B">
      <w:pPr>
        <w:pStyle w:val="Heading2"/>
        <w:rPr>
          <w:u w:val="none"/>
        </w:rPr>
      </w:pPr>
      <w:bookmarkStart w:id="177" w:name="_TOC_250031"/>
      <w:bookmarkStart w:id="178" w:name="_Toc214623846"/>
      <w:r>
        <w:t>Section</w:t>
      </w:r>
      <w:r>
        <w:rPr>
          <w:spacing w:val="-2"/>
        </w:rPr>
        <w:t xml:space="preserve"> </w:t>
      </w:r>
      <w:r>
        <w:t>808</w:t>
      </w:r>
      <w:r>
        <w:rPr>
          <w:spacing w:val="-1"/>
        </w:rPr>
        <w:t xml:space="preserve"> </w:t>
      </w:r>
      <w:r>
        <w:t>-</w:t>
      </w:r>
      <w:r>
        <w:rPr>
          <w:spacing w:val="-3"/>
        </w:rPr>
        <w:t xml:space="preserve"> </w:t>
      </w:r>
      <w:r>
        <w:t>Phased</w:t>
      </w:r>
      <w:r>
        <w:rPr>
          <w:spacing w:val="-1"/>
        </w:rPr>
        <w:t xml:space="preserve"> </w:t>
      </w:r>
      <w:r>
        <w:t>Projects</w:t>
      </w:r>
      <w:r>
        <w:rPr>
          <w:spacing w:val="-1"/>
        </w:rPr>
        <w:t xml:space="preserve"> </w:t>
      </w:r>
      <w:r>
        <w:t>and</w:t>
      </w:r>
      <w:r>
        <w:rPr>
          <w:spacing w:val="-2"/>
        </w:rPr>
        <w:t xml:space="preserve"> </w:t>
      </w:r>
      <w:r>
        <w:t>Substantial Changes</w:t>
      </w:r>
      <w:r>
        <w:rPr>
          <w:spacing w:val="-1"/>
        </w:rPr>
        <w:t xml:space="preserve"> </w:t>
      </w:r>
      <w:r>
        <w:t>to</w:t>
      </w:r>
      <w:r>
        <w:rPr>
          <w:spacing w:val="-2"/>
        </w:rPr>
        <w:t xml:space="preserve"> </w:t>
      </w:r>
      <w:r>
        <w:t xml:space="preserve">a </w:t>
      </w:r>
      <w:bookmarkEnd w:id="177"/>
      <w:r>
        <w:rPr>
          <w:spacing w:val="-2"/>
        </w:rPr>
        <w:t>Project</w:t>
      </w:r>
      <w:bookmarkEnd w:id="178"/>
    </w:p>
    <w:p w14:paraId="177C7D51" w14:textId="77777777" w:rsidR="00616F7B" w:rsidRDefault="00616F7B" w:rsidP="00616F7B">
      <w:pPr>
        <w:pStyle w:val="BodyText"/>
        <w:spacing w:before="4"/>
        <w:rPr>
          <w:b/>
        </w:rPr>
      </w:pPr>
    </w:p>
    <w:p w14:paraId="1DE0540F" w14:textId="7020A0BF" w:rsidR="00616F7B" w:rsidRDefault="00616F7B" w:rsidP="00616F7B">
      <w:pPr>
        <w:pStyle w:val="ListParagraph"/>
        <w:numPr>
          <w:ilvl w:val="0"/>
          <w:numId w:val="20"/>
        </w:numPr>
        <w:tabs>
          <w:tab w:val="left" w:pos="731"/>
        </w:tabs>
        <w:spacing w:before="1"/>
        <w:ind w:left="731" w:right="292"/>
        <w:rPr>
          <w:sz w:val="20"/>
        </w:rPr>
      </w:pPr>
      <w:r>
        <w:rPr>
          <w:spacing w:val="-2"/>
          <w:sz w:val="20"/>
        </w:rPr>
        <w:t>Planned</w:t>
      </w:r>
      <w:r>
        <w:rPr>
          <w:spacing w:val="-17"/>
          <w:sz w:val="20"/>
        </w:rPr>
        <w:t xml:space="preserve"> </w:t>
      </w:r>
      <w:r>
        <w:rPr>
          <w:spacing w:val="-2"/>
          <w:sz w:val="20"/>
        </w:rPr>
        <w:t>unit</w:t>
      </w:r>
      <w:r>
        <w:rPr>
          <w:spacing w:val="-17"/>
          <w:sz w:val="20"/>
        </w:rPr>
        <w:t xml:space="preserve"> </w:t>
      </w:r>
      <w:r>
        <w:rPr>
          <w:spacing w:val="-2"/>
          <w:sz w:val="20"/>
        </w:rPr>
        <w:t>developments</w:t>
      </w:r>
      <w:r>
        <w:rPr>
          <w:spacing w:val="-15"/>
          <w:sz w:val="20"/>
        </w:rPr>
        <w:t xml:space="preserve"> </w:t>
      </w:r>
      <w:r>
        <w:rPr>
          <w:spacing w:val="-2"/>
          <w:sz w:val="20"/>
        </w:rPr>
        <w:t>to</w:t>
      </w:r>
      <w:r>
        <w:rPr>
          <w:spacing w:val="-17"/>
          <w:sz w:val="20"/>
        </w:rPr>
        <w:t xml:space="preserve"> </w:t>
      </w:r>
      <w:r>
        <w:rPr>
          <w:spacing w:val="-2"/>
          <w:sz w:val="20"/>
        </w:rPr>
        <w:t>be</w:t>
      </w:r>
      <w:r>
        <w:rPr>
          <w:spacing w:val="-17"/>
          <w:sz w:val="20"/>
        </w:rPr>
        <w:t xml:space="preserve"> </w:t>
      </w:r>
      <w:r>
        <w:rPr>
          <w:spacing w:val="-2"/>
          <w:sz w:val="20"/>
        </w:rPr>
        <w:t>constructed</w:t>
      </w:r>
      <w:r>
        <w:rPr>
          <w:spacing w:val="-17"/>
          <w:sz w:val="20"/>
        </w:rPr>
        <w:t xml:space="preserve"> </w:t>
      </w:r>
      <w:r>
        <w:rPr>
          <w:spacing w:val="-2"/>
          <w:sz w:val="20"/>
        </w:rPr>
        <w:t>in</w:t>
      </w:r>
      <w:r>
        <w:rPr>
          <w:spacing w:val="-17"/>
          <w:sz w:val="20"/>
        </w:rPr>
        <w:t xml:space="preserve"> </w:t>
      </w:r>
      <w:r>
        <w:rPr>
          <w:spacing w:val="-2"/>
          <w:sz w:val="20"/>
        </w:rPr>
        <w:t>multiple</w:t>
      </w:r>
      <w:r>
        <w:rPr>
          <w:spacing w:val="-17"/>
          <w:sz w:val="20"/>
        </w:rPr>
        <w:t xml:space="preserve"> </w:t>
      </w:r>
      <w:r>
        <w:rPr>
          <w:spacing w:val="-2"/>
          <w:sz w:val="20"/>
        </w:rPr>
        <w:t>phases</w:t>
      </w:r>
      <w:r>
        <w:rPr>
          <w:spacing w:val="-15"/>
          <w:sz w:val="20"/>
        </w:rPr>
        <w:t xml:space="preserve"> </w:t>
      </w:r>
      <w:r>
        <w:rPr>
          <w:spacing w:val="-2"/>
          <w:sz w:val="20"/>
        </w:rPr>
        <w:t>shall</w:t>
      </w:r>
      <w:r>
        <w:rPr>
          <w:spacing w:val="-17"/>
          <w:sz w:val="20"/>
        </w:rPr>
        <w:t xml:space="preserve"> </w:t>
      </w:r>
      <w:r>
        <w:rPr>
          <w:spacing w:val="-2"/>
          <w:sz w:val="20"/>
        </w:rPr>
        <w:t>require</w:t>
      </w:r>
      <w:r>
        <w:rPr>
          <w:spacing w:val="-17"/>
          <w:sz w:val="20"/>
        </w:rPr>
        <w:t xml:space="preserve"> </w:t>
      </w:r>
      <w:r>
        <w:rPr>
          <w:spacing w:val="-2"/>
          <w:sz w:val="20"/>
        </w:rPr>
        <w:t>a</w:t>
      </w:r>
      <w:r>
        <w:rPr>
          <w:spacing w:val="-20"/>
          <w:sz w:val="20"/>
        </w:rPr>
        <w:t xml:space="preserve"> </w:t>
      </w:r>
      <w:r>
        <w:rPr>
          <w:spacing w:val="-2"/>
          <w:sz w:val="20"/>
        </w:rPr>
        <w:t xml:space="preserve">zoning permit for each </w:t>
      </w:r>
      <w:r>
        <w:rPr>
          <w:sz w:val="20"/>
        </w:rPr>
        <w:t>phase,</w:t>
      </w:r>
      <w:r>
        <w:rPr>
          <w:spacing w:val="-1"/>
          <w:sz w:val="20"/>
        </w:rPr>
        <w:t xml:space="preserve"> </w:t>
      </w:r>
      <w:r>
        <w:rPr>
          <w:sz w:val="20"/>
        </w:rPr>
        <w:t>which</w:t>
      </w:r>
      <w:r>
        <w:rPr>
          <w:spacing w:val="-1"/>
          <w:sz w:val="20"/>
        </w:rPr>
        <w:t xml:space="preserve"> </w:t>
      </w:r>
      <w:r>
        <w:rPr>
          <w:sz w:val="20"/>
        </w:rPr>
        <w:t>shall</w:t>
      </w:r>
      <w:r>
        <w:rPr>
          <w:spacing w:val="-2"/>
          <w:sz w:val="20"/>
        </w:rPr>
        <w:t xml:space="preserve"> </w:t>
      </w:r>
      <w:r>
        <w:rPr>
          <w:sz w:val="20"/>
        </w:rPr>
        <w:t>be</w:t>
      </w:r>
      <w:r>
        <w:rPr>
          <w:spacing w:val="-1"/>
          <w:sz w:val="20"/>
        </w:rPr>
        <w:t xml:space="preserve"> </w:t>
      </w:r>
      <w:r>
        <w:rPr>
          <w:sz w:val="20"/>
        </w:rPr>
        <w:t>issued</w:t>
      </w:r>
      <w:r>
        <w:rPr>
          <w:spacing w:val="-1"/>
          <w:sz w:val="20"/>
        </w:rPr>
        <w:t xml:space="preserve"> </w:t>
      </w:r>
      <w:r>
        <w:rPr>
          <w:sz w:val="20"/>
        </w:rPr>
        <w:t>by</w:t>
      </w:r>
      <w:r>
        <w:rPr>
          <w:spacing w:val="-7"/>
          <w:sz w:val="20"/>
        </w:rPr>
        <w:t xml:space="preserve"> </w:t>
      </w:r>
      <w:r>
        <w:rPr>
          <w:sz w:val="20"/>
        </w:rPr>
        <w:t>the</w:t>
      </w:r>
      <w:r>
        <w:rPr>
          <w:spacing w:val="-3"/>
          <w:sz w:val="20"/>
        </w:rPr>
        <w:t xml:space="preserve"> </w:t>
      </w:r>
      <w:r w:rsidR="001B3A64">
        <w:rPr>
          <w:sz w:val="20"/>
        </w:rPr>
        <w:t>Zoning Administrator</w:t>
      </w:r>
      <w:r>
        <w:rPr>
          <w:spacing w:val="-2"/>
          <w:sz w:val="20"/>
        </w:rPr>
        <w:t xml:space="preserve"> </w:t>
      </w:r>
      <w:r>
        <w:rPr>
          <w:sz w:val="20"/>
        </w:rPr>
        <w:t>if</w:t>
      </w:r>
      <w:r>
        <w:rPr>
          <w:spacing w:val="-1"/>
          <w:sz w:val="20"/>
        </w:rPr>
        <w:t xml:space="preserve"> </w:t>
      </w:r>
      <w:r>
        <w:rPr>
          <w:sz w:val="20"/>
        </w:rPr>
        <w:t>the</w:t>
      </w:r>
      <w:r>
        <w:rPr>
          <w:spacing w:val="-1"/>
          <w:sz w:val="20"/>
        </w:rPr>
        <w:t xml:space="preserve"> </w:t>
      </w:r>
      <w:r>
        <w:rPr>
          <w:sz w:val="20"/>
        </w:rPr>
        <w:t>application</w:t>
      </w:r>
      <w:r>
        <w:rPr>
          <w:spacing w:val="-1"/>
          <w:sz w:val="20"/>
        </w:rPr>
        <w:t xml:space="preserve"> </w:t>
      </w:r>
      <w:r>
        <w:rPr>
          <w:sz w:val="20"/>
        </w:rPr>
        <w:t>conforms to</w:t>
      </w:r>
      <w:r>
        <w:rPr>
          <w:spacing w:val="-1"/>
          <w:sz w:val="20"/>
        </w:rPr>
        <w:t xml:space="preserve"> </w:t>
      </w:r>
      <w:r>
        <w:rPr>
          <w:sz w:val="20"/>
        </w:rPr>
        <w:t>the</w:t>
      </w:r>
      <w:r>
        <w:rPr>
          <w:spacing w:val="-1"/>
          <w:sz w:val="20"/>
        </w:rPr>
        <w:t xml:space="preserve"> </w:t>
      </w:r>
      <w:r>
        <w:rPr>
          <w:sz w:val="20"/>
        </w:rPr>
        <w:t>overall PUD approval and if the terms of PUD approval have not been violated.</w:t>
      </w:r>
    </w:p>
    <w:p w14:paraId="42058FCD" w14:textId="77777777" w:rsidR="00616F7B" w:rsidRDefault="00616F7B" w:rsidP="00616F7B">
      <w:pPr>
        <w:pStyle w:val="ListParagraph"/>
        <w:numPr>
          <w:ilvl w:val="0"/>
          <w:numId w:val="20"/>
        </w:numPr>
        <w:tabs>
          <w:tab w:val="left" w:pos="731"/>
        </w:tabs>
        <w:spacing w:before="229"/>
        <w:ind w:left="731" w:right="359"/>
        <w:rPr>
          <w:sz w:val="20"/>
        </w:rPr>
      </w:pPr>
      <w:r>
        <w:rPr>
          <w:sz w:val="20"/>
        </w:rPr>
        <w:t>Any substantive changes to an approved PUD shall be processed as a new</w:t>
      </w:r>
      <w:r>
        <w:rPr>
          <w:spacing w:val="-5"/>
          <w:sz w:val="20"/>
        </w:rPr>
        <w:t xml:space="preserve"> </w:t>
      </w:r>
      <w:r>
        <w:rPr>
          <w:sz w:val="20"/>
        </w:rPr>
        <w:t>application</w:t>
      </w:r>
      <w:r>
        <w:rPr>
          <w:spacing w:val="-3"/>
          <w:sz w:val="20"/>
        </w:rPr>
        <w:t xml:space="preserve"> </w:t>
      </w:r>
      <w:r>
        <w:rPr>
          <w:sz w:val="20"/>
        </w:rPr>
        <w:t>for</w:t>
      </w:r>
      <w:r>
        <w:rPr>
          <w:spacing w:val="-2"/>
          <w:sz w:val="20"/>
        </w:rPr>
        <w:t xml:space="preserve"> </w:t>
      </w:r>
      <w:r>
        <w:rPr>
          <w:sz w:val="20"/>
        </w:rPr>
        <w:t>PUD approval and shall meet all standards and criteria and procedural requirements.</w:t>
      </w:r>
    </w:p>
    <w:p w14:paraId="75F8D821" w14:textId="77777777" w:rsidR="00616F7B" w:rsidRDefault="00616F7B" w:rsidP="00616F7B">
      <w:pPr>
        <w:pStyle w:val="ListParagraph"/>
        <w:tabs>
          <w:tab w:val="left" w:pos="728"/>
          <w:tab w:val="left" w:pos="731"/>
        </w:tabs>
        <w:ind w:left="731" w:right="358" w:firstLine="0"/>
        <w:jc w:val="both"/>
        <w:rPr>
          <w:sz w:val="20"/>
        </w:rPr>
      </w:pPr>
    </w:p>
    <w:p w14:paraId="442B54D6" w14:textId="77777777" w:rsidR="006817B0" w:rsidRPr="00616F7B" w:rsidRDefault="006817B0" w:rsidP="00616F7B">
      <w:pPr>
        <w:jc w:val="both"/>
        <w:rPr>
          <w:sz w:val="20"/>
        </w:rPr>
        <w:sectPr w:rsidR="006817B0" w:rsidRPr="00616F7B">
          <w:footerReference w:type="default" r:id="rId17"/>
          <w:pgSz w:w="12240" w:h="15840"/>
          <w:pgMar w:top="1360" w:right="1080" w:bottom="1480" w:left="1440" w:header="0" w:footer="1286" w:gutter="0"/>
          <w:cols w:space="720"/>
        </w:sectPr>
      </w:pPr>
    </w:p>
    <w:p w14:paraId="442B54DF" w14:textId="77777777" w:rsidR="006817B0" w:rsidRDefault="00B26425">
      <w:pPr>
        <w:pStyle w:val="Heading1"/>
        <w:tabs>
          <w:tab w:val="left" w:pos="1877"/>
        </w:tabs>
        <w:spacing w:before="1"/>
      </w:pPr>
      <w:bookmarkStart w:id="179" w:name="_TOC_250030"/>
      <w:bookmarkStart w:id="180" w:name="_Toc214623847"/>
      <w:r>
        <w:lastRenderedPageBreak/>
        <w:t>ARTICLE</w:t>
      </w:r>
      <w:r>
        <w:rPr>
          <w:spacing w:val="-15"/>
        </w:rPr>
        <w:t xml:space="preserve"> </w:t>
      </w:r>
      <w:r>
        <w:rPr>
          <w:spacing w:val="-5"/>
        </w:rPr>
        <w:t>IX:</w:t>
      </w:r>
      <w:r>
        <w:tab/>
        <w:t>MUNICIPAL</w:t>
      </w:r>
      <w:r>
        <w:rPr>
          <w:spacing w:val="-12"/>
        </w:rPr>
        <w:t xml:space="preserve"> </w:t>
      </w:r>
      <w:bookmarkEnd w:id="179"/>
      <w:r>
        <w:rPr>
          <w:spacing w:val="-2"/>
        </w:rPr>
        <w:t>APPOINTMENTS</w:t>
      </w:r>
      <w:bookmarkEnd w:id="180"/>
    </w:p>
    <w:p w14:paraId="442B54E0" w14:textId="36D1DFC0" w:rsidR="006817B0" w:rsidRDefault="00B26425">
      <w:pPr>
        <w:pStyle w:val="Heading2"/>
        <w:spacing w:before="243"/>
        <w:rPr>
          <w:u w:val="none"/>
        </w:rPr>
      </w:pPr>
      <w:bookmarkStart w:id="181" w:name="_TOC_250029"/>
      <w:bookmarkStart w:id="182" w:name="_Toc214623848"/>
      <w:r>
        <w:t>Section</w:t>
      </w:r>
      <w:r>
        <w:rPr>
          <w:spacing w:val="-5"/>
        </w:rPr>
        <w:t xml:space="preserve"> </w:t>
      </w:r>
      <w:r>
        <w:t>901</w:t>
      </w:r>
      <w:r>
        <w:rPr>
          <w:spacing w:val="-3"/>
        </w:rPr>
        <w:t xml:space="preserve"> </w:t>
      </w:r>
      <w:r>
        <w:t>-</w:t>
      </w:r>
      <w:r>
        <w:rPr>
          <w:spacing w:val="-5"/>
        </w:rPr>
        <w:t xml:space="preserve"> </w:t>
      </w:r>
      <w:bookmarkEnd w:id="181"/>
      <w:r w:rsidR="001B3A64">
        <w:t>Zoning Administrator</w:t>
      </w:r>
      <w:bookmarkEnd w:id="182"/>
    </w:p>
    <w:p w14:paraId="442B54E1" w14:textId="77777777" w:rsidR="006817B0" w:rsidRDefault="006817B0">
      <w:pPr>
        <w:pStyle w:val="BodyText"/>
        <w:spacing w:before="4"/>
        <w:rPr>
          <w:b/>
        </w:rPr>
      </w:pPr>
    </w:p>
    <w:p w14:paraId="442B54E2" w14:textId="58F0D4A6" w:rsidR="006817B0" w:rsidRDefault="00B26425">
      <w:pPr>
        <w:pStyle w:val="ListParagraph"/>
        <w:numPr>
          <w:ilvl w:val="0"/>
          <w:numId w:val="19"/>
        </w:numPr>
        <w:tabs>
          <w:tab w:val="left" w:pos="728"/>
          <w:tab w:val="left" w:pos="731"/>
        </w:tabs>
        <w:ind w:left="731" w:right="321"/>
        <w:jc w:val="both"/>
        <w:rPr>
          <w:sz w:val="20"/>
        </w:rPr>
      </w:pPr>
      <w:r>
        <w:rPr>
          <w:sz w:val="20"/>
        </w:rPr>
        <w:t>The</w:t>
      </w:r>
      <w:r>
        <w:rPr>
          <w:spacing w:val="-14"/>
          <w:sz w:val="20"/>
        </w:rPr>
        <w:t xml:space="preserve"> </w:t>
      </w:r>
      <w:r>
        <w:rPr>
          <w:sz w:val="20"/>
        </w:rPr>
        <w:t>Selectboard</w:t>
      </w:r>
      <w:r>
        <w:rPr>
          <w:spacing w:val="-14"/>
          <w:sz w:val="20"/>
        </w:rPr>
        <w:t xml:space="preserve"> </w:t>
      </w:r>
      <w:r>
        <w:rPr>
          <w:sz w:val="20"/>
        </w:rPr>
        <w:t>shall</w:t>
      </w:r>
      <w:r>
        <w:rPr>
          <w:spacing w:val="-14"/>
          <w:sz w:val="20"/>
        </w:rPr>
        <w:t xml:space="preserve"> </w:t>
      </w:r>
      <w:r>
        <w:rPr>
          <w:sz w:val="20"/>
        </w:rPr>
        <w:t>appoint</w:t>
      </w:r>
      <w:r>
        <w:rPr>
          <w:spacing w:val="-14"/>
          <w:sz w:val="20"/>
        </w:rPr>
        <w:t xml:space="preserve"> </w:t>
      </w:r>
      <w:r>
        <w:rPr>
          <w:sz w:val="20"/>
        </w:rPr>
        <w:t>an</w:t>
      </w:r>
      <w:r>
        <w:rPr>
          <w:spacing w:val="-14"/>
          <w:sz w:val="20"/>
        </w:rPr>
        <w:t xml:space="preserve"> </w:t>
      </w:r>
      <w:r w:rsidR="001B3A64">
        <w:rPr>
          <w:sz w:val="20"/>
        </w:rPr>
        <w:t>Zoning Administrator</w:t>
      </w:r>
      <w:r>
        <w:rPr>
          <w:spacing w:val="-14"/>
          <w:sz w:val="20"/>
        </w:rPr>
        <w:t xml:space="preserve"> </w:t>
      </w:r>
      <w:r>
        <w:rPr>
          <w:sz w:val="20"/>
        </w:rPr>
        <w:t>from</w:t>
      </w:r>
      <w:r>
        <w:rPr>
          <w:spacing w:val="-14"/>
          <w:sz w:val="20"/>
        </w:rPr>
        <w:t xml:space="preserve"> </w:t>
      </w:r>
      <w:r>
        <w:rPr>
          <w:sz w:val="20"/>
        </w:rPr>
        <w:t>nominations</w:t>
      </w:r>
      <w:r>
        <w:rPr>
          <w:spacing w:val="-14"/>
          <w:sz w:val="20"/>
        </w:rPr>
        <w:t xml:space="preserve"> </w:t>
      </w:r>
      <w:r>
        <w:rPr>
          <w:sz w:val="20"/>
        </w:rPr>
        <w:t>submitted</w:t>
      </w:r>
      <w:r>
        <w:rPr>
          <w:spacing w:val="-13"/>
          <w:sz w:val="20"/>
        </w:rPr>
        <w:t xml:space="preserve"> </w:t>
      </w:r>
      <w:r>
        <w:rPr>
          <w:sz w:val="20"/>
        </w:rPr>
        <w:t>by</w:t>
      </w:r>
      <w:r>
        <w:rPr>
          <w:spacing w:val="-14"/>
          <w:sz w:val="20"/>
        </w:rPr>
        <w:t xml:space="preserve"> </w:t>
      </w:r>
      <w:r>
        <w:rPr>
          <w:sz w:val="20"/>
        </w:rPr>
        <w:t>the</w:t>
      </w:r>
      <w:r>
        <w:rPr>
          <w:spacing w:val="-14"/>
          <w:sz w:val="20"/>
        </w:rPr>
        <w:t xml:space="preserve"> </w:t>
      </w:r>
      <w:r>
        <w:rPr>
          <w:sz w:val="20"/>
        </w:rPr>
        <w:t>Planning Commission</w:t>
      </w:r>
      <w:r>
        <w:rPr>
          <w:spacing w:val="-8"/>
          <w:sz w:val="20"/>
        </w:rPr>
        <w:t xml:space="preserve"> </w:t>
      </w:r>
      <w:r>
        <w:rPr>
          <w:sz w:val="20"/>
        </w:rPr>
        <w:t>for</w:t>
      </w:r>
      <w:r>
        <w:rPr>
          <w:spacing w:val="-7"/>
          <w:sz w:val="20"/>
        </w:rPr>
        <w:t xml:space="preserve"> </w:t>
      </w:r>
      <w:r>
        <w:rPr>
          <w:sz w:val="20"/>
        </w:rPr>
        <w:t>a</w:t>
      </w:r>
      <w:r>
        <w:rPr>
          <w:spacing w:val="-8"/>
          <w:sz w:val="20"/>
        </w:rPr>
        <w:t xml:space="preserve"> </w:t>
      </w:r>
      <w:r>
        <w:rPr>
          <w:sz w:val="20"/>
        </w:rPr>
        <w:t>term</w:t>
      </w:r>
      <w:r>
        <w:rPr>
          <w:spacing w:val="-3"/>
          <w:sz w:val="20"/>
        </w:rPr>
        <w:t xml:space="preserve"> </w:t>
      </w:r>
      <w:r>
        <w:rPr>
          <w:sz w:val="20"/>
        </w:rPr>
        <w:t>of</w:t>
      </w:r>
      <w:r>
        <w:rPr>
          <w:spacing w:val="-5"/>
          <w:sz w:val="20"/>
        </w:rPr>
        <w:t xml:space="preserve"> </w:t>
      </w:r>
      <w:r>
        <w:rPr>
          <w:sz w:val="20"/>
        </w:rPr>
        <w:t>three</w:t>
      </w:r>
      <w:r>
        <w:rPr>
          <w:spacing w:val="-8"/>
          <w:sz w:val="20"/>
        </w:rPr>
        <w:t xml:space="preserve"> </w:t>
      </w:r>
      <w:r>
        <w:rPr>
          <w:sz w:val="20"/>
        </w:rPr>
        <w:t>(3)</w:t>
      </w:r>
      <w:r>
        <w:rPr>
          <w:spacing w:val="-7"/>
          <w:sz w:val="20"/>
        </w:rPr>
        <w:t xml:space="preserve"> </w:t>
      </w:r>
      <w:r>
        <w:rPr>
          <w:sz w:val="20"/>
        </w:rPr>
        <w:t>years</w:t>
      </w:r>
      <w:r>
        <w:rPr>
          <w:spacing w:val="-6"/>
          <w:sz w:val="20"/>
        </w:rPr>
        <w:t xml:space="preserve"> </w:t>
      </w:r>
      <w:r>
        <w:rPr>
          <w:sz w:val="20"/>
        </w:rPr>
        <w:t>in</w:t>
      </w:r>
      <w:r>
        <w:rPr>
          <w:spacing w:val="-8"/>
          <w:sz w:val="20"/>
        </w:rPr>
        <w:t xml:space="preserve"> </w:t>
      </w:r>
      <w:r>
        <w:rPr>
          <w:sz w:val="20"/>
        </w:rPr>
        <w:t>accordance</w:t>
      </w:r>
      <w:r>
        <w:rPr>
          <w:spacing w:val="-8"/>
          <w:sz w:val="20"/>
        </w:rPr>
        <w:t xml:space="preserve"> </w:t>
      </w:r>
      <w:r>
        <w:rPr>
          <w:sz w:val="20"/>
        </w:rPr>
        <w:t>with</w:t>
      </w:r>
      <w:r>
        <w:rPr>
          <w:spacing w:val="-6"/>
          <w:sz w:val="20"/>
        </w:rPr>
        <w:t xml:space="preserve"> </w:t>
      </w:r>
      <w:r>
        <w:rPr>
          <w:sz w:val="20"/>
        </w:rPr>
        <w:t>the</w:t>
      </w:r>
      <w:r>
        <w:rPr>
          <w:spacing w:val="-6"/>
          <w:sz w:val="20"/>
        </w:rPr>
        <w:t xml:space="preserve"> </w:t>
      </w:r>
      <w:r>
        <w:rPr>
          <w:sz w:val="20"/>
        </w:rPr>
        <w:t>24</w:t>
      </w:r>
      <w:r>
        <w:rPr>
          <w:spacing w:val="-6"/>
          <w:sz w:val="20"/>
        </w:rPr>
        <w:t xml:space="preserve"> </w:t>
      </w:r>
      <w:r>
        <w:rPr>
          <w:sz w:val="20"/>
        </w:rPr>
        <w:t>V.S.A</w:t>
      </w:r>
      <w:r>
        <w:rPr>
          <w:spacing w:val="-6"/>
          <w:sz w:val="20"/>
        </w:rPr>
        <w:t xml:space="preserve"> </w:t>
      </w:r>
      <w:r>
        <w:rPr>
          <w:sz w:val="20"/>
        </w:rPr>
        <w:t>§4448.</w:t>
      </w:r>
      <w:r>
        <w:rPr>
          <w:spacing w:val="40"/>
          <w:sz w:val="20"/>
        </w:rPr>
        <w:t xml:space="preserve"> </w:t>
      </w:r>
      <w:r>
        <w:rPr>
          <w:sz w:val="20"/>
        </w:rPr>
        <w:t>The</w:t>
      </w:r>
      <w:r>
        <w:rPr>
          <w:spacing w:val="-6"/>
          <w:sz w:val="20"/>
        </w:rPr>
        <w:t xml:space="preserve"> </w:t>
      </w:r>
      <w:r>
        <w:rPr>
          <w:sz w:val="20"/>
        </w:rPr>
        <w:t xml:space="preserve">Selectboard may remove an </w:t>
      </w:r>
      <w:r w:rsidR="001B3A64">
        <w:rPr>
          <w:sz w:val="20"/>
        </w:rPr>
        <w:t>Zoning Administrator</w:t>
      </w:r>
      <w:r>
        <w:rPr>
          <w:sz w:val="20"/>
        </w:rPr>
        <w:t xml:space="preserve"> for cause at any time after consultation with the Planning </w:t>
      </w:r>
      <w:r>
        <w:rPr>
          <w:spacing w:val="-2"/>
          <w:sz w:val="20"/>
        </w:rPr>
        <w:t>Commission.</w:t>
      </w:r>
    </w:p>
    <w:p w14:paraId="442B54E3" w14:textId="5CE7A7F9" w:rsidR="006817B0" w:rsidRDefault="00B26425">
      <w:pPr>
        <w:pStyle w:val="ListParagraph"/>
        <w:numPr>
          <w:ilvl w:val="0"/>
          <w:numId w:val="19"/>
        </w:numPr>
        <w:tabs>
          <w:tab w:val="left" w:pos="728"/>
          <w:tab w:val="left" w:pos="731"/>
        </w:tabs>
        <w:spacing w:before="228"/>
        <w:ind w:left="731" w:right="343"/>
        <w:jc w:val="both"/>
        <w:rPr>
          <w:sz w:val="20"/>
        </w:rPr>
      </w:pPr>
      <w:r>
        <w:rPr>
          <w:sz w:val="20"/>
        </w:rPr>
        <w:t>An</w:t>
      </w:r>
      <w:r>
        <w:rPr>
          <w:spacing w:val="-14"/>
          <w:sz w:val="20"/>
        </w:rPr>
        <w:t xml:space="preserve"> </w:t>
      </w:r>
      <w:r>
        <w:rPr>
          <w:sz w:val="20"/>
        </w:rPr>
        <w:t>acting</w:t>
      </w:r>
      <w:r>
        <w:rPr>
          <w:spacing w:val="-11"/>
          <w:sz w:val="20"/>
        </w:rPr>
        <w:t xml:space="preserve"> </w:t>
      </w:r>
      <w:r w:rsidR="001B3A64">
        <w:rPr>
          <w:sz w:val="20"/>
        </w:rPr>
        <w:t>Zoning Administrator</w:t>
      </w:r>
      <w:r>
        <w:rPr>
          <w:spacing w:val="-10"/>
          <w:sz w:val="20"/>
        </w:rPr>
        <w:t xml:space="preserve"> </w:t>
      </w:r>
      <w:r>
        <w:rPr>
          <w:sz w:val="20"/>
        </w:rPr>
        <w:t>may</w:t>
      </w:r>
      <w:r>
        <w:rPr>
          <w:spacing w:val="-14"/>
          <w:sz w:val="20"/>
        </w:rPr>
        <w:t xml:space="preserve"> </w:t>
      </w:r>
      <w:r>
        <w:rPr>
          <w:sz w:val="20"/>
        </w:rPr>
        <w:t>be</w:t>
      </w:r>
      <w:r>
        <w:rPr>
          <w:spacing w:val="-11"/>
          <w:sz w:val="20"/>
        </w:rPr>
        <w:t xml:space="preserve"> </w:t>
      </w:r>
      <w:r>
        <w:rPr>
          <w:sz w:val="20"/>
        </w:rPr>
        <w:t>appointed</w:t>
      </w:r>
      <w:r>
        <w:rPr>
          <w:spacing w:val="-11"/>
          <w:sz w:val="20"/>
        </w:rPr>
        <w:t xml:space="preserve"> </w:t>
      </w:r>
      <w:r>
        <w:rPr>
          <w:sz w:val="20"/>
        </w:rPr>
        <w:t>by</w:t>
      </w:r>
      <w:r>
        <w:rPr>
          <w:spacing w:val="-14"/>
          <w:sz w:val="20"/>
        </w:rPr>
        <w:t xml:space="preserve"> </w:t>
      </w:r>
      <w:r>
        <w:rPr>
          <w:sz w:val="20"/>
        </w:rPr>
        <w:t>the</w:t>
      </w:r>
      <w:r>
        <w:rPr>
          <w:spacing w:val="-11"/>
          <w:sz w:val="20"/>
        </w:rPr>
        <w:t xml:space="preserve"> </w:t>
      </w:r>
      <w:r>
        <w:rPr>
          <w:sz w:val="20"/>
        </w:rPr>
        <w:t>Selectboard,</w:t>
      </w:r>
      <w:r>
        <w:rPr>
          <w:spacing w:val="-6"/>
          <w:sz w:val="20"/>
        </w:rPr>
        <w:t xml:space="preserve"> </w:t>
      </w:r>
      <w:r>
        <w:rPr>
          <w:sz w:val="20"/>
        </w:rPr>
        <w:t>from</w:t>
      </w:r>
      <w:r>
        <w:rPr>
          <w:spacing w:val="-4"/>
          <w:sz w:val="20"/>
        </w:rPr>
        <w:t xml:space="preserve"> </w:t>
      </w:r>
      <w:r>
        <w:rPr>
          <w:sz w:val="20"/>
        </w:rPr>
        <w:t>nominations</w:t>
      </w:r>
      <w:r>
        <w:rPr>
          <w:spacing w:val="-5"/>
          <w:sz w:val="20"/>
        </w:rPr>
        <w:t xml:space="preserve"> </w:t>
      </w:r>
      <w:r>
        <w:rPr>
          <w:sz w:val="20"/>
        </w:rPr>
        <w:t xml:space="preserve">submitted by the Planning Commission, who shall have the same duties and responsibilities of the </w:t>
      </w:r>
      <w:r w:rsidR="001B3A64">
        <w:rPr>
          <w:sz w:val="20"/>
        </w:rPr>
        <w:t>Zoning Administrator</w:t>
      </w:r>
      <w:r>
        <w:rPr>
          <w:sz w:val="20"/>
        </w:rPr>
        <w:t xml:space="preserve"> in the </w:t>
      </w:r>
      <w:r w:rsidR="001B3A64">
        <w:rPr>
          <w:sz w:val="20"/>
        </w:rPr>
        <w:t>Zoning Administrator</w:t>
      </w:r>
      <w:r>
        <w:rPr>
          <w:sz w:val="20"/>
        </w:rPr>
        <w:t>’s absence or conflict of interest.</w:t>
      </w:r>
    </w:p>
    <w:p w14:paraId="442B54E4" w14:textId="3E23D419" w:rsidR="006817B0" w:rsidRDefault="00B26425">
      <w:pPr>
        <w:pStyle w:val="ListParagraph"/>
        <w:numPr>
          <w:ilvl w:val="0"/>
          <w:numId w:val="19"/>
        </w:numPr>
        <w:tabs>
          <w:tab w:val="left" w:pos="729"/>
          <w:tab w:val="left" w:pos="731"/>
        </w:tabs>
        <w:spacing w:before="229"/>
        <w:ind w:left="731" w:right="357"/>
        <w:jc w:val="both"/>
        <w:rPr>
          <w:sz w:val="20"/>
        </w:rPr>
      </w:pPr>
      <w:r>
        <w:rPr>
          <w:sz w:val="20"/>
        </w:rPr>
        <w:t xml:space="preserve">The </w:t>
      </w:r>
      <w:r w:rsidR="001B3A64">
        <w:rPr>
          <w:sz w:val="20"/>
        </w:rPr>
        <w:t>Zoning Administrator</w:t>
      </w:r>
      <w:r>
        <w:rPr>
          <w:sz w:val="20"/>
        </w:rPr>
        <w:t xml:space="preserve"> shall literally administer and strictly enforce the provisions of these regulations,</w:t>
      </w:r>
      <w:r>
        <w:rPr>
          <w:spacing w:val="-14"/>
          <w:sz w:val="20"/>
        </w:rPr>
        <w:t xml:space="preserve"> </w:t>
      </w:r>
      <w:r>
        <w:rPr>
          <w:sz w:val="20"/>
        </w:rPr>
        <w:t>and</w:t>
      </w:r>
      <w:r>
        <w:rPr>
          <w:spacing w:val="-14"/>
          <w:sz w:val="20"/>
        </w:rPr>
        <w:t xml:space="preserve"> </w:t>
      </w:r>
      <w:r>
        <w:rPr>
          <w:sz w:val="20"/>
        </w:rPr>
        <w:t>in</w:t>
      </w:r>
      <w:r>
        <w:rPr>
          <w:spacing w:val="-14"/>
          <w:sz w:val="20"/>
        </w:rPr>
        <w:t xml:space="preserve"> </w:t>
      </w:r>
      <w:r>
        <w:rPr>
          <w:sz w:val="20"/>
        </w:rPr>
        <w:t>doing</w:t>
      </w:r>
      <w:r>
        <w:rPr>
          <w:spacing w:val="-13"/>
          <w:sz w:val="20"/>
        </w:rPr>
        <w:t xml:space="preserve"> </w:t>
      </w:r>
      <w:r>
        <w:rPr>
          <w:sz w:val="20"/>
        </w:rPr>
        <w:t>so</w:t>
      </w:r>
      <w:r>
        <w:rPr>
          <w:spacing w:val="-14"/>
          <w:sz w:val="20"/>
        </w:rPr>
        <w:t xml:space="preserve"> </w:t>
      </w:r>
      <w:r>
        <w:rPr>
          <w:sz w:val="20"/>
        </w:rPr>
        <w:t>shall</w:t>
      </w:r>
      <w:r>
        <w:rPr>
          <w:spacing w:val="-14"/>
          <w:sz w:val="20"/>
        </w:rPr>
        <w:t xml:space="preserve"> </w:t>
      </w:r>
      <w:r>
        <w:rPr>
          <w:sz w:val="20"/>
        </w:rPr>
        <w:t>inspect</w:t>
      </w:r>
      <w:r>
        <w:rPr>
          <w:spacing w:val="-14"/>
          <w:sz w:val="20"/>
        </w:rPr>
        <w:t xml:space="preserve"> </w:t>
      </w:r>
      <w:r>
        <w:rPr>
          <w:sz w:val="20"/>
        </w:rPr>
        <w:t>development,</w:t>
      </w:r>
      <w:r>
        <w:rPr>
          <w:spacing w:val="-13"/>
          <w:sz w:val="20"/>
        </w:rPr>
        <w:t xml:space="preserve"> </w:t>
      </w:r>
      <w:r>
        <w:rPr>
          <w:sz w:val="20"/>
        </w:rPr>
        <w:t>maintain</w:t>
      </w:r>
      <w:r>
        <w:rPr>
          <w:spacing w:val="-14"/>
          <w:sz w:val="20"/>
        </w:rPr>
        <w:t xml:space="preserve"> </w:t>
      </w:r>
      <w:r>
        <w:rPr>
          <w:sz w:val="20"/>
        </w:rPr>
        <w:t>records,</w:t>
      </w:r>
      <w:r>
        <w:rPr>
          <w:spacing w:val="-14"/>
          <w:sz w:val="20"/>
        </w:rPr>
        <w:t xml:space="preserve"> </w:t>
      </w:r>
      <w:r>
        <w:rPr>
          <w:sz w:val="20"/>
        </w:rPr>
        <w:t>and</w:t>
      </w:r>
      <w:r>
        <w:rPr>
          <w:spacing w:val="-14"/>
          <w:sz w:val="20"/>
        </w:rPr>
        <w:t xml:space="preserve"> </w:t>
      </w:r>
      <w:r>
        <w:rPr>
          <w:sz w:val="20"/>
        </w:rPr>
        <w:t>perform</w:t>
      </w:r>
      <w:r>
        <w:rPr>
          <w:spacing w:val="-10"/>
          <w:sz w:val="20"/>
        </w:rPr>
        <w:t xml:space="preserve"> </w:t>
      </w:r>
      <w:r>
        <w:rPr>
          <w:sz w:val="20"/>
        </w:rPr>
        <w:t>other</w:t>
      </w:r>
      <w:r>
        <w:rPr>
          <w:spacing w:val="-13"/>
          <w:sz w:val="20"/>
        </w:rPr>
        <w:t xml:space="preserve"> </w:t>
      </w:r>
      <w:r>
        <w:rPr>
          <w:sz w:val="20"/>
        </w:rPr>
        <w:t>related tasks as is necessary and appropriate.</w:t>
      </w:r>
    </w:p>
    <w:p w14:paraId="442B54E5" w14:textId="18DE9356" w:rsidR="006817B0" w:rsidRDefault="00B26425">
      <w:pPr>
        <w:pStyle w:val="ListParagraph"/>
        <w:numPr>
          <w:ilvl w:val="0"/>
          <w:numId w:val="19"/>
        </w:numPr>
        <w:tabs>
          <w:tab w:val="left" w:pos="728"/>
          <w:tab w:val="left" w:pos="731"/>
        </w:tabs>
        <w:spacing w:before="229"/>
        <w:ind w:left="731" w:right="356"/>
        <w:jc w:val="both"/>
        <w:rPr>
          <w:sz w:val="20"/>
        </w:rPr>
      </w:pPr>
      <w:r>
        <w:rPr>
          <w:sz w:val="20"/>
        </w:rPr>
        <w:t xml:space="preserve">In addition, the </w:t>
      </w:r>
      <w:r w:rsidR="001B3A64">
        <w:rPr>
          <w:sz w:val="20"/>
        </w:rPr>
        <w:t>Zoning Administrator</w:t>
      </w:r>
      <w:r>
        <w:rPr>
          <w:sz w:val="20"/>
        </w:rPr>
        <w:t xml:space="preserve"> shall coordinate the municipality’s development review programs.</w:t>
      </w:r>
      <w:r>
        <w:rPr>
          <w:spacing w:val="25"/>
          <w:sz w:val="20"/>
        </w:rPr>
        <w:t xml:space="preserve"> </w:t>
      </w:r>
      <w:r>
        <w:rPr>
          <w:sz w:val="20"/>
        </w:rPr>
        <w:t>The</w:t>
      </w:r>
      <w:r>
        <w:rPr>
          <w:spacing w:val="-12"/>
          <w:sz w:val="20"/>
        </w:rPr>
        <w:t xml:space="preserve"> </w:t>
      </w:r>
      <w:r w:rsidR="001B3A64">
        <w:rPr>
          <w:sz w:val="20"/>
        </w:rPr>
        <w:t>Zoning Administrator</w:t>
      </w:r>
      <w:r>
        <w:rPr>
          <w:spacing w:val="-11"/>
          <w:sz w:val="20"/>
        </w:rPr>
        <w:t xml:space="preserve"> </w:t>
      </w:r>
      <w:r>
        <w:rPr>
          <w:sz w:val="20"/>
        </w:rPr>
        <w:t>shall</w:t>
      </w:r>
      <w:r>
        <w:rPr>
          <w:spacing w:val="-13"/>
          <w:sz w:val="20"/>
        </w:rPr>
        <w:t xml:space="preserve"> </w:t>
      </w:r>
      <w:r>
        <w:rPr>
          <w:sz w:val="20"/>
        </w:rPr>
        <w:t>provide</w:t>
      </w:r>
      <w:r>
        <w:rPr>
          <w:spacing w:val="-12"/>
          <w:sz w:val="20"/>
        </w:rPr>
        <w:t xml:space="preserve"> </w:t>
      </w:r>
      <w:r>
        <w:rPr>
          <w:sz w:val="20"/>
        </w:rPr>
        <w:t>the</w:t>
      </w:r>
      <w:r>
        <w:rPr>
          <w:spacing w:val="-12"/>
          <w:sz w:val="20"/>
        </w:rPr>
        <w:t xml:space="preserve"> </w:t>
      </w:r>
      <w:r>
        <w:rPr>
          <w:sz w:val="20"/>
        </w:rPr>
        <w:t>applicant</w:t>
      </w:r>
      <w:r>
        <w:rPr>
          <w:spacing w:val="-12"/>
          <w:sz w:val="20"/>
        </w:rPr>
        <w:t xml:space="preserve"> </w:t>
      </w:r>
      <w:r>
        <w:rPr>
          <w:sz w:val="20"/>
        </w:rPr>
        <w:t>with</w:t>
      </w:r>
      <w:r>
        <w:rPr>
          <w:spacing w:val="-13"/>
          <w:sz w:val="20"/>
        </w:rPr>
        <w:t xml:space="preserve"> </w:t>
      </w:r>
      <w:r>
        <w:rPr>
          <w:sz w:val="20"/>
        </w:rPr>
        <w:t>any</w:t>
      </w:r>
      <w:r>
        <w:rPr>
          <w:spacing w:val="-14"/>
          <w:sz w:val="20"/>
        </w:rPr>
        <w:t xml:space="preserve"> </w:t>
      </w:r>
      <w:r>
        <w:rPr>
          <w:sz w:val="20"/>
        </w:rPr>
        <w:t>requested</w:t>
      </w:r>
      <w:r>
        <w:rPr>
          <w:spacing w:val="-14"/>
          <w:sz w:val="20"/>
        </w:rPr>
        <w:t xml:space="preserve"> </w:t>
      </w:r>
      <w:r>
        <w:rPr>
          <w:sz w:val="20"/>
        </w:rPr>
        <w:t>forms</w:t>
      </w:r>
      <w:r>
        <w:rPr>
          <w:spacing w:val="-13"/>
          <w:sz w:val="20"/>
        </w:rPr>
        <w:t xml:space="preserve"> </w:t>
      </w:r>
      <w:r>
        <w:rPr>
          <w:sz w:val="20"/>
        </w:rPr>
        <w:t>for</w:t>
      </w:r>
      <w:r>
        <w:rPr>
          <w:spacing w:val="-14"/>
          <w:sz w:val="20"/>
        </w:rPr>
        <w:t xml:space="preserve"> </w:t>
      </w:r>
      <w:r>
        <w:rPr>
          <w:sz w:val="20"/>
        </w:rPr>
        <w:t>other municipal permits.</w:t>
      </w:r>
      <w:r>
        <w:rPr>
          <w:spacing w:val="40"/>
          <w:sz w:val="20"/>
        </w:rPr>
        <w:t xml:space="preserve"> </w:t>
      </w:r>
      <w:r>
        <w:rPr>
          <w:sz w:val="20"/>
        </w:rPr>
        <w:t xml:space="preserve">The </w:t>
      </w:r>
      <w:r w:rsidR="001B3A64">
        <w:rPr>
          <w:sz w:val="20"/>
        </w:rPr>
        <w:t>Zoning Administrator</w:t>
      </w:r>
      <w:r>
        <w:rPr>
          <w:sz w:val="20"/>
        </w:rPr>
        <w:t xml:space="preserve"> may also inform any person applying for municipal permits or authorizations that they should contact the Vermont Agency of Natural Resource’s </w:t>
      </w:r>
      <w:r w:rsidR="00E25E14">
        <w:rPr>
          <w:spacing w:val="-2"/>
          <w:sz w:val="20"/>
        </w:rPr>
        <w:t xml:space="preserve">Community Assistance </w:t>
      </w:r>
      <w:r>
        <w:rPr>
          <w:spacing w:val="-2"/>
          <w:sz w:val="20"/>
        </w:rPr>
        <w:t>Specialist</w:t>
      </w:r>
      <w:r>
        <w:rPr>
          <w:spacing w:val="-12"/>
          <w:sz w:val="20"/>
        </w:rPr>
        <w:t xml:space="preserve"> </w:t>
      </w:r>
      <w:r>
        <w:rPr>
          <w:spacing w:val="-2"/>
          <w:sz w:val="20"/>
        </w:rPr>
        <w:t>to</w:t>
      </w:r>
      <w:r>
        <w:rPr>
          <w:spacing w:val="-12"/>
          <w:sz w:val="20"/>
        </w:rPr>
        <w:t xml:space="preserve"> </w:t>
      </w:r>
      <w:r>
        <w:rPr>
          <w:spacing w:val="-2"/>
          <w:sz w:val="20"/>
        </w:rPr>
        <w:t>assure</w:t>
      </w:r>
      <w:r>
        <w:rPr>
          <w:spacing w:val="-11"/>
          <w:sz w:val="20"/>
        </w:rPr>
        <w:t xml:space="preserve"> </w:t>
      </w:r>
      <w:r>
        <w:rPr>
          <w:spacing w:val="-2"/>
          <w:sz w:val="20"/>
        </w:rPr>
        <w:t>timely</w:t>
      </w:r>
      <w:r>
        <w:rPr>
          <w:spacing w:val="-12"/>
          <w:sz w:val="20"/>
        </w:rPr>
        <w:t xml:space="preserve"> </w:t>
      </w:r>
      <w:r>
        <w:rPr>
          <w:spacing w:val="-2"/>
          <w:sz w:val="20"/>
        </w:rPr>
        <w:t>action</w:t>
      </w:r>
      <w:r>
        <w:rPr>
          <w:spacing w:val="-10"/>
          <w:sz w:val="20"/>
        </w:rPr>
        <w:t xml:space="preserve"> </w:t>
      </w:r>
      <w:r>
        <w:rPr>
          <w:spacing w:val="-2"/>
          <w:sz w:val="20"/>
        </w:rPr>
        <w:t>on</w:t>
      </w:r>
      <w:r>
        <w:rPr>
          <w:spacing w:val="-8"/>
          <w:sz w:val="20"/>
        </w:rPr>
        <w:t xml:space="preserve"> </w:t>
      </w:r>
      <w:r>
        <w:rPr>
          <w:spacing w:val="-2"/>
          <w:sz w:val="20"/>
        </w:rPr>
        <w:t>any</w:t>
      </w:r>
      <w:r>
        <w:rPr>
          <w:spacing w:val="-12"/>
          <w:sz w:val="20"/>
        </w:rPr>
        <w:t xml:space="preserve"> </w:t>
      </w:r>
      <w:r>
        <w:rPr>
          <w:spacing w:val="-2"/>
          <w:sz w:val="20"/>
        </w:rPr>
        <w:t>related</w:t>
      </w:r>
      <w:r>
        <w:rPr>
          <w:spacing w:val="-10"/>
          <w:sz w:val="20"/>
        </w:rPr>
        <w:t xml:space="preserve"> </w:t>
      </w:r>
      <w:r>
        <w:rPr>
          <w:spacing w:val="-2"/>
          <w:sz w:val="20"/>
        </w:rPr>
        <w:t>state</w:t>
      </w:r>
      <w:r>
        <w:rPr>
          <w:spacing w:val="-10"/>
          <w:sz w:val="20"/>
        </w:rPr>
        <w:t xml:space="preserve"> </w:t>
      </w:r>
      <w:r>
        <w:rPr>
          <w:spacing w:val="-2"/>
          <w:sz w:val="20"/>
        </w:rPr>
        <w:t>permits.</w:t>
      </w:r>
      <w:r>
        <w:rPr>
          <w:spacing w:val="37"/>
          <w:sz w:val="20"/>
        </w:rPr>
        <w:t xml:space="preserve"> </w:t>
      </w:r>
      <w:r>
        <w:rPr>
          <w:spacing w:val="-2"/>
          <w:sz w:val="20"/>
        </w:rPr>
        <w:t>The</w:t>
      </w:r>
      <w:r>
        <w:rPr>
          <w:spacing w:val="-10"/>
          <w:sz w:val="20"/>
        </w:rPr>
        <w:t xml:space="preserve"> </w:t>
      </w:r>
      <w:r>
        <w:rPr>
          <w:spacing w:val="-2"/>
          <w:sz w:val="20"/>
        </w:rPr>
        <w:t>applicant</w:t>
      </w:r>
      <w:r>
        <w:rPr>
          <w:spacing w:val="-10"/>
          <w:sz w:val="20"/>
        </w:rPr>
        <w:t xml:space="preserve"> </w:t>
      </w:r>
      <w:r>
        <w:rPr>
          <w:spacing w:val="-2"/>
          <w:sz w:val="20"/>
        </w:rPr>
        <w:t xml:space="preserve">retains </w:t>
      </w:r>
      <w:r>
        <w:rPr>
          <w:sz w:val="20"/>
        </w:rPr>
        <w:t>the obligation to identify, apply for, and obtain all relevant permits.</w:t>
      </w:r>
    </w:p>
    <w:p w14:paraId="442B54E6" w14:textId="77777777" w:rsidR="006817B0" w:rsidRDefault="006817B0">
      <w:pPr>
        <w:pStyle w:val="BodyText"/>
        <w:spacing w:before="1"/>
      </w:pPr>
    </w:p>
    <w:p w14:paraId="442B54E7" w14:textId="77777777" w:rsidR="006817B0" w:rsidRDefault="00B26425">
      <w:pPr>
        <w:pStyle w:val="Heading2"/>
        <w:spacing w:before="1"/>
        <w:rPr>
          <w:u w:val="none"/>
        </w:rPr>
      </w:pPr>
      <w:bookmarkStart w:id="183" w:name="_TOC_250028"/>
      <w:bookmarkStart w:id="184" w:name="_Toc214623849"/>
      <w:r>
        <w:t>Section</w:t>
      </w:r>
      <w:r>
        <w:rPr>
          <w:spacing w:val="-2"/>
        </w:rPr>
        <w:t xml:space="preserve"> </w:t>
      </w:r>
      <w:r>
        <w:t>902 -</w:t>
      </w:r>
      <w:r>
        <w:rPr>
          <w:spacing w:val="-2"/>
        </w:rPr>
        <w:t xml:space="preserve"> </w:t>
      </w:r>
      <w:r>
        <w:t>Planning</w:t>
      </w:r>
      <w:r>
        <w:rPr>
          <w:spacing w:val="-1"/>
        </w:rPr>
        <w:t xml:space="preserve"> </w:t>
      </w:r>
      <w:bookmarkEnd w:id="183"/>
      <w:r>
        <w:rPr>
          <w:spacing w:val="-2"/>
        </w:rPr>
        <w:t>Commission</w:t>
      </w:r>
      <w:bookmarkEnd w:id="184"/>
    </w:p>
    <w:p w14:paraId="442B54E8" w14:textId="77777777" w:rsidR="006817B0" w:rsidRDefault="006817B0">
      <w:pPr>
        <w:pStyle w:val="BodyText"/>
        <w:spacing w:before="4"/>
        <w:rPr>
          <w:b/>
        </w:rPr>
      </w:pPr>
    </w:p>
    <w:p w14:paraId="442B54E9" w14:textId="77777777" w:rsidR="006817B0" w:rsidRDefault="00B26425">
      <w:pPr>
        <w:pStyle w:val="ListParagraph"/>
        <w:numPr>
          <w:ilvl w:val="0"/>
          <w:numId w:val="18"/>
        </w:numPr>
        <w:tabs>
          <w:tab w:val="left" w:pos="728"/>
          <w:tab w:val="left" w:pos="731"/>
        </w:tabs>
        <w:ind w:left="731" w:right="357"/>
        <w:jc w:val="both"/>
        <w:rPr>
          <w:sz w:val="20"/>
        </w:rPr>
      </w:pPr>
      <w:r>
        <w:rPr>
          <w:sz w:val="20"/>
        </w:rPr>
        <w:t>The</w:t>
      </w:r>
      <w:r>
        <w:rPr>
          <w:spacing w:val="-4"/>
          <w:sz w:val="20"/>
        </w:rPr>
        <w:t xml:space="preserve"> </w:t>
      </w:r>
      <w:r>
        <w:rPr>
          <w:sz w:val="20"/>
        </w:rPr>
        <w:t>Planning</w:t>
      </w:r>
      <w:r>
        <w:rPr>
          <w:spacing w:val="-4"/>
          <w:sz w:val="20"/>
        </w:rPr>
        <w:t xml:space="preserve"> </w:t>
      </w:r>
      <w:r>
        <w:rPr>
          <w:sz w:val="20"/>
        </w:rPr>
        <w:t>Commission</w:t>
      </w:r>
      <w:r>
        <w:rPr>
          <w:spacing w:val="-4"/>
          <w:sz w:val="20"/>
        </w:rPr>
        <w:t xml:space="preserve"> </w:t>
      </w:r>
      <w:r>
        <w:rPr>
          <w:sz w:val="20"/>
        </w:rPr>
        <w:t>shall</w:t>
      </w:r>
      <w:r>
        <w:rPr>
          <w:spacing w:val="-5"/>
          <w:sz w:val="20"/>
        </w:rPr>
        <w:t xml:space="preserve"> </w:t>
      </w:r>
      <w:r>
        <w:rPr>
          <w:sz w:val="20"/>
        </w:rPr>
        <w:t>consist</w:t>
      </w:r>
      <w:r>
        <w:rPr>
          <w:spacing w:val="-4"/>
          <w:sz w:val="20"/>
        </w:rPr>
        <w:t xml:space="preserve"> </w:t>
      </w:r>
      <w:r>
        <w:rPr>
          <w:sz w:val="20"/>
        </w:rPr>
        <w:t>of</w:t>
      </w:r>
      <w:r>
        <w:rPr>
          <w:spacing w:val="-2"/>
          <w:sz w:val="20"/>
        </w:rPr>
        <w:t xml:space="preserve"> </w:t>
      </w:r>
      <w:r>
        <w:rPr>
          <w:sz w:val="20"/>
        </w:rPr>
        <w:t>not</w:t>
      </w:r>
      <w:r>
        <w:rPr>
          <w:spacing w:val="-4"/>
          <w:sz w:val="20"/>
        </w:rPr>
        <w:t xml:space="preserve"> </w:t>
      </w:r>
      <w:r>
        <w:rPr>
          <w:sz w:val="20"/>
        </w:rPr>
        <w:t>less</w:t>
      </w:r>
      <w:r>
        <w:rPr>
          <w:spacing w:val="-3"/>
          <w:sz w:val="20"/>
        </w:rPr>
        <w:t xml:space="preserve"> </w:t>
      </w:r>
      <w:r>
        <w:rPr>
          <w:sz w:val="20"/>
        </w:rPr>
        <w:t>than</w:t>
      </w:r>
      <w:r>
        <w:rPr>
          <w:spacing w:val="-1"/>
          <w:sz w:val="20"/>
        </w:rPr>
        <w:t xml:space="preserve"> </w:t>
      </w:r>
      <w:r>
        <w:rPr>
          <w:sz w:val="20"/>
        </w:rPr>
        <w:t>three</w:t>
      </w:r>
      <w:r>
        <w:rPr>
          <w:spacing w:val="-2"/>
          <w:sz w:val="20"/>
        </w:rPr>
        <w:t xml:space="preserve"> </w:t>
      </w:r>
      <w:r>
        <w:rPr>
          <w:sz w:val="20"/>
        </w:rPr>
        <w:t>(3)</w:t>
      </w:r>
      <w:r>
        <w:rPr>
          <w:spacing w:val="-1"/>
          <w:sz w:val="20"/>
        </w:rPr>
        <w:t xml:space="preserve"> </w:t>
      </w:r>
      <w:r>
        <w:rPr>
          <w:sz w:val="20"/>
        </w:rPr>
        <w:t>nor</w:t>
      </w:r>
      <w:r>
        <w:rPr>
          <w:spacing w:val="-1"/>
          <w:sz w:val="20"/>
        </w:rPr>
        <w:t xml:space="preserve"> </w:t>
      </w:r>
      <w:r>
        <w:rPr>
          <w:sz w:val="20"/>
        </w:rPr>
        <w:t>more</w:t>
      </w:r>
      <w:r>
        <w:rPr>
          <w:spacing w:val="-2"/>
          <w:sz w:val="20"/>
        </w:rPr>
        <w:t xml:space="preserve"> </w:t>
      </w:r>
      <w:r>
        <w:rPr>
          <w:sz w:val="20"/>
        </w:rPr>
        <w:t>than</w:t>
      </w:r>
      <w:r>
        <w:rPr>
          <w:spacing w:val="-2"/>
          <w:sz w:val="20"/>
        </w:rPr>
        <w:t xml:space="preserve"> </w:t>
      </w:r>
      <w:r>
        <w:rPr>
          <w:sz w:val="20"/>
        </w:rPr>
        <w:t>nine</w:t>
      </w:r>
      <w:r>
        <w:rPr>
          <w:spacing w:val="-2"/>
          <w:sz w:val="20"/>
        </w:rPr>
        <w:t xml:space="preserve"> </w:t>
      </w:r>
      <w:r>
        <w:rPr>
          <w:sz w:val="20"/>
        </w:rPr>
        <w:t>(9)</w:t>
      </w:r>
      <w:r>
        <w:rPr>
          <w:spacing w:val="-1"/>
          <w:sz w:val="20"/>
        </w:rPr>
        <w:t xml:space="preserve"> </w:t>
      </w:r>
      <w:r>
        <w:rPr>
          <w:sz w:val="20"/>
        </w:rPr>
        <w:t>members appointed by</w:t>
      </w:r>
      <w:r>
        <w:rPr>
          <w:spacing w:val="-1"/>
          <w:sz w:val="20"/>
        </w:rPr>
        <w:t xml:space="preserve"> </w:t>
      </w:r>
      <w:r>
        <w:rPr>
          <w:sz w:val="20"/>
        </w:rPr>
        <w:t>the Selectboard in accordance with 24 V.S.A. §§4321– 4323.</w:t>
      </w:r>
      <w:r>
        <w:rPr>
          <w:spacing w:val="40"/>
          <w:sz w:val="20"/>
        </w:rPr>
        <w:t xml:space="preserve"> </w:t>
      </w:r>
      <w:r>
        <w:rPr>
          <w:sz w:val="20"/>
        </w:rPr>
        <w:t>At least a majority</w:t>
      </w:r>
      <w:r>
        <w:rPr>
          <w:spacing w:val="-1"/>
          <w:sz w:val="20"/>
        </w:rPr>
        <w:t xml:space="preserve"> </w:t>
      </w:r>
      <w:r>
        <w:rPr>
          <w:sz w:val="20"/>
        </w:rPr>
        <w:t>of members</w:t>
      </w:r>
      <w:r>
        <w:rPr>
          <w:spacing w:val="-5"/>
          <w:sz w:val="20"/>
        </w:rPr>
        <w:t xml:space="preserve"> </w:t>
      </w:r>
      <w:r>
        <w:rPr>
          <w:sz w:val="20"/>
        </w:rPr>
        <w:t>shall</w:t>
      </w:r>
      <w:r>
        <w:rPr>
          <w:spacing w:val="-5"/>
          <w:sz w:val="20"/>
        </w:rPr>
        <w:t xml:space="preserve"> </w:t>
      </w:r>
      <w:r>
        <w:rPr>
          <w:sz w:val="20"/>
        </w:rPr>
        <w:t>be</w:t>
      </w:r>
      <w:r>
        <w:rPr>
          <w:spacing w:val="-4"/>
          <w:sz w:val="20"/>
        </w:rPr>
        <w:t xml:space="preserve"> </w:t>
      </w:r>
      <w:r>
        <w:rPr>
          <w:sz w:val="20"/>
        </w:rPr>
        <w:t>residents</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municipality.</w:t>
      </w:r>
      <w:r>
        <w:rPr>
          <w:spacing w:val="40"/>
          <w:sz w:val="20"/>
        </w:rPr>
        <w:t xml:space="preserve"> </w:t>
      </w:r>
      <w:r>
        <w:rPr>
          <w:sz w:val="20"/>
        </w:rPr>
        <w:t>Any</w:t>
      </w:r>
      <w:r>
        <w:rPr>
          <w:spacing w:val="-10"/>
          <w:sz w:val="20"/>
        </w:rPr>
        <w:t xml:space="preserve"> </w:t>
      </w:r>
      <w:r>
        <w:rPr>
          <w:sz w:val="20"/>
        </w:rPr>
        <w:t>member</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Commission</w:t>
      </w:r>
      <w:r>
        <w:rPr>
          <w:spacing w:val="-4"/>
          <w:sz w:val="20"/>
        </w:rPr>
        <w:t xml:space="preserve"> </w:t>
      </w:r>
      <w:r>
        <w:rPr>
          <w:sz w:val="20"/>
        </w:rPr>
        <w:t>may</w:t>
      </w:r>
      <w:r>
        <w:rPr>
          <w:spacing w:val="-11"/>
          <w:sz w:val="20"/>
        </w:rPr>
        <w:t xml:space="preserve"> </w:t>
      </w:r>
      <w:r>
        <w:rPr>
          <w:sz w:val="20"/>
        </w:rPr>
        <w:t>be</w:t>
      </w:r>
      <w:r>
        <w:rPr>
          <w:spacing w:val="-7"/>
          <w:sz w:val="20"/>
        </w:rPr>
        <w:t xml:space="preserve"> </w:t>
      </w:r>
      <w:r>
        <w:rPr>
          <w:sz w:val="20"/>
        </w:rPr>
        <w:t>removed at any time by a unanimous vote of the Selectboard.</w:t>
      </w:r>
    </w:p>
    <w:p w14:paraId="442B54EA" w14:textId="2D2E3B92" w:rsidR="006817B0" w:rsidRDefault="00B26425">
      <w:pPr>
        <w:pStyle w:val="ListParagraph"/>
        <w:numPr>
          <w:ilvl w:val="0"/>
          <w:numId w:val="18"/>
        </w:numPr>
        <w:tabs>
          <w:tab w:val="left" w:pos="728"/>
          <w:tab w:val="left" w:pos="731"/>
        </w:tabs>
        <w:spacing w:before="227"/>
        <w:ind w:left="731" w:right="330"/>
        <w:jc w:val="both"/>
        <w:rPr>
          <w:sz w:val="20"/>
        </w:rPr>
      </w:pPr>
      <w:r>
        <w:rPr>
          <w:sz w:val="20"/>
        </w:rPr>
        <w:t>The</w:t>
      </w:r>
      <w:r>
        <w:rPr>
          <w:spacing w:val="-14"/>
          <w:sz w:val="20"/>
        </w:rPr>
        <w:t xml:space="preserve"> </w:t>
      </w:r>
      <w:r>
        <w:rPr>
          <w:sz w:val="20"/>
        </w:rPr>
        <w:t>Planning</w:t>
      </w:r>
      <w:r>
        <w:rPr>
          <w:spacing w:val="-14"/>
          <w:sz w:val="20"/>
        </w:rPr>
        <w:t xml:space="preserve"> </w:t>
      </w:r>
      <w:r>
        <w:rPr>
          <w:sz w:val="20"/>
        </w:rPr>
        <w:t>Commission</w:t>
      </w:r>
      <w:r>
        <w:rPr>
          <w:spacing w:val="-14"/>
          <w:sz w:val="20"/>
        </w:rPr>
        <w:t xml:space="preserve"> </w:t>
      </w:r>
      <w:r>
        <w:rPr>
          <w:sz w:val="20"/>
        </w:rPr>
        <w:t>shall</w:t>
      </w:r>
      <w:r>
        <w:rPr>
          <w:spacing w:val="-14"/>
          <w:sz w:val="20"/>
        </w:rPr>
        <w:t xml:space="preserve"> </w:t>
      </w:r>
      <w:r>
        <w:rPr>
          <w:sz w:val="20"/>
        </w:rPr>
        <w:t>adopt</w:t>
      </w:r>
      <w:r>
        <w:rPr>
          <w:spacing w:val="-14"/>
          <w:sz w:val="20"/>
        </w:rPr>
        <w:t xml:space="preserve"> </w:t>
      </w:r>
      <w:r>
        <w:rPr>
          <w:sz w:val="20"/>
        </w:rPr>
        <w:t>rules</w:t>
      </w:r>
      <w:r>
        <w:rPr>
          <w:spacing w:val="-14"/>
          <w:sz w:val="20"/>
        </w:rPr>
        <w:t xml:space="preserve"> </w:t>
      </w:r>
      <w:r>
        <w:rPr>
          <w:sz w:val="20"/>
        </w:rPr>
        <w:t>of</w:t>
      </w:r>
      <w:r>
        <w:rPr>
          <w:spacing w:val="-14"/>
          <w:sz w:val="20"/>
        </w:rPr>
        <w:t xml:space="preserve"> </w:t>
      </w:r>
      <w:r>
        <w:rPr>
          <w:sz w:val="20"/>
        </w:rPr>
        <w:t>procedure</w:t>
      </w:r>
      <w:r>
        <w:rPr>
          <w:spacing w:val="-14"/>
          <w:sz w:val="20"/>
        </w:rPr>
        <w:t xml:space="preserve"> </w:t>
      </w:r>
      <w:r>
        <w:rPr>
          <w:sz w:val="20"/>
        </w:rPr>
        <w:t>and</w:t>
      </w:r>
      <w:r>
        <w:rPr>
          <w:spacing w:val="-14"/>
          <w:sz w:val="20"/>
        </w:rPr>
        <w:t xml:space="preserve"> </w:t>
      </w:r>
      <w:r>
        <w:rPr>
          <w:sz w:val="20"/>
        </w:rPr>
        <w:t>rules</w:t>
      </w:r>
      <w:r>
        <w:rPr>
          <w:spacing w:val="-13"/>
          <w:sz w:val="20"/>
        </w:rPr>
        <w:t xml:space="preserve"> </w:t>
      </w:r>
      <w:r>
        <w:rPr>
          <w:sz w:val="20"/>
        </w:rPr>
        <w:t>of</w:t>
      </w:r>
      <w:r>
        <w:rPr>
          <w:spacing w:val="-14"/>
          <w:sz w:val="20"/>
        </w:rPr>
        <w:t xml:space="preserve"> </w:t>
      </w:r>
      <w:r>
        <w:rPr>
          <w:sz w:val="20"/>
        </w:rPr>
        <w:t>ethics</w:t>
      </w:r>
      <w:r>
        <w:rPr>
          <w:spacing w:val="-14"/>
          <w:sz w:val="20"/>
        </w:rPr>
        <w:t xml:space="preserve"> </w:t>
      </w:r>
      <w:r>
        <w:rPr>
          <w:sz w:val="20"/>
        </w:rPr>
        <w:t>with</w:t>
      </w:r>
      <w:r>
        <w:rPr>
          <w:spacing w:val="-14"/>
          <w:sz w:val="20"/>
        </w:rPr>
        <w:t xml:space="preserve"> </w:t>
      </w:r>
      <w:r>
        <w:rPr>
          <w:sz w:val="20"/>
        </w:rPr>
        <w:t>respect</w:t>
      </w:r>
      <w:r>
        <w:rPr>
          <w:spacing w:val="-14"/>
          <w:sz w:val="20"/>
        </w:rPr>
        <w:t xml:space="preserve"> </w:t>
      </w:r>
      <w:r>
        <w:rPr>
          <w:sz w:val="20"/>
        </w:rPr>
        <w:t>to</w:t>
      </w:r>
      <w:r>
        <w:rPr>
          <w:spacing w:val="-10"/>
          <w:sz w:val="20"/>
        </w:rPr>
        <w:t xml:space="preserve"> </w:t>
      </w:r>
      <w:r>
        <w:rPr>
          <w:sz w:val="20"/>
        </w:rPr>
        <w:t xml:space="preserve">conflicts of interest to guide its official conduct, as required under the </w:t>
      </w:r>
      <w:r w:rsidR="00E25E14">
        <w:rPr>
          <w:sz w:val="20"/>
        </w:rPr>
        <w:t xml:space="preserve">24 V.S.A. </w:t>
      </w:r>
      <w:r>
        <w:rPr>
          <w:sz w:val="20"/>
        </w:rPr>
        <w:t>§4461(a) and Vermont’s Open Meeting</w:t>
      </w:r>
      <w:r>
        <w:rPr>
          <w:spacing w:val="-13"/>
          <w:sz w:val="20"/>
        </w:rPr>
        <w:t xml:space="preserve"> </w:t>
      </w:r>
      <w:r>
        <w:rPr>
          <w:sz w:val="20"/>
        </w:rPr>
        <w:t>Law.</w:t>
      </w:r>
      <w:r>
        <w:rPr>
          <w:spacing w:val="30"/>
          <w:sz w:val="20"/>
        </w:rPr>
        <w:t xml:space="preserve"> </w:t>
      </w:r>
      <w:r>
        <w:rPr>
          <w:sz w:val="20"/>
        </w:rPr>
        <w:t>The</w:t>
      </w:r>
      <w:r>
        <w:rPr>
          <w:spacing w:val="-13"/>
          <w:sz w:val="20"/>
        </w:rPr>
        <w:t xml:space="preserve"> </w:t>
      </w:r>
      <w:r>
        <w:rPr>
          <w:sz w:val="20"/>
        </w:rPr>
        <w:t>Commission</w:t>
      </w:r>
      <w:r>
        <w:rPr>
          <w:spacing w:val="-13"/>
          <w:sz w:val="20"/>
        </w:rPr>
        <w:t xml:space="preserve"> </w:t>
      </w:r>
      <w:r>
        <w:rPr>
          <w:sz w:val="20"/>
        </w:rPr>
        <w:t>shall</w:t>
      </w:r>
      <w:r>
        <w:rPr>
          <w:spacing w:val="-14"/>
          <w:sz w:val="20"/>
        </w:rPr>
        <w:t xml:space="preserve"> </w:t>
      </w:r>
      <w:r>
        <w:rPr>
          <w:sz w:val="20"/>
        </w:rPr>
        <w:t>have</w:t>
      </w:r>
      <w:r>
        <w:rPr>
          <w:spacing w:val="-13"/>
          <w:sz w:val="20"/>
        </w:rPr>
        <w:t xml:space="preserve"> </w:t>
      </w:r>
      <w:r>
        <w:rPr>
          <w:sz w:val="20"/>
        </w:rPr>
        <w:t>all</w:t>
      </w:r>
      <w:r>
        <w:rPr>
          <w:spacing w:val="-14"/>
          <w:sz w:val="20"/>
        </w:rPr>
        <w:t xml:space="preserve"> </w:t>
      </w:r>
      <w:r>
        <w:rPr>
          <w:sz w:val="20"/>
        </w:rPr>
        <w:t>powers</w:t>
      </w:r>
      <w:r>
        <w:rPr>
          <w:spacing w:val="-11"/>
          <w:sz w:val="20"/>
        </w:rPr>
        <w:t xml:space="preserve"> </w:t>
      </w:r>
      <w:r>
        <w:rPr>
          <w:sz w:val="20"/>
        </w:rPr>
        <w:t>and</w:t>
      </w:r>
      <w:r>
        <w:rPr>
          <w:spacing w:val="-13"/>
          <w:sz w:val="20"/>
        </w:rPr>
        <w:t xml:space="preserve"> </w:t>
      </w:r>
      <w:r>
        <w:rPr>
          <w:sz w:val="20"/>
        </w:rPr>
        <w:t>duties</w:t>
      </w:r>
      <w:r>
        <w:rPr>
          <w:spacing w:val="-11"/>
          <w:sz w:val="20"/>
        </w:rPr>
        <w:t xml:space="preserve"> </w:t>
      </w:r>
      <w:r>
        <w:rPr>
          <w:sz w:val="20"/>
        </w:rPr>
        <w:t>as</w:t>
      </w:r>
      <w:r>
        <w:rPr>
          <w:spacing w:val="-9"/>
          <w:sz w:val="20"/>
        </w:rPr>
        <w:t xml:space="preserve"> </w:t>
      </w:r>
      <w:r>
        <w:rPr>
          <w:sz w:val="20"/>
        </w:rPr>
        <w:t>set</w:t>
      </w:r>
      <w:r>
        <w:rPr>
          <w:spacing w:val="-10"/>
          <w:sz w:val="20"/>
        </w:rPr>
        <w:t xml:space="preserve"> </w:t>
      </w:r>
      <w:r>
        <w:rPr>
          <w:sz w:val="20"/>
        </w:rPr>
        <w:t>forth</w:t>
      </w:r>
      <w:r>
        <w:rPr>
          <w:spacing w:val="-11"/>
          <w:sz w:val="20"/>
        </w:rPr>
        <w:t xml:space="preserve"> </w:t>
      </w:r>
      <w:r>
        <w:rPr>
          <w:sz w:val="20"/>
        </w:rPr>
        <w:t>in</w:t>
      </w:r>
      <w:r>
        <w:rPr>
          <w:spacing w:val="-10"/>
          <w:sz w:val="20"/>
        </w:rPr>
        <w:t xml:space="preserve"> </w:t>
      </w:r>
      <w:r w:rsidR="00E25E14">
        <w:rPr>
          <w:sz w:val="20"/>
        </w:rPr>
        <w:t>24 V.S.A. Chapter 117</w:t>
      </w:r>
      <w:r>
        <w:rPr>
          <w:spacing w:val="-10"/>
          <w:sz w:val="20"/>
        </w:rPr>
        <w:t xml:space="preserve"> </w:t>
      </w:r>
      <w:r>
        <w:rPr>
          <w:sz w:val="20"/>
        </w:rPr>
        <w:t>to</w:t>
      </w:r>
      <w:r>
        <w:rPr>
          <w:spacing w:val="-13"/>
          <w:sz w:val="20"/>
        </w:rPr>
        <w:t xml:space="preserve"> </w:t>
      </w:r>
      <w:r>
        <w:rPr>
          <w:sz w:val="20"/>
        </w:rPr>
        <w:t>administer the provisions of these regulations, including but not limited to the power to hear and act upon:</w:t>
      </w:r>
    </w:p>
    <w:p w14:paraId="442B54EB" w14:textId="77777777" w:rsidR="006817B0" w:rsidRDefault="00B26425">
      <w:pPr>
        <w:pStyle w:val="ListParagraph"/>
        <w:numPr>
          <w:ilvl w:val="1"/>
          <w:numId w:val="18"/>
        </w:numPr>
        <w:tabs>
          <w:tab w:val="left" w:pos="1437"/>
          <w:tab w:val="left" w:pos="1440"/>
        </w:tabs>
        <w:spacing w:line="237" w:lineRule="auto"/>
        <w:ind w:right="294"/>
        <w:jc w:val="both"/>
        <w:rPr>
          <w:sz w:val="20"/>
        </w:rPr>
      </w:pPr>
      <w:r>
        <w:rPr>
          <w:spacing w:val="-2"/>
          <w:sz w:val="20"/>
        </w:rPr>
        <w:t>to</w:t>
      </w:r>
      <w:r>
        <w:rPr>
          <w:spacing w:val="-12"/>
          <w:sz w:val="20"/>
        </w:rPr>
        <w:t xml:space="preserve"> </w:t>
      </w:r>
      <w:r>
        <w:rPr>
          <w:spacing w:val="-2"/>
          <w:sz w:val="20"/>
        </w:rPr>
        <w:t>prepare</w:t>
      </w:r>
      <w:r>
        <w:rPr>
          <w:spacing w:val="-12"/>
          <w:sz w:val="20"/>
        </w:rPr>
        <w:t xml:space="preserve"> </w:t>
      </w:r>
      <w:r>
        <w:rPr>
          <w:spacing w:val="-2"/>
          <w:sz w:val="20"/>
        </w:rPr>
        <w:t>proposed</w:t>
      </w:r>
      <w:r>
        <w:rPr>
          <w:spacing w:val="-12"/>
          <w:sz w:val="20"/>
        </w:rPr>
        <w:t xml:space="preserve"> </w:t>
      </w:r>
      <w:r>
        <w:rPr>
          <w:spacing w:val="-2"/>
          <w:sz w:val="20"/>
        </w:rPr>
        <w:t>amendments</w:t>
      </w:r>
      <w:r>
        <w:rPr>
          <w:spacing w:val="-12"/>
          <w:sz w:val="20"/>
        </w:rPr>
        <w:t xml:space="preserve"> </w:t>
      </w:r>
      <w:r>
        <w:rPr>
          <w:spacing w:val="-2"/>
          <w:sz w:val="20"/>
        </w:rPr>
        <w:t>to</w:t>
      </w:r>
      <w:r>
        <w:rPr>
          <w:spacing w:val="-12"/>
          <w:sz w:val="20"/>
        </w:rPr>
        <w:t xml:space="preserve"> </w:t>
      </w:r>
      <w:r>
        <w:rPr>
          <w:spacing w:val="-2"/>
          <w:sz w:val="20"/>
        </w:rPr>
        <w:t>these</w:t>
      </w:r>
      <w:r>
        <w:rPr>
          <w:spacing w:val="-12"/>
          <w:sz w:val="20"/>
        </w:rPr>
        <w:t xml:space="preserve"> </w:t>
      </w:r>
      <w:r>
        <w:rPr>
          <w:spacing w:val="-2"/>
          <w:sz w:val="20"/>
        </w:rPr>
        <w:t>regulations,</w:t>
      </w:r>
      <w:r>
        <w:rPr>
          <w:spacing w:val="-12"/>
          <w:sz w:val="20"/>
        </w:rPr>
        <w:t xml:space="preserve"> </w:t>
      </w:r>
      <w:r>
        <w:rPr>
          <w:spacing w:val="-2"/>
          <w:sz w:val="20"/>
        </w:rPr>
        <w:t>and</w:t>
      </w:r>
      <w:r>
        <w:rPr>
          <w:spacing w:val="-11"/>
          <w:sz w:val="20"/>
        </w:rPr>
        <w:t xml:space="preserve"> </w:t>
      </w:r>
      <w:r>
        <w:rPr>
          <w:spacing w:val="-2"/>
          <w:sz w:val="20"/>
        </w:rPr>
        <w:t>consider</w:t>
      </w:r>
      <w:r>
        <w:rPr>
          <w:spacing w:val="12"/>
          <w:sz w:val="20"/>
        </w:rPr>
        <w:t xml:space="preserve"> </w:t>
      </w:r>
      <w:r>
        <w:rPr>
          <w:spacing w:val="-2"/>
          <w:sz w:val="20"/>
        </w:rPr>
        <w:t>proposed</w:t>
      </w:r>
      <w:r>
        <w:rPr>
          <w:spacing w:val="9"/>
          <w:sz w:val="20"/>
        </w:rPr>
        <w:t xml:space="preserve"> </w:t>
      </w:r>
      <w:r>
        <w:rPr>
          <w:spacing w:val="-2"/>
          <w:sz w:val="20"/>
        </w:rPr>
        <w:t xml:space="preserve">amendments </w:t>
      </w:r>
      <w:r>
        <w:rPr>
          <w:sz w:val="20"/>
        </w:rPr>
        <w:t>submitted by others, including amendments submitted by petition;</w:t>
      </w:r>
    </w:p>
    <w:p w14:paraId="442B54EC" w14:textId="61B00CBB" w:rsidR="006817B0" w:rsidRDefault="00B26425">
      <w:pPr>
        <w:pStyle w:val="ListParagraph"/>
        <w:numPr>
          <w:ilvl w:val="1"/>
          <w:numId w:val="18"/>
        </w:numPr>
        <w:tabs>
          <w:tab w:val="left" w:pos="1437"/>
          <w:tab w:val="left" w:pos="1440"/>
        </w:tabs>
        <w:ind w:right="323"/>
        <w:jc w:val="both"/>
        <w:rPr>
          <w:sz w:val="20"/>
        </w:rPr>
      </w:pPr>
      <w:r>
        <w:rPr>
          <w:sz w:val="20"/>
        </w:rPr>
        <w:t>to</w:t>
      </w:r>
      <w:r>
        <w:rPr>
          <w:spacing w:val="-14"/>
          <w:sz w:val="20"/>
        </w:rPr>
        <w:t xml:space="preserve"> </w:t>
      </w:r>
      <w:r>
        <w:rPr>
          <w:sz w:val="20"/>
        </w:rPr>
        <w:t>prepare</w:t>
      </w:r>
      <w:r>
        <w:rPr>
          <w:spacing w:val="-14"/>
          <w:sz w:val="20"/>
        </w:rPr>
        <w:t xml:space="preserve"> </w:t>
      </w:r>
      <w:r>
        <w:rPr>
          <w:sz w:val="20"/>
        </w:rPr>
        <w:t>and</w:t>
      </w:r>
      <w:r>
        <w:rPr>
          <w:spacing w:val="-14"/>
          <w:sz w:val="20"/>
        </w:rPr>
        <w:t xml:space="preserve"> </w:t>
      </w:r>
      <w:r>
        <w:rPr>
          <w:sz w:val="20"/>
        </w:rPr>
        <w:t>approve</w:t>
      </w:r>
      <w:r>
        <w:rPr>
          <w:spacing w:val="-14"/>
          <w:sz w:val="20"/>
        </w:rPr>
        <w:t xml:space="preserve"> </w:t>
      </w:r>
      <w:r>
        <w:rPr>
          <w:sz w:val="20"/>
        </w:rPr>
        <w:t>written</w:t>
      </w:r>
      <w:r>
        <w:rPr>
          <w:spacing w:val="-14"/>
          <w:sz w:val="20"/>
        </w:rPr>
        <w:t xml:space="preserve"> </w:t>
      </w:r>
      <w:r>
        <w:rPr>
          <w:sz w:val="20"/>
        </w:rPr>
        <w:t>reports</w:t>
      </w:r>
      <w:r>
        <w:rPr>
          <w:spacing w:val="-14"/>
          <w:sz w:val="20"/>
        </w:rPr>
        <w:t xml:space="preserve"> </w:t>
      </w:r>
      <w:r>
        <w:rPr>
          <w:sz w:val="20"/>
        </w:rPr>
        <w:t>on</w:t>
      </w:r>
      <w:r>
        <w:rPr>
          <w:spacing w:val="-14"/>
          <w:sz w:val="20"/>
        </w:rPr>
        <w:t xml:space="preserve"> </w:t>
      </w:r>
      <w:r>
        <w:rPr>
          <w:sz w:val="20"/>
        </w:rPr>
        <w:t>any</w:t>
      </w:r>
      <w:r>
        <w:rPr>
          <w:spacing w:val="-14"/>
          <w:sz w:val="20"/>
        </w:rPr>
        <w:t xml:space="preserve"> </w:t>
      </w:r>
      <w:r>
        <w:rPr>
          <w:sz w:val="20"/>
        </w:rPr>
        <w:t>proposed</w:t>
      </w:r>
      <w:r>
        <w:rPr>
          <w:spacing w:val="-14"/>
          <w:sz w:val="20"/>
        </w:rPr>
        <w:t xml:space="preserve"> </w:t>
      </w:r>
      <w:r>
        <w:rPr>
          <w:sz w:val="20"/>
        </w:rPr>
        <w:t>amendment</w:t>
      </w:r>
      <w:r>
        <w:rPr>
          <w:spacing w:val="-13"/>
          <w:sz w:val="20"/>
        </w:rPr>
        <w:t xml:space="preserve"> </w:t>
      </w:r>
      <w:r>
        <w:rPr>
          <w:sz w:val="20"/>
        </w:rPr>
        <w:t>to</w:t>
      </w:r>
      <w:r>
        <w:rPr>
          <w:spacing w:val="-14"/>
          <w:sz w:val="20"/>
        </w:rPr>
        <w:t xml:space="preserve"> </w:t>
      </w:r>
      <w:r>
        <w:rPr>
          <w:sz w:val="20"/>
        </w:rPr>
        <w:t>these</w:t>
      </w:r>
      <w:r>
        <w:rPr>
          <w:spacing w:val="-14"/>
          <w:sz w:val="20"/>
        </w:rPr>
        <w:t xml:space="preserve"> </w:t>
      </w:r>
      <w:r>
        <w:rPr>
          <w:sz w:val="20"/>
        </w:rPr>
        <w:t>regulations</w:t>
      </w:r>
      <w:r>
        <w:rPr>
          <w:spacing w:val="-14"/>
          <w:sz w:val="20"/>
        </w:rPr>
        <w:t xml:space="preserve"> </w:t>
      </w:r>
      <w:r>
        <w:rPr>
          <w:sz w:val="20"/>
        </w:rPr>
        <w:t xml:space="preserve">as required by the </w:t>
      </w:r>
      <w:r w:rsidR="002B23A2">
        <w:rPr>
          <w:sz w:val="20"/>
        </w:rPr>
        <w:t xml:space="preserve">24 V.S.A. </w:t>
      </w:r>
      <w:r>
        <w:rPr>
          <w:sz w:val="20"/>
        </w:rPr>
        <w:t xml:space="preserve"> §4441(c);</w:t>
      </w:r>
    </w:p>
    <w:p w14:paraId="39F594D2" w14:textId="77777777" w:rsidR="002B23A2" w:rsidRDefault="002B23A2" w:rsidP="002B23A2">
      <w:pPr>
        <w:pStyle w:val="ListParagraph"/>
        <w:numPr>
          <w:ilvl w:val="1"/>
          <w:numId w:val="18"/>
        </w:numPr>
        <w:tabs>
          <w:tab w:val="left" w:pos="1440"/>
        </w:tabs>
        <w:spacing w:before="77"/>
        <w:ind w:right="329"/>
        <w:rPr>
          <w:sz w:val="20"/>
        </w:rPr>
      </w:pPr>
      <w:r>
        <w:rPr>
          <w:sz w:val="20"/>
        </w:rPr>
        <w:t>to</w:t>
      </w:r>
      <w:r>
        <w:rPr>
          <w:spacing w:val="-14"/>
          <w:sz w:val="20"/>
        </w:rPr>
        <w:t xml:space="preserve"> </w:t>
      </w:r>
      <w:r>
        <w:rPr>
          <w:sz w:val="20"/>
        </w:rPr>
        <w:t>hold</w:t>
      </w:r>
      <w:r>
        <w:rPr>
          <w:spacing w:val="-14"/>
          <w:sz w:val="20"/>
        </w:rPr>
        <w:t xml:space="preserve"> </w:t>
      </w:r>
      <w:r>
        <w:rPr>
          <w:sz w:val="20"/>
        </w:rPr>
        <w:t>one</w:t>
      </w:r>
      <w:r>
        <w:rPr>
          <w:spacing w:val="-14"/>
          <w:sz w:val="20"/>
        </w:rPr>
        <w:t xml:space="preserve"> </w:t>
      </w:r>
      <w:r>
        <w:rPr>
          <w:sz w:val="20"/>
        </w:rPr>
        <w:t>or</w:t>
      </w:r>
      <w:r>
        <w:rPr>
          <w:spacing w:val="-14"/>
          <w:sz w:val="20"/>
        </w:rPr>
        <w:t xml:space="preserve"> </w:t>
      </w:r>
      <w:r>
        <w:rPr>
          <w:sz w:val="20"/>
        </w:rPr>
        <w:t>more</w:t>
      </w:r>
      <w:r>
        <w:rPr>
          <w:spacing w:val="-14"/>
          <w:sz w:val="20"/>
        </w:rPr>
        <w:t xml:space="preserve"> </w:t>
      </w:r>
      <w:r>
        <w:rPr>
          <w:sz w:val="20"/>
        </w:rPr>
        <w:t>warned</w:t>
      </w:r>
      <w:r>
        <w:rPr>
          <w:spacing w:val="-14"/>
          <w:sz w:val="20"/>
        </w:rPr>
        <w:t xml:space="preserve"> </w:t>
      </w:r>
      <w:r>
        <w:rPr>
          <w:sz w:val="20"/>
        </w:rPr>
        <w:t>public</w:t>
      </w:r>
      <w:r>
        <w:rPr>
          <w:spacing w:val="-14"/>
          <w:sz w:val="20"/>
        </w:rPr>
        <w:t xml:space="preserve"> </w:t>
      </w:r>
      <w:r>
        <w:rPr>
          <w:sz w:val="20"/>
        </w:rPr>
        <w:t>hearings</w:t>
      </w:r>
      <w:r>
        <w:rPr>
          <w:spacing w:val="-14"/>
          <w:sz w:val="20"/>
        </w:rPr>
        <w:t xml:space="preserve"> </w:t>
      </w:r>
      <w:r>
        <w:rPr>
          <w:sz w:val="20"/>
        </w:rPr>
        <w:t>on</w:t>
      </w:r>
      <w:r>
        <w:rPr>
          <w:spacing w:val="-14"/>
          <w:sz w:val="20"/>
        </w:rPr>
        <w:t xml:space="preserve"> </w:t>
      </w:r>
      <w:r>
        <w:rPr>
          <w:sz w:val="20"/>
        </w:rPr>
        <w:t>proposed</w:t>
      </w:r>
      <w:r>
        <w:rPr>
          <w:spacing w:val="-13"/>
          <w:sz w:val="20"/>
        </w:rPr>
        <w:t xml:space="preserve"> </w:t>
      </w:r>
      <w:r>
        <w:rPr>
          <w:sz w:val="20"/>
        </w:rPr>
        <w:t>amendments</w:t>
      </w:r>
      <w:r>
        <w:rPr>
          <w:spacing w:val="-14"/>
          <w:sz w:val="20"/>
        </w:rPr>
        <w:t xml:space="preserve"> </w:t>
      </w:r>
      <w:r>
        <w:rPr>
          <w:sz w:val="20"/>
        </w:rPr>
        <w:t>to</w:t>
      </w:r>
      <w:r>
        <w:rPr>
          <w:spacing w:val="-13"/>
          <w:sz w:val="20"/>
        </w:rPr>
        <w:t xml:space="preserve"> </w:t>
      </w:r>
      <w:r>
        <w:rPr>
          <w:sz w:val="20"/>
        </w:rPr>
        <w:t>these</w:t>
      </w:r>
      <w:r>
        <w:rPr>
          <w:spacing w:val="-7"/>
          <w:sz w:val="20"/>
        </w:rPr>
        <w:t xml:space="preserve"> </w:t>
      </w:r>
      <w:r>
        <w:rPr>
          <w:sz w:val="20"/>
        </w:rPr>
        <w:t>regulations, prior to submission of a proposed amendment and written report to the Legislative Body</w:t>
      </w:r>
    </w:p>
    <w:p w14:paraId="1D5B1827" w14:textId="65CDD50E" w:rsidR="002B23A2" w:rsidRDefault="008A767D" w:rsidP="002B23A2">
      <w:pPr>
        <w:pStyle w:val="BodyText"/>
        <w:spacing w:line="226" w:lineRule="exact"/>
        <w:ind w:left="1440"/>
      </w:pPr>
      <w:r>
        <w:t>24 V.S.A</w:t>
      </w:r>
      <w:r>
        <w:rPr>
          <w:spacing w:val="-2"/>
        </w:rPr>
        <w:t xml:space="preserve"> </w:t>
      </w:r>
      <w:r w:rsidR="002B23A2">
        <w:rPr>
          <w:spacing w:val="-2"/>
        </w:rPr>
        <w:t>§4441(d);</w:t>
      </w:r>
    </w:p>
    <w:p w14:paraId="4ABA5E2B" w14:textId="77777777" w:rsidR="002B23A2" w:rsidRDefault="002B23A2" w:rsidP="002B23A2">
      <w:pPr>
        <w:pStyle w:val="ListParagraph"/>
        <w:numPr>
          <w:ilvl w:val="1"/>
          <w:numId w:val="18"/>
        </w:numPr>
        <w:tabs>
          <w:tab w:val="left" w:pos="1439"/>
        </w:tabs>
        <w:ind w:left="1439"/>
        <w:rPr>
          <w:sz w:val="20"/>
        </w:rPr>
      </w:pPr>
      <w:r>
        <w:rPr>
          <w:sz w:val="20"/>
        </w:rPr>
        <w:t>applications</w:t>
      </w:r>
      <w:r>
        <w:rPr>
          <w:spacing w:val="-13"/>
          <w:sz w:val="20"/>
        </w:rPr>
        <w:t xml:space="preserve"> </w:t>
      </w:r>
      <w:r>
        <w:rPr>
          <w:sz w:val="20"/>
        </w:rPr>
        <w:t>for</w:t>
      </w:r>
      <w:r>
        <w:rPr>
          <w:spacing w:val="-11"/>
          <w:sz w:val="20"/>
        </w:rPr>
        <w:t xml:space="preserve"> </w:t>
      </w:r>
      <w:r>
        <w:rPr>
          <w:sz w:val="20"/>
        </w:rPr>
        <w:t>rights-of-way</w:t>
      </w:r>
      <w:r>
        <w:rPr>
          <w:spacing w:val="-14"/>
          <w:sz w:val="20"/>
        </w:rPr>
        <w:t xml:space="preserve"> </w:t>
      </w:r>
      <w:r>
        <w:rPr>
          <w:sz w:val="20"/>
        </w:rPr>
        <w:t>or</w:t>
      </w:r>
      <w:r>
        <w:rPr>
          <w:spacing w:val="-10"/>
          <w:sz w:val="20"/>
        </w:rPr>
        <w:t xml:space="preserve"> </w:t>
      </w:r>
      <w:r>
        <w:rPr>
          <w:sz w:val="20"/>
        </w:rPr>
        <w:t>easements</w:t>
      </w:r>
      <w:r>
        <w:rPr>
          <w:spacing w:val="-10"/>
          <w:sz w:val="20"/>
        </w:rPr>
        <w:t xml:space="preserve"> </w:t>
      </w:r>
      <w:r>
        <w:rPr>
          <w:sz w:val="20"/>
        </w:rPr>
        <w:t>for</w:t>
      </w:r>
      <w:r>
        <w:rPr>
          <w:spacing w:val="-11"/>
          <w:sz w:val="20"/>
        </w:rPr>
        <w:t xml:space="preserve"> </w:t>
      </w:r>
      <w:r>
        <w:rPr>
          <w:sz w:val="20"/>
        </w:rPr>
        <w:t>development</w:t>
      </w:r>
      <w:r>
        <w:rPr>
          <w:spacing w:val="-11"/>
          <w:sz w:val="20"/>
        </w:rPr>
        <w:t xml:space="preserve"> </w:t>
      </w:r>
      <w:r>
        <w:rPr>
          <w:sz w:val="20"/>
        </w:rPr>
        <w:t>lacking</w:t>
      </w:r>
      <w:r>
        <w:rPr>
          <w:spacing w:val="-11"/>
          <w:sz w:val="20"/>
        </w:rPr>
        <w:t xml:space="preserve"> </w:t>
      </w:r>
      <w:r>
        <w:rPr>
          <w:spacing w:val="-2"/>
          <w:sz w:val="20"/>
        </w:rPr>
        <w:t>frontage;</w:t>
      </w:r>
    </w:p>
    <w:p w14:paraId="6ABB74D4" w14:textId="77777777" w:rsidR="002B23A2" w:rsidRDefault="002B23A2" w:rsidP="002B23A2">
      <w:pPr>
        <w:pStyle w:val="ListParagraph"/>
        <w:numPr>
          <w:ilvl w:val="1"/>
          <w:numId w:val="18"/>
        </w:numPr>
        <w:tabs>
          <w:tab w:val="left" w:pos="1439"/>
        </w:tabs>
        <w:spacing w:before="3"/>
        <w:ind w:left="1439"/>
        <w:rPr>
          <w:sz w:val="20"/>
        </w:rPr>
      </w:pPr>
      <w:r>
        <w:rPr>
          <w:sz w:val="20"/>
        </w:rPr>
        <w:t>applications</w:t>
      </w:r>
      <w:r>
        <w:rPr>
          <w:spacing w:val="-10"/>
          <w:sz w:val="20"/>
        </w:rPr>
        <w:t xml:space="preserve"> </w:t>
      </w:r>
      <w:r>
        <w:rPr>
          <w:sz w:val="20"/>
        </w:rPr>
        <w:t>for</w:t>
      </w:r>
      <w:r>
        <w:rPr>
          <w:spacing w:val="-9"/>
          <w:sz w:val="20"/>
        </w:rPr>
        <w:t xml:space="preserve"> </w:t>
      </w:r>
      <w:r>
        <w:rPr>
          <w:sz w:val="20"/>
        </w:rPr>
        <w:t>site</w:t>
      </w:r>
      <w:r>
        <w:rPr>
          <w:spacing w:val="-10"/>
          <w:sz w:val="20"/>
        </w:rPr>
        <w:t xml:space="preserve"> </w:t>
      </w:r>
      <w:r>
        <w:rPr>
          <w:sz w:val="20"/>
        </w:rPr>
        <w:t>plan</w:t>
      </w:r>
      <w:r>
        <w:rPr>
          <w:spacing w:val="-10"/>
          <w:sz w:val="20"/>
        </w:rPr>
        <w:t xml:space="preserve"> </w:t>
      </w:r>
      <w:r>
        <w:rPr>
          <w:spacing w:val="-2"/>
          <w:sz w:val="20"/>
        </w:rPr>
        <w:t>approval;</w:t>
      </w:r>
    </w:p>
    <w:p w14:paraId="347DE7B8" w14:textId="77777777" w:rsidR="002B23A2" w:rsidRDefault="002B23A2" w:rsidP="002B23A2">
      <w:pPr>
        <w:pStyle w:val="ListParagraph"/>
        <w:numPr>
          <w:ilvl w:val="1"/>
          <w:numId w:val="18"/>
        </w:numPr>
        <w:tabs>
          <w:tab w:val="left" w:pos="1439"/>
        </w:tabs>
        <w:spacing w:before="1"/>
        <w:ind w:left="1439"/>
        <w:rPr>
          <w:sz w:val="20"/>
        </w:rPr>
      </w:pPr>
      <w:r>
        <w:rPr>
          <w:spacing w:val="-2"/>
          <w:sz w:val="20"/>
        </w:rPr>
        <w:t>applications</w:t>
      </w:r>
      <w:r>
        <w:rPr>
          <w:spacing w:val="2"/>
          <w:sz w:val="20"/>
        </w:rPr>
        <w:t xml:space="preserve"> </w:t>
      </w:r>
      <w:r>
        <w:rPr>
          <w:spacing w:val="-2"/>
          <w:sz w:val="20"/>
        </w:rPr>
        <w:t>for</w:t>
      </w:r>
      <w:r>
        <w:rPr>
          <w:spacing w:val="2"/>
          <w:sz w:val="20"/>
        </w:rPr>
        <w:t xml:space="preserve"> </w:t>
      </w:r>
      <w:r>
        <w:rPr>
          <w:spacing w:val="-2"/>
          <w:sz w:val="20"/>
        </w:rPr>
        <w:t>subdivision</w:t>
      </w:r>
      <w:r>
        <w:rPr>
          <w:spacing w:val="1"/>
          <w:sz w:val="20"/>
        </w:rPr>
        <w:t xml:space="preserve"> </w:t>
      </w:r>
      <w:r>
        <w:rPr>
          <w:spacing w:val="-2"/>
          <w:sz w:val="20"/>
        </w:rPr>
        <w:t>approval;</w:t>
      </w:r>
      <w:r>
        <w:rPr>
          <w:spacing w:val="1"/>
          <w:sz w:val="20"/>
        </w:rPr>
        <w:t xml:space="preserve"> </w:t>
      </w:r>
      <w:r>
        <w:rPr>
          <w:spacing w:val="-4"/>
          <w:sz w:val="20"/>
        </w:rPr>
        <w:t>and,</w:t>
      </w:r>
    </w:p>
    <w:p w14:paraId="5D2F5D9A" w14:textId="77777777" w:rsidR="002B23A2" w:rsidRDefault="002B23A2" w:rsidP="002B23A2">
      <w:pPr>
        <w:pStyle w:val="ListParagraph"/>
        <w:numPr>
          <w:ilvl w:val="1"/>
          <w:numId w:val="18"/>
        </w:numPr>
        <w:tabs>
          <w:tab w:val="left" w:pos="1439"/>
        </w:tabs>
        <w:spacing w:before="2"/>
        <w:ind w:left="1439"/>
        <w:rPr>
          <w:sz w:val="20"/>
        </w:rPr>
      </w:pPr>
      <w:r>
        <w:rPr>
          <w:sz w:val="20"/>
        </w:rPr>
        <w:t>applications</w:t>
      </w:r>
      <w:r>
        <w:rPr>
          <w:spacing w:val="-12"/>
          <w:sz w:val="20"/>
        </w:rPr>
        <w:t xml:space="preserve"> </w:t>
      </w:r>
      <w:r>
        <w:rPr>
          <w:sz w:val="20"/>
        </w:rPr>
        <w:t>for</w:t>
      </w:r>
      <w:r>
        <w:rPr>
          <w:spacing w:val="-11"/>
          <w:sz w:val="20"/>
        </w:rPr>
        <w:t xml:space="preserve"> </w:t>
      </w:r>
      <w:r>
        <w:rPr>
          <w:sz w:val="20"/>
        </w:rPr>
        <w:t>planned</w:t>
      </w:r>
      <w:r>
        <w:rPr>
          <w:spacing w:val="-13"/>
          <w:sz w:val="20"/>
        </w:rPr>
        <w:t xml:space="preserve"> </w:t>
      </w:r>
      <w:r>
        <w:rPr>
          <w:sz w:val="20"/>
        </w:rPr>
        <w:t>unit</w:t>
      </w:r>
      <w:r>
        <w:rPr>
          <w:spacing w:val="-12"/>
          <w:sz w:val="20"/>
        </w:rPr>
        <w:t xml:space="preserve"> </w:t>
      </w:r>
      <w:r>
        <w:rPr>
          <w:spacing w:val="-2"/>
          <w:sz w:val="20"/>
        </w:rPr>
        <w:t>development.</w:t>
      </w:r>
    </w:p>
    <w:p w14:paraId="7B933265" w14:textId="77777777" w:rsidR="002B23A2" w:rsidRDefault="002B23A2" w:rsidP="008A767D">
      <w:pPr>
        <w:pStyle w:val="ListParagraph"/>
        <w:tabs>
          <w:tab w:val="left" w:pos="1437"/>
          <w:tab w:val="left" w:pos="1440"/>
        </w:tabs>
        <w:ind w:left="1440" w:right="323" w:firstLine="0"/>
        <w:jc w:val="both"/>
        <w:rPr>
          <w:sz w:val="20"/>
        </w:rPr>
      </w:pPr>
    </w:p>
    <w:p w14:paraId="442B54ED" w14:textId="77777777" w:rsidR="006817B0" w:rsidRPr="008A767D" w:rsidRDefault="006817B0" w:rsidP="008A767D">
      <w:pPr>
        <w:jc w:val="both"/>
        <w:rPr>
          <w:sz w:val="20"/>
        </w:rPr>
        <w:sectPr w:rsidR="006817B0" w:rsidRPr="008A767D">
          <w:pgSz w:w="12240" w:h="15840"/>
          <w:pgMar w:top="1360" w:right="1080" w:bottom="1480" w:left="1440" w:header="0" w:footer="1286" w:gutter="0"/>
          <w:cols w:space="720"/>
        </w:sectPr>
      </w:pPr>
    </w:p>
    <w:p w14:paraId="442B54F4" w14:textId="77777777" w:rsidR="006817B0" w:rsidRDefault="006817B0">
      <w:pPr>
        <w:pStyle w:val="BodyText"/>
        <w:spacing w:before="12"/>
      </w:pPr>
    </w:p>
    <w:p w14:paraId="442B54F5" w14:textId="77777777" w:rsidR="006817B0" w:rsidRDefault="00B26425">
      <w:pPr>
        <w:pStyle w:val="Heading2"/>
        <w:rPr>
          <w:u w:val="none"/>
        </w:rPr>
      </w:pPr>
      <w:bookmarkStart w:id="185" w:name="_TOC_250027"/>
      <w:bookmarkStart w:id="186" w:name="_Toc214623850"/>
      <w:r>
        <w:t>Section</w:t>
      </w:r>
      <w:r>
        <w:rPr>
          <w:spacing w:val="-2"/>
        </w:rPr>
        <w:t xml:space="preserve"> </w:t>
      </w:r>
      <w:r>
        <w:t>903</w:t>
      </w:r>
      <w:r>
        <w:rPr>
          <w:spacing w:val="-1"/>
        </w:rPr>
        <w:t xml:space="preserve"> </w:t>
      </w:r>
      <w:r>
        <w:t>-</w:t>
      </w:r>
      <w:r>
        <w:rPr>
          <w:spacing w:val="-2"/>
        </w:rPr>
        <w:t xml:space="preserve"> </w:t>
      </w:r>
      <w:r>
        <w:t>Zoning</w:t>
      </w:r>
      <w:r>
        <w:rPr>
          <w:spacing w:val="-2"/>
        </w:rPr>
        <w:t xml:space="preserve"> </w:t>
      </w:r>
      <w:r>
        <w:t>Board</w:t>
      </w:r>
      <w:r>
        <w:rPr>
          <w:spacing w:val="-1"/>
        </w:rPr>
        <w:t xml:space="preserve"> </w:t>
      </w:r>
      <w:r>
        <w:t>of</w:t>
      </w:r>
      <w:bookmarkEnd w:id="185"/>
      <w:r>
        <w:rPr>
          <w:spacing w:val="-2"/>
        </w:rPr>
        <w:t xml:space="preserve"> Adjustment</w:t>
      </w:r>
      <w:bookmarkEnd w:id="186"/>
    </w:p>
    <w:p w14:paraId="442B54F6" w14:textId="77777777" w:rsidR="006817B0" w:rsidRDefault="006817B0">
      <w:pPr>
        <w:pStyle w:val="BodyText"/>
        <w:spacing w:before="4"/>
        <w:rPr>
          <w:b/>
        </w:rPr>
      </w:pPr>
    </w:p>
    <w:p w14:paraId="442B54F8" w14:textId="7438C3D9" w:rsidR="006817B0" w:rsidRPr="008A767D" w:rsidRDefault="00B26425" w:rsidP="008A767D">
      <w:pPr>
        <w:pStyle w:val="ListParagraph"/>
        <w:numPr>
          <w:ilvl w:val="0"/>
          <w:numId w:val="17"/>
        </w:numPr>
        <w:tabs>
          <w:tab w:val="left" w:pos="728"/>
          <w:tab w:val="left" w:pos="731"/>
        </w:tabs>
        <w:ind w:left="731" w:right="357"/>
        <w:jc w:val="both"/>
        <w:rPr>
          <w:sz w:val="20"/>
        </w:rPr>
      </w:pPr>
      <w:r>
        <w:rPr>
          <w:sz w:val="20"/>
        </w:rPr>
        <w:t>The Zoning Board of Adjustment shall consist of not less than three (3) nor more</w:t>
      </w:r>
      <w:r>
        <w:rPr>
          <w:spacing w:val="-1"/>
          <w:sz w:val="20"/>
        </w:rPr>
        <w:t xml:space="preserve"> </w:t>
      </w:r>
      <w:r>
        <w:rPr>
          <w:sz w:val="20"/>
        </w:rPr>
        <w:t>than</w:t>
      </w:r>
      <w:r>
        <w:rPr>
          <w:spacing w:val="-1"/>
          <w:sz w:val="20"/>
        </w:rPr>
        <w:t xml:space="preserve"> </w:t>
      </w:r>
      <w:r>
        <w:rPr>
          <w:sz w:val="20"/>
        </w:rPr>
        <w:t>nine</w:t>
      </w:r>
      <w:r>
        <w:rPr>
          <w:spacing w:val="-1"/>
          <w:sz w:val="20"/>
        </w:rPr>
        <w:t xml:space="preserve"> </w:t>
      </w:r>
      <w:r>
        <w:rPr>
          <w:sz w:val="20"/>
        </w:rPr>
        <w:t>(9) members</w:t>
      </w:r>
      <w:r>
        <w:rPr>
          <w:spacing w:val="-14"/>
          <w:sz w:val="20"/>
        </w:rPr>
        <w:t xml:space="preserve"> </w:t>
      </w:r>
      <w:r>
        <w:rPr>
          <w:sz w:val="20"/>
        </w:rPr>
        <w:t>appointed</w:t>
      </w:r>
      <w:r>
        <w:rPr>
          <w:spacing w:val="-14"/>
          <w:sz w:val="20"/>
        </w:rPr>
        <w:t xml:space="preserve"> </w:t>
      </w:r>
      <w:r>
        <w:rPr>
          <w:sz w:val="20"/>
        </w:rPr>
        <w:t>by</w:t>
      </w:r>
      <w:r>
        <w:rPr>
          <w:spacing w:val="-19"/>
          <w:sz w:val="20"/>
        </w:rPr>
        <w:t xml:space="preserve"> </w:t>
      </w:r>
      <w:r>
        <w:rPr>
          <w:sz w:val="20"/>
        </w:rPr>
        <w:t>the</w:t>
      </w:r>
      <w:r>
        <w:rPr>
          <w:spacing w:val="-14"/>
          <w:sz w:val="20"/>
        </w:rPr>
        <w:t xml:space="preserve"> </w:t>
      </w:r>
      <w:r>
        <w:rPr>
          <w:sz w:val="20"/>
        </w:rPr>
        <w:t>Selectboard</w:t>
      </w:r>
      <w:r>
        <w:rPr>
          <w:spacing w:val="-14"/>
          <w:sz w:val="20"/>
        </w:rPr>
        <w:t xml:space="preserve"> </w:t>
      </w:r>
      <w:r>
        <w:rPr>
          <w:sz w:val="20"/>
        </w:rPr>
        <w:t>for</w:t>
      </w:r>
      <w:r>
        <w:rPr>
          <w:spacing w:val="-14"/>
          <w:sz w:val="20"/>
        </w:rPr>
        <w:t xml:space="preserve"> </w:t>
      </w:r>
      <w:r>
        <w:rPr>
          <w:sz w:val="20"/>
        </w:rPr>
        <w:t>specified</w:t>
      </w:r>
      <w:r>
        <w:rPr>
          <w:spacing w:val="-14"/>
          <w:sz w:val="20"/>
        </w:rPr>
        <w:t xml:space="preserve"> </w:t>
      </w:r>
      <w:r>
        <w:rPr>
          <w:sz w:val="20"/>
        </w:rPr>
        <w:t>terms</w:t>
      </w:r>
      <w:r>
        <w:rPr>
          <w:spacing w:val="-14"/>
          <w:sz w:val="20"/>
        </w:rPr>
        <w:t xml:space="preserve"> </w:t>
      </w:r>
      <w:r>
        <w:rPr>
          <w:sz w:val="20"/>
        </w:rPr>
        <w:t>in</w:t>
      </w:r>
      <w:r>
        <w:rPr>
          <w:spacing w:val="-14"/>
          <w:sz w:val="20"/>
        </w:rPr>
        <w:t xml:space="preserve"> </w:t>
      </w:r>
      <w:r>
        <w:rPr>
          <w:sz w:val="20"/>
        </w:rPr>
        <w:t>accordance</w:t>
      </w:r>
      <w:r>
        <w:rPr>
          <w:spacing w:val="-14"/>
          <w:sz w:val="20"/>
        </w:rPr>
        <w:t xml:space="preserve"> </w:t>
      </w:r>
      <w:r>
        <w:rPr>
          <w:sz w:val="20"/>
        </w:rPr>
        <w:t>with</w:t>
      </w:r>
      <w:r>
        <w:rPr>
          <w:spacing w:val="-13"/>
          <w:sz w:val="20"/>
        </w:rPr>
        <w:t xml:space="preserve"> </w:t>
      </w:r>
      <w:r w:rsidR="008A767D">
        <w:rPr>
          <w:sz w:val="20"/>
        </w:rPr>
        <w:t>24 V.S.A</w:t>
      </w:r>
      <w:r w:rsidR="008A767D" w:rsidDel="008A767D">
        <w:rPr>
          <w:sz w:val="20"/>
        </w:rPr>
        <w:t xml:space="preserve"> </w:t>
      </w:r>
      <w:r>
        <w:rPr>
          <w:sz w:val="20"/>
        </w:rPr>
        <w:t>§4460(b)</w:t>
      </w:r>
      <w:r>
        <w:rPr>
          <w:spacing w:val="-14"/>
          <w:sz w:val="20"/>
        </w:rPr>
        <w:t xml:space="preserve"> </w:t>
      </w:r>
      <w:r>
        <w:rPr>
          <w:sz w:val="20"/>
        </w:rPr>
        <w:t>and</w:t>
      </w:r>
      <w:r w:rsidR="008A767D">
        <w:rPr>
          <w:sz w:val="20"/>
        </w:rPr>
        <w:t xml:space="preserve"> </w:t>
      </w:r>
      <w:r w:rsidRPr="008A767D">
        <w:rPr>
          <w:rStyle w:val="BodyTextChar"/>
        </w:rPr>
        <w:t>(c). The Selectboard also may appoint alternates, for specified terms, to serve on the Board in situations when one or more members of the Board are disqualified or are otherwise unable to serve. Any member of the Zoning Board of Adjustment may be removed for cause by the Selectboard upon written charges and after public hearing.</w:t>
      </w:r>
    </w:p>
    <w:p w14:paraId="442B54F9" w14:textId="77777777" w:rsidR="006817B0" w:rsidRDefault="006817B0">
      <w:pPr>
        <w:pStyle w:val="BodyText"/>
        <w:spacing w:before="2"/>
      </w:pPr>
    </w:p>
    <w:p w14:paraId="442B54FA" w14:textId="018DFC6F" w:rsidR="006817B0" w:rsidRDefault="00B26425">
      <w:pPr>
        <w:pStyle w:val="ListParagraph"/>
        <w:numPr>
          <w:ilvl w:val="0"/>
          <w:numId w:val="17"/>
        </w:numPr>
        <w:tabs>
          <w:tab w:val="left" w:pos="728"/>
          <w:tab w:val="left" w:pos="731"/>
        </w:tabs>
        <w:spacing w:before="1"/>
        <w:ind w:left="731" w:right="357"/>
        <w:jc w:val="both"/>
        <w:rPr>
          <w:sz w:val="20"/>
        </w:rPr>
      </w:pPr>
      <w:r>
        <w:rPr>
          <w:sz w:val="20"/>
        </w:rPr>
        <w:t>The Board shall adopt</w:t>
      </w:r>
      <w:r>
        <w:rPr>
          <w:spacing w:val="-1"/>
          <w:sz w:val="20"/>
        </w:rPr>
        <w:t xml:space="preserve"> </w:t>
      </w:r>
      <w:r>
        <w:rPr>
          <w:sz w:val="20"/>
        </w:rPr>
        <w:t>rules of procedure</w:t>
      </w:r>
      <w:r>
        <w:rPr>
          <w:spacing w:val="-1"/>
          <w:sz w:val="20"/>
        </w:rPr>
        <w:t xml:space="preserve"> </w:t>
      </w:r>
      <w:r>
        <w:rPr>
          <w:sz w:val="20"/>
        </w:rPr>
        <w:t>and</w:t>
      </w:r>
      <w:r>
        <w:rPr>
          <w:spacing w:val="-1"/>
          <w:sz w:val="20"/>
        </w:rPr>
        <w:t xml:space="preserve"> </w:t>
      </w:r>
      <w:r>
        <w:rPr>
          <w:sz w:val="20"/>
        </w:rPr>
        <w:t>rules of ethics with</w:t>
      </w:r>
      <w:r>
        <w:rPr>
          <w:spacing w:val="-1"/>
          <w:sz w:val="20"/>
        </w:rPr>
        <w:t xml:space="preserve"> </w:t>
      </w:r>
      <w:r>
        <w:rPr>
          <w:sz w:val="20"/>
        </w:rPr>
        <w:t>respect</w:t>
      </w:r>
      <w:r>
        <w:rPr>
          <w:spacing w:val="-1"/>
          <w:sz w:val="20"/>
        </w:rPr>
        <w:t xml:space="preserve"> </w:t>
      </w:r>
      <w:r>
        <w:rPr>
          <w:sz w:val="20"/>
        </w:rPr>
        <w:t>to</w:t>
      </w:r>
      <w:r>
        <w:rPr>
          <w:spacing w:val="-1"/>
          <w:sz w:val="20"/>
        </w:rPr>
        <w:t xml:space="preserve"> </w:t>
      </w:r>
      <w:r>
        <w:rPr>
          <w:sz w:val="20"/>
        </w:rPr>
        <w:t>conflicts</w:t>
      </w:r>
      <w:r>
        <w:rPr>
          <w:spacing w:val="-2"/>
          <w:sz w:val="20"/>
        </w:rPr>
        <w:t xml:space="preserve"> </w:t>
      </w:r>
      <w:r>
        <w:rPr>
          <w:sz w:val="20"/>
        </w:rPr>
        <w:t>of</w:t>
      </w:r>
      <w:r>
        <w:rPr>
          <w:spacing w:val="-1"/>
          <w:sz w:val="20"/>
        </w:rPr>
        <w:t xml:space="preserve"> </w:t>
      </w:r>
      <w:r>
        <w:rPr>
          <w:sz w:val="20"/>
        </w:rPr>
        <w:t>interest</w:t>
      </w:r>
      <w:r>
        <w:rPr>
          <w:spacing w:val="-3"/>
          <w:sz w:val="20"/>
        </w:rPr>
        <w:t xml:space="preserve"> </w:t>
      </w:r>
      <w:r>
        <w:rPr>
          <w:sz w:val="20"/>
        </w:rPr>
        <w:t xml:space="preserve">to </w:t>
      </w:r>
      <w:r>
        <w:rPr>
          <w:spacing w:val="-2"/>
          <w:sz w:val="20"/>
        </w:rPr>
        <w:t>guide</w:t>
      </w:r>
      <w:r>
        <w:rPr>
          <w:spacing w:val="-12"/>
          <w:sz w:val="20"/>
        </w:rPr>
        <w:t xml:space="preserve"> </w:t>
      </w:r>
      <w:r>
        <w:rPr>
          <w:spacing w:val="-2"/>
          <w:sz w:val="20"/>
        </w:rPr>
        <w:t>its</w:t>
      </w:r>
      <w:r>
        <w:rPr>
          <w:spacing w:val="-8"/>
          <w:sz w:val="20"/>
        </w:rPr>
        <w:t xml:space="preserve"> </w:t>
      </w:r>
      <w:r>
        <w:rPr>
          <w:spacing w:val="-2"/>
          <w:sz w:val="20"/>
        </w:rPr>
        <w:t>official</w:t>
      </w:r>
      <w:r>
        <w:rPr>
          <w:spacing w:val="-12"/>
          <w:sz w:val="20"/>
        </w:rPr>
        <w:t xml:space="preserve"> </w:t>
      </w:r>
      <w:r>
        <w:rPr>
          <w:spacing w:val="-2"/>
          <w:sz w:val="20"/>
        </w:rPr>
        <w:t>conduct,</w:t>
      </w:r>
      <w:r>
        <w:rPr>
          <w:spacing w:val="-12"/>
          <w:sz w:val="20"/>
        </w:rPr>
        <w:t xml:space="preserve"> </w:t>
      </w:r>
      <w:r>
        <w:rPr>
          <w:spacing w:val="-2"/>
          <w:sz w:val="20"/>
        </w:rPr>
        <w:t>as</w:t>
      </w:r>
      <w:r>
        <w:rPr>
          <w:spacing w:val="-10"/>
          <w:sz w:val="20"/>
        </w:rPr>
        <w:t xml:space="preserve"> </w:t>
      </w:r>
      <w:r>
        <w:rPr>
          <w:spacing w:val="-2"/>
          <w:sz w:val="20"/>
        </w:rPr>
        <w:t>required</w:t>
      </w:r>
      <w:r>
        <w:rPr>
          <w:spacing w:val="-12"/>
          <w:sz w:val="20"/>
        </w:rPr>
        <w:t xml:space="preserve"> </w:t>
      </w:r>
      <w:r>
        <w:rPr>
          <w:spacing w:val="-2"/>
          <w:sz w:val="20"/>
        </w:rPr>
        <w:t>under</w:t>
      </w:r>
      <w:r>
        <w:rPr>
          <w:spacing w:val="-11"/>
          <w:sz w:val="20"/>
        </w:rPr>
        <w:t xml:space="preserve"> </w:t>
      </w:r>
      <w:r w:rsidR="008A767D">
        <w:rPr>
          <w:sz w:val="20"/>
        </w:rPr>
        <w:t>24 V.S.A</w:t>
      </w:r>
      <w:r>
        <w:rPr>
          <w:spacing w:val="-12"/>
          <w:sz w:val="20"/>
        </w:rPr>
        <w:t xml:space="preserve"> </w:t>
      </w:r>
      <w:r>
        <w:rPr>
          <w:spacing w:val="-2"/>
          <w:sz w:val="20"/>
        </w:rPr>
        <w:t>§4461(a)</w:t>
      </w:r>
      <w:r>
        <w:rPr>
          <w:spacing w:val="-11"/>
          <w:sz w:val="20"/>
        </w:rPr>
        <w:t xml:space="preserve"> </w:t>
      </w:r>
      <w:r>
        <w:rPr>
          <w:spacing w:val="-2"/>
          <w:sz w:val="20"/>
        </w:rPr>
        <w:t>and</w:t>
      </w:r>
      <w:r>
        <w:rPr>
          <w:spacing w:val="-12"/>
          <w:sz w:val="20"/>
        </w:rPr>
        <w:t xml:space="preserve"> </w:t>
      </w:r>
      <w:r>
        <w:rPr>
          <w:spacing w:val="-2"/>
          <w:sz w:val="20"/>
        </w:rPr>
        <w:t>Vermont’s</w:t>
      </w:r>
      <w:r>
        <w:rPr>
          <w:spacing w:val="-10"/>
          <w:sz w:val="20"/>
        </w:rPr>
        <w:t xml:space="preserve"> </w:t>
      </w:r>
      <w:r>
        <w:rPr>
          <w:spacing w:val="-2"/>
          <w:sz w:val="20"/>
        </w:rPr>
        <w:t>Open</w:t>
      </w:r>
      <w:r>
        <w:rPr>
          <w:spacing w:val="-12"/>
          <w:sz w:val="20"/>
        </w:rPr>
        <w:t xml:space="preserve"> </w:t>
      </w:r>
      <w:r>
        <w:rPr>
          <w:spacing w:val="-2"/>
          <w:sz w:val="20"/>
        </w:rPr>
        <w:t>Meeting</w:t>
      </w:r>
      <w:r>
        <w:rPr>
          <w:spacing w:val="-10"/>
          <w:sz w:val="20"/>
        </w:rPr>
        <w:t xml:space="preserve"> </w:t>
      </w:r>
      <w:r>
        <w:rPr>
          <w:spacing w:val="-2"/>
          <w:sz w:val="20"/>
        </w:rPr>
        <w:t>Law.</w:t>
      </w:r>
      <w:r>
        <w:rPr>
          <w:spacing w:val="38"/>
          <w:sz w:val="20"/>
        </w:rPr>
        <w:t xml:space="preserve"> </w:t>
      </w:r>
      <w:r>
        <w:rPr>
          <w:spacing w:val="-2"/>
          <w:sz w:val="20"/>
        </w:rPr>
        <w:t xml:space="preserve">The </w:t>
      </w:r>
      <w:r>
        <w:rPr>
          <w:sz w:val="20"/>
        </w:rPr>
        <w:t>Board</w:t>
      </w:r>
      <w:r>
        <w:rPr>
          <w:spacing w:val="-3"/>
          <w:sz w:val="20"/>
        </w:rPr>
        <w:t xml:space="preserve"> </w:t>
      </w:r>
      <w:r>
        <w:rPr>
          <w:sz w:val="20"/>
        </w:rPr>
        <w:t>shall</w:t>
      </w:r>
      <w:r>
        <w:rPr>
          <w:spacing w:val="-3"/>
          <w:sz w:val="20"/>
        </w:rPr>
        <w:t xml:space="preserve"> </w:t>
      </w:r>
      <w:r>
        <w:rPr>
          <w:sz w:val="20"/>
        </w:rPr>
        <w:t>have</w:t>
      </w:r>
      <w:r>
        <w:rPr>
          <w:spacing w:val="-3"/>
          <w:sz w:val="20"/>
        </w:rPr>
        <w:t xml:space="preserve"> </w:t>
      </w:r>
      <w:r>
        <w:rPr>
          <w:sz w:val="20"/>
        </w:rPr>
        <w:t>all</w:t>
      </w:r>
      <w:r>
        <w:rPr>
          <w:spacing w:val="-4"/>
          <w:sz w:val="20"/>
        </w:rPr>
        <w:t xml:space="preserve"> </w:t>
      </w:r>
      <w:r>
        <w:rPr>
          <w:sz w:val="20"/>
        </w:rPr>
        <w:t>powers and duties</w:t>
      </w:r>
      <w:r>
        <w:rPr>
          <w:spacing w:val="-1"/>
          <w:sz w:val="20"/>
        </w:rPr>
        <w:t xml:space="preserve"> </w:t>
      </w:r>
      <w:r>
        <w:rPr>
          <w:sz w:val="20"/>
        </w:rPr>
        <w:t>as</w:t>
      </w:r>
      <w:r>
        <w:rPr>
          <w:spacing w:val="-1"/>
          <w:sz w:val="20"/>
        </w:rPr>
        <w:t xml:space="preserve"> </w:t>
      </w:r>
      <w:r>
        <w:rPr>
          <w:sz w:val="20"/>
        </w:rPr>
        <w:t>set</w:t>
      </w:r>
      <w:r>
        <w:rPr>
          <w:spacing w:val="-3"/>
          <w:sz w:val="20"/>
        </w:rPr>
        <w:t xml:space="preserve"> </w:t>
      </w:r>
      <w:r>
        <w:rPr>
          <w:sz w:val="20"/>
        </w:rPr>
        <w:t>forth</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Act</w:t>
      </w:r>
      <w:r>
        <w:rPr>
          <w:spacing w:val="-3"/>
          <w:sz w:val="20"/>
        </w:rPr>
        <w:t xml:space="preserve"> </w:t>
      </w:r>
      <w:r>
        <w:rPr>
          <w:sz w:val="20"/>
        </w:rPr>
        <w:t>to</w:t>
      </w:r>
      <w:r>
        <w:rPr>
          <w:spacing w:val="-3"/>
          <w:sz w:val="20"/>
        </w:rPr>
        <w:t xml:space="preserve"> </w:t>
      </w:r>
      <w:r>
        <w:rPr>
          <w:sz w:val="20"/>
        </w:rPr>
        <w:t>administer</w:t>
      </w:r>
      <w:r>
        <w:rPr>
          <w:spacing w:val="-2"/>
          <w:sz w:val="20"/>
        </w:rPr>
        <w:t xml:space="preserve"> </w:t>
      </w:r>
      <w:r>
        <w:rPr>
          <w:sz w:val="20"/>
        </w:rPr>
        <w:t>the</w:t>
      </w:r>
      <w:r>
        <w:rPr>
          <w:spacing w:val="-3"/>
          <w:sz w:val="20"/>
        </w:rPr>
        <w:t xml:space="preserve"> </w:t>
      </w:r>
      <w:r>
        <w:rPr>
          <w:sz w:val="20"/>
        </w:rPr>
        <w:t>provisions</w:t>
      </w:r>
      <w:r>
        <w:rPr>
          <w:spacing w:val="-1"/>
          <w:sz w:val="20"/>
        </w:rPr>
        <w:t xml:space="preserve"> </w:t>
      </w:r>
      <w:r>
        <w:rPr>
          <w:sz w:val="20"/>
        </w:rPr>
        <w:t>of these regulations, including but not limited to the power to hear and act upon:</w:t>
      </w:r>
    </w:p>
    <w:p w14:paraId="442B54FB" w14:textId="60A43460" w:rsidR="006817B0" w:rsidRDefault="00B26425">
      <w:pPr>
        <w:pStyle w:val="ListParagraph"/>
        <w:numPr>
          <w:ilvl w:val="1"/>
          <w:numId w:val="17"/>
        </w:numPr>
        <w:tabs>
          <w:tab w:val="left" w:pos="1440"/>
        </w:tabs>
        <w:spacing w:line="237" w:lineRule="auto"/>
        <w:ind w:right="353"/>
        <w:rPr>
          <w:sz w:val="20"/>
        </w:rPr>
      </w:pPr>
      <w:r>
        <w:rPr>
          <w:sz w:val="20"/>
        </w:rPr>
        <w:t>appeals</w:t>
      </w:r>
      <w:r>
        <w:rPr>
          <w:spacing w:val="40"/>
          <w:sz w:val="20"/>
        </w:rPr>
        <w:t xml:space="preserve"> </w:t>
      </w:r>
      <w:r>
        <w:rPr>
          <w:sz w:val="20"/>
        </w:rPr>
        <w:t>from</w:t>
      </w:r>
      <w:r>
        <w:rPr>
          <w:spacing w:val="40"/>
          <w:sz w:val="20"/>
        </w:rPr>
        <w:t xml:space="preserve"> </w:t>
      </w:r>
      <w:r>
        <w:rPr>
          <w:sz w:val="20"/>
        </w:rPr>
        <w:t>any</w:t>
      </w:r>
      <w:r>
        <w:rPr>
          <w:spacing w:val="34"/>
          <w:sz w:val="20"/>
        </w:rPr>
        <w:t xml:space="preserve"> </w:t>
      </w:r>
      <w:r>
        <w:rPr>
          <w:sz w:val="20"/>
        </w:rPr>
        <w:t>decision,</w:t>
      </w:r>
      <w:r>
        <w:rPr>
          <w:spacing w:val="40"/>
          <w:sz w:val="20"/>
        </w:rPr>
        <w:t xml:space="preserve"> </w:t>
      </w:r>
      <w:r>
        <w:rPr>
          <w:sz w:val="20"/>
        </w:rPr>
        <w:t>act</w:t>
      </w:r>
      <w:r>
        <w:rPr>
          <w:spacing w:val="40"/>
          <w:sz w:val="20"/>
        </w:rPr>
        <w:t xml:space="preserve"> </w:t>
      </w:r>
      <w:r>
        <w:rPr>
          <w:sz w:val="20"/>
        </w:rPr>
        <w:t>or</w:t>
      </w:r>
      <w:r>
        <w:rPr>
          <w:spacing w:val="40"/>
          <w:sz w:val="20"/>
        </w:rPr>
        <w:t xml:space="preserve"> </w:t>
      </w:r>
      <w:r>
        <w:rPr>
          <w:sz w:val="20"/>
        </w:rPr>
        <w:t>failure</w:t>
      </w:r>
      <w:r>
        <w:rPr>
          <w:spacing w:val="40"/>
          <w:sz w:val="20"/>
        </w:rPr>
        <w:t xml:space="preserve"> </w:t>
      </w:r>
      <w:r>
        <w:rPr>
          <w:sz w:val="20"/>
        </w:rPr>
        <w:t>to</w:t>
      </w:r>
      <w:r>
        <w:rPr>
          <w:spacing w:val="40"/>
          <w:sz w:val="20"/>
        </w:rPr>
        <w:t xml:space="preserve"> </w:t>
      </w:r>
      <w:r>
        <w:rPr>
          <w:sz w:val="20"/>
        </w:rPr>
        <w:t>act</w:t>
      </w:r>
      <w:r>
        <w:rPr>
          <w:spacing w:val="40"/>
          <w:sz w:val="20"/>
        </w:rPr>
        <w:t xml:space="preserve"> </w:t>
      </w:r>
      <w:r>
        <w:rPr>
          <w:sz w:val="20"/>
        </w:rPr>
        <w:t>by</w:t>
      </w:r>
      <w:r>
        <w:rPr>
          <w:spacing w:val="30"/>
          <w:sz w:val="20"/>
        </w:rPr>
        <w:t xml:space="preserve"> </w:t>
      </w:r>
      <w:r>
        <w:rPr>
          <w:sz w:val="20"/>
        </w:rPr>
        <w:t>the</w:t>
      </w:r>
      <w:r>
        <w:rPr>
          <w:spacing w:val="35"/>
          <w:sz w:val="20"/>
        </w:rPr>
        <w:t xml:space="preserve"> </w:t>
      </w:r>
      <w:r w:rsidR="001B3A64">
        <w:rPr>
          <w:sz w:val="20"/>
        </w:rPr>
        <w:t>Zoning Administrator</w:t>
      </w:r>
      <w:r>
        <w:rPr>
          <w:sz w:val="20"/>
        </w:rPr>
        <w:t>,</w:t>
      </w:r>
      <w:r>
        <w:rPr>
          <w:spacing w:val="-1"/>
          <w:sz w:val="20"/>
        </w:rPr>
        <w:t xml:space="preserve"> </w:t>
      </w:r>
      <w:r>
        <w:rPr>
          <w:sz w:val="20"/>
        </w:rPr>
        <w:t>and</w:t>
      </w:r>
      <w:r>
        <w:rPr>
          <w:spacing w:val="-1"/>
          <w:sz w:val="20"/>
        </w:rPr>
        <w:t xml:space="preserve"> </w:t>
      </w:r>
      <w:r>
        <w:rPr>
          <w:sz w:val="20"/>
        </w:rPr>
        <w:t>any associated variance requests;</w:t>
      </w:r>
    </w:p>
    <w:p w14:paraId="442B54FC" w14:textId="77777777" w:rsidR="006817B0" w:rsidRDefault="00B26425">
      <w:pPr>
        <w:pStyle w:val="ListParagraph"/>
        <w:numPr>
          <w:ilvl w:val="1"/>
          <w:numId w:val="17"/>
        </w:numPr>
        <w:tabs>
          <w:tab w:val="left" w:pos="1439"/>
        </w:tabs>
        <w:ind w:left="1439"/>
        <w:rPr>
          <w:sz w:val="20"/>
        </w:rPr>
      </w:pPr>
      <w:r>
        <w:rPr>
          <w:sz w:val="20"/>
        </w:rPr>
        <w:t>applications</w:t>
      </w:r>
      <w:r>
        <w:rPr>
          <w:spacing w:val="-12"/>
          <w:sz w:val="20"/>
        </w:rPr>
        <w:t xml:space="preserve"> </w:t>
      </w:r>
      <w:r>
        <w:rPr>
          <w:sz w:val="20"/>
        </w:rPr>
        <w:t>for</w:t>
      </w:r>
      <w:r>
        <w:rPr>
          <w:spacing w:val="-12"/>
          <w:sz w:val="20"/>
        </w:rPr>
        <w:t xml:space="preserve"> </w:t>
      </w:r>
      <w:r>
        <w:rPr>
          <w:sz w:val="20"/>
        </w:rPr>
        <w:t>conditional</w:t>
      </w:r>
      <w:r>
        <w:rPr>
          <w:spacing w:val="-14"/>
          <w:sz w:val="20"/>
        </w:rPr>
        <w:t xml:space="preserve"> </w:t>
      </w:r>
      <w:r>
        <w:rPr>
          <w:sz w:val="20"/>
        </w:rPr>
        <w:t>use</w:t>
      </w:r>
      <w:r>
        <w:rPr>
          <w:spacing w:val="-12"/>
          <w:sz w:val="20"/>
        </w:rPr>
        <w:t xml:space="preserve"> </w:t>
      </w:r>
      <w:r>
        <w:rPr>
          <w:spacing w:val="-2"/>
          <w:sz w:val="20"/>
        </w:rPr>
        <w:t>approval;</w:t>
      </w:r>
    </w:p>
    <w:p w14:paraId="442B54FD" w14:textId="77777777" w:rsidR="006817B0" w:rsidRDefault="00B26425">
      <w:pPr>
        <w:pStyle w:val="ListParagraph"/>
        <w:numPr>
          <w:ilvl w:val="1"/>
          <w:numId w:val="17"/>
        </w:numPr>
        <w:tabs>
          <w:tab w:val="left" w:pos="1440"/>
        </w:tabs>
        <w:ind w:right="358"/>
        <w:rPr>
          <w:sz w:val="20"/>
        </w:rPr>
      </w:pPr>
      <w:r>
        <w:rPr>
          <w:sz w:val="20"/>
        </w:rPr>
        <w:t>applications for the repair, relocation,</w:t>
      </w:r>
      <w:r>
        <w:rPr>
          <w:spacing w:val="31"/>
          <w:sz w:val="20"/>
        </w:rPr>
        <w:t xml:space="preserve"> </w:t>
      </w:r>
      <w:r>
        <w:rPr>
          <w:sz w:val="20"/>
        </w:rPr>
        <w:t>replacement,</w:t>
      </w:r>
      <w:r>
        <w:rPr>
          <w:spacing w:val="31"/>
          <w:sz w:val="20"/>
        </w:rPr>
        <w:t xml:space="preserve"> </w:t>
      </w:r>
      <w:r>
        <w:rPr>
          <w:sz w:val="20"/>
        </w:rPr>
        <w:t>or</w:t>
      </w:r>
      <w:r>
        <w:rPr>
          <w:spacing w:val="32"/>
          <w:sz w:val="20"/>
        </w:rPr>
        <w:t xml:space="preserve"> </w:t>
      </w:r>
      <w:r>
        <w:rPr>
          <w:sz w:val="20"/>
        </w:rPr>
        <w:t>enlargement of a nonconforming structure within a regulated flood hazard area; and,</w:t>
      </w:r>
    </w:p>
    <w:p w14:paraId="442B54FE" w14:textId="77777777" w:rsidR="006817B0" w:rsidRDefault="00B26425">
      <w:pPr>
        <w:pStyle w:val="ListParagraph"/>
        <w:numPr>
          <w:ilvl w:val="1"/>
          <w:numId w:val="17"/>
        </w:numPr>
        <w:tabs>
          <w:tab w:val="left" w:pos="1439"/>
        </w:tabs>
        <w:spacing w:before="1"/>
        <w:ind w:left="1439"/>
        <w:rPr>
          <w:sz w:val="20"/>
        </w:rPr>
      </w:pPr>
      <w:r>
        <w:rPr>
          <w:spacing w:val="-2"/>
          <w:sz w:val="20"/>
        </w:rPr>
        <w:t>applications</w:t>
      </w:r>
      <w:r>
        <w:rPr>
          <w:spacing w:val="4"/>
          <w:sz w:val="20"/>
        </w:rPr>
        <w:t xml:space="preserve"> </w:t>
      </w:r>
      <w:r>
        <w:rPr>
          <w:spacing w:val="-2"/>
          <w:sz w:val="20"/>
        </w:rPr>
        <w:t>regarding</w:t>
      </w:r>
      <w:r>
        <w:rPr>
          <w:spacing w:val="4"/>
          <w:sz w:val="20"/>
        </w:rPr>
        <w:t xml:space="preserve"> </w:t>
      </w:r>
      <w:r>
        <w:rPr>
          <w:spacing w:val="-2"/>
          <w:sz w:val="20"/>
        </w:rPr>
        <w:t>nonconforming</w:t>
      </w:r>
      <w:r>
        <w:rPr>
          <w:spacing w:val="4"/>
          <w:sz w:val="20"/>
        </w:rPr>
        <w:t xml:space="preserve"> </w:t>
      </w:r>
      <w:r>
        <w:rPr>
          <w:spacing w:val="-4"/>
          <w:sz w:val="20"/>
        </w:rPr>
        <w:t>uses.</w:t>
      </w:r>
    </w:p>
    <w:p w14:paraId="442B54FF" w14:textId="77777777" w:rsidR="006817B0" w:rsidRDefault="006817B0">
      <w:pPr>
        <w:pStyle w:val="BodyText"/>
      </w:pPr>
    </w:p>
    <w:p w14:paraId="442B5500" w14:textId="77777777" w:rsidR="006817B0" w:rsidRDefault="006817B0">
      <w:pPr>
        <w:pStyle w:val="BodyText"/>
        <w:spacing w:before="12"/>
      </w:pPr>
    </w:p>
    <w:p w14:paraId="442B5501" w14:textId="77777777" w:rsidR="006817B0" w:rsidRDefault="00B26425">
      <w:pPr>
        <w:pStyle w:val="Heading1"/>
        <w:tabs>
          <w:tab w:val="left" w:pos="1798"/>
        </w:tabs>
      </w:pPr>
      <w:bookmarkStart w:id="187" w:name="_TOC_250026"/>
      <w:bookmarkStart w:id="188" w:name="_Toc214623851"/>
      <w:r>
        <w:t>ARTICLE</w:t>
      </w:r>
      <w:r>
        <w:rPr>
          <w:spacing w:val="-15"/>
        </w:rPr>
        <w:t xml:space="preserve"> </w:t>
      </w:r>
      <w:r>
        <w:rPr>
          <w:spacing w:val="-5"/>
        </w:rPr>
        <w:t>X:</w:t>
      </w:r>
      <w:r>
        <w:tab/>
        <w:t>ZONING</w:t>
      </w:r>
      <w:r>
        <w:rPr>
          <w:spacing w:val="-4"/>
        </w:rPr>
        <w:t xml:space="preserve"> </w:t>
      </w:r>
      <w:bookmarkEnd w:id="187"/>
      <w:r>
        <w:rPr>
          <w:spacing w:val="-2"/>
        </w:rPr>
        <w:t>PERMITS</w:t>
      </w:r>
      <w:bookmarkEnd w:id="188"/>
    </w:p>
    <w:p w14:paraId="442B5502" w14:textId="77777777" w:rsidR="006817B0" w:rsidRDefault="00B26425">
      <w:pPr>
        <w:pStyle w:val="Heading2"/>
        <w:spacing w:before="244"/>
        <w:rPr>
          <w:u w:val="none"/>
        </w:rPr>
      </w:pPr>
      <w:bookmarkStart w:id="189" w:name="_TOC_250025"/>
      <w:bookmarkStart w:id="190" w:name="_Toc214623852"/>
      <w:r>
        <w:t>Section</w:t>
      </w:r>
      <w:r>
        <w:rPr>
          <w:spacing w:val="-1"/>
        </w:rPr>
        <w:t xml:space="preserve"> </w:t>
      </w:r>
      <w:r>
        <w:t>1001 -</w:t>
      </w:r>
      <w:r>
        <w:rPr>
          <w:spacing w:val="-1"/>
        </w:rPr>
        <w:t xml:space="preserve"> </w:t>
      </w:r>
      <w:bookmarkEnd w:id="189"/>
      <w:r>
        <w:rPr>
          <w:spacing w:val="-2"/>
        </w:rPr>
        <w:t>Applicability</w:t>
      </w:r>
      <w:bookmarkEnd w:id="190"/>
    </w:p>
    <w:p w14:paraId="442B5503" w14:textId="77777777" w:rsidR="006817B0" w:rsidRDefault="006817B0">
      <w:pPr>
        <w:pStyle w:val="BodyText"/>
        <w:spacing w:before="4"/>
        <w:rPr>
          <w:b/>
        </w:rPr>
      </w:pPr>
    </w:p>
    <w:p w14:paraId="442B5504" w14:textId="6B64A32D" w:rsidR="006817B0" w:rsidRDefault="00B26425">
      <w:pPr>
        <w:pStyle w:val="ListParagraph"/>
        <w:numPr>
          <w:ilvl w:val="0"/>
          <w:numId w:val="16"/>
        </w:numPr>
        <w:tabs>
          <w:tab w:val="left" w:pos="728"/>
          <w:tab w:val="left" w:pos="731"/>
        </w:tabs>
        <w:ind w:left="731" w:right="343"/>
        <w:jc w:val="both"/>
        <w:rPr>
          <w:sz w:val="20"/>
        </w:rPr>
      </w:pPr>
      <w:r>
        <w:rPr>
          <w:sz w:val="20"/>
        </w:rPr>
        <w:t>No</w:t>
      </w:r>
      <w:r>
        <w:rPr>
          <w:spacing w:val="-11"/>
          <w:sz w:val="20"/>
        </w:rPr>
        <w:t xml:space="preserve"> </w:t>
      </w:r>
      <w:r>
        <w:rPr>
          <w:sz w:val="20"/>
        </w:rPr>
        <w:t>land</w:t>
      </w:r>
      <w:r>
        <w:rPr>
          <w:spacing w:val="-11"/>
          <w:sz w:val="20"/>
        </w:rPr>
        <w:t xml:space="preserve"> </w:t>
      </w:r>
      <w:r>
        <w:rPr>
          <w:sz w:val="20"/>
        </w:rPr>
        <w:t>development</w:t>
      </w:r>
      <w:r>
        <w:rPr>
          <w:spacing w:val="-11"/>
          <w:sz w:val="20"/>
        </w:rPr>
        <w:t xml:space="preserve"> </w:t>
      </w:r>
      <w:r>
        <w:rPr>
          <w:sz w:val="20"/>
        </w:rPr>
        <w:t>as</w:t>
      </w:r>
      <w:r>
        <w:rPr>
          <w:spacing w:val="-9"/>
          <w:sz w:val="20"/>
        </w:rPr>
        <w:t xml:space="preserve"> </w:t>
      </w:r>
      <w:r>
        <w:rPr>
          <w:sz w:val="20"/>
        </w:rPr>
        <w:t>defined</w:t>
      </w:r>
      <w:r>
        <w:rPr>
          <w:spacing w:val="-11"/>
          <w:sz w:val="20"/>
        </w:rPr>
        <w:t xml:space="preserve"> </w:t>
      </w:r>
      <w:r>
        <w:rPr>
          <w:sz w:val="20"/>
        </w:rPr>
        <w:t>herein,</w:t>
      </w:r>
      <w:r>
        <w:rPr>
          <w:spacing w:val="-11"/>
          <w:sz w:val="20"/>
        </w:rPr>
        <w:t xml:space="preserve"> </w:t>
      </w:r>
      <w:r>
        <w:rPr>
          <w:sz w:val="20"/>
        </w:rPr>
        <w:t>which</w:t>
      </w:r>
      <w:r>
        <w:rPr>
          <w:spacing w:val="-11"/>
          <w:sz w:val="20"/>
        </w:rPr>
        <w:t xml:space="preserve"> </w:t>
      </w:r>
      <w:r>
        <w:rPr>
          <w:sz w:val="20"/>
        </w:rPr>
        <w:t>is</w:t>
      </w:r>
      <w:r>
        <w:rPr>
          <w:spacing w:val="-9"/>
          <w:sz w:val="20"/>
        </w:rPr>
        <w:t xml:space="preserve"> </w:t>
      </w:r>
      <w:r>
        <w:rPr>
          <w:sz w:val="20"/>
        </w:rPr>
        <w:t>subject</w:t>
      </w:r>
      <w:r>
        <w:rPr>
          <w:spacing w:val="-11"/>
          <w:sz w:val="20"/>
        </w:rPr>
        <w:t xml:space="preserve"> </w:t>
      </w:r>
      <w:r>
        <w:rPr>
          <w:sz w:val="20"/>
        </w:rPr>
        <w:t>to</w:t>
      </w:r>
      <w:r>
        <w:rPr>
          <w:spacing w:val="-11"/>
          <w:sz w:val="20"/>
        </w:rPr>
        <w:t xml:space="preserve"> </w:t>
      </w:r>
      <w:r>
        <w:rPr>
          <w:sz w:val="20"/>
        </w:rPr>
        <w:t>these</w:t>
      </w:r>
      <w:r>
        <w:rPr>
          <w:spacing w:val="-12"/>
          <w:sz w:val="20"/>
        </w:rPr>
        <w:t xml:space="preserve"> </w:t>
      </w:r>
      <w:r>
        <w:rPr>
          <w:sz w:val="20"/>
        </w:rPr>
        <w:t>regulations,</w:t>
      </w:r>
      <w:r>
        <w:rPr>
          <w:spacing w:val="-8"/>
          <w:sz w:val="20"/>
        </w:rPr>
        <w:t xml:space="preserve"> </w:t>
      </w:r>
      <w:r>
        <w:rPr>
          <w:sz w:val="20"/>
        </w:rPr>
        <w:t>shall</w:t>
      </w:r>
      <w:r>
        <w:rPr>
          <w:spacing w:val="-7"/>
          <w:sz w:val="20"/>
        </w:rPr>
        <w:t xml:space="preserve"> </w:t>
      </w:r>
      <w:r>
        <w:rPr>
          <w:sz w:val="20"/>
        </w:rPr>
        <w:t>be</w:t>
      </w:r>
      <w:r>
        <w:rPr>
          <w:spacing w:val="-6"/>
          <w:sz w:val="20"/>
        </w:rPr>
        <w:t xml:space="preserve"> </w:t>
      </w:r>
      <w:r>
        <w:rPr>
          <w:sz w:val="20"/>
        </w:rPr>
        <w:t xml:space="preserve">commenced in the Town of Mendon until a zoning permit has been issued by the </w:t>
      </w:r>
      <w:r w:rsidR="001B3A64">
        <w:rPr>
          <w:sz w:val="20"/>
        </w:rPr>
        <w:t>Zoning Administrator</w:t>
      </w:r>
      <w:r>
        <w:rPr>
          <w:sz w:val="20"/>
        </w:rPr>
        <w:t xml:space="preserve">, as provided for in </w:t>
      </w:r>
      <w:r w:rsidR="000525D8">
        <w:rPr>
          <w:sz w:val="20"/>
        </w:rPr>
        <w:t>24 V.S.A</w:t>
      </w:r>
      <w:r>
        <w:rPr>
          <w:sz w:val="20"/>
        </w:rPr>
        <w:t xml:space="preserve"> §§4448, 4449.</w:t>
      </w:r>
    </w:p>
    <w:p w14:paraId="442B5505" w14:textId="77777777" w:rsidR="006817B0" w:rsidRDefault="00B26425">
      <w:pPr>
        <w:pStyle w:val="ListParagraph"/>
        <w:numPr>
          <w:ilvl w:val="0"/>
          <w:numId w:val="16"/>
        </w:numPr>
        <w:tabs>
          <w:tab w:val="left" w:pos="731"/>
        </w:tabs>
        <w:spacing w:before="230"/>
        <w:ind w:left="731" w:hanging="731"/>
        <w:rPr>
          <w:sz w:val="20"/>
        </w:rPr>
      </w:pPr>
      <w:r>
        <w:rPr>
          <w:sz w:val="20"/>
        </w:rPr>
        <w:t>Any</w:t>
      </w:r>
      <w:r>
        <w:rPr>
          <w:spacing w:val="-13"/>
          <w:sz w:val="20"/>
        </w:rPr>
        <w:t xml:space="preserve"> </w:t>
      </w:r>
      <w:r>
        <w:rPr>
          <w:sz w:val="20"/>
        </w:rPr>
        <w:t>use</w:t>
      </w:r>
      <w:r>
        <w:rPr>
          <w:spacing w:val="-8"/>
          <w:sz w:val="20"/>
        </w:rPr>
        <w:t xml:space="preserve"> </w:t>
      </w:r>
      <w:r>
        <w:rPr>
          <w:sz w:val="20"/>
        </w:rPr>
        <w:t>not</w:t>
      </w:r>
      <w:r>
        <w:rPr>
          <w:spacing w:val="-8"/>
          <w:sz w:val="20"/>
        </w:rPr>
        <w:t xml:space="preserve"> </w:t>
      </w:r>
      <w:r>
        <w:rPr>
          <w:sz w:val="20"/>
        </w:rPr>
        <w:t>permitted</w:t>
      </w:r>
      <w:r>
        <w:rPr>
          <w:spacing w:val="-7"/>
          <w:sz w:val="20"/>
        </w:rPr>
        <w:t xml:space="preserve"> </w:t>
      </w:r>
      <w:r>
        <w:rPr>
          <w:sz w:val="20"/>
        </w:rPr>
        <w:t>by</w:t>
      </w:r>
      <w:r>
        <w:rPr>
          <w:spacing w:val="-13"/>
          <w:sz w:val="20"/>
        </w:rPr>
        <w:t xml:space="preserve"> </w:t>
      </w:r>
      <w:r>
        <w:rPr>
          <w:sz w:val="20"/>
        </w:rPr>
        <w:t>these</w:t>
      </w:r>
      <w:r>
        <w:rPr>
          <w:spacing w:val="-8"/>
          <w:sz w:val="20"/>
        </w:rPr>
        <w:t xml:space="preserve"> </w:t>
      </w:r>
      <w:r>
        <w:rPr>
          <w:sz w:val="20"/>
        </w:rPr>
        <w:t>regulations</w:t>
      </w:r>
      <w:r>
        <w:rPr>
          <w:spacing w:val="-7"/>
          <w:sz w:val="20"/>
        </w:rPr>
        <w:t xml:space="preserve"> </w:t>
      </w:r>
      <w:r>
        <w:rPr>
          <w:sz w:val="20"/>
        </w:rPr>
        <w:t>shall</w:t>
      </w:r>
      <w:r>
        <w:rPr>
          <w:spacing w:val="-8"/>
          <w:sz w:val="20"/>
        </w:rPr>
        <w:t xml:space="preserve"> </w:t>
      </w:r>
      <w:r>
        <w:rPr>
          <w:sz w:val="20"/>
        </w:rPr>
        <w:t>be</w:t>
      </w:r>
      <w:r>
        <w:rPr>
          <w:spacing w:val="-8"/>
          <w:sz w:val="20"/>
        </w:rPr>
        <w:t xml:space="preserve"> </w:t>
      </w:r>
      <w:r>
        <w:rPr>
          <w:sz w:val="20"/>
        </w:rPr>
        <w:t>deemed</w:t>
      </w:r>
      <w:r>
        <w:rPr>
          <w:spacing w:val="-7"/>
          <w:sz w:val="20"/>
        </w:rPr>
        <w:t xml:space="preserve"> </w:t>
      </w:r>
      <w:r>
        <w:rPr>
          <w:sz w:val="20"/>
        </w:rPr>
        <w:t>to</w:t>
      </w:r>
      <w:r>
        <w:rPr>
          <w:spacing w:val="-8"/>
          <w:sz w:val="20"/>
        </w:rPr>
        <w:t xml:space="preserve"> </w:t>
      </w:r>
      <w:r>
        <w:rPr>
          <w:sz w:val="20"/>
        </w:rPr>
        <w:t>be</w:t>
      </w:r>
      <w:r>
        <w:rPr>
          <w:spacing w:val="-8"/>
          <w:sz w:val="20"/>
        </w:rPr>
        <w:t xml:space="preserve"> </w:t>
      </w:r>
      <w:r>
        <w:rPr>
          <w:spacing w:val="-2"/>
          <w:sz w:val="20"/>
        </w:rPr>
        <w:t>prohibited.</w:t>
      </w:r>
    </w:p>
    <w:p w14:paraId="442B5506" w14:textId="77777777" w:rsidR="006817B0" w:rsidRDefault="006817B0">
      <w:pPr>
        <w:pStyle w:val="BodyText"/>
        <w:spacing w:before="11"/>
      </w:pPr>
    </w:p>
    <w:p w14:paraId="442B5507" w14:textId="1AE2B3B7" w:rsidR="006817B0" w:rsidRDefault="00B26425">
      <w:pPr>
        <w:pStyle w:val="Heading2"/>
        <w:rPr>
          <w:u w:val="none"/>
        </w:rPr>
      </w:pPr>
      <w:bookmarkStart w:id="191" w:name="_TOC_250024"/>
      <w:bookmarkStart w:id="192" w:name="_Toc214623853"/>
      <w:r>
        <w:t>Section</w:t>
      </w:r>
      <w:r>
        <w:rPr>
          <w:spacing w:val="-1"/>
        </w:rPr>
        <w:t xml:space="preserve"> </w:t>
      </w:r>
      <w:r>
        <w:t xml:space="preserve">1002 </w:t>
      </w:r>
      <w:r w:rsidR="000525D8">
        <w:t>–</w:t>
      </w:r>
      <w:r>
        <w:rPr>
          <w:spacing w:val="-1"/>
        </w:rPr>
        <w:t xml:space="preserve"> </w:t>
      </w:r>
      <w:bookmarkEnd w:id="191"/>
      <w:r w:rsidR="007F295E">
        <w:rPr>
          <w:spacing w:val="-1"/>
        </w:rPr>
        <w:t xml:space="preserve">Reserved </w:t>
      </w:r>
      <w:bookmarkEnd w:id="192"/>
    </w:p>
    <w:p w14:paraId="5857FDC4" w14:textId="77777777" w:rsidR="000525D8" w:rsidRDefault="000525D8">
      <w:pPr>
        <w:pStyle w:val="BodyText"/>
        <w:spacing w:before="4"/>
        <w:rPr>
          <w:bCs/>
          <w:i/>
          <w:iCs/>
        </w:rPr>
      </w:pPr>
    </w:p>
    <w:p w14:paraId="442B551A" w14:textId="6E789411" w:rsidR="006817B0" w:rsidRDefault="001B3A64">
      <w:pPr>
        <w:pStyle w:val="BodyText"/>
        <w:spacing w:before="11"/>
      </w:pPr>
      <w:r>
        <w:t>Zoning Administrator</w:t>
      </w:r>
    </w:p>
    <w:p w14:paraId="442B551B" w14:textId="77777777" w:rsidR="006817B0" w:rsidRDefault="00B26425">
      <w:pPr>
        <w:pStyle w:val="Heading2"/>
        <w:rPr>
          <w:u w:val="none"/>
        </w:rPr>
      </w:pPr>
      <w:bookmarkStart w:id="193" w:name="_TOC_250023"/>
      <w:bookmarkStart w:id="194" w:name="_Toc214623854"/>
      <w:r>
        <w:t>Section</w:t>
      </w:r>
      <w:r>
        <w:rPr>
          <w:spacing w:val="-1"/>
        </w:rPr>
        <w:t xml:space="preserve"> </w:t>
      </w:r>
      <w:r>
        <w:t>1003 -</w:t>
      </w:r>
      <w:r>
        <w:rPr>
          <w:spacing w:val="-1"/>
        </w:rPr>
        <w:t xml:space="preserve"> </w:t>
      </w:r>
      <w:bookmarkEnd w:id="193"/>
      <w:r>
        <w:rPr>
          <w:spacing w:val="-2"/>
        </w:rPr>
        <w:t>Application</w:t>
      </w:r>
      <w:bookmarkEnd w:id="194"/>
    </w:p>
    <w:p w14:paraId="442B551C" w14:textId="77777777" w:rsidR="006817B0" w:rsidRDefault="006817B0">
      <w:pPr>
        <w:pStyle w:val="BodyText"/>
        <w:spacing w:before="4"/>
        <w:rPr>
          <w:b/>
        </w:rPr>
      </w:pPr>
    </w:p>
    <w:p w14:paraId="442B551D" w14:textId="480A9309" w:rsidR="006817B0" w:rsidRDefault="00B26425">
      <w:pPr>
        <w:pStyle w:val="BodyText"/>
        <w:ind w:right="357"/>
        <w:jc w:val="both"/>
      </w:pPr>
      <w:r>
        <w:t>Application</w:t>
      </w:r>
      <w:r>
        <w:rPr>
          <w:spacing w:val="-13"/>
        </w:rPr>
        <w:t xml:space="preserve"> </w:t>
      </w:r>
      <w:r>
        <w:t>Requirements.</w:t>
      </w:r>
      <w:r>
        <w:rPr>
          <w:spacing w:val="-13"/>
        </w:rPr>
        <w:t xml:space="preserve"> </w:t>
      </w:r>
      <w:r>
        <w:t>An</w:t>
      </w:r>
      <w:r>
        <w:rPr>
          <w:spacing w:val="-13"/>
        </w:rPr>
        <w:t xml:space="preserve"> </w:t>
      </w:r>
      <w:r>
        <w:t>application</w:t>
      </w:r>
      <w:r>
        <w:rPr>
          <w:spacing w:val="-13"/>
        </w:rPr>
        <w:t xml:space="preserve"> </w:t>
      </w:r>
      <w:r>
        <w:t>for</w:t>
      </w:r>
      <w:r>
        <w:rPr>
          <w:spacing w:val="-13"/>
        </w:rPr>
        <w:t xml:space="preserve"> </w:t>
      </w:r>
      <w:r>
        <w:t>a</w:t>
      </w:r>
      <w:r>
        <w:rPr>
          <w:spacing w:val="-13"/>
        </w:rPr>
        <w:t xml:space="preserve"> </w:t>
      </w:r>
      <w:r>
        <w:t>zoning</w:t>
      </w:r>
      <w:r>
        <w:rPr>
          <w:spacing w:val="-12"/>
        </w:rPr>
        <w:t xml:space="preserve"> </w:t>
      </w:r>
      <w:r>
        <w:t>permit</w:t>
      </w:r>
      <w:r>
        <w:rPr>
          <w:spacing w:val="-12"/>
        </w:rPr>
        <w:t xml:space="preserve"> </w:t>
      </w:r>
      <w:r>
        <w:t>shall</w:t>
      </w:r>
      <w:r>
        <w:rPr>
          <w:spacing w:val="-13"/>
        </w:rPr>
        <w:t xml:space="preserve"> </w:t>
      </w:r>
      <w:r>
        <w:t>be</w:t>
      </w:r>
      <w:r>
        <w:rPr>
          <w:spacing w:val="-12"/>
        </w:rPr>
        <w:t xml:space="preserve"> </w:t>
      </w:r>
      <w:r>
        <w:t>filed</w:t>
      </w:r>
      <w:r>
        <w:rPr>
          <w:spacing w:val="-12"/>
        </w:rPr>
        <w:t xml:space="preserve"> </w:t>
      </w:r>
      <w:r>
        <w:t>with</w:t>
      </w:r>
      <w:r>
        <w:rPr>
          <w:spacing w:val="-12"/>
        </w:rPr>
        <w:t xml:space="preserve"> </w:t>
      </w:r>
      <w:r>
        <w:t>the</w:t>
      </w:r>
      <w:r>
        <w:rPr>
          <w:spacing w:val="-13"/>
        </w:rPr>
        <w:t xml:space="preserve"> </w:t>
      </w:r>
      <w:r w:rsidR="001B3A64">
        <w:t>Zoning Administrator</w:t>
      </w:r>
      <w:r>
        <w:rPr>
          <w:spacing w:val="-13"/>
        </w:rPr>
        <w:t xml:space="preserve"> </w:t>
      </w:r>
      <w:r>
        <w:t>on form(s)</w:t>
      </w:r>
      <w:r>
        <w:rPr>
          <w:spacing w:val="-14"/>
        </w:rPr>
        <w:t xml:space="preserve"> </w:t>
      </w:r>
      <w:r>
        <w:t>provided</w:t>
      </w:r>
      <w:r>
        <w:rPr>
          <w:spacing w:val="-14"/>
        </w:rPr>
        <w:t xml:space="preserve"> </w:t>
      </w:r>
      <w:r>
        <w:t>by</w:t>
      </w:r>
      <w:r>
        <w:rPr>
          <w:spacing w:val="-14"/>
        </w:rPr>
        <w:t xml:space="preserve"> </w:t>
      </w:r>
      <w:r>
        <w:t>the</w:t>
      </w:r>
      <w:r>
        <w:rPr>
          <w:spacing w:val="-14"/>
        </w:rPr>
        <w:t xml:space="preserve"> </w:t>
      </w:r>
      <w:r>
        <w:t>municipality.</w:t>
      </w:r>
      <w:r>
        <w:rPr>
          <w:spacing w:val="18"/>
        </w:rPr>
        <w:t xml:space="preserve"> </w:t>
      </w:r>
      <w:r>
        <w:t>Required</w:t>
      </w:r>
      <w:r>
        <w:rPr>
          <w:spacing w:val="-13"/>
        </w:rPr>
        <w:t xml:space="preserve"> </w:t>
      </w:r>
      <w:r>
        <w:t>application</w:t>
      </w:r>
      <w:r>
        <w:rPr>
          <w:spacing w:val="-14"/>
        </w:rPr>
        <w:t xml:space="preserve"> </w:t>
      </w:r>
      <w:r>
        <w:t>fees,</w:t>
      </w:r>
      <w:r>
        <w:rPr>
          <w:spacing w:val="-13"/>
        </w:rPr>
        <w:t xml:space="preserve"> </w:t>
      </w:r>
      <w:r>
        <w:t>as</w:t>
      </w:r>
      <w:r>
        <w:rPr>
          <w:spacing w:val="-13"/>
        </w:rPr>
        <w:t xml:space="preserve"> </w:t>
      </w:r>
      <w:r>
        <w:t>set</w:t>
      </w:r>
      <w:r>
        <w:rPr>
          <w:spacing w:val="-14"/>
        </w:rPr>
        <w:t xml:space="preserve"> </w:t>
      </w:r>
      <w:r>
        <w:t>by</w:t>
      </w:r>
      <w:r>
        <w:rPr>
          <w:spacing w:val="-14"/>
        </w:rPr>
        <w:t xml:space="preserve"> </w:t>
      </w:r>
      <w:r>
        <w:t>the</w:t>
      </w:r>
      <w:r>
        <w:rPr>
          <w:spacing w:val="-13"/>
        </w:rPr>
        <w:t xml:space="preserve"> </w:t>
      </w:r>
      <w:r w:rsidR="00403A31">
        <w:t>Mendon Selectboard</w:t>
      </w:r>
      <w:r>
        <w:t>,</w:t>
      </w:r>
      <w:r>
        <w:rPr>
          <w:spacing w:val="-13"/>
        </w:rPr>
        <w:t xml:space="preserve"> </w:t>
      </w:r>
      <w:r>
        <w:t>also</w:t>
      </w:r>
      <w:r>
        <w:rPr>
          <w:spacing w:val="-14"/>
        </w:rPr>
        <w:t xml:space="preserve"> </w:t>
      </w:r>
      <w:r>
        <w:t>shall</w:t>
      </w:r>
      <w:r>
        <w:rPr>
          <w:spacing w:val="-14"/>
        </w:rPr>
        <w:t xml:space="preserve"> </w:t>
      </w:r>
      <w:r>
        <w:t>be submitted with each application.</w:t>
      </w:r>
      <w:r>
        <w:rPr>
          <w:spacing w:val="40"/>
        </w:rPr>
        <w:t xml:space="preserve"> </w:t>
      </w:r>
      <w:r>
        <w:t>Two copies of the following information will be required, as applicable:</w:t>
      </w:r>
    </w:p>
    <w:p w14:paraId="442B551E" w14:textId="77777777" w:rsidR="006817B0" w:rsidRDefault="00B26425">
      <w:pPr>
        <w:pStyle w:val="ListParagraph"/>
        <w:numPr>
          <w:ilvl w:val="0"/>
          <w:numId w:val="15"/>
        </w:numPr>
        <w:tabs>
          <w:tab w:val="left" w:pos="1436"/>
        </w:tabs>
        <w:spacing w:line="228" w:lineRule="exact"/>
        <w:ind w:left="1436" w:hanging="705"/>
        <w:jc w:val="both"/>
        <w:rPr>
          <w:sz w:val="20"/>
        </w:rPr>
      </w:pPr>
      <w:r>
        <w:rPr>
          <w:spacing w:val="-2"/>
          <w:sz w:val="20"/>
        </w:rPr>
        <w:t>Permitted</w:t>
      </w:r>
      <w:r>
        <w:rPr>
          <w:spacing w:val="-13"/>
          <w:sz w:val="20"/>
        </w:rPr>
        <w:t xml:space="preserve"> </w:t>
      </w:r>
      <w:r>
        <w:rPr>
          <w:spacing w:val="-2"/>
          <w:sz w:val="20"/>
        </w:rPr>
        <w:t>Uses.</w:t>
      </w:r>
      <w:r>
        <w:rPr>
          <w:spacing w:val="31"/>
          <w:sz w:val="20"/>
        </w:rPr>
        <w:t xml:space="preserve"> </w:t>
      </w:r>
      <w:r>
        <w:rPr>
          <w:spacing w:val="-2"/>
          <w:sz w:val="20"/>
        </w:rPr>
        <w:t>Applications</w:t>
      </w:r>
      <w:r>
        <w:rPr>
          <w:spacing w:val="-10"/>
          <w:sz w:val="20"/>
        </w:rPr>
        <w:t xml:space="preserve"> </w:t>
      </w:r>
      <w:r>
        <w:rPr>
          <w:spacing w:val="-2"/>
          <w:sz w:val="20"/>
        </w:rPr>
        <w:t>for</w:t>
      </w:r>
      <w:r>
        <w:rPr>
          <w:spacing w:val="-11"/>
          <w:sz w:val="20"/>
        </w:rPr>
        <w:t xml:space="preserve"> </w:t>
      </w:r>
      <w:r>
        <w:rPr>
          <w:spacing w:val="-2"/>
          <w:sz w:val="20"/>
        </w:rPr>
        <w:t>a</w:t>
      </w:r>
      <w:r>
        <w:rPr>
          <w:spacing w:val="-12"/>
          <w:sz w:val="20"/>
        </w:rPr>
        <w:t xml:space="preserve"> </w:t>
      </w:r>
      <w:r>
        <w:rPr>
          <w:spacing w:val="-2"/>
          <w:sz w:val="20"/>
        </w:rPr>
        <w:t>permitted</w:t>
      </w:r>
      <w:r>
        <w:rPr>
          <w:spacing w:val="-13"/>
          <w:sz w:val="20"/>
        </w:rPr>
        <w:t xml:space="preserve"> </w:t>
      </w:r>
      <w:r>
        <w:rPr>
          <w:spacing w:val="-2"/>
          <w:sz w:val="20"/>
        </w:rPr>
        <w:t>use</w:t>
      </w:r>
      <w:r>
        <w:rPr>
          <w:spacing w:val="-10"/>
          <w:sz w:val="20"/>
        </w:rPr>
        <w:t xml:space="preserve"> </w:t>
      </w:r>
      <w:r>
        <w:rPr>
          <w:spacing w:val="-2"/>
          <w:sz w:val="20"/>
        </w:rPr>
        <w:t>shall</w:t>
      </w:r>
      <w:r>
        <w:rPr>
          <w:spacing w:val="-10"/>
          <w:sz w:val="20"/>
        </w:rPr>
        <w:t xml:space="preserve"> </w:t>
      </w:r>
      <w:r>
        <w:rPr>
          <w:spacing w:val="-2"/>
          <w:sz w:val="20"/>
        </w:rPr>
        <w:t>include</w:t>
      </w:r>
      <w:r>
        <w:rPr>
          <w:spacing w:val="-10"/>
          <w:sz w:val="20"/>
        </w:rPr>
        <w:t xml:space="preserve"> </w:t>
      </w:r>
      <w:r>
        <w:rPr>
          <w:spacing w:val="-2"/>
          <w:sz w:val="20"/>
        </w:rPr>
        <w:t>a</w:t>
      </w:r>
      <w:r>
        <w:rPr>
          <w:spacing w:val="-9"/>
          <w:sz w:val="20"/>
        </w:rPr>
        <w:t xml:space="preserve"> </w:t>
      </w:r>
      <w:r>
        <w:rPr>
          <w:spacing w:val="-2"/>
          <w:sz w:val="20"/>
        </w:rPr>
        <w:t>sketch</w:t>
      </w:r>
      <w:r>
        <w:rPr>
          <w:spacing w:val="-10"/>
          <w:sz w:val="20"/>
        </w:rPr>
        <w:t xml:space="preserve"> </w:t>
      </w:r>
      <w:r>
        <w:rPr>
          <w:spacing w:val="-2"/>
          <w:sz w:val="20"/>
        </w:rPr>
        <w:t>plan,</w:t>
      </w:r>
      <w:r>
        <w:rPr>
          <w:spacing w:val="4"/>
          <w:sz w:val="20"/>
        </w:rPr>
        <w:t xml:space="preserve"> </w:t>
      </w:r>
      <w:r>
        <w:rPr>
          <w:spacing w:val="-2"/>
          <w:sz w:val="20"/>
        </w:rPr>
        <w:t>no</w:t>
      </w:r>
      <w:r>
        <w:rPr>
          <w:spacing w:val="3"/>
          <w:sz w:val="20"/>
        </w:rPr>
        <w:t xml:space="preserve"> </w:t>
      </w:r>
      <w:r>
        <w:rPr>
          <w:spacing w:val="-2"/>
          <w:sz w:val="20"/>
        </w:rPr>
        <w:t>smaller</w:t>
      </w:r>
      <w:r>
        <w:rPr>
          <w:spacing w:val="3"/>
          <w:sz w:val="20"/>
        </w:rPr>
        <w:t xml:space="preserve"> </w:t>
      </w:r>
      <w:r>
        <w:rPr>
          <w:spacing w:val="-4"/>
          <w:sz w:val="20"/>
        </w:rPr>
        <w:t>that</w:t>
      </w:r>
    </w:p>
    <w:p w14:paraId="442B551F" w14:textId="77777777" w:rsidR="006817B0" w:rsidRDefault="00B26425">
      <w:pPr>
        <w:pStyle w:val="BodyText"/>
        <w:spacing w:line="229" w:lineRule="exact"/>
        <w:ind w:left="1440"/>
      </w:pPr>
      <w:r>
        <w:t>8.5”</w:t>
      </w:r>
      <w:r>
        <w:rPr>
          <w:spacing w:val="-7"/>
        </w:rPr>
        <w:t xml:space="preserve"> </w:t>
      </w:r>
      <w:r>
        <w:t>x</w:t>
      </w:r>
      <w:r>
        <w:rPr>
          <w:spacing w:val="-6"/>
        </w:rPr>
        <w:t xml:space="preserve"> </w:t>
      </w:r>
      <w:r>
        <w:t>11”,</w:t>
      </w:r>
      <w:r>
        <w:rPr>
          <w:spacing w:val="-6"/>
        </w:rPr>
        <w:t xml:space="preserve"> </w:t>
      </w:r>
      <w:r>
        <w:t>drawn</w:t>
      </w:r>
      <w:r>
        <w:rPr>
          <w:spacing w:val="-7"/>
        </w:rPr>
        <w:t xml:space="preserve"> </w:t>
      </w:r>
      <w:r>
        <w:t>to</w:t>
      </w:r>
      <w:r>
        <w:rPr>
          <w:spacing w:val="-7"/>
        </w:rPr>
        <w:t xml:space="preserve"> </w:t>
      </w:r>
      <w:r>
        <w:t>scale,</w:t>
      </w:r>
      <w:r>
        <w:rPr>
          <w:spacing w:val="-7"/>
        </w:rPr>
        <w:t xml:space="preserve"> </w:t>
      </w:r>
      <w:r>
        <w:t>that</w:t>
      </w:r>
      <w:r>
        <w:rPr>
          <w:spacing w:val="-7"/>
        </w:rPr>
        <w:t xml:space="preserve"> </w:t>
      </w:r>
      <w:r>
        <w:t>depicts</w:t>
      </w:r>
      <w:r>
        <w:rPr>
          <w:spacing w:val="-6"/>
        </w:rPr>
        <w:t xml:space="preserve"> </w:t>
      </w:r>
      <w:r>
        <w:t>the</w:t>
      </w:r>
      <w:r>
        <w:rPr>
          <w:spacing w:val="-7"/>
        </w:rPr>
        <w:t xml:space="preserve"> </w:t>
      </w:r>
      <w:r>
        <w:rPr>
          <w:spacing w:val="-2"/>
        </w:rPr>
        <w:t>following:</w:t>
      </w:r>
    </w:p>
    <w:p w14:paraId="442B5520" w14:textId="77777777" w:rsidR="006817B0" w:rsidRDefault="00B26425">
      <w:pPr>
        <w:pStyle w:val="ListParagraph"/>
        <w:numPr>
          <w:ilvl w:val="0"/>
          <w:numId w:val="14"/>
        </w:numPr>
        <w:tabs>
          <w:tab w:val="left" w:pos="2159"/>
        </w:tabs>
        <w:spacing w:before="1"/>
        <w:ind w:left="2159" w:hanging="719"/>
        <w:rPr>
          <w:sz w:val="20"/>
        </w:rPr>
      </w:pPr>
      <w:r>
        <w:rPr>
          <w:spacing w:val="-2"/>
          <w:sz w:val="20"/>
        </w:rPr>
        <w:t>the</w:t>
      </w:r>
      <w:r>
        <w:rPr>
          <w:spacing w:val="-20"/>
          <w:sz w:val="20"/>
        </w:rPr>
        <w:t xml:space="preserve"> </w:t>
      </w:r>
      <w:r>
        <w:rPr>
          <w:spacing w:val="-2"/>
          <w:sz w:val="20"/>
        </w:rPr>
        <w:t>dimensions</w:t>
      </w:r>
      <w:r>
        <w:rPr>
          <w:spacing w:val="-18"/>
          <w:sz w:val="20"/>
        </w:rPr>
        <w:t xml:space="preserve"> </w:t>
      </w:r>
      <w:r>
        <w:rPr>
          <w:spacing w:val="-2"/>
          <w:sz w:val="20"/>
        </w:rPr>
        <w:t>of</w:t>
      </w:r>
      <w:r>
        <w:rPr>
          <w:spacing w:val="-17"/>
          <w:sz w:val="20"/>
        </w:rPr>
        <w:t xml:space="preserve"> </w:t>
      </w:r>
      <w:r>
        <w:rPr>
          <w:spacing w:val="-2"/>
          <w:sz w:val="20"/>
        </w:rPr>
        <w:t>the</w:t>
      </w:r>
      <w:r>
        <w:rPr>
          <w:spacing w:val="-16"/>
          <w:sz w:val="20"/>
        </w:rPr>
        <w:t xml:space="preserve"> </w:t>
      </w:r>
      <w:r>
        <w:rPr>
          <w:spacing w:val="-2"/>
          <w:sz w:val="20"/>
        </w:rPr>
        <w:t>lot,</w:t>
      </w:r>
      <w:r>
        <w:rPr>
          <w:spacing w:val="-17"/>
          <w:sz w:val="20"/>
        </w:rPr>
        <w:t xml:space="preserve"> </w:t>
      </w:r>
      <w:r>
        <w:rPr>
          <w:spacing w:val="-2"/>
          <w:sz w:val="20"/>
        </w:rPr>
        <w:t>including</w:t>
      </w:r>
      <w:r>
        <w:rPr>
          <w:spacing w:val="-20"/>
          <w:sz w:val="20"/>
        </w:rPr>
        <w:t xml:space="preserve"> </w:t>
      </w:r>
      <w:r>
        <w:rPr>
          <w:spacing w:val="-2"/>
          <w:sz w:val="20"/>
        </w:rPr>
        <w:t>existing</w:t>
      </w:r>
      <w:r>
        <w:rPr>
          <w:spacing w:val="-19"/>
          <w:sz w:val="20"/>
        </w:rPr>
        <w:t xml:space="preserve"> </w:t>
      </w:r>
      <w:r>
        <w:rPr>
          <w:spacing w:val="-2"/>
          <w:sz w:val="20"/>
        </w:rPr>
        <w:t>property</w:t>
      </w:r>
      <w:r>
        <w:rPr>
          <w:spacing w:val="-5"/>
          <w:sz w:val="20"/>
        </w:rPr>
        <w:t xml:space="preserve"> </w:t>
      </w:r>
      <w:r>
        <w:rPr>
          <w:spacing w:val="-2"/>
          <w:sz w:val="20"/>
        </w:rPr>
        <w:t>boundaries,</w:t>
      </w:r>
      <w:r>
        <w:rPr>
          <w:spacing w:val="2"/>
          <w:sz w:val="20"/>
        </w:rPr>
        <w:t xml:space="preserve"> </w:t>
      </w:r>
      <w:r>
        <w:rPr>
          <w:spacing w:val="-2"/>
          <w:sz w:val="20"/>
        </w:rPr>
        <w:t>road</w:t>
      </w:r>
      <w:r>
        <w:rPr>
          <w:spacing w:val="1"/>
          <w:sz w:val="20"/>
        </w:rPr>
        <w:t xml:space="preserve"> </w:t>
      </w:r>
      <w:r>
        <w:rPr>
          <w:spacing w:val="-2"/>
          <w:sz w:val="20"/>
        </w:rPr>
        <w:t>rights-of-way,;</w:t>
      </w:r>
    </w:p>
    <w:p w14:paraId="442B5521" w14:textId="77777777" w:rsidR="006817B0" w:rsidRDefault="00B26425">
      <w:pPr>
        <w:pStyle w:val="ListParagraph"/>
        <w:numPr>
          <w:ilvl w:val="0"/>
          <w:numId w:val="14"/>
        </w:numPr>
        <w:tabs>
          <w:tab w:val="left" w:pos="2160"/>
        </w:tabs>
        <w:spacing w:before="2"/>
        <w:ind w:right="358"/>
        <w:rPr>
          <w:sz w:val="20"/>
        </w:rPr>
      </w:pPr>
      <w:r>
        <w:rPr>
          <w:sz w:val="20"/>
        </w:rPr>
        <w:t>the location of existing trees or tree groupings, slopes, wetlands,</w:t>
      </w:r>
      <w:r>
        <w:rPr>
          <w:spacing w:val="-5"/>
          <w:sz w:val="20"/>
        </w:rPr>
        <w:t xml:space="preserve"> </w:t>
      </w:r>
      <w:r>
        <w:rPr>
          <w:sz w:val="20"/>
        </w:rPr>
        <w:t>waterways</w:t>
      </w:r>
      <w:r>
        <w:rPr>
          <w:spacing w:val="-4"/>
          <w:sz w:val="20"/>
        </w:rPr>
        <w:t xml:space="preserve"> </w:t>
      </w:r>
      <w:r>
        <w:rPr>
          <w:sz w:val="20"/>
        </w:rPr>
        <w:t>and significant natural features within 200 feet of the proposed development;</w:t>
      </w:r>
    </w:p>
    <w:p w14:paraId="442B5522" w14:textId="77777777" w:rsidR="006817B0" w:rsidRDefault="00B26425">
      <w:pPr>
        <w:pStyle w:val="ListParagraph"/>
        <w:numPr>
          <w:ilvl w:val="0"/>
          <w:numId w:val="14"/>
        </w:numPr>
        <w:tabs>
          <w:tab w:val="left" w:pos="2159"/>
        </w:tabs>
        <w:spacing w:line="228" w:lineRule="exact"/>
        <w:ind w:left="2159" w:hanging="719"/>
        <w:rPr>
          <w:sz w:val="20"/>
        </w:rPr>
      </w:pPr>
      <w:r>
        <w:rPr>
          <w:sz w:val="20"/>
        </w:rPr>
        <w:t>the</w:t>
      </w:r>
      <w:r>
        <w:rPr>
          <w:spacing w:val="-10"/>
          <w:sz w:val="20"/>
        </w:rPr>
        <w:t xml:space="preserve"> </w:t>
      </w:r>
      <w:r>
        <w:rPr>
          <w:sz w:val="20"/>
        </w:rPr>
        <w:t>location,</w:t>
      </w:r>
      <w:r>
        <w:rPr>
          <w:spacing w:val="-10"/>
          <w:sz w:val="20"/>
        </w:rPr>
        <w:t xml:space="preserve"> </w:t>
      </w:r>
      <w:r>
        <w:rPr>
          <w:sz w:val="20"/>
        </w:rPr>
        <w:t>footprint</w:t>
      </w:r>
      <w:r>
        <w:rPr>
          <w:spacing w:val="-9"/>
          <w:sz w:val="20"/>
        </w:rPr>
        <w:t xml:space="preserve"> </w:t>
      </w:r>
      <w:r>
        <w:rPr>
          <w:sz w:val="20"/>
        </w:rPr>
        <w:t>and</w:t>
      </w:r>
      <w:r>
        <w:rPr>
          <w:spacing w:val="-10"/>
          <w:sz w:val="20"/>
        </w:rPr>
        <w:t xml:space="preserve"> </w:t>
      </w:r>
      <w:r>
        <w:rPr>
          <w:sz w:val="20"/>
        </w:rPr>
        <w:t>height</w:t>
      </w:r>
      <w:r>
        <w:rPr>
          <w:spacing w:val="-9"/>
          <w:sz w:val="20"/>
        </w:rPr>
        <w:t xml:space="preserve"> </w:t>
      </w:r>
      <w:r>
        <w:rPr>
          <w:sz w:val="20"/>
        </w:rPr>
        <w:t>of</w:t>
      </w:r>
      <w:r>
        <w:rPr>
          <w:spacing w:val="-8"/>
          <w:sz w:val="20"/>
        </w:rPr>
        <w:t xml:space="preserve"> </w:t>
      </w:r>
      <w:r>
        <w:rPr>
          <w:sz w:val="20"/>
        </w:rPr>
        <w:t>existing</w:t>
      </w:r>
      <w:r>
        <w:rPr>
          <w:spacing w:val="-10"/>
          <w:sz w:val="20"/>
        </w:rPr>
        <w:t xml:space="preserve"> </w:t>
      </w:r>
      <w:r>
        <w:rPr>
          <w:sz w:val="20"/>
        </w:rPr>
        <w:t>and</w:t>
      </w:r>
      <w:r>
        <w:rPr>
          <w:spacing w:val="-9"/>
          <w:sz w:val="20"/>
        </w:rPr>
        <w:t xml:space="preserve"> </w:t>
      </w:r>
      <w:r>
        <w:rPr>
          <w:sz w:val="20"/>
        </w:rPr>
        <w:t>proposed</w:t>
      </w:r>
      <w:r>
        <w:rPr>
          <w:spacing w:val="-10"/>
          <w:sz w:val="20"/>
        </w:rPr>
        <w:t xml:space="preserve"> </w:t>
      </w:r>
      <w:r>
        <w:rPr>
          <w:sz w:val="20"/>
        </w:rPr>
        <w:t>structures</w:t>
      </w:r>
      <w:r>
        <w:rPr>
          <w:spacing w:val="-9"/>
          <w:sz w:val="20"/>
        </w:rPr>
        <w:t xml:space="preserve"> </w:t>
      </w:r>
      <w:r>
        <w:rPr>
          <w:sz w:val="20"/>
        </w:rPr>
        <w:t>or</w:t>
      </w:r>
      <w:r>
        <w:rPr>
          <w:spacing w:val="-8"/>
          <w:sz w:val="20"/>
        </w:rPr>
        <w:t xml:space="preserve"> </w:t>
      </w:r>
      <w:r>
        <w:rPr>
          <w:spacing w:val="-2"/>
          <w:sz w:val="20"/>
        </w:rPr>
        <w:t>additions,</w:t>
      </w:r>
    </w:p>
    <w:p w14:paraId="442B5523" w14:textId="77777777" w:rsidR="006817B0" w:rsidRDefault="00B26425">
      <w:pPr>
        <w:pStyle w:val="ListParagraph"/>
        <w:numPr>
          <w:ilvl w:val="0"/>
          <w:numId w:val="14"/>
        </w:numPr>
        <w:tabs>
          <w:tab w:val="left" w:pos="2159"/>
        </w:tabs>
        <w:spacing w:before="3"/>
        <w:ind w:left="2159" w:hanging="719"/>
        <w:rPr>
          <w:sz w:val="20"/>
        </w:rPr>
      </w:pPr>
      <w:r>
        <w:rPr>
          <w:sz w:val="20"/>
        </w:rPr>
        <w:t>existing</w:t>
      </w:r>
      <w:r>
        <w:rPr>
          <w:spacing w:val="-11"/>
          <w:sz w:val="20"/>
        </w:rPr>
        <w:t xml:space="preserve"> </w:t>
      </w:r>
      <w:r>
        <w:rPr>
          <w:sz w:val="20"/>
        </w:rPr>
        <w:t>and</w:t>
      </w:r>
      <w:r>
        <w:rPr>
          <w:spacing w:val="-9"/>
          <w:sz w:val="20"/>
        </w:rPr>
        <w:t xml:space="preserve"> </w:t>
      </w:r>
      <w:r>
        <w:rPr>
          <w:sz w:val="20"/>
        </w:rPr>
        <w:t>required</w:t>
      </w:r>
      <w:r>
        <w:rPr>
          <w:spacing w:val="-10"/>
          <w:sz w:val="20"/>
        </w:rPr>
        <w:t xml:space="preserve"> </w:t>
      </w:r>
      <w:r>
        <w:rPr>
          <w:sz w:val="20"/>
        </w:rPr>
        <w:t>setbacks</w:t>
      </w:r>
      <w:r>
        <w:rPr>
          <w:spacing w:val="-9"/>
          <w:sz w:val="20"/>
        </w:rPr>
        <w:t xml:space="preserve"> </w:t>
      </w:r>
      <w:r>
        <w:rPr>
          <w:sz w:val="20"/>
        </w:rPr>
        <w:t>from</w:t>
      </w:r>
      <w:r>
        <w:rPr>
          <w:spacing w:val="-5"/>
          <w:sz w:val="20"/>
        </w:rPr>
        <w:t xml:space="preserve"> </w:t>
      </w:r>
      <w:r>
        <w:rPr>
          <w:sz w:val="20"/>
        </w:rPr>
        <w:t>property</w:t>
      </w:r>
      <w:r>
        <w:rPr>
          <w:spacing w:val="-14"/>
          <w:sz w:val="20"/>
        </w:rPr>
        <w:t xml:space="preserve"> </w:t>
      </w:r>
      <w:r>
        <w:rPr>
          <w:spacing w:val="-2"/>
          <w:sz w:val="20"/>
        </w:rPr>
        <w:t>boundaries;</w:t>
      </w:r>
    </w:p>
    <w:p w14:paraId="442B5524" w14:textId="77777777" w:rsidR="006817B0" w:rsidRDefault="00B26425">
      <w:pPr>
        <w:pStyle w:val="ListParagraph"/>
        <w:numPr>
          <w:ilvl w:val="0"/>
          <w:numId w:val="14"/>
        </w:numPr>
        <w:tabs>
          <w:tab w:val="left" w:pos="2160"/>
        </w:tabs>
        <w:spacing w:before="1"/>
        <w:ind w:right="357"/>
        <w:rPr>
          <w:sz w:val="20"/>
        </w:rPr>
      </w:pPr>
      <w:r>
        <w:rPr>
          <w:sz w:val="20"/>
        </w:rPr>
        <w:t>the</w:t>
      </w:r>
      <w:r>
        <w:rPr>
          <w:spacing w:val="-10"/>
          <w:sz w:val="20"/>
        </w:rPr>
        <w:t xml:space="preserve"> </w:t>
      </w:r>
      <w:r>
        <w:rPr>
          <w:sz w:val="20"/>
        </w:rPr>
        <w:t>location</w:t>
      </w:r>
      <w:r>
        <w:rPr>
          <w:spacing w:val="-10"/>
          <w:sz w:val="20"/>
        </w:rPr>
        <w:t xml:space="preserve"> </w:t>
      </w:r>
      <w:r>
        <w:rPr>
          <w:sz w:val="20"/>
        </w:rPr>
        <w:t>of</w:t>
      </w:r>
      <w:r>
        <w:rPr>
          <w:spacing w:val="-6"/>
          <w:sz w:val="20"/>
        </w:rPr>
        <w:t xml:space="preserve"> </w:t>
      </w:r>
      <w:r>
        <w:rPr>
          <w:sz w:val="20"/>
        </w:rPr>
        <w:t>existing</w:t>
      </w:r>
      <w:r>
        <w:rPr>
          <w:spacing w:val="-7"/>
          <w:sz w:val="20"/>
        </w:rPr>
        <w:t xml:space="preserve"> </w:t>
      </w:r>
      <w:r>
        <w:rPr>
          <w:sz w:val="20"/>
        </w:rPr>
        <w:t>and</w:t>
      </w:r>
      <w:r>
        <w:rPr>
          <w:spacing w:val="-7"/>
          <w:sz w:val="20"/>
        </w:rPr>
        <w:t xml:space="preserve"> </w:t>
      </w:r>
      <w:r>
        <w:rPr>
          <w:sz w:val="20"/>
        </w:rPr>
        <w:t>proposed</w:t>
      </w:r>
      <w:r>
        <w:rPr>
          <w:spacing w:val="-7"/>
          <w:sz w:val="20"/>
        </w:rPr>
        <w:t xml:space="preserve"> </w:t>
      </w:r>
      <w:r>
        <w:rPr>
          <w:sz w:val="20"/>
        </w:rPr>
        <w:t>accesses</w:t>
      </w:r>
      <w:r>
        <w:rPr>
          <w:spacing w:val="-6"/>
          <w:sz w:val="20"/>
        </w:rPr>
        <w:t xml:space="preserve"> </w:t>
      </w:r>
      <w:r>
        <w:rPr>
          <w:sz w:val="20"/>
        </w:rPr>
        <w:t>(curb</w:t>
      </w:r>
      <w:r>
        <w:rPr>
          <w:spacing w:val="-9"/>
          <w:sz w:val="20"/>
        </w:rPr>
        <w:t xml:space="preserve"> </w:t>
      </w:r>
      <w:r>
        <w:rPr>
          <w:sz w:val="20"/>
        </w:rPr>
        <w:t>cuts),</w:t>
      </w:r>
      <w:r>
        <w:rPr>
          <w:spacing w:val="-9"/>
          <w:sz w:val="20"/>
        </w:rPr>
        <w:t xml:space="preserve"> </w:t>
      </w:r>
      <w:r>
        <w:rPr>
          <w:sz w:val="20"/>
        </w:rPr>
        <w:t>driveways</w:t>
      </w:r>
      <w:r>
        <w:rPr>
          <w:spacing w:val="-8"/>
          <w:sz w:val="20"/>
        </w:rPr>
        <w:t xml:space="preserve"> </w:t>
      </w:r>
      <w:r>
        <w:rPr>
          <w:sz w:val="20"/>
        </w:rPr>
        <w:t>and</w:t>
      </w:r>
      <w:r>
        <w:rPr>
          <w:spacing w:val="-10"/>
          <w:sz w:val="20"/>
        </w:rPr>
        <w:t xml:space="preserve"> </w:t>
      </w:r>
      <w:r>
        <w:rPr>
          <w:sz w:val="20"/>
        </w:rPr>
        <w:t xml:space="preserve">parking </w:t>
      </w:r>
      <w:r>
        <w:rPr>
          <w:spacing w:val="-2"/>
          <w:sz w:val="20"/>
        </w:rPr>
        <w:t>areas;</w:t>
      </w:r>
    </w:p>
    <w:p w14:paraId="442B5525" w14:textId="77777777" w:rsidR="006817B0" w:rsidRDefault="00B26425">
      <w:pPr>
        <w:pStyle w:val="ListParagraph"/>
        <w:numPr>
          <w:ilvl w:val="0"/>
          <w:numId w:val="14"/>
        </w:numPr>
        <w:tabs>
          <w:tab w:val="left" w:pos="2159"/>
        </w:tabs>
        <w:spacing w:before="1"/>
        <w:ind w:left="2159" w:hanging="719"/>
        <w:rPr>
          <w:sz w:val="20"/>
        </w:rPr>
      </w:pPr>
      <w:r>
        <w:rPr>
          <w:sz w:val="20"/>
        </w:rPr>
        <w:t>the</w:t>
      </w:r>
      <w:r>
        <w:rPr>
          <w:spacing w:val="-11"/>
          <w:sz w:val="20"/>
        </w:rPr>
        <w:t xml:space="preserve"> </w:t>
      </w:r>
      <w:r>
        <w:rPr>
          <w:sz w:val="20"/>
        </w:rPr>
        <w:t>location</w:t>
      </w:r>
      <w:r>
        <w:rPr>
          <w:spacing w:val="-10"/>
          <w:sz w:val="20"/>
        </w:rPr>
        <w:t xml:space="preserve"> </w:t>
      </w:r>
      <w:r>
        <w:rPr>
          <w:sz w:val="20"/>
        </w:rPr>
        <w:t>of</w:t>
      </w:r>
      <w:r>
        <w:rPr>
          <w:spacing w:val="-9"/>
          <w:sz w:val="20"/>
        </w:rPr>
        <w:t xml:space="preserve"> </w:t>
      </w:r>
      <w:r>
        <w:rPr>
          <w:sz w:val="20"/>
        </w:rPr>
        <w:t>existing</w:t>
      </w:r>
      <w:r>
        <w:rPr>
          <w:spacing w:val="-10"/>
          <w:sz w:val="20"/>
        </w:rPr>
        <w:t xml:space="preserve"> </w:t>
      </w:r>
      <w:r>
        <w:rPr>
          <w:sz w:val="20"/>
        </w:rPr>
        <w:t>and</w:t>
      </w:r>
      <w:r>
        <w:rPr>
          <w:spacing w:val="-11"/>
          <w:sz w:val="20"/>
        </w:rPr>
        <w:t xml:space="preserve"> </w:t>
      </w:r>
      <w:r>
        <w:rPr>
          <w:sz w:val="20"/>
        </w:rPr>
        <w:t>proposed</w:t>
      </w:r>
      <w:r>
        <w:rPr>
          <w:spacing w:val="-10"/>
          <w:sz w:val="20"/>
        </w:rPr>
        <w:t xml:space="preserve"> </w:t>
      </w:r>
      <w:r>
        <w:rPr>
          <w:sz w:val="20"/>
        </w:rPr>
        <w:t>easements</w:t>
      </w:r>
      <w:r>
        <w:rPr>
          <w:spacing w:val="-10"/>
          <w:sz w:val="20"/>
        </w:rPr>
        <w:t xml:space="preserve"> </w:t>
      </w:r>
      <w:r>
        <w:rPr>
          <w:sz w:val="20"/>
        </w:rPr>
        <w:t>and</w:t>
      </w:r>
      <w:r>
        <w:rPr>
          <w:spacing w:val="-10"/>
          <w:sz w:val="20"/>
        </w:rPr>
        <w:t xml:space="preserve"> </w:t>
      </w:r>
      <w:r>
        <w:rPr>
          <w:sz w:val="20"/>
        </w:rPr>
        <w:t>rights-of-</w:t>
      </w:r>
      <w:r>
        <w:rPr>
          <w:spacing w:val="-4"/>
          <w:sz w:val="20"/>
        </w:rPr>
        <w:t>way;</w:t>
      </w:r>
    </w:p>
    <w:p w14:paraId="442B5526" w14:textId="77777777" w:rsidR="006817B0" w:rsidRDefault="00B26425">
      <w:pPr>
        <w:pStyle w:val="ListParagraph"/>
        <w:numPr>
          <w:ilvl w:val="0"/>
          <w:numId w:val="14"/>
        </w:numPr>
        <w:tabs>
          <w:tab w:val="left" w:pos="2160"/>
        </w:tabs>
        <w:ind w:right="360"/>
        <w:rPr>
          <w:sz w:val="20"/>
        </w:rPr>
      </w:pPr>
      <w:r>
        <w:rPr>
          <w:sz w:val="20"/>
        </w:rPr>
        <w:t>the</w:t>
      </w:r>
      <w:r>
        <w:rPr>
          <w:spacing w:val="80"/>
          <w:sz w:val="20"/>
        </w:rPr>
        <w:t xml:space="preserve"> </w:t>
      </w:r>
      <w:r>
        <w:rPr>
          <w:sz w:val="20"/>
        </w:rPr>
        <w:t>location</w:t>
      </w:r>
      <w:r>
        <w:rPr>
          <w:spacing w:val="80"/>
          <w:sz w:val="20"/>
        </w:rPr>
        <w:t xml:space="preserve"> </w:t>
      </w:r>
      <w:r>
        <w:rPr>
          <w:sz w:val="20"/>
        </w:rPr>
        <w:t>of</w:t>
      </w:r>
      <w:r>
        <w:rPr>
          <w:spacing w:val="80"/>
          <w:sz w:val="20"/>
        </w:rPr>
        <w:t xml:space="preserve"> </w:t>
      </w:r>
      <w:r>
        <w:rPr>
          <w:sz w:val="20"/>
        </w:rPr>
        <w:t>existing</w:t>
      </w:r>
      <w:r>
        <w:rPr>
          <w:spacing w:val="80"/>
          <w:sz w:val="20"/>
        </w:rPr>
        <w:t xml:space="preserve"> </w:t>
      </w:r>
      <w:r>
        <w:rPr>
          <w:sz w:val="20"/>
        </w:rPr>
        <w:t>and</w:t>
      </w:r>
      <w:r>
        <w:rPr>
          <w:spacing w:val="80"/>
          <w:sz w:val="20"/>
        </w:rPr>
        <w:t xml:space="preserve"> </w:t>
      </w:r>
      <w:r>
        <w:rPr>
          <w:sz w:val="20"/>
        </w:rPr>
        <w:t>proposed</w:t>
      </w:r>
      <w:r>
        <w:rPr>
          <w:spacing w:val="80"/>
          <w:sz w:val="20"/>
        </w:rPr>
        <w:t xml:space="preserve"> </w:t>
      </w:r>
      <w:r>
        <w:rPr>
          <w:sz w:val="20"/>
        </w:rPr>
        <w:t>water, wastewater, and stormwater</w:t>
      </w:r>
      <w:r>
        <w:rPr>
          <w:spacing w:val="80"/>
          <w:sz w:val="20"/>
        </w:rPr>
        <w:t xml:space="preserve"> </w:t>
      </w:r>
      <w:r>
        <w:rPr>
          <w:sz w:val="20"/>
        </w:rPr>
        <w:t>management systems;</w:t>
      </w:r>
    </w:p>
    <w:p w14:paraId="3C88C270" w14:textId="77777777" w:rsidR="00CF6C3D" w:rsidRPr="00CF6C3D" w:rsidRDefault="00B26425" w:rsidP="00CF6C3D">
      <w:pPr>
        <w:pStyle w:val="ListParagraph"/>
        <w:numPr>
          <w:ilvl w:val="0"/>
          <w:numId w:val="14"/>
        </w:numPr>
        <w:tabs>
          <w:tab w:val="left" w:pos="2159"/>
        </w:tabs>
        <w:spacing w:before="1"/>
        <w:ind w:left="2159" w:hanging="719"/>
        <w:rPr>
          <w:sz w:val="20"/>
        </w:rPr>
      </w:pPr>
      <w:r>
        <w:rPr>
          <w:sz w:val="20"/>
        </w:rPr>
        <w:t>a</w:t>
      </w:r>
      <w:r>
        <w:rPr>
          <w:spacing w:val="-11"/>
          <w:sz w:val="20"/>
        </w:rPr>
        <w:t xml:space="preserve"> </w:t>
      </w:r>
      <w:r>
        <w:rPr>
          <w:sz w:val="20"/>
        </w:rPr>
        <w:t>surveyor’s</w:t>
      </w:r>
      <w:r>
        <w:rPr>
          <w:spacing w:val="-10"/>
          <w:sz w:val="20"/>
        </w:rPr>
        <w:t xml:space="preserve"> </w:t>
      </w:r>
      <w:r>
        <w:rPr>
          <w:sz w:val="20"/>
        </w:rPr>
        <w:t>plot</w:t>
      </w:r>
      <w:r>
        <w:rPr>
          <w:spacing w:val="-11"/>
          <w:sz w:val="20"/>
        </w:rPr>
        <w:t xml:space="preserve"> </w:t>
      </w:r>
      <w:r>
        <w:rPr>
          <w:sz w:val="20"/>
        </w:rPr>
        <w:t>plan</w:t>
      </w:r>
      <w:r>
        <w:rPr>
          <w:spacing w:val="-10"/>
          <w:sz w:val="20"/>
        </w:rPr>
        <w:t xml:space="preserve"> </w:t>
      </w:r>
      <w:r>
        <w:rPr>
          <w:sz w:val="20"/>
        </w:rPr>
        <w:t>of</w:t>
      </w:r>
      <w:r>
        <w:rPr>
          <w:spacing w:val="-9"/>
          <w:sz w:val="20"/>
        </w:rPr>
        <w:t xml:space="preserve"> </w:t>
      </w:r>
      <w:r>
        <w:rPr>
          <w:sz w:val="20"/>
        </w:rPr>
        <w:t>the</w:t>
      </w:r>
      <w:r>
        <w:rPr>
          <w:spacing w:val="-11"/>
          <w:sz w:val="20"/>
        </w:rPr>
        <w:t xml:space="preserve"> </w:t>
      </w:r>
      <w:r>
        <w:rPr>
          <w:sz w:val="20"/>
        </w:rPr>
        <w:t>property,</w:t>
      </w:r>
      <w:r>
        <w:rPr>
          <w:spacing w:val="-11"/>
          <w:sz w:val="20"/>
        </w:rPr>
        <w:t xml:space="preserve"> </w:t>
      </w:r>
      <w:r>
        <w:rPr>
          <w:sz w:val="20"/>
        </w:rPr>
        <w:t>if</w:t>
      </w:r>
      <w:r>
        <w:rPr>
          <w:spacing w:val="-9"/>
          <w:sz w:val="20"/>
        </w:rPr>
        <w:t xml:space="preserve"> </w:t>
      </w:r>
      <w:r>
        <w:rPr>
          <w:sz w:val="20"/>
        </w:rPr>
        <w:t>available;</w:t>
      </w:r>
      <w:r>
        <w:rPr>
          <w:spacing w:val="-11"/>
          <w:sz w:val="20"/>
        </w:rPr>
        <w:t xml:space="preserve"> </w:t>
      </w:r>
      <w:r>
        <w:rPr>
          <w:spacing w:val="-4"/>
          <w:sz w:val="20"/>
        </w:rPr>
        <w:t>and,</w:t>
      </w:r>
    </w:p>
    <w:p w14:paraId="6B92E971" w14:textId="58B7A4BF" w:rsidR="00B92B5B" w:rsidRPr="00FE7474" w:rsidRDefault="00B26425" w:rsidP="00CF6C3D">
      <w:pPr>
        <w:pStyle w:val="ListParagraph"/>
        <w:numPr>
          <w:ilvl w:val="0"/>
          <w:numId w:val="14"/>
        </w:numPr>
        <w:tabs>
          <w:tab w:val="left" w:pos="2159"/>
        </w:tabs>
        <w:spacing w:before="1"/>
        <w:ind w:left="2159" w:hanging="719"/>
        <w:rPr>
          <w:sz w:val="20"/>
        </w:rPr>
      </w:pPr>
      <w:r w:rsidRPr="00CF6C3D">
        <w:rPr>
          <w:sz w:val="20"/>
        </w:rPr>
        <w:t>other</w:t>
      </w:r>
      <w:r w:rsidRPr="00CF6C3D">
        <w:rPr>
          <w:spacing w:val="40"/>
          <w:sz w:val="20"/>
        </w:rPr>
        <w:t xml:space="preserve"> </w:t>
      </w:r>
      <w:r w:rsidRPr="00CF6C3D">
        <w:rPr>
          <w:sz w:val="20"/>
        </w:rPr>
        <w:t>such</w:t>
      </w:r>
      <w:r w:rsidRPr="00CF6C3D">
        <w:rPr>
          <w:spacing w:val="40"/>
          <w:sz w:val="20"/>
        </w:rPr>
        <w:t xml:space="preserve"> </w:t>
      </w:r>
      <w:r w:rsidRPr="00CF6C3D">
        <w:rPr>
          <w:sz w:val="20"/>
        </w:rPr>
        <w:t>information</w:t>
      </w:r>
      <w:r w:rsidRPr="00CF6C3D">
        <w:rPr>
          <w:spacing w:val="40"/>
          <w:sz w:val="20"/>
        </w:rPr>
        <w:t xml:space="preserve"> </w:t>
      </w:r>
      <w:r w:rsidRPr="00CF6C3D">
        <w:rPr>
          <w:sz w:val="20"/>
        </w:rPr>
        <w:t>as</w:t>
      </w:r>
      <w:r w:rsidRPr="00CF6C3D">
        <w:rPr>
          <w:spacing w:val="40"/>
          <w:sz w:val="20"/>
        </w:rPr>
        <w:t xml:space="preserve"> </w:t>
      </w:r>
      <w:r w:rsidRPr="00CF6C3D">
        <w:rPr>
          <w:sz w:val="20"/>
        </w:rPr>
        <w:t>required</w:t>
      </w:r>
      <w:r w:rsidRPr="00CF6C3D">
        <w:rPr>
          <w:spacing w:val="40"/>
          <w:sz w:val="20"/>
        </w:rPr>
        <w:t xml:space="preserve"> </w:t>
      </w:r>
      <w:r w:rsidRPr="00CF6C3D">
        <w:rPr>
          <w:sz w:val="20"/>
        </w:rPr>
        <w:t>by</w:t>
      </w:r>
      <w:r w:rsidRPr="00CF6C3D">
        <w:rPr>
          <w:spacing w:val="40"/>
          <w:sz w:val="20"/>
        </w:rPr>
        <w:t xml:space="preserve"> </w:t>
      </w:r>
      <w:r w:rsidRPr="00CF6C3D">
        <w:rPr>
          <w:sz w:val="20"/>
        </w:rPr>
        <w:t>the</w:t>
      </w:r>
      <w:r w:rsidRPr="00CF6C3D">
        <w:rPr>
          <w:spacing w:val="40"/>
          <w:sz w:val="20"/>
        </w:rPr>
        <w:t xml:space="preserve"> </w:t>
      </w:r>
      <w:r w:rsidR="001B3A64">
        <w:rPr>
          <w:sz w:val="20"/>
        </w:rPr>
        <w:t>Zoning Administrator</w:t>
      </w:r>
      <w:r w:rsidRPr="00CF6C3D">
        <w:rPr>
          <w:sz w:val="20"/>
        </w:rPr>
        <w:t xml:space="preserve"> to determine conformance with these regulations</w:t>
      </w:r>
      <w:r w:rsidR="00CF6C3D" w:rsidRPr="00CF6C3D">
        <w:rPr>
          <w:sz w:val="20"/>
        </w:rPr>
        <w:t xml:space="preserve">, </w:t>
      </w:r>
      <w:r w:rsidR="00CF6C3D" w:rsidRPr="00FE7474">
        <w:rPr>
          <w:sz w:val="20"/>
        </w:rPr>
        <w:t xml:space="preserve">including </w:t>
      </w:r>
      <w:r w:rsidR="00CF6C3D" w:rsidRPr="00CF6C3D">
        <w:rPr>
          <w:sz w:val="20"/>
        </w:rPr>
        <w:t>applicable state permits for wastewater disposal and adequate water supply for the proposed development</w:t>
      </w:r>
      <w:r w:rsidR="00CF6C3D">
        <w:rPr>
          <w:sz w:val="20"/>
        </w:rPr>
        <w:t>.</w:t>
      </w:r>
      <w:r w:rsidR="00CF6C3D" w:rsidRPr="00CF6C3D">
        <w:rPr>
          <w:sz w:val="20"/>
        </w:rPr>
        <w:t xml:space="preserve"> </w:t>
      </w:r>
    </w:p>
    <w:p w14:paraId="442B552B" w14:textId="70E5FD5A" w:rsidR="006817B0" w:rsidRPr="00D7460D" w:rsidRDefault="00B26425" w:rsidP="00D7460D">
      <w:pPr>
        <w:pStyle w:val="ListParagraph"/>
        <w:numPr>
          <w:ilvl w:val="0"/>
          <w:numId w:val="15"/>
        </w:numPr>
        <w:tabs>
          <w:tab w:val="left" w:pos="1437"/>
          <w:tab w:val="left" w:pos="1440"/>
        </w:tabs>
        <w:spacing w:before="1"/>
        <w:ind w:right="357"/>
        <w:jc w:val="both"/>
        <w:rPr>
          <w:rStyle w:val="BodyTextChar"/>
        </w:rPr>
      </w:pPr>
      <w:r>
        <w:rPr>
          <w:sz w:val="20"/>
        </w:rPr>
        <w:t>Uses Subject</w:t>
      </w:r>
      <w:r>
        <w:rPr>
          <w:spacing w:val="-2"/>
          <w:sz w:val="20"/>
        </w:rPr>
        <w:t xml:space="preserve"> </w:t>
      </w:r>
      <w:r>
        <w:rPr>
          <w:sz w:val="20"/>
        </w:rPr>
        <w:t>to</w:t>
      </w:r>
      <w:r>
        <w:rPr>
          <w:spacing w:val="-2"/>
          <w:sz w:val="20"/>
        </w:rPr>
        <w:t xml:space="preserve"> </w:t>
      </w:r>
      <w:r>
        <w:rPr>
          <w:sz w:val="20"/>
        </w:rPr>
        <w:t>Development</w:t>
      </w:r>
      <w:r>
        <w:rPr>
          <w:spacing w:val="-2"/>
          <w:sz w:val="20"/>
        </w:rPr>
        <w:t xml:space="preserve"> </w:t>
      </w:r>
      <w:r>
        <w:rPr>
          <w:sz w:val="20"/>
        </w:rPr>
        <w:t>Review.</w:t>
      </w:r>
      <w:r>
        <w:rPr>
          <w:spacing w:val="40"/>
          <w:sz w:val="20"/>
        </w:rPr>
        <w:t xml:space="preserve"> </w:t>
      </w:r>
      <w:r>
        <w:rPr>
          <w:sz w:val="20"/>
        </w:rPr>
        <w:t>For</w:t>
      </w:r>
      <w:r>
        <w:rPr>
          <w:spacing w:val="-1"/>
          <w:sz w:val="20"/>
        </w:rPr>
        <w:t xml:space="preserve"> </w:t>
      </w:r>
      <w:r>
        <w:rPr>
          <w:sz w:val="20"/>
        </w:rPr>
        <w:t>development</w:t>
      </w:r>
      <w:r>
        <w:rPr>
          <w:spacing w:val="-2"/>
          <w:sz w:val="20"/>
        </w:rPr>
        <w:t xml:space="preserve"> </w:t>
      </w:r>
      <w:r>
        <w:rPr>
          <w:sz w:val="20"/>
        </w:rPr>
        <w:t>requiring</w:t>
      </w:r>
      <w:r>
        <w:rPr>
          <w:spacing w:val="-2"/>
          <w:sz w:val="20"/>
        </w:rPr>
        <w:t xml:space="preserve"> </w:t>
      </w:r>
      <w:r>
        <w:rPr>
          <w:sz w:val="20"/>
        </w:rPr>
        <w:t>one</w:t>
      </w:r>
      <w:r>
        <w:rPr>
          <w:spacing w:val="-4"/>
          <w:sz w:val="20"/>
        </w:rPr>
        <w:t xml:space="preserve"> </w:t>
      </w:r>
      <w:r>
        <w:rPr>
          <w:sz w:val="20"/>
        </w:rPr>
        <w:t>or</w:t>
      </w:r>
      <w:r>
        <w:rPr>
          <w:spacing w:val="-3"/>
          <w:sz w:val="20"/>
        </w:rPr>
        <w:t xml:space="preserve"> </w:t>
      </w:r>
      <w:r>
        <w:rPr>
          <w:sz w:val="20"/>
        </w:rPr>
        <w:t>more</w:t>
      </w:r>
      <w:r>
        <w:rPr>
          <w:spacing w:val="-2"/>
          <w:sz w:val="20"/>
        </w:rPr>
        <w:t xml:space="preserve"> </w:t>
      </w:r>
      <w:r>
        <w:rPr>
          <w:sz w:val="20"/>
        </w:rPr>
        <w:t>approvals from the Zoning Board of Adjustment or Planning Commission prior to the issuance of a zoning</w:t>
      </w:r>
      <w:r>
        <w:rPr>
          <w:spacing w:val="20"/>
          <w:sz w:val="20"/>
        </w:rPr>
        <w:t xml:space="preserve"> </w:t>
      </w:r>
      <w:r>
        <w:rPr>
          <w:sz w:val="20"/>
        </w:rPr>
        <w:t>permit,</w:t>
      </w:r>
      <w:r>
        <w:rPr>
          <w:spacing w:val="20"/>
          <w:sz w:val="20"/>
        </w:rPr>
        <w:t xml:space="preserve"> </w:t>
      </w:r>
      <w:r>
        <w:rPr>
          <w:sz w:val="20"/>
        </w:rPr>
        <w:t>application</w:t>
      </w:r>
      <w:r>
        <w:rPr>
          <w:spacing w:val="20"/>
          <w:sz w:val="20"/>
        </w:rPr>
        <w:t xml:space="preserve"> </w:t>
      </w:r>
      <w:r>
        <w:rPr>
          <w:sz w:val="20"/>
        </w:rPr>
        <w:t>information</w:t>
      </w:r>
      <w:r>
        <w:rPr>
          <w:spacing w:val="20"/>
          <w:sz w:val="20"/>
        </w:rPr>
        <w:t xml:space="preserve"> </w:t>
      </w:r>
      <w:r>
        <w:rPr>
          <w:sz w:val="20"/>
        </w:rPr>
        <w:t>and</w:t>
      </w:r>
      <w:r>
        <w:rPr>
          <w:spacing w:val="20"/>
          <w:sz w:val="20"/>
        </w:rPr>
        <w:t xml:space="preserve"> </w:t>
      </w:r>
      <w:r>
        <w:rPr>
          <w:sz w:val="20"/>
        </w:rPr>
        <w:t>fees</w:t>
      </w:r>
      <w:r>
        <w:rPr>
          <w:spacing w:val="22"/>
          <w:sz w:val="20"/>
        </w:rPr>
        <w:t xml:space="preserve"> </w:t>
      </w:r>
      <w:r>
        <w:rPr>
          <w:sz w:val="20"/>
        </w:rPr>
        <w:t>as</w:t>
      </w:r>
      <w:r>
        <w:rPr>
          <w:spacing w:val="22"/>
          <w:sz w:val="20"/>
        </w:rPr>
        <w:t xml:space="preserve"> </w:t>
      </w:r>
      <w:r>
        <w:rPr>
          <w:sz w:val="20"/>
        </w:rPr>
        <w:t>required</w:t>
      </w:r>
      <w:r>
        <w:rPr>
          <w:spacing w:val="20"/>
          <w:sz w:val="20"/>
        </w:rPr>
        <w:t xml:space="preserve"> </w:t>
      </w:r>
      <w:r>
        <w:rPr>
          <w:sz w:val="20"/>
        </w:rPr>
        <w:t>for</w:t>
      </w:r>
      <w:r>
        <w:rPr>
          <w:spacing w:val="21"/>
          <w:sz w:val="20"/>
        </w:rPr>
        <w:t xml:space="preserve"> </w:t>
      </w:r>
      <w:r>
        <w:rPr>
          <w:sz w:val="20"/>
        </w:rPr>
        <w:t>such</w:t>
      </w:r>
      <w:r>
        <w:rPr>
          <w:spacing w:val="20"/>
          <w:sz w:val="20"/>
        </w:rPr>
        <w:t xml:space="preserve"> </w:t>
      </w:r>
      <w:r>
        <w:rPr>
          <w:sz w:val="20"/>
        </w:rPr>
        <w:t>approvals</w:t>
      </w:r>
      <w:r>
        <w:rPr>
          <w:spacing w:val="22"/>
          <w:sz w:val="20"/>
        </w:rPr>
        <w:t xml:space="preserve"> </w:t>
      </w:r>
      <w:r w:rsidRPr="00D7460D">
        <w:rPr>
          <w:rStyle w:val="BodyTextChar"/>
        </w:rPr>
        <w:t>shall be</w:t>
      </w:r>
      <w:r w:rsidR="00D7460D" w:rsidRPr="00D7460D">
        <w:rPr>
          <w:rStyle w:val="BodyTextChar"/>
        </w:rPr>
        <w:t xml:space="preserve"> </w:t>
      </w:r>
      <w:r w:rsidRPr="00D7460D">
        <w:rPr>
          <w:rStyle w:val="BodyTextChar"/>
        </w:rPr>
        <w:t>submitted concurrently with the application for a zoning permit. In addition to the requirements under Section 1003 (1), the applicant shall submit two copies of the following information in drawn form, accompanied by written text:</w:t>
      </w:r>
    </w:p>
    <w:p w14:paraId="442B552C" w14:textId="77777777" w:rsidR="006817B0" w:rsidRDefault="00B26425">
      <w:pPr>
        <w:pStyle w:val="ListParagraph"/>
        <w:numPr>
          <w:ilvl w:val="1"/>
          <w:numId w:val="15"/>
        </w:numPr>
        <w:tabs>
          <w:tab w:val="left" w:pos="2158"/>
          <w:tab w:val="left" w:pos="2160"/>
        </w:tabs>
        <w:spacing w:line="237" w:lineRule="auto"/>
        <w:ind w:right="357"/>
        <w:jc w:val="both"/>
        <w:rPr>
          <w:sz w:val="20"/>
        </w:rPr>
      </w:pPr>
      <w:r>
        <w:rPr>
          <w:sz w:val="20"/>
        </w:rPr>
        <w:t>Name</w:t>
      </w:r>
      <w:r>
        <w:rPr>
          <w:spacing w:val="-6"/>
          <w:sz w:val="20"/>
        </w:rPr>
        <w:t xml:space="preserve"> </w:t>
      </w:r>
      <w:r>
        <w:rPr>
          <w:sz w:val="20"/>
        </w:rPr>
        <w:t>and</w:t>
      </w:r>
      <w:r>
        <w:rPr>
          <w:spacing w:val="-6"/>
          <w:sz w:val="20"/>
        </w:rPr>
        <w:t xml:space="preserve"> </w:t>
      </w:r>
      <w:r>
        <w:rPr>
          <w:sz w:val="20"/>
        </w:rPr>
        <w:t>address</w:t>
      </w:r>
      <w:r>
        <w:rPr>
          <w:spacing w:val="-5"/>
          <w:sz w:val="20"/>
        </w:rPr>
        <w:t xml:space="preserve"> </w:t>
      </w:r>
      <w:r>
        <w:rPr>
          <w:sz w:val="20"/>
        </w:rPr>
        <w:t>of</w:t>
      </w:r>
      <w:r>
        <w:rPr>
          <w:spacing w:val="-6"/>
          <w:sz w:val="20"/>
        </w:rPr>
        <w:t xml:space="preserve"> </w:t>
      </w:r>
      <w:r>
        <w:rPr>
          <w:sz w:val="20"/>
        </w:rPr>
        <w:t>the</w:t>
      </w:r>
      <w:r>
        <w:rPr>
          <w:spacing w:val="-8"/>
          <w:sz w:val="20"/>
        </w:rPr>
        <w:t xml:space="preserve"> </w:t>
      </w:r>
      <w:r>
        <w:rPr>
          <w:sz w:val="20"/>
        </w:rPr>
        <w:t>owner</w:t>
      </w:r>
      <w:r>
        <w:rPr>
          <w:spacing w:val="-7"/>
          <w:sz w:val="20"/>
        </w:rPr>
        <w:t xml:space="preserve"> </w:t>
      </w:r>
      <w:r>
        <w:rPr>
          <w:sz w:val="20"/>
        </w:rPr>
        <w:t>of</w:t>
      </w:r>
      <w:r>
        <w:rPr>
          <w:spacing w:val="-6"/>
          <w:sz w:val="20"/>
        </w:rPr>
        <w:t xml:space="preserve"> </w:t>
      </w:r>
      <w:r>
        <w:rPr>
          <w:sz w:val="20"/>
        </w:rPr>
        <w:t>record</w:t>
      </w:r>
      <w:r>
        <w:rPr>
          <w:spacing w:val="-8"/>
          <w:sz w:val="20"/>
        </w:rPr>
        <w:t xml:space="preserve"> </w:t>
      </w:r>
      <w:r>
        <w:rPr>
          <w:sz w:val="20"/>
        </w:rPr>
        <w:t>and</w:t>
      </w:r>
      <w:r>
        <w:rPr>
          <w:spacing w:val="-6"/>
          <w:sz w:val="20"/>
        </w:rPr>
        <w:t xml:space="preserve"> </w:t>
      </w:r>
      <w:r>
        <w:rPr>
          <w:sz w:val="20"/>
        </w:rPr>
        <w:t>adjoining</w:t>
      </w:r>
      <w:r>
        <w:rPr>
          <w:spacing w:val="-6"/>
          <w:sz w:val="20"/>
        </w:rPr>
        <w:t xml:space="preserve"> </w:t>
      </w:r>
      <w:r>
        <w:rPr>
          <w:sz w:val="20"/>
        </w:rPr>
        <w:t>lands,</w:t>
      </w:r>
      <w:r>
        <w:rPr>
          <w:spacing w:val="-6"/>
          <w:sz w:val="20"/>
        </w:rPr>
        <w:t xml:space="preserve"> </w:t>
      </w:r>
      <w:r>
        <w:rPr>
          <w:sz w:val="20"/>
        </w:rPr>
        <w:t>name</w:t>
      </w:r>
      <w:r>
        <w:rPr>
          <w:spacing w:val="-6"/>
          <w:sz w:val="20"/>
        </w:rPr>
        <w:t xml:space="preserve"> </w:t>
      </w:r>
      <w:r>
        <w:rPr>
          <w:sz w:val="20"/>
        </w:rPr>
        <w:t>and</w:t>
      </w:r>
      <w:r>
        <w:rPr>
          <w:spacing w:val="-6"/>
          <w:sz w:val="20"/>
        </w:rPr>
        <w:t xml:space="preserve"> </w:t>
      </w:r>
      <w:r>
        <w:rPr>
          <w:sz w:val="20"/>
        </w:rPr>
        <w:t xml:space="preserve">address of person or firm preparing the map, north point, date, and scale of map not less </w:t>
      </w:r>
      <w:r>
        <w:rPr>
          <w:sz w:val="20"/>
        </w:rPr>
        <w:lastRenderedPageBreak/>
        <w:t>than 1" to 20' unless the Planning Commission or Zoning Board of Adjustment determines that a different scale is needed to adequately show the sizes and relationship of the various parts of the plan.</w:t>
      </w:r>
    </w:p>
    <w:p w14:paraId="442B552D" w14:textId="77777777" w:rsidR="006817B0" w:rsidRDefault="00B26425">
      <w:pPr>
        <w:pStyle w:val="ListParagraph"/>
        <w:numPr>
          <w:ilvl w:val="1"/>
          <w:numId w:val="15"/>
        </w:numPr>
        <w:tabs>
          <w:tab w:val="left" w:pos="2158"/>
          <w:tab w:val="left" w:pos="2160"/>
        </w:tabs>
        <w:spacing w:before="3"/>
        <w:ind w:right="358"/>
        <w:jc w:val="both"/>
        <w:rPr>
          <w:sz w:val="20"/>
        </w:rPr>
      </w:pPr>
      <w:r>
        <w:rPr>
          <w:sz w:val="20"/>
        </w:rPr>
        <w:t>Survey of the property showing existing features,</w:t>
      </w:r>
      <w:r>
        <w:rPr>
          <w:spacing w:val="-1"/>
          <w:sz w:val="20"/>
        </w:rPr>
        <w:t xml:space="preserve"> </w:t>
      </w:r>
      <w:r>
        <w:rPr>
          <w:sz w:val="20"/>
        </w:rPr>
        <w:t>including</w:t>
      </w:r>
      <w:r>
        <w:rPr>
          <w:spacing w:val="-1"/>
          <w:sz w:val="20"/>
        </w:rPr>
        <w:t xml:space="preserve"> </w:t>
      </w:r>
      <w:r>
        <w:rPr>
          <w:sz w:val="20"/>
        </w:rPr>
        <w:t>contours,</w:t>
      </w:r>
      <w:r>
        <w:rPr>
          <w:spacing w:val="-1"/>
          <w:sz w:val="20"/>
        </w:rPr>
        <w:t xml:space="preserve"> </w:t>
      </w:r>
      <w:r>
        <w:rPr>
          <w:sz w:val="20"/>
        </w:rPr>
        <w:t>structures, streets, utility easements, rights of way, land use and deed restrictions.</w:t>
      </w:r>
    </w:p>
    <w:p w14:paraId="442B552E" w14:textId="77777777" w:rsidR="006817B0" w:rsidRDefault="00B26425">
      <w:pPr>
        <w:pStyle w:val="ListParagraph"/>
        <w:numPr>
          <w:ilvl w:val="1"/>
          <w:numId w:val="15"/>
        </w:numPr>
        <w:tabs>
          <w:tab w:val="left" w:pos="2160"/>
        </w:tabs>
        <w:ind w:right="358"/>
        <w:jc w:val="both"/>
        <w:rPr>
          <w:sz w:val="20"/>
        </w:rPr>
      </w:pPr>
      <w:r>
        <w:rPr>
          <w:sz w:val="20"/>
        </w:rPr>
        <w:t>Site plan showing proposed structure(s), locations and land use areas; streets, driveways, traffic circulation, parking and loading spaces and pedestrian walks; landscaping plans, including site grading, landscape design and screening.</w:t>
      </w:r>
    </w:p>
    <w:p w14:paraId="442B552F" w14:textId="77777777" w:rsidR="006817B0" w:rsidRDefault="00B26425">
      <w:pPr>
        <w:pStyle w:val="ListParagraph"/>
        <w:numPr>
          <w:ilvl w:val="1"/>
          <w:numId w:val="15"/>
        </w:numPr>
        <w:tabs>
          <w:tab w:val="left" w:pos="2160"/>
        </w:tabs>
        <w:ind w:right="359"/>
        <w:jc w:val="both"/>
        <w:rPr>
          <w:sz w:val="20"/>
        </w:rPr>
      </w:pPr>
      <w:r>
        <w:rPr>
          <w:sz w:val="20"/>
        </w:rPr>
        <w:t>Construction sequence and time schedule for completion of each phase for buildings, parking spaces and landscaped areas of the entire development.</w:t>
      </w:r>
    </w:p>
    <w:p w14:paraId="442B5530" w14:textId="77777777" w:rsidR="006817B0" w:rsidRDefault="00B26425">
      <w:pPr>
        <w:pStyle w:val="ListParagraph"/>
        <w:numPr>
          <w:ilvl w:val="1"/>
          <w:numId w:val="15"/>
        </w:numPr>
        <w:tabs>
          <w:tab w:val="left" w:pos="2158"/>
          <w:tab w:val="left" w:pos="2160"/>
        </w:tabs>
        <w:ind w:right="352"/>
        <w:jc w:val="both"/>
        <w:rPr>
          <w:sz w:val="20"/>
        </w:rPr>
      </w:pPr>
      <w:r>
        <w:rPr>
          <w:sz w:val="20"/>
        </w:rPr>
        <w:t>A written statement from the city</w:t>
      </w:r>
      <w:r>
        <w:rPr>
          <w:spacing w:val="-4"/>
          <w:sz w:val="20"/>
        </w:rPr>
        <w:t xml:space="preserve"> </w:t>
      </w:r>
      <w:r>
        <w:rPr>
          <w:sz w:val="20"/>
        </w:rPr>
        <w:t>of Rutland Fire Department (or</w:t>
      </w:r>
      <w:r>
        <w:rPr>
          <w:spacing w:val="-2"/>
          <w:sz w:val="20"/>
        </w:rPr>
        <w:t xml:space="preserve"> </w:t>
      </w:r>
      <w:r>
        <w:rPr>
          <w:sz w:val="20"/>
        </w:rPr>
        <w:t>such</w:t>
      </w:r>
      <w:r>
        <w:rPr>
          <w:spacing w:val="-3"/>
          <w:sz w:val="20"/>
        </w:rPr>
        <w:t xml:space="preserve"> </w:t>
      </w:r>
      <w:r>
        <w:rPr>
          <w:sz w:val="20"/>
        </w:rPr>
        <w:t>other</w:t>
      </w:r>
      <w:r>
        <w:rPr>
          <w:spacing w:val="-2"/>
          <w:sz w:val="20"/>
        </w:rPr>
        <w:t xml:space="preserve"> </w:t>
      </w:r>
      <w:r>
        <w:rPr>
          <w:sz w:val="20"/>
        </w:rPr>
        <w:t>entity that</w:t>
      </w:r>
      <w:r>
        <w:rPr>
          <w:spacing w:val="-2"/>
          <w:sz w:val="20"/>
        </w:rPr>
        <w:t xml:space="preserve"> </w:t>
      </w:r>
      <w:r>
        <w:rPr>
          <w:sz w:val="20"/>
        </w:rPr>
        <w:t>may</w:t>
      </w:r>
      <w:r>
        <w:rPr>
          <w:spacing w:val="-7"/>
          <w:sz w:val="20"/>
        </w:rPr>
        <w:t xml:space="preserve"> </w:t>
      </w:r>
      <w:r>
        <w:rPr>
          <w:sz w:val="20"/>
        </w:rPr>
        <w:t>be</w:t>
      </w:r>
      <w:r>
        <w:rPr>
          <w:spacing w:val="-2"/>
          <w:sz w:val="20"/>
        </w:rPr>
        <w:t xml:space="preserve"> </w:t>
      </w:r>
      <w:r>
        <w:rPr>
          <w:sz w:val="20"/>
        </w:rPr>
        <w:t>responsible</w:t>
      </w:r>
      <w:r>
        <w:rPr>
          <w:spacing w:val="-2"/>
          <w:sz w:val="20"/>
        </w:rPr>
        <w:t xml:space="preserve"> </w:t>
      </w:r>
      <w:r>
        <w:rPr>
          <w:sz w:val="20"/>
        </w:rPr>
        <w:t>for</w:t>
      </w:r>
      <w:r>
        <w:rPr>
          <w:spacing w:val="-1"/>
          <w:sz w:val="20"/>
        </w:rPr>
        <w:t xml:space="preserve"> </w:t>
      </w:r>
      <w:r>
        <w:rPr>
          <w:sz w:val="20"/>
        </w:rPr>
        <w:t>fire</w:t>
      </w:r>
      <w:r>
        <w:rPr>
          <w:spacing w:val="-2"/>
          <w:sz w:val="20"/>
        </w:rPr>
        <w:t xml:space="preserve"> </w:t>
      </w:r>
      <w:r>
        <w:rPr>
          <w:sz w:val="20"/>
        </w:rPr>
        <w:t>protection</w:t>
      </w:r>
      <w:r>
        <w:rPr>
          <w:spacing w:val="-2"/>
          <w:sz w:val="20"/>
        </w:rPr>
        <w:t xml:space="preserve"> </w:t>
      </w:r>
      <w:r>
        <w:rPr>
          <w:sz w:val="20"/>
        </w:rPr>
        <w:t>in</w:t>
      </w:r>
      <w:r>
        <w:rPr>
          <w:spacing w:val="-2"/>
          <w:sz w:val="20"/>
        </w:rPr>
        <w:t xml:space="preserve"> </w:t>
      </w:r>
      <w:r>
        <w:rPr>
          <w:sz w:val="20"/>
        </w:rPr>
        <w:t>Mendon)</w:t>
      </w:r>
      <w:r>
        <w:rPr>
          <w:spacing w:val="-1"/>
          <w:sz w:val="20"/>
        </w:rPr>
        <w:t xml:space="preserve"> </w:t>
      </w:r>
      <w:r>
        <w:rPr>
          <w:sz w:val="20"/>
        </w:rPr>
        <w:t>that</w:t>
      </w:r>
      <w:r>
        <w:rPr>
          <w:spacing w:val="-2"/>
          <w:sz w:val="20"/>
        </w:rPr>
        <w:t xml:space="preserve"> </w:t>
      </w:r>
      <w:r>
        <w:rPr>
          <w:sz w:val="20"/>
        </w:rPr>
        <w:t>the</w:t>
      </w:r>
      <w:r>
        <w:rPr>
          <w:spacing w:val="-2"/>
          <w:sz w:val="20"/>
        </w:rPr>
        <w:t xml:space="preserve"> </w:t>
      </w:r>
      <w:r>
        <w:rPr>
          <w:sz w:val="20"/>
        </w:rPr>
        <w:t>development</w:t>
      </w:r>
      <w:r>
        <w:rPr>
          <w:spacing w:val="-2"/>
          <w:sz w:val="20"/>
        </w:rPr>
        <w:t xml:space="preserve"> </w:t>
      </w:r>
      <w:r>
        <w:rPr>
          <w:sz w:val="20"/>
        </w:rPr>
        <w:t>is not of a nature such that adequate fire protection will not be available.</w:t>
      </w:r>
    </w:p>
    <w:p w14:paraId="442B5531" w14:textId="77777777" w:rsidR="006817B0" w:rsidRDefault="00B26425">
      <w:pPr>
        <w:pStyle w:val="ListParagraph"/>
        <w:numPr>
          <w:ilvl w:val="0"/>
          <w:numId w:val="15"/>
        </w:numPr>
        <w:tabs>
          <w:tab w:val="left" w:pos="1437"/>
          <w:tab w:val="left" w:pos="1440"/>
        </w:tabs>
        <w:ind w:right="321"/>
        <w:jc w:val="both"/>
        <w:rPr>
          <w:sz w:val="20"/>
        </w:rPr>
      </w:pPr>
      <w:r>
        <w:rPr>
          <w:spacing w:val="-2"/>
          <w:sz w:val="20"/>
        </w:rPr>
        <w:t>Planned</w:t>
      </w:r>
      <w:r>
        <w:rPr>
          <w:spacing w:val="-11"/>
          <w:sz w:val="20"/>
        </w:rPr>
        <w:t xml:space="preserve"> </w:t>
      </w:r>
      <w:r>
        <w:rPr>
          <w:spacing w:val="-2"/>
          <w:sz w:val="20"/>
        </w:rPr>
        <w:t>Unit</w:t>
      </w:r>
      <w:r>
        <w:rPr>
          <w:spacing w:val="-9"/>
          <w:sz w:val="20"/>
        </w:rPr>
        <w:t xml:space="preserve"> </w:t>
      </w:r>
      <w:r>
        <w:rPr>
          <w:spacing w:val="-2"/>
          <w:sz w:val="20"/>
        </w:rPr>
        <w:t>Development</w:t>
      </w:r>
      <w:r>
        <w:rPr>
          <w:spacing w:val="-9"/>
          <w:sz w:val="20"/>
        </w:rPr>
        <w:t xml:space="preserve"> </w:t>
      </w:r>
      <w:r>
        <w:rPr>
          <w:spacing w:val="-2"/>
          <w:sz w:val="20"/>
        </w:rPr>
        <w:t>Review:</w:t>
      </w:r>
      <w:r>
        <w:rPr>
          <w:spacing w:val="-7"/>
          <w:sz w:val="20"/>
        </w:rPr>
        <w:t xml:space="preserve"> </w:t>
      </w:r>
      <w:r>
        <w:rPr>
          <w:spacing w:val="-2"/>
          <w:sz w:val="20"/>
        </w:rPr>
        <w:t>For</w:t>
      </w:r>
      <w:r>
        <w:rPr>
          <w:spacing w:val="-8"/>
          <w:sz w:val="20"/>
        </w:rPr>
        <w:t xml:space="preserve"> </w:t>
      </w:r>
      <w:r>
        <w:rPr>
          <w:spacing w:val="-2"/>
          <w:sz w:val="20"/>
        </w:rPr>
        <w:t>all</w:t>
      </w:r>
      <w:r>
        <w:rPr>
          <w:spacing w:val="-11"/>
          <w:sz w:val="20"/>
        </w:rPr>
        <w:t xml:space="preserve"> </w:t>
      </w:r>
      <w:r>
        <w:rPr>
          <w:spacing w:val="-2"/>
          <w:sz w:val="20"/>
        </w:rPr>
        <w:t>planned</w:t>
      </w:r>
      <w:r>
        <w:rPr>
          <w:spacing w:val="-11"/>
          <w:sz w:val="20"/>
        </w:rPr>
        <w:t xml:space="preserve"> </w:t>
      </w:r>
      <w:r>
        <w:rPr>
          <w:spacing w:val="-2"/>
          <w:sz w:val="20"/>
        </w:rPr>
        <w:t>unit</w:t>
      </w:r>
      <w:r>
        <w:rPr>
          <w:spacing w:val="-9"/>
          <w:sz w:val="20"/>
        </w:rPr>
        <w:t xml:space="preserve"> </w:t>
      </w:r>
      <w:r>
        <w:rPr>
          <w:spacing w:val="-2"/>
          <w:sz w:val="20"/>
        </w:rPr>
        <w:t xml:space="preserve">development application, in addition </w:t>
      </w:r>
      <w:r>
        <w:rPr>
          <w:sz w:val="20"/>
        </w:rPr>
        <w:t>to</w:t>
      </w:r>
      <w:r>
        <w:rPr>
          <w:spacing w:val="-11"/>
          <w:sz w:val="20"/>
        </w:rPr>
        <w:t xml:space="preserve"> </w:t>
      </w:r>
      <w:r>
        <w:rPr>
          <w:sz w:val="20"/>
        </w:rPr>
        <w:t>the</w:t>
      </w:r>
      <w:r>
        <w:rPr>
          <w:spacing w:val="-13"/>
          <w:sz w:val="20"/>
        </w:rPr>
        <w:t xml:space="preserve"> </w:t>
      </w:r>
      <w:r>
        <w:rPr>
          <w:sz w:val="20"/>
        </w:rPr>
        <w:t>requirements</w:t>
      </w:r>
      <w:r>
        <w:rPr>
          <w:spacing w:val="-11"/>
          <w:sz w:val="20"/>
        </w:rPr>
        <w:t xml:space="preserve"> </w:t>
      </w:r>
      <w:r>
        <w:rPr>
          <w:sz w:val="20"/>
        </w:rPr>
        <w:t>under</w:t>
      </w:r>
      <w:r>
        <w:rPr>
          <w:spacing w:val="-12"/>
          <w:sz w:val="20"/>
        </w:rPr>
        <w:t xml:space="preserve"> </w:t>
      </w:r>
      <w:r>
        <w:rPr>
          <w:sz w:val="20"/>
        </w:rPr>
        <w:t>Section</w:t>
      </w:r>
      <w:r>
        <w:rPr>
          <w:spacing w:val="-13"/>
          <w:sz w:val="20"/>
        </w:rPr>
        <w:t xml:space="preserve"> </w:t>
      </w:r>
      <w:r>
        <w:rPr>
          <w:sz w:val="20"/>
        </w:rPr>
        <w:t>1003</w:t>
      </w:r>
      <w:r>
        <w:rPr>
          <w:spacing w:val="-13"/>
          <w:sz w:val="20"/>
        </w:rPr>
        <w:t xml:space="preserve"> </w:t>
      </w:r>
      <w:r>
        <w:rPr>
          <w:sz w:val="20"/>
        </w:rPr>
        <w:t>(1)</w:t>
      </w:r>
      <w:r>
        <w:rPr>
          <w:spacing w:val="-12"/>
          <w:sz w:val="20"/>
        </w:rPr>
        <w:t xml:space="preserve"> </w:t>
      </w:r>
      <w:r>
        <w:rPr>
          <w:sz w:val="20"/>
        </w:rPr>
        <w:t>and</w:t>
      </w:r>
      <w:r>
        <w:rPr>
          <w:spacing w:val="-13"/>
          <w:sz w:val="20"/>
        </w:rPr>
        <w:t xml:space="preserve"> </w:t>
      </w:r>
      <w:r>
        <w:rPr>
          <w:sz w:val="20"/>
        </w:rPr>
        <w:t>(2),</w:t>
      </w:r>
      <w:r>
        <w:rPr>
          <w:spacing w:val="-10"/>
          <w:sz w:val="20"/>
        </w:rPr>
        <w:t xml:space="preserve"> </w:t>
      </w:r>
      <w:r>
        <w:rPr>
          <w:sz w:val="20"/>
        </w:rPr>
        <w:t>the</w:t>
      </w:r>
      <w:r>
        <w:rPr>
          <w:spacing w:val="-10"/>
          <w:sz w:val="20"/>
        </w:rPr>
        <w:t xml:space="preserve"> </w:t>
      </w:r>
      <w:r>
        <w:rPr>
          <w:sz w:val="20"/>
        </w:rPr>
        <w:t>applicant</w:t>
      </w:r>
      <w:r>
        <w:rPr>
          <w:spacing w:val="-10"/>
          <w:sz w:val="20"/>
        </w:rPr>
        <w:t xml:space="preserve"> </w:t>
      </w:r>
      <w:r>
        <w:rPr>
          <w:sz w:val="20"/>
        </w:rPr>
        <w:t>shall</w:t>
      </w:r>
      <w:r>
        <w:rPr>
          <w:spacing w:val="-11"/>
          <w:sz w:val="20"/>
        </w:rPr>
        <w:t xml:space="preserve"> </w:t>
      </w:r>
      <w:r>
        <w:rPr>
          <w:sz w:val="20"/>
        </w:rPr>
        <w:t>submit</w:t>
      </w:r>
      <w:r>
        <w:rPr>
          <w:spacing w:val="-10"/>
          <w:sz w:val="20"/>
        </w:rPr>
        <w:t xml:space="preserve"> </w:t>
      </w:r>
      <w:r>
        <w:rPr>
          <w:sz w:val="20"/>
        </w:rPr>
        <w:t>two</w:t>
      </w:r>
      <w:r>
        <w:rPr>
          <w:spacing w:val="-10"/>
          <w:sz w:val="20"/>
        </w:rPr>
        <w:t xml:space="preserve"> </w:t>
      </w:r>
      <w:r>
        <w:rPr>
          <w:sz w:val="20"/>
        </w:rPr>
        <w:t>copies</w:t>
      </w:r>
      <w:r>
        <w:rPr>
          <w:spacing w:val="-9"/>
          <w:sz w:val="20"/>
        </w:rPr>
        <w:t xml:space="preserve"> </w:t>
      </w:r>
      <w:r>
        <w:rPr>
          <w:sz w:val="20"/>
        </w:rPr>
        <w:t>of the following information in drawn form, accompanied by written text:</w:t>
      </w:r>
    </w:p>
    <w:p w14:paraId="442B5532" w14:textId="77777777" w:rsidR="006817B0" w:rsidRDefault="00B26425">
      <w:pPr>
        <w:pStyle w:val="ListParagraph"/>
        <w:numPr>
          <w:ilvl w:val="1"/>
          <w:numId w:val="15"/>
        </w:numPr>
        <w:tabs>
          <w:tab w:val="left" w:pos="2158"/>
          <w:tab w:val="left" w:pos="2160"/>
        </w:tabs>
        <w:spacing w:line="237" w:lineRule="auto"/>
        <w:ind w:right="358"/>
        <w:jc w:val="both"/>
        <w:rPr>
          <w:sz w:val="20"/>
        </w:rPr>
      </w:pPr>
      <w:r>
        <w:rPr>
          <w:sz w:val="20"/>
        </w:rPr>
        <w:t>A</w:t>
      </w:r>
      <w:r>
        <w:rPr>
          <w:spacing w:val="-3"/>
          <w:sz w:val="20"/>
        </w:rPr>
        <w:t xml:space="preserve"> </w:t>
      </w:r>
      <w:r>
        <w:rPr>
          <w:sz w:val="20"/>
        </w:rPr>
        <w:t>statement by</w:t>
      </w:r>
      <w:r>
        <w:rPr>
          <w:spacing w:val="-8"/>
          <w:sz w:val="20"/>
        </w:rPr>
        <w:t xml:space="preserve"> </w:t>
      </w:r>
      <w:r>
        <w:rPr>
          <w:sz w:val="20"/>
        </w:rPr>
        <w:t>the</w:t>
      </w:r>
      <w:r>
        <w:rPr>
          <w:spacing w:val="-3"/>
          <w:sz w:val="20"/>
        </w:rPr>
        <w:t xml:space="preserve"> </w:t>
      </w:r>
      <w:r>
        <w:rPr>
          <w:sz w:val="20"/>
        </w:rPr>
        <w:t>applicant</w:t>
      </w:r>
      <w:r>
        <w:rPr>
          <w:spacing w:val="-3"/>
          <w:sz w:val="20"/>
        </w:rPr>
        <w:t xml:space="preserve"> </w:t>
      </w:r>
      <w:r>
        <w:rPr>
          <w:sz w:val="20"/>
        </w:rPr>
        <w:t>describing</w:t>
      </w:r>
      <w:r>
        <w:rPr>
          <w:spacing w:val="-3"/>
          <w:sz w:val="20"/>
        </w:rPr>
        <w:t xml:space="preserve"> </w:t>
      </w:r>
      <w:r>
        <w:rPr>
          <w:sz w:val="20"/>
        </w:rPr>
        <w:t>the</w:t>
      </w:r>
      <w:r>
        <w:rPr>
          <w:spacing w:val="-3"/>
          <w:sz w:val="20"/>
        </w:rPr>
        <w:t xml:space="preserve"> </w:t>
      </w:r>
      <w:r>
        <w:rPr>
          <w:sz w:val="20"/>
        </w:rPr>
        <w:t>character</w:t>
      </w:r>
      <w:r>
        <w:rPr>
          <w:spacing w:val="-2"/>
          <w:sz w:val="20"/>
        </w:rPr>
        <w:t xml:space="preserve"> </w:t>
      </w:r>
      <w:r>
        <w:rPr>
          <w:sz w:val="20"/>
        </w:rPr>
        <w:t>of the</w:t>
      </w:r>
      <w:r>
        <w:rPr>
          <w:spacing w:val="-5"/>
          <w:sz w:val="20"/>
        </w:rPr>
        <w:t xml:space="preserve"> </w:t>
      </w:r>
      <w:r>
        <w:rPr>
          <w:sz w:val="20"/>
        </w:rPr>
        <w:t>development</w:t>
      </w:r>
      <w:r>
        <w:rPr>
          <w:spacing w:val="-5"/>
          <w:sz w:val="20"/>
        </w:rPr>
        <w:t xml:space="preserve"> </w:t>
      </w:r>
      <w:r>
        <w:rPr>
          <w:sz w:val="20"/>
        </w:rPr>
        <w:t>and</w:t>
      </w:r>
      <w:r>
        <w:rPr>
          <w:spacing w:val="-5"/>
          <w:sz w:val="20"/>
        </w:rPr>
        <w:t xml:space="preserve"> </w:t>
      </w:r>
      <w:r>
        <w:rPr>
          <w:sz w:val="20"/>
        </w:rPr>
        <w:t>the reasons for the particular approach proposed;</w:t>
      </w:r>
    </w:p>
    <w:p w14:paraId="442B5533" w14:textId="77777777" w:rsidR="006817B0" w:rsidRDefault="00B26425">
      <w:pPr>
        <w:pStyle w:val="ListParagraph"/>
        <w:numPr>
          <w:ilvl w:val="1"/>
          <w:numId w:val="15"/>
        </w:numPr>
        <w:tabs>
          <w:tab w:val="left" w:pos="2158"/>
          <w:tab w:val="left" w:pos="2160"/>
        </w:tabs>
        <w:ind w:right="357"/>
        <w:jc w:val="both"/>
        <w:rPr>
          <w:sz w:val="20"/>
        </w:rPr>
      </w:pPr>
      <w:r>
        <w:rPr>
          <w:sz w:val="20"/>
        </w:rPr>
        <w:t>A</w:t>
      </w:r>
      <w:r>
        <w:rPr>
          <w:spacing w:val="-6"/>
          <w:sz w:val="20"/>
        </w:rPr>
        <w:t xml:space="preserve"> </w:t>
      </w:r>
      <w:r>
        <w:rPr>
          <w:sz w:val="20"/>
        </w:rPr>
        <w:t>development</w:t>
      </w:r>
      <w:r>
        <w:rPr>
          <w:spacing w:val="-6"/>
          <w:sz w:val="20"/>
        </w:rPr>
        <w:t xml:space="preserve"> </w:t>
      </w:r>
      <w:r>
        <w:rPr>
          <w:sz w:val="20"/>
        </w:rPr>
        <w:t>schedule</w:t>
      </w:r>
      <w:r>
        <w:rPr>
          <w:spacing w:val="-6"/>
          <w:sz w:val="20"/>
        </w:rPr>
        <w:t xml:space="preserve"> </w:t>
      </w:r>
      <w:r>
        <w:rPr>
          <w:sz w:val="20"/>
        </w:rPr>
        <w:t>indicating</w:t>
      </w:r>
      <w:r>
        <w:rPr>
          <w:spacing w:val="-7"/>
          <w:sz w:val="20"/>
        </w:rPr>
        <w:t xml:space="preserve"> </w:t>
      </w:r>
      <w:r>
        <w:rPr>
          <w:sz w:val="20"/>
        </w:rPr>
        <w:t>the</w:t>
      </w:r>
      <w:r>
        <w:rPr>
          <w:spacing w:val="-7"/>
          <w:sz w:val="20"/>
        </w:rPr>
        <w:t xml:space="preserve"> </w:t>
      </w:r>
      <w:r>
        <w:rPr>
          <w:sz w:val="20"/>
        </w:rPr>
        <w:t>approximate</w:t>
      </w:r>
      <w:r>
        <w:rPr>
          <w:spacing w:val="-7"/>
          <w:sz w:val="20"/>
        </w:rPr>
        <w:t xml:space="preserve"> </w:t>
      </w:r>
      <w:r>
        <w:rPr>
          <w:sz w:val="20"/>
        </w:rPr>
        <w:t>date</w:t>
      </w:r>
      <w:r>
        <w:rPr>
          <w:spacing w:val="-7"/>
          <w:sz w:val="20"/>
        </w:rPr>
        <w:t xml:space="preserve"> </w:t>
      </w:r>
      <w:r>
        <w:rPr>
          <w:sz w:val="20"/>
        </w:rPr>
        <w:t>or</w:t>
      </w:r>
      <w:r>
        <w:rPr>
          <w:spacing w:val="-7"/>
          <w:sz w:val="20"/>
        </w:rPr>
        <w:t xml:space="preserve"> </w:t>
      </w:r>
      <w:r>
        <w:rPr>
          <w:sz w:val="20"/>
        </w:rPr>
        <w:t>number</w:t>
      </w:r>
      <w:r>
        <w:rPr>
          <w:spacing w:val="-7"/>
          <w:sz w:val="20"/>
        </w:rPr>
        <w:t xml:space="preserve"> </w:t>
      </w:r>
      <w:r>
        <w:rPr>
          <w:sz w:val="20"/>
        </w:rPr>
        <w:t>of</w:t>
      </w:r>
      <w:r>
        <w:rPr>
          <w:spacing w:val="-3"/>
          <w:sz w:val="20"/>
        </w:rPr>
        <w:t xml:space="preserve"> </w:t>
      </w:r>
      <w:r>
        <w:rPr>
          <w:sz w:val="20"/>
        </w:rPr>
        <w:t>days</w:t>
      </w:r>
      <w:r>
        <w:rPr>
          <w:spacing w:val="-4"/>
          <w:sz w:val="20"/>
        </w:rPr>
        <w:t xml:space="preserve"> </w:t>
      </w:r>
      <w:r>
        <w:rPr>
          <w:sz w:val="20"/>
        </w:rPr>
        <w:t xml:space="preserve">when </w:t>
      </w:r>
      <w:r>
        <w:rPr>
          <w:spacing w:val="-2"/>
          <w:sz w:val="20"/>
        </w:rPr>
        <w:t>construction</w:t>
      </w:r>
      <w:r>
        <w:rPr>
          <w:spacing w:val="-8"/>
          <w:sz w:val="20"/>
        </w:rPr>
        <w:t xml:space="preserve"> </w:t>
      </w:r>
      <w:r>
        <w:rPr>
          <w:spacing w:val="-2"/>
          <w:sz w:val="20"/>
        </w:rPr>
        <w:t>of</w:t>
      </w:r>
      <w:r>
        <w:rPr>
          <w:spacing w:val="-6"/>
          <w:sz w:val="20"/>
        </w:rPr>
        <w:t xml:space="preserve"> </w:t>
      </w:r>
      <w:r>
        <w:rPr>
          <w:spacing w:val="-2"/>
          <w:sz w:val="20"/>
        </w:rPr>
        <w:t>the</w:t>
      </w:r>
      <w:r>
        <w:rPr>
          <w:spacing w:val="-9"/>
          <w:sz w:val="20"/>
        </w:rPr>
        <w:t xml:space="preserve"> </w:t>
      </w:r>
      <w:r>
        <w:rPr>
          <w:spacing w:val="-2"/>
          <w:sz w:val="20"/>
        </w:rPr>
        <w:t>planned</w:t>
      </w:r>
      <w:r>
        <w:rPr>
          <w:spacing w:val="-9"/>
          <w:sz w:val="20"/>
        </w:rPr>
        <w:t xml:space="preserve"> </w:t>
      </w:r>
      <w:r>
        <w:rPr>
          <w:spacing w:val="-2"/>
          <w:sz w:val="20"/>
        </w:rPr>
        <w:t>unit</w:t>
      </w:r>
      <w:r>
        <w:rPr>
          <w:spacing w:val="-8"/>
          <w:sz w:val="20"/>
        </w:rPr>
        <w:t xml:space="preserve"> </w:t>
      </w:r>
      <w:r>
        <w:rPr>
          <w:spacing w:val="-2"/>
          <w:sz w:val="20"/>
        </w:rPr>
        <w:t>development</w:t>
      </w:r>
      <w:r>
        <w:rPr>
          <w:spacing w:val="-8"/>
          <w:sz w:val="20"/>
        </w:rPr>
        <w:t xml:space="preserve"> </w:t>
      </w:r>
      <w:r>
        <w:rPr>
          <w:spacing w:val="-2"/>
          <w:sz w:val="20"/>
        </w:rPr>
        <w:t>or</w:t>
      </w:r>
      <w:r>
        <w:rPr>
          <w:spacing w:val="-7"/>
          <w:sz w:val="20"/>
        </w:rPr>
        <w:t xml:space="preserve"> </w:t>
      </w:r>
      <w:r>
        <w:rPr>
          <w:spacing w:val="-2"/>
          <w:sz w:val="20"/>
        </w:rPr>
        <w:t>planned</w:t>
      </w:r>
      <w:r>
        <w:rPr>
          <w:spacing w:val="-9"/>
          <w:sz w:val="20"/>
        </w:rPr>
        <w:t xml:space="preserve"> </w:t>
      </w:r>
      <w:r>
        <w:rPr>
          <w:spacing w:val="-2"/>
          <w:sz w:val="20"/>
        </w:rPr>
        <w:t>residential</w:t>
      </w:r>
      <w:r>
        <w:rPr>
          <w:spacing w:val="-7"/>
          <w:sz w:val="20"/>
        </w:rPr>
        <w:t xml:space="preserve"> </w:t>
      </w:r>
      <w:r>
        <w:rPr>
          <w:spacing w:val="-2"/>
          <w:sz w:val="20"/>
        </w:rPr>
        <w:t>development</w:t>
      </w:r>
      <w:r>
        <w:rPr>
          <w:spacing w:val="-8"/>
          <w:sz w:val="20"/>
        </w:rPr>
        <w:t xml:space="preserve"> </w:t>
      </w:r>
      <w:r>
        <w:rPr>
          <w:spacing w:val="-2"/>
          <w:sz w:val="20"/>
        </w:rPr>
        <w:t xml:space="preserve">or </w:t>
      </w:r>
      <w:r>
        <w:rPr>
          <w:sz w:val="20"/>
        </w:rPr>
        <w:t>stages</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planned</w:t>
      </w:r>
      <w:r>
        <w:rPr>
          <w:spacing w:val="-14"/>
          <w:sz w:val="20"/>
        </w:rPr>
        <w:t xml:space="preserve"> </w:t>
      </w:r>
      <w:r>
        <w:rPr>
          <w:sz w:val="20"/>
        </w:rPr>
        <w:t>unit</w:t>
      </w:r>
      <w:r>
        <w:rPr>
          <w:spacing w:val="-14"/>
          <w:sz w:val="20"/>
        </w:rPr>
        <w:t xml:space="preserve"> </w:t>
      </w:r>
      <w:r>
        <w:rPr>
          <w:sz w:val="20"/>
        </w:rPr>
        <w:t>development</w:t>
      </w:r>
      <w:r>
        <w:rPr>
          <w:spacing w:val="-14"/>
          <w:sz w:val="20"/>
        </w:rPr>
        <w:t xml:space="preserve"> </w:t>
      </w:r>
      <w:r>
        <w:rPr>
          <w:sz w:val="20"/>
        </w:rPr>
        <w:t>or</w:t>
      </w:r>
      <w:r>
        <w:rPr>
          <w:spacing w:val="-14"/>
          <w:sz w:val="20"/>
        </w:rPr>
        <w:t xml:space="preserve"> </w:t>
      </w:r>
      <w:r>
        <w:rPr>
          <w:sz w:val="20"/>
        </w:rPr>
        <w:t>planned</w:t>
      </w:r>
      <w:r>
        <w:rPr>
          <w:spacing w:val="-14"/>
          <w:sz w:val="20"/>
        </w:rPr>
        <w:t xml:space="preserve"> </w:t>
      </w:r>
      <w:r>
        <w:rPr>
          <w:sz w:val="20"/>
        </w:rPr>
        <w:t>residential</w:t>
      </w:r>
      <w:r>
        <w:rPr>
          <w:spacing w:val="-14"/>
          <w:sz w:val="20"/>
        </w:rPr>
        <w:t xml:space="preserve"> </w:t>
      </w:r>
      <w:r>
        <w:rPr>
          <w:sz w:val="20"/>
        </w:rPr>
        <w:t>development</w:t>
      </w:r>
      <w:r>
        <w:rPr>
          <w:spacing w:val="-13"/>
          <w:sz w:val="20"/>
        </w:rPr>
        <w:t xml:space="preserve"> </w:t>
      </w:r>
      <w:r>
        <w:rPr>
          <w:sz w:val="20"/>
        </w:rPr>
        <w:t>can</w:t>
      </w:r>
      <w:r>
        <w:rPr>
          <w:spacing w:val="-14"/>
          <w:sz w:val="20"/>
        </w:rPr>
        <w:t xml:space="preserve"> </w:t>
      </w:r>
      <w:r>
        <w:rPr>
          <w:sz w:val="20"/>
        </w:rPr>
        <w:t>be expected to begin and be completed;</w:t>
      </w:r>
    </w:p>
    <w:p w14:paraId="442B5534" w14:textId="77777777" w:rsidR="006817B0" w:rsidRDefault="00B26425">
      <w:pPr>
        <w:pStyle w:val="ListParagraph"/>
        <w:numPr>
          <w:ilvl w:val="1"/>
          <w:numId w:val="15"/>
        </w:numPr>
        <w:tabs>
          <w:tab w:val="left" w:pos="2160"/>
        </w:tabs>
        <w:spacing w:line="237" w:lineRule="auto"/>
        <w:ind w:right="343"/>
        <w:jc w:val="both"/>
        <w:rPr>
          <w:sz w:val="20"/>
        </w:rPr>
      </w:pPr>
      <w:r>
        <w:rPr>
          <w:sz w:val="20"/>
        </w:rPr>
        <w:t>Quantitative</w:t>
      </w:r>
      <w:r>
        <w:rPr>
          <w:spacing w:val="-14"/>
          <w:sz w:val="20"/>
        </w:rPr>
        <w:t xml:space="preserve"> </w:t>
      </w:r>
      <w:r>
        <w:rPr>
          <w:sz w:val="20"/>
        </w:rPr>
        <w:t>data</w:t>
      </w:r>
      <w:r>
        <w:rPr>
          <w:spacing w:val="-14"/>
          <w:sz w:val="20"/>
        </w:rPr>
        <w:t xml:space="preserve"> </w:t>
      </w:r>
      <w:r>
        <w:rPr>
          <w:sz w:val="20"/>
        </w:rPr>
        <w:t>indicating</w:t>
      </w:r>
      <w:r>
        <w:rPr>
          <w:spacing w:val="-14"/>
          <w:sz w:val="20"/>
        </w:rPr>
        <w:t xml:space="preserve"> </w:t>
      </w:r>
      <w:r>
        <w:rPr>
          <w:sz w:val="20"/>
        </w:rPr>
        <w:t>the</w:t>
      </w:r>
      <w:r>
        <w:rPr>
          <w:spacing w:val="-14"/>
          <w:sz w:val="20"/>
        </w:rPr>
        <w:t xml:space="preserve"> </w:t>
      </w:r>
      <w:r>
        <w:rPr>
          <w:sz w:val="20"/>
        </w:rPr>
        <w:t>total</w:t>
      </w:r>
      <w:r>
        <w:rPr>
          <w:spacing w:val="-14"/>
          <w:sz w:val="20"/>
        </w:rPr>
        <w:t xml:space="preserve"> </w:t>
      </w:r>
      <w:r>
        <w:rPr>
          <w:sz w:val="20"/>
        </w:rPr>
        <w:t>number</w:t>
      </w:r>
      <w:r>
        <w:rPr>
          <w:spacing w:val="-14"/>
          <w:sz w:val="20"/>
        </w:rPr>
        <w:t xml:space="preserve"> </w:t>
      </w:r>
      <w:r>
        <w:rPr>
          <w:sz w:val="20"/>
        </w:rPr>
        <w:t>and</w:t>
      </w:r>
      <w:r>
        <w:rPr>
          <w:spacing w:val="-14"/>
          <w:sz w:val="20"/>
        </w:rPr>
        <w:t xml:space="preserve"> </w:t>
      </w:r>
      <w:r>
        <w:rPr>
          <w:sz w:val="20"/>
        </w:rPr>
        <w:t>type</w:t>
      </w:r>
      <w:r>
        <w:rPr>
          <w:spacing w:val="-14"/>
          <w:sz w:val="20"/>
        </w:rPr>
        <w:t xml:space="preserve"> </w:t>
      </w:r>
      <w:r>
        <w:rPr>
          <w:sz w:val="20"/>
        </w:rPr>
        <w:t>of</w:t>
      </w:r>
      <w:r>
        <w:rPr>
          <w:spacing w:val="-14"/>
          <w:sz w:val="20"/>
        </w:rPr>
        <w:t xml:space="preserve"> </w:t>
      </w:r>
      <w:r>
        <w:rPr>
          <w:sz w:val="20"/>
        </w:rPr>
        <w:t>dwelling</w:t>
      </w:r>
      <w:r>
        <w:rPr>
          <w:spacing w:val="-13"/>
          <w:sz w:val="20"/>
        </w:rPr>
        <w:t xml:space="preserve"> </w:t>
      </w:r>
      <w:r>
        <w:rPr>
          <w:sz w:val="20"/>
        </w:rPr>
        <w:t>units,</w:t>
      </w:r>
      <w:r>
        <w:rPr>
          <w:spacing w:val="-11"/>
          <w:sz w:val="20"/>
        </w:rPr>
        <w:t xml:space="preserve"> </w:t>
      </w:r>
      <w:r>
        <w:rPr>
          <w:sz w:val="20"/>
        </w:rPr>
        <w:t>parcel</w:t>
      </w:r>
      <w:r>
        <w:rPr>
          <w:spacing w:val="-12"/>
          <w:sz w:val="20"/>
        </w:rPr>
        <w:t xml:space="preserve"> </w:t>
      </w:r>
      <w:r>
        <w:rPr>
          <w:sz w:val="20"/>
        </w:rPr>
        <w:t>size, proposed lot coverage of buildings and structures, approximate gross and net residential densities, amount of usable open space, and total amount of nonresidential and institutional construction;</w:t>
      </w:r>
    </w:p>
    <w:p w14:paraId="442B5535" w14:textId="77777777" w:rsidR="006817B0" w:rsidRDefault="00B26425">
      <w:pPr>
        <w:pStyle w:val="ListParagraph"/>
        <w:numPr>
          <w:ilvl w:val="1"/>
          <w:numId w:val="15"/>
        </w:numPr>
        <w:tabs>
          <w:tab w:val="left" w:pos="2160"/>
        </w:tabs>
        <w:ind w:right="359"/>
        <w:jc w:val="both"/>
        <w:rPr>
          <w:sz w:val="20"/>
        </w:rPr>
      </w:pPr>
      <w:r>
        <w:rPr>
          <w:sz w:val="20"/>
        </w:rPr>
        <w:t>The location and size of all land areas to be conveyed, dedicated,</w:t>
      </w:r>
      <w:r>
        <w:rPr>
          <w:spacing w:val="-5"/>
          <w:sz w:val="20"/>
        </w:rPr>
        <w:t xml:space="preserve"> </w:t>
      </w:r>
      <w:r>
        <w:rPr>
          <w:sz w:val="20"/>
        </w:rPr>
        <w:t>or</w:t>
      </w:r>
      <w:r>
        <w:rPr>
          <w:spacing w:val="-4"/>
          <w:sz w:val="20"/>
        </w:rPr>
        <w:t xml:space="preserve"> </w:t>
      </w:r>
      <w:r>
        <w:rPr>
          <w:sz w:val="20"/>
        </w:rPr>
        <w:t>reserved</w:t>
      </w:r>
      <w:r>
        <w:rPr>
          <w:spacing w:val="-5"/>
          <w:sz w:val="20"/>
        </w:rPr>
        <w:t xml:space="preserve"> </w:t>
      </w:r>
      <w:r>
        <w:rPr>
          <w:sz w:val="20"/>
        </w:rPr>
        <w:t>as common open space, parks, recreational areas, school sites, etc.;</w:t>
      </w:r>
    </w:p>
    <w:p w14:paraId="442B5536" w14:textId="77777777" w:rsidR="006817B0" w:rsidRDefault="00B26425">
      <w:pPr>
        <w:pStyle w:val="ListParagraph"/>
        <w:numPr>
          <w:ilvl w:val="1"/>
          <w:numId w:val="15"/>
        </w:numPr>
        <w:tabs>
          <w:tab w:val="left" w:pos="2158"/>
        </w:tabs>
        <w:spacing w:line="228" w:lineRule="exact"/>
        <w:ind w:left="2158" w:hanging="718"/>
        <w:jc w:val="both"/>
        <w:rPr>
          <w:sz w:val="20"/>
        </w:rPr>
      </w:pPr>
      <w:r>
        <w:rPr>
          <w:sz w:val="20"/>
        </w:rPr>
        <w:t>Existing</w:t>
      </w:r>
      <w:r>
        <w:rPr>
          <w:spacing w:val="-14"/>
          <w:sz w:val="20"/>
        </w:rPr>
        <w:t xml:space="preserve"> </w:t>
      </w:r>
      <w:r>
        <w:rPr>
          <w:sz w:val="20"/>
        </w:rPr>
        <w:t>and</w:t>
      </w:r>
      <w:r>
        <w:rPr>
          <w:spacing w:val="-13"/>
          <w:sz w:val="20"/>
        </w:rPr>
        <w:t xml:space="preserve"> </w:t>
      </w:r>
      <w:r>
        <w:rPr>
          <w:sz w:val="20"/>
        </w:rPr>
        <w:t>proposed</w:t>
      </w:r>
      <w:r>
        <w:rPr>
          <w:spacing w:val="-12"/>
          <w:sz w:val="20"/>
        </w:rPr>
        <w:t xml:space="preserve"> </w:t>
      </w:r>
      <w:r>
        <w:rPr>
          <w:sz w:val="20"/>
        </w:rPr>
        <w:t>utility</w:t>
      </w:r>
      <w:r>
        <w:rPr>
          <w:spacing w:val="-14"/>
          <w:sz w:val="20"/>
        </w:rPr>
        <w:t xml:space="preserve"> </w:t>
      </w:r>
      <w:r>
        <w:rPr>
          <w:spacing w:val="-2"/>
          <w:sz w:val="20"/>
        </w:rPr>
        <w:t>systems;</w:t>
      </w:r>
    </w:p>
    <w:p w14:paraId="442B5537" w14:textId="77777777" w:rsidR="006817B0" w:rsidRDefault="00B26425">
      <w:pPr>
        <w:pStyle w:val="ListParagraph"/>
        <w:numPr>
          <w:ilvl w:val="1"/>
          <w:numId w:val="15"/>
        </w:numPr>
        <w:tabs>
          <w:tab w:val="left" w:pos="2159"/>
        </w:tabs>
        <w:ind w:left="2159" w:hanging="719"/>
        <w:rPr>
          <w:sz w:val="20"/>
        </w:rPr>
      </w:pPr>
      <w:r>
        <w:rPr>
          <w:sz w:val="20"/>
        </w:rPr>
        <w:t>Method</w:t>
      </w:r>
      <w:r>
        <w:rPr>
          <w:spacing w:val="-13"/>
          <w:sz w:val="20"/>
        </w:rPr>
        <w:t xml:space="preserve"> </w:t>
      </w:r>
      <w:r>
        <w:rPr>
          <w:sz w:val="20"/>
        </w:rPr>
        <w:t>of</w:t>
      </w:r>
      <w:r>
        <w:rPr>
          <w:spacing w:val="-11"/>
          <w:sz w:val="20"/>
        </w:rPr>
        <w:t xml:space="preserve"> </w:t>
      </w:r>
      <w:r>
        <w:rPr>
          <w:sz w:val="20"/>
        </w:rPr>
        <w:t>wastewater</w:t>
      </w:r>
      <w:r>
        <w:rPr>
          <w:spacing w:val="-12"/>
          <w:sz w:val="20"/>
        </w:rPr>
        <w:t xml:space="preserve"> </w:t>
      </w:r>
      <w:r>
        <w:rPr>
          <w:spacing w:val="-2"/>
          <w:sz w:val="20"/>
        </w:rPr>
        <w:t>disposal;</w:t>
      </w:r>
    </w:p>
    <w:p w14:paraId="442B5538" w14:textId="77777777" w:rsidR="006817B0" w:rsidRDefault="00B26425">
      <w:pPr>
        <w:pStyle w:val="ListParagraph"/>
        <w:numPr>
          <w:ilvl w:val="1"/>
          <w:numId w:val="15"/>
        </w:numPr>
        <w:tabs>
          <w:tab w:val="left" w:pos="2159"/>
        </w:tabs>
        <w:ind w:left="2159" w:hanging="719"/>
        <w:rPr>
          <w:sz w:val="20"/>
        </w:rPr>
      </w:pPr>
      <w:r>
        <w:rPr>
          <w:sz w:val="20"/>
        </w:rPr>
        <w:t>Method</w:t>
      </w:r>
      <w:r>
        <w:rPr>
          <w:spacing w:val="-10"/>
          <w:sz w:val="20"/>
        </w:rPr>
        <w:t xml:space="preserve"> </w:t>
      </w:r>
      <w:r>
        <w:rPr>
          <w:sz w:val="20"/>
        </w:rPr>
        <w:t>of</w:t>
      </w:r>
      <w:r>
        <w:rPr>
          <w:spacing w:val="-9"/>
          <w:sz w:val="20"/>
        </w:rPr>
        <w:t xml:space="preserve"> </w:t>
      </w:r>
      <w:r>
        <w:rPr>
          <w:sz w:val="20"/>
        </w:rPr>
        <w:t>stormwater</w:t>
      </w:r>
      <w:r>
        <w:rPr>
          <w:spacing w:val="-9"/>
          <w:sz w:val="20"/>
        </w:rPr>
        <w:t xml:space="preserve"> </w:t>
      </w:r>
      <w:r>
        <w:rPr>
          <w:spacing w:val="-2"/>
          <w:sz w:val="20"/>
        </w:rPr>
        <w:t>management</w:t>
      </w:r>
    </w:p>
    <w:p w14:paraId="442B5539" w14:textId="77777777" w:rsidR="006817B0" w:rsidRDefault="00B26425">
      <w:pPr>
        <w:pStyle w:val="ListParagraph"/>
        <w:numPr>
          <w:ilvl w:val="1"/>
          <w:numId w:val="15"/>
        </w:numPr>
        <w:tabs>
          <w:tab w:val="left" w:pos="2159"/>
        </w:tabs>
        <w:spacing w:before="3"/>
        <w:ind w:left="2159" w:hanging="719"/>
        <w:rPr>
          <w:sz w:val="20"/>
        </w:rPr>
      </w:pPr>
      <w:r>
        <w:rPr>
          <w:sz w:val="20"/>
        </w:rPr>
        <w:t>Unique</w:t>
      </w:r>
      <w:r>
        <w:rPr>
          <w:spacing w:val="-13"/>
          <w:sz w:val="20"/>
        </w:rPr>
        <w:t xml:space="preserve"> </w:t>
      </w:r>
      <w:r>
        <w:rPr>
          <w:sz w:val="20"/>
        </w:rPr>
        <w:t>natural</w:t>
      </w:r>
      <w:r>
        <w:rPr>
          <w:spacing w:val="-14"/>
          <w:sz w:val="20"/>
        </w:rPr>
        <w:t xml:space="preserve"> </w:t>
      </w:r>
      <w:r>
        <w:rPr>
          <w:spacing w:val="-2"/>
          <w:sz w:val="20"/>
        </w:rPr>
        <w:t>features;</w:t>
      </w:r>
    </w:p>
    <w:p w14:paraId="442B553A" w14:textId="77777777" w:rsidR="006817B0" w:rsidRDefault="00B26425">
      <w:pPr>
        <w:pStyle w:val="ListParagraph"/>
        <w:numPr>
          <w:ilvl w:val="1"/>
          <w:numId w:val="15"/>
        </w:numPr>
        <w:tabs>
          <w:tab w:val="left" w:pos="2160"/>
        </w:tabs>
        <w:ind w:right="328"/>
        <w:rPr>
          <w:sz w:val="20"/>
        </w:rPr>
      </w:pPr>
      <w:r>
        <w:rPr>
          <w:sz w:val="20"/>
        </w:rPr>
        <w:t>The</w:t>
      </w:r>
      <w:r>
        <w:rPr>
          <w:spacing w:val="-14"/>
          <w:sz w:val="20"/>
        </w:rPr>
        <w:t xml:space="preserve"> </w:t>
      </w:r>
      <w:r>
        <w:rPr>
          <w:sz w:val="20"/>
        </w:rPr>
        <w:t>proposed</w:t>
      </w:r>
      <w:r>
        <w:rPr>
          <w:spacing w:val="-14"/>
          <w:sz w:val="20"/>
        </w:rPr>
        <w:t xml:space="preserve"> </w:t>
      </w:r>
      <w:r>
        <w:rPr>
          <w:sz w:val="20"/>
        </w:rPr>
        <w:t>treatment</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perimeter</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planned</w:t>
      </w:r>
      <w:r>
        <w:rPr>
          <w:spacing w:val="-14"/>
          <w:sz w:val="20"/>
        </w:rPr>
        <w:t xml:space="preserve"> </w:t>
      </w:r>
      <w:r>
        <w:rPr>
          <w:sz w:val="20"/>
        </w:rPr>
        <w:t>unit</w:t>
      </w:r>
      <w:r>
        <w:rPr>
          <w:spacing w:val="-13"/>
          <w:sz w:val="20"/>
        </w:rPr>
        <w:t xml:space="preserve"> </w:t>
      </w:r>
      <w:r>
        <w:rPr>
          <w:sz w:val="20"/>
        </w:rPr>
        <w:t>development</w:t>
      </w:r>
      <w:r>
        <w:rPr>
          <w:spacing w:val="-8"/>
          <w:sz w:val="20"/>
        </w:rPr>
        <w:t xml:space="preserve"> </w:t>
      </w:r>
      <w:r>
        <w:rPr>
          <w:sz w:val="20"/>
        </w:rPr>
        <w:t>including materials and techniques used for buffers and scenery;</w:t>
      </w:r>
    </w:p>
    <w:p w14:paraId="442B553B" w14:textId="77777777" w:rsidR="006817B0" w:rsidRDefault="00B26425">
      <w:pPr>
        <w:pStyle w:val="ListParagraph"/>
        <w:numPr>
          <w:ilvl w:val="1"/>
          <w:numId w:val="15"/>
        </w:numPr>
        <w:tabs>
          <w:tab w:val="left" w:pos="2160"/>
        </w:tabs>
        <w:spacing w:before="1"/>
        <w:ind w:right="358"/>
        <w:rPr>
          <w:sz w:val="20"/>
        </w:rPr>
      </w:pPr>
      <w:r>
        <w:rPr>
          <w:sz w:val="20"/>
        </w:rPr>
        <w:t>Any</w:t>
      </w:r>
      <w:r>
        <w:rPr>
          <w:spacing w:val="29"/>
          <w:sz w:val="20"/>
        </w:rPr>
        <w:t xml:space="preserve"> </w:t>
      </w:r>
      <w:r>
        <w:rPr>
          <w:sz w:val="20"/>
        </w:rPr>
        <w:t>additional</w:t>
      </w:r>
      <w:r>
        <w:rPr>
          <w:spacing w:val="36"/>
          <w:sz w:val="20"/>
        </w:rPr>
        <w:t xml:space="preserve"> </w:t>
      </w:r>
      <w:r>
        <w:rPr>
          <w:sz w:val="20"/>
        </w:rPr>
        <w:t>information</w:t>
      </w:r>
      <w:r>
        <w:rPr>
          <w:spacing w:val="39"/>
          <w:sz w:val="20"/>
        </w:rPr>
        <w:t xml:space="preserve"> </w:t>
      </w:r>
      <w:r>
        <w:rPr>
          <w:sz w:val="20"/>
        </w:rPr>
        <w:t>required</w:t>
      </w:r>
      <w:r>
        <w:rPr>
          <w:spacing w:val="39"/>
          <w:sz w:val="20"/>
        </w:rPr>
        <w:t xml:space="preserve"> </w:t>
      </w:r>
      <w:r>
        <w:rPr>
          <w:sz w:val="20"/>
        </w:rPr>
        <w:t>by</w:t>
      </w:r>
      <w:r>
        <w:rPr>
          <w:spacing w:val="33"/>
          <w:sz w:val="20"/>
        </w:rPr>
        <w:t xml:space="preserve"> </w:t>
      </w:r>
      <w:r>
        <w:rPr>
          <w:sz w:val="20"/>
        </w:rPr>
        <w:t>the</w:t>
      </w:r>
      <w:r>
        <w:rPr>
          <w:spacing w:val="39"/>
          <w:sz w:val="20"/>
        </w:rPr>
        <w:t xml:space="preserve"> </w:t>
      </w:r>
      <w:r>
        <w:rPr>
          <w:sz w:val="20"/>
        </w:rPr>
        <w:t>planning</w:t>
      </w:r>
      <w:r>
        <w:rPr>
          <w:spacing w:val="39"/>
          <w:sz w:val="20"/>
        </w:rPr>
        <w:t xml:space="preserve"> </w:t>
      </w:r>
      <w:r>
        <w:rPr>
          <w:sz w:val="20"/>
        </w:rPr>
        <w:t>commission</w:t>
      </w:r>
      <w:r>
        <w:rPr>
          <w:spacing w:val="34"/>
          <w:sz w:val="20"/>
        </w:rPr>
        <w:t xml:space="preserve"> </w:t>
      </w:r>
      <w:r>
        <w:rPr>
          <w:sz w:val="20"/>
        </w:rPr>
        <w:t>to enable it to evaluate the character and impact of the proposed planned unit development</w:t>
      </w:r>
    </w:p>
    <w:p w14:paraId="442B553C" w14:textId="2B919AF1" w:rsidR="006817B0" w:rsidRDefault="00B26425">
      <w:pPr>
        <w:pStyle w:val="ListParagraph"/>
        <w:numPr>
          <w:ilvl w:val="0"/>
          <w:numId w:val="15"/>
        </w:numPr>
        <w:tabs>
          <w:tab w:val="left" w:pos="1437"/>
          <w:tab w:val="left" w:pos="1440"/>
        </w:tabs>
        <w:ind w:right="314"/>
        <w:jc w:val="both"/>
        <w:rPr>
          <w:sz w:val="20"/>
        </w:rPr>
      </w:pPr>
      <w:r>
        <w:rPr>
          <w:spacing w:val="-2"/>
          <w:sz w:val="20"/>
        </w:rPr>
        <w:t>Activities</w:t>
      </w:r>
      <w:r>
        <w:rPr>
          <w:spacing w:val="-12"/>
          <w:sz w:val="20"/>
        </w:rPr>
        <w:t xml:space="preserve"> </w:t>
      </w:r>
      <w:r>
        <w:rPr>
          <w:spacing w:val="-2"/>
          <w:sz w:val="20"/>
        </w:rPr>
        <w:t>subject</w:t>
      </w:r>
      <w:r>
        <w:rPr>
          <w:spacing w:val="-12"/>
          <w:sz w:val="20"/>
        </w:rPr>
        <w:t xml:space="preserve"> </w:t>
      </w:r>
      <w:r>
        <w:rPr>
          <w:spacing w:val="-2"/>
          <w:sz w:val="20"/>
        </w:rPr>
        <w:t>to</w:t>
      </w:r>
      <w:r>
        <w:rPr>
          <w:spacing w:val="-12"/>
          <w:sz w:val="20"/>
        </w:rPr>
        <w:t xml:space="preserve"> </w:t>
      </w:r>
      <w:r>
        <w:rPr>
          <w:spacing w:val="-2"/>
          <w:sz w:val="20"/>
        </w:rPr>
        <w:t>Flood</w:t>
      </w:r>
      <w:r>
        <w:rPr>
          <w:spacing w:val="-12"/>
          <w:sz w:val="20"/>
        </w:rPr>
        <w:t xml:space="preserve"> </w:t>
      </w:r>
      <w:r>
        <w:rPr>
          <w:spacing w:val="-2"/>
          <w:sz w:val="20"/>
        </w:rPr>
        <w:t>Hazard</w:t>
      </w:r>
      <w:r>
        <w:rPr>
          <w:spacing w:val="-12"/>
          <w:sz w:val="20"/>
        </w:rPr>
        <w:t xml:space="preserve"> </w:t>
      </w:r>
      <w:r>
        <w:rPr>
          <w:spacing w:val="-2"/>
          <w:sz w:val="20"/>
        </w:rPr>
        <w:t>Area</w:t>
      </w:r>
      <w:r>
        <w:rPr>
          <w:spacing w:val="-12"/>
          <w:sz w:val="20"/>
        </w:rPr>
        <w:t xml:space="preserve"> </w:t>
      </w:r>
      <w:r>
        <w:rPr>
          <w:spacing w:val="-2"/>
          <w:sz w:val="20"/>
        </w:rPr>
        <w:t>Approval.</w:t>
      </w:r>
      <w:r>
        <w:rPr>
          <w:spacing w:val="30"/>
          <w:sz w:val="20"/>
        </w:rPr>
        <w:t xml:space="preserve"> </w:t>
      </w:r>
      <w:r>
        <w:rPr>
          <w:spacing w:val="-2"/>
          <w:sz w:val="20"/>
        </w:rPr>
        <w:t>Any</w:t>
      </w:r>
      <w:r>
        <w:rPr>
          <w:spacing w:val="-12"/>
          <w:sz w:val="20"/>
        </w:rPr>
        <w:t xml:space="preserve"> </w:t>
      </w:r>
      <w:r>
        <w:rPr>
          <w:spacing w:val="-2"/>
          <w:sz w:val="20"/>
        </w:rPr>
        <w:t>application</w:t>
      </w:r>
      <w:r>
        <w:rPr>
          <w:spacing w:val="-10"/>
          <w:sz w:val="20"/>
        </w:rPr>
        <w:t xml:space="preserve"> </w:t>
      </w:r>
      <w:r>
        <w:rPr>
          <w:spacing w:val="-2"/>
          <w:sz w:val="20"/>
        </w:rPr>
        <w:t xml:space="preserve">for development within the </w:t>
      </w:r>
      <w:r>
        <w:rPr>
          <w:sz w:val="20"/>
        </w:rPr>
        <w:t>Flood</w:t>
      </w:r>
      <w:r>
        <w:rPr>
          <w:spacing w:val="-11"/>
          <w:sz w:val="20"/>
        </w:rPr>
        <w:t xml:space="preserve"> </w:t>
      </w:r>
      <w:r>
        <w:rPr>
          <w:sz w:val="20"/>
        </w:rPr>
        <w:t>Hazard</w:t>
      </w:r>
      <w:r>
        <w:rPr>
          <w:spacing w:val="-9"/>
          <w:sz w:val="20"/>
        </w:rPr>
        <w:t xml:space="preserve"> </w:t>
      </w:r>
      <w:r>
        <w:rPr>
          <w:sz w:val="20"/>
        </w:rPr>
        <w:t>Overlay</w:t>
      </w:r>
      <w:r>
        <w:rPr>
          <w:spacing w:val="-14"/>
          <w:sz w:val="20"/>
        </w:rPr>
        <w:t xml:space="preserve"> </w:t>
      </w:r>
      <w:r>
        <w:rPr>
          <w:sz w:val="20"/>
        </w:rPr>
        <w:t>District</w:t>
      </w:r>
      <w:r>
        <w:rPr>
          <w:spacing w:val="-9"/>
          <w:sz w:val="20"/>
        </w:rPr>
        <w:t xml:space="preserve"> </w:t>
      </w:r>
      <w:r>
        <w:rPr>
          <w:sz w:val="20"/>
        </w:rPr>
        <w:t>shall</w:t>
      </w:r>
      <w:r>
        <w:rPr>
          <w:spacing w:val="-10"/>
          <w:sz w:val="20"/>
        </w:rPr>
        <w:t xml:space="preserve"> </w:t>
      </w:r>
      <w:r>
        <w:rPr>
          <w:sz w:val="20"/>
        </w:rPr>
        <w:t>include</w:t>
      </w:r>
      <w:r>
        <w:rPr>
          <w:spacing w:val="-9"/>
          <w:sz w:val="20"/>
        </w:rPr>
        <w:t xml:space="preserve"> </w:t>
      </w:r>
      <w:r>
        <w:rPr>
          <w:sz w:val="20"/>
        </w:rPr>
        <w:t>copies</w:t>
      </w:r>
      <w:r>
        <w:rPr>
          <w:spacing w:val="-7"/>
          <w:sz w:val="20"/>
        </w:rPr>
        <w:t xml:space="preserve"> </w:t>
      </w:r>
      <w:r>
        <w:rPr>
          <w:sz w:val="20"/>
        </w:rPr>
        <w:t>of</w:t>
      </w:r>
      <w:r>
        <w:rPr>
          <w:spacing w:val="-6"/>
          <w:sz w:val="20"/>
        </w:rPr>
        <w:t xml:space="preserve"> </w:t>
      </w:r>
      <w:r>
        <w:rPr>
          <w:sz w:val="20"/>
        </w:rPr>
        <w:t>application</w:t>
      </w:r>
      <w:r>
        <w:rPr>
          <w:spacing w:val="-9"/>
          <w:sz w:val="20"/>
        </w:rPr>
        <w:t xml:space="preserve"> </w:t>
      </w:r>
      <w:r>
        <w:rPr>
          <w:sz w:val="20"/>
        </w:rPr>
        <w:t>information</w:t>
      </w:r>
      <w:r>
        <w:rPr>
          <w:spacing w:val="-9"/>
          <w:sz w:val="20"/>
        </w:rPr>
        <w:t xml:space="preserve"> </w:t>
      </w:r>
      <w:r>
        <w:rPr>
          <w:sz w:val="20"/>
        </w:rPr>
        <w:t>as</w:t>
      </w:r>
      <w:r>
        <w:rPr>
          <w:spacing w:val="-7"/>
          <w:sz w:val="20"/>
        </w:rPr>
        <w:t xml:space="preserve"> </w:t>
      </w:r>
      <w:r>
        <w:rPr>
          <w:sz w:val="20"/>
        </w:rPr>
        <w:t>required</w:t>
      </w:r>
      <w:r>
        <w:rPr>
          <w:spacing w:val="-9"/>
          <w:sz w:val="20"/>
        </w:rPr>
        <w:t xml:space="preserve"> </w:t>
      </w:r>
      <w:r>
        <w:rPr>
          <w:sz w:val="20"/>
        </w:rPr>
        <w:t>for referral</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Vermont</w:t>
      </w:r>
      <w:r>
        <w:rPr>
          <w:spacing w:val="-5"/>
          <w:sz w:val="20"/>
        </w:rPr>
        <w:t xml:space="preserve"> </w:t>
      </w:r>
      <w:r>
        <w:rPr>
          <w:sz w:val="20"/>
        </w:rPr>
        <w:t>Agency</w:t>
      </w:r>
      <w:r>
        <w:rPr>
          <w:spacing w:val="-10"/>
          <w:sz w:val="20"/>
        </w:rPr>
        <w:t xml:space="preserve"> </w:t>
      </w:r>
      <w:r>
        <w:rPr>
          <w:sz w:val="20"/>
        </w:rPr>
        <w:t>of</w:t>
      </w:r>
      <w:r>
        <w:rPr>
          <w:spacing w:val="-3"/>
          <w:sz w:val="20"/>
        </w:rPr>
        <w:t xml:space="preserve"> </w:t>
      </w:r>
      <w:r>
        <w:rPr>
          <w:sz w:val="20"/>
        </w:rPr>
        <w:t>Natural</w:t>
      </w:r>
      <w:r>
        <w:rPr>
          <w:spacing w:val="-5"/>
          <w:sz w:val="20"/>
        </w:rPr>
        <w:t xml:space="preserve"> </w:t>
      </w:r>
      <w:r>
        <w:rPr>
          <w:sz w:val="20"/>
        </w:rPr>
        <w:t>Resources</w:t>
      </w:r>
      <w:r>
        <w:rPr>
          <w:spacing w:val="-5"/>
          <w:sz w:val="20"/>
        </w:rPr>
        <w:t xml:space="preserve"> </w:t>
      </w:r>
      <w:r>
        <w:rPr>
          <w:sz w:val="20"/>
        </w:rPr>
        <w:t>in</w:t>
      </w:r>
      <w:r>
        <w:rPr>
          <w:spacing w:val="-7"/>
          <w:sz w:val="20"/>
        </w:rPr>
        <w:t xml:space="preserve"> </w:t>
      </w:r>
      <w:r>
        <w:rPr>
          <w:sz w:val="20"/>
        </w:rPr>
        <w:t>accordance</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Act</w:t>
      </w:r>
      <w:r>
        <w:rPr>
          <w:spacing w:val="-5"/>
          <w:sz w:val="20"/>
        </w:rPr>
        <w:t xml:space="preserve"> </w:t>
      </w:r>
      <w:r>
        <w:rPr>
          <w:sz w:val="20"/>
        </w:rPr>
        <w:t xml:space="preserve">§4424(D). </w:t>
      </w:r>
      <w:r>
        <w:rPr>
          <w:spacing w:val="-2"/>
          <w:sz w:val="20"/>
        </w:rPr>
        <w:t>The</w:t>
      </w:r>
      <w:r>
        <w:rPr>
          <w:spacing w:val="-12"/>
          <w:sz w:val="20"/>
        </w:rPr>
        <w:t xml:space="preserve"> </w:t>
      </w:r>
      <w:r w:rsidR="001B3A64">
        <w:rPr>
          <w:spacing w:val="-2"/>
          <w:sz w:val="20"/>
        </w:rPr>
        <w:t>Zoning Administrator</w:t>
      </w:r>
      <w:r>
        <w:rPr>
          <w:spacing w:val="-3"/>
          <w:sz w:val="20"/>
        </w:rPr>
        <w:t xml:space="preserve"> </w:t>
      </w:r>
      <w:r>
        <w:rPr>
          <w:spacing w:val="-2"/>
          <w:sz w:val="20"/>
        </w:rPr>
        <w:t>shall</w:t>
      </w:r>
      <w:r>
        <w:rPr>
          <w:spacing w:val="-6"/>
          <w:sz w:val="20"/>
        </w:rPr>
        <w:t xml:space="preserve"> </w:t>
      </w:r>
      <w:r>
        <w:rPr>
          <w:spacing w:val="-2"/>
          <w:sz w:val="20"/>
        </w:rPr>
        <w:t>mail</w:t>
      </w:r>
      <w:r>
        <w:rPr>
          <w:spacing w:val="-6"/>
          <w:sz w:val="20"/>
        </w:rPr>
        <w:t xml:space="preserve"> </w:t>
      </w:r>
      <w:r>
        <w:rPr>
          <w:spacing w:val="-2"/>
          <w:sz w:val="20"/>
        </w:rPr>
        <w:t>or</w:t>
      </w:r>
      <w:r>
        <w:rPr>
          <w:spacing w:val="-3"/>
          <w:sz w:val="20"/>
        </w:rPr>
        <w:t xml:space="preserve"> </w:t>
      </w:r>
      <w:r>
        <w:rPr>
          <w:spacing w:val="-2"/>
          <w:sz w:val="20"/>
        </w:rPr>
        <w:t>deliver</w:t>
      </w:r>
      <w:r>
        <w:rPr>
          <w:spacing w:val="-7"/>
          <w:sz w:val="20"/>
        </w:rPr>
        <w:t xml:space="preserve"> </w:t>
      </w:r>
      <w:r>
        <w:rPr>
          <w:spacing w:val="-2"/>
          <w:sz w:val="20"/>
        </w:rPr>
        <w:t>this</w:t>
      </w:r>
      <w:r>
        <w:rPr>
          <w:spacing w:val="-6"/>
          <w:sz w:val="20"/>
        </w:rPr>
        <w:t xml:space="preserve"> </w:t>
      </w:r>
      <w:r>
        <w:rPr>
          <w:spacing w:val="-2"/>
          <w:sz w:val="20"/>
        </w:rPr>
        <w:t>copy</w:t>
      </w:r>
      <w:r>
        <w:rPr>
          <w:spacing w:val="-12"/>
          <w:sz w:val="20"/>
        </w:rPr>
        <w:t xml:space="preserve"> </w:t>
      </w:r>
      <w:r>
        <w:rPr>
          <w:spacing w:val="-2"/>
          <w:sz w:val="20"/>
        </w:rPr>
        <w:t>to</w:t>
      </w:r>
      <w:r>
        <w:rPr>
          <w:spacing w:val="-8"/>
          <w:sz w:val="20"/>
        </w:rPr>
        <w:t xml:space="preserve"> </w:t>
      </w:r>
      <w:r>
        <w:rPr>
          <w:spacing w:val="-2"/>
          <w:sz w:val="20"/>
        </w:rPr>
        <w:t>the</w:t>
      </w:r>
      <w:r>
        <w:rPr>
          <w:spacing w:val="-8"/>
          <w:sz w:val="20"/>
        </w:rPr>
        <w:t xml:space="preserve"> </w:t>
      </w:r>
      <w:r>
        <w:rPr>
          <w:spacing w:val="-2"/>
          <w:sz w:val="20"/>
        </w:rPr>
        <w:t>Agency</w:t>
      </w:r>
      <w:r>
        <w:rPr>
          <w:spacing w:val="-12"/>
          <w:sz w:val="20"/>
        </w:rPr>
        <w:t xml:space="preserve"> </w:t>
      </w:r>
      <w:r>
        <w:rPr>
          <w:spacing w:val="-2"/>
          <w:sz w:val="20"/>
        </w:rPr>
        <w:t>of</w:t>
      </w:r>
      <w:r>
        <w:rPr>
          <w:spacing w:val="-4"/>
          <w:sz w:val="20"/>
        </w:rPr>
        <w:t xml:space="preserve"> </w:t>
      </w:r>
      <w:r>
        <w:rPr>
          <w:spacing w:val="-2"/>
          <w:sz w:val="20"/>
        </w:rPr>
        <w:t>Natural</w:t>
      </w:r>
      <w:r>
        <w:rPr>
          <w:spacing w:val="-9"/>
          <w:sz w:val="20"/>
        </w:rPr>
        <w:t xml:space="preserve"> </w:t>
      </w:r>
      <w:r>
        <w:rPr>
          <w:spacing w:val="-2"/>
          <w:sz w:val="20"/>
        </w:rPr>
        <w:t xml:space="preserve">Resources. </w:t>
      </w:r>
      <w:r>
        <w:rPr>
          <w:sz w:val="20"/>
        </w:rPr>
        <w:t>In addition to applicable requirements of Section 1003 (1) and (2), every application shall contain</w:t>
      </w:r>
      <w:r>
        <w:rPr>
          <w:spacing w:val="-14"/>
          <w:sz w:val="20"/>
        </w:rPr>
        <w:t xml:space="preserve"> </w:t>
      </w:r>
      <w:r>
        <w:rPr>
          <w:sz w:val="20"/>
        </w:rPr>
        <w:t>the</w:t>
      </w:r>
      <w:r>
        <w:rPr>
          <w:spacing w:val="-14"/>
          <w:sz w:val="20"/>
        </w:rPr>
        <w:t xml:space="preserve"> </w:t>
      </w:r>
      <w:r>
        <w:rPr>
          <w:sz w:val="20"/>
        </w:rPr>
        <w:t>following</w:t>
      </w:r>
      <w:r>
        <w:rPr>
          <w:spacing w:val="-14"/>
          <w:sz w:val="20"/>
        </w:rPr>
        <w:t xml:space="preserve"> </w:t>
      </w:r>
      <w:r>
        <w:rPr>
          <w:sz w:val="20"/>
        </w:rPr>
        <w:t>additional</w:t>
      </w:r>
      <w:r>
        <w:rPr>
          <w:spacing w:val="-14"/>
          <w:sz w:val="20"/>
        </w:rPr>
        <w:t xml:space="preserve"> </w:t>
      </w:r>
      <w:r>
        <w:rPr>
          <w:sz w:val="20"/>
        </w:rPr>
        <w:t>information</w:t>
      </w:r>
      <w:r>
        <w:rPr>
          <w:spacing w:val="-14"/>
          <w:sz w:val="20"/>
        </w:rPr>
        <w:t xml:space="preserve"> </w:t>
      </w:r>
      <w:r>
        <w:rPr>
          <w:sz w:val="20"/>
        </w:rPr>
        <w:t>in</w:t>
      </w:r>
      <w:r>
        <w:rPr>
          <w:spacing w:val="-14"/>
          <w:sz w:val="20"/>
        </w:rPr>
        <w:t xml:space="preserve"> </w:t>
      </w:r>
      <w:r>
        <w:rPr>
          <w:sz w:val="20"/>
        </w:rPr>
        <w:t>order</w:t>
      </w:r>
      <w:r>
        <w:rPr>
          <w:spacing w:val="-14"/>
          <w:sz w:val="20"/>
        </w:rPr>
        <w:t xml:space="preserve"> </w:t>
      </w:r>
      <w:r>
        <w:rPr>
          <w:sz w:val="20"/>
        </w:rPr>
        <w:t>to</w:t>
      </w:r>
      <w:r>
        <w:rPr>
          <w:spacing w:val="-14"/>
          <w:sz w:val="20"/>
        </w:rPr>
        <w:t xml:space="preserve"> </w:t>
      </w:r>
      <w:r>
        <w:rPr>
          <w:sz w:val="20"/>
        </w:rPr>
        <w:t>meet</w:t>
      </w:r>
      <w:r>
        <w:rPr>
          <w:spacing w:val="-14"/>
          <w:sz w:val="20"/>
        </w:rPr>
        <w:t xml:space="preserve"> </w:t>
      </w:r>
      <w:r>
        <w:rPr>
          <w:sz w:val="20"/>
        </w:rPr>
        <w:t>the</w:t>
      </w:r>
      <w:r>
        <w:rPr>
          <w:spacing w:val="-13"/>
          <w:sz w:val="20"/>
        </w:rPr>
        <w:t xml:space="preserve"> </w:t>
      </w:r>
      <w:r>
        <w:rPr>
          <w:sz w:val="20"/>
        </w:rPr>
        <w:t>requirements</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National Flood Insurance Program floodplain management regulations (44 CFR Parts 59 and 60) [Permitted</w:t>
      </w:r>
      <w:r>
        <w:rPr>
          <w:spacing w:val="-14"/>
          <w:sz w:val="20"/>
        </w:rPr>
        <w:t xml:space="preserve"> </w:t>
      </w:r>
      <w:r>
        <w:rPr>
          <w:sz w:val="20"/>
        </w:rPr>
        <w:t>open</w:t>
      </w:r>
      <w:r>
        <w:rPr>
          <w:spacing w:val="-14"/>
          <w:sz w:val="20"/>
        </w:rPr>
        <w:t xml:space="preserve"> </w:t>
      </w:r>
      <w:r>
        <w:rPr>
          <w:sz w:val="20"/>
        </w:rPr>
        <w:t>space</w:t>
      </w:r>
      <w:r>
        <w:rPr>
          <w:spacing w:val="-14"/>
          <w:sz w:val="20"/>
        </w:rPr>
        <w:t xml:space="preserve"> </w:t>
      </w:r>
      <w:r>
        <w:rPr>
          <w:sz w:val="20"/>
        </w:rPr>
        <w:t>uses</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z w:val="20"/>
        </w:rPr>
        <w:t>exempt</w:t>
      </w:r>
      <w:r>
        <w:rPr>
          <w:spacing w:val="-14"/>
          <w:sz w:val="20"/>
        </w:rPr>
        <w:t xml:space="preserve"> </w:t>
      </w:r>
      <w:r>
        <w:rPr>
          <w:sz w:val="20"/>
        </w:rPr>
        <w:t>from</w:t>
      </w:r>
      <w:r>
        <w:rPr>
          <w:spacing w:val="-14"/>
          <w:sz w:val="20"/>
        </w:rPr>
        <w:t xml:space="preserve"> </w:t>
      </w:r>
      <w:r>
        <w:rPr>
          <w:sz w:val="20"/>
        </w:rPr>
        <w:t>the</w:t>
      </w:r>
      <w:r>
        <w:rPr>
          <w:spacing w:val="-14"/>
          <w:sz w:val="20"/>
        </w:rPr>
        <w:t xml:space="preserve"> </w:t>
      </w:r>
      <w:r>
        <w:rPr>
          <w:sz w:val="20"/>
        </w:rPr>
        <w:t>requirements</w:t>
      </w:r>
      <w:r>
        <w:rPr>
          <w:spacing w:val="-13"/>
          <w:sz w:val="20"/>
        </w:rPr>
        <w:t xml:space="preserve"> </w:t>
      </w:r>
      <w:r>
        <w:rPr>
          <w:sz w:val="20"/>
        </w:rPr>
        <w:t>of</w:t>
      </w:r>
      <w:r>
        <w:rPr>
          <w:spacing w:val="-14"/>
          <w:sz w:val="20"/>
        </w:rPr>
        <w:t xml:space="preserve"> </w:t>
      </w:r>
      <w:r>
        <w:rPr>
          <w:sz w:val="20"/>
        </w:rPr>
        <w:t>paragraphs</w:t>
      </w:r>
      <w:r>
        <w:rPr>
          <w:spacing w:val="-14"/>
          <w:sz w:val="20"/>
        </w:rPr>
        <w:t xml:space="preserve"> </w:t>
      </w:r>
      <w:r>
        <w:rPr>
          <w:sz w:val="20"/>
        </w:rPr>
        <w:t>B,</w:t>
      </w:r>
      <w:r>
        <w:rPr>
          <w:spacing w:val="-14"/>
          <w:sz w:val="20"/>
        </w:rPr>
        <w:t xml:space="preserve"> </w:t>
      </w:r>
      <w:r>
        <w:rPr>
          <w:sz w:val="20"/>
        </w:rPr>
        <w:t>D,</w:t>
      </w:r>
      <w:r>
        <w:rPr>
          <w:spacing w:val="-14"/>
          <w:sz w:val="20"/>
        </w:rPr>
        <w:t xml:space="preserve"> </w:t>
      </w:r>
      <w:r>
        <w:rPr>
          <w:sz w:val="20"/>
        </w:rPr>
        <w:t>and E below]:</w:t>
      </w:r>
    </w:p>
    <w:p w14:paraId="442B553D" w14:textId="77777777" w:rsidR="006817B0" w:rsidRDefault="00B26425">
      <w:pPr>
        <w:pStyle w:val="ListParagraph"/>
        <w:numPr>
          <w:ilvl w:val="1"/>
          <w:numId w:val="15"/>
        </w:numPr>
        <w:tabs>
          <w:tab w:val="left" w:pos="2158"/>
          <w:tab w:val="left" w:pos="2160"/>
        </w:tabs>
        <w:spacing w:line="237" w:lineRule="auto"/>
        <w:ind w:right="357"/>
        <w:jc w:val="both"/>
        <w:rPr>
          <w:sz w:val="20"/>
        </w:rPr>
      </w:pPr>
      <w:r>
        <w:rPr>
          <w:sz w:val="20"/>
        </w:rPr>
        <w:t>The</w:t>
      </w:r>
      <w:r>
        <w:rPr>
          <w:spacing w:val="-7"/>
          <w:sz w:val="20"/>
        </w:rPr>
        <w:t xml:space="preserve"> </w:t>
      </w:r>
      <w:r>
        <w:rPr>
          <w:sz w:val="20"/>
        </w:rPr>
        <w:t>existing</w:t>
      </w:r>
      <w:r>
        <w:rPr>
          <w:spacing w:val="-7"/>
          <w:sz w:val="20"/>
        </w:rPr>
        <w:t xml:space="preserve"> </w:t>
      </w:r>
      <w:r>
        <w:rPr>
          <w:sz w:val="20"/>
        </w:rPr>
        <w:t>and</w:t>
      </w:r>
      <w:r>
        <w:rPr>
          <w:spacing w:val="-7"/>
          <w:sz w:val="20"/>
        </w:rPr>
        <w:t xml:space="preserve"> </w:t>
      </w:r>
      <w:r>
        <w:rPr>
          <w:sz w:val="20"/>
        </w:rPr>
        <w:t>proposed</w:t>
      </w:r>
      <w:r>
        <w:rPr>
          <w:spacing w:val="-7"/>
          <w:sz w:val="20"/>
        </w:rPr>
        <w:t xml:space="preserve"> </w:t>
      </w:r>
      <w:r>
        <w:rPr>
          <w:sz w:val="20"/>
        </w:rPr>
        <w:t>land</w:t>
      </w:r>
      <w:r>
        <w:rPr>
          <w:spacing w:val="-6"/>
          <w:sz w:val="20"/>
        </w:rPr>
        <w:t xml:space="preserve"> </w:t>
      </w:r>
      <w:r>
        <w:rPr>
          <w:sz w:val="20"/>
        </w:rPr>
        <w:t>contours,</w:t>
      </w:r>
      <w:r>
        <w:rPr>
          <w:spacing w:val="-5"/>
          <w:sz w:val="20"/>
        </w:rPr>
        <w:t xml:space="preserve"> </w:t>
      </w:r>
      <w:r>
        <w:rPr>
          <w:sz w:val="20"/>
        </w:rPr>
        <w:t>streams,</w:t>
      </w:r>
      <w:r>
        <w:rPr>
          <w:spacing w:val="-5"/>
          <w:sz w:val="20"/>
        </w:rPr>
        <w:t xml:space="preserve"> </w:t>
      </w:r>
      <w:r>
        <w:rPr>
          <w:sz w:val="20"/>
        </w:rPr>
        <w:t>roads,</w:t>
      </w:r>
      <w:r>
        <w:rPr>
          <w:spacing w:val="-7"/>
          <w:sz w:val="20"/>
        </w:rPr>
        <w:t xml:space="preserve"> </w:t>
      </w:r>
      <w:r>
        <w:rPr>
          <w:sz w:val="20"/>
        </w:rPr>
        <w:t>other</w:t>
      </w:r>
      <w:r>
        <w:rPr>
          <w:spacing w:val="-7"/>
          <w:sz w:val="20"/>
        </w:rPr>
        <w:t xml:space="preserve"> </w:t>
      </w:r>
      <w:r>
        <w:rPr>
          <w:sz w:val="20"/>
        </w:rPr>
        <w:t>pertinent</w:t>
      </w:r>
      <w:r>
        <w:rPr>
          <w:spacing w:val="-7"/>
          <w:sz w:val="20"/>
        </w:rPr>
        <w:t xml:space="preserve"> </w:t>
      </w:r>
      <w:r>
        <w:rPr>
          <w:sz w:val="20"/>
        </w:rPr>
        <w:t>physical features, buildings and structures;</w:t>
      </w:r>
    </w:p>
    <w:p w14:paraId="442B553E" w14:textId="77777777" w:rsidR="006817B0" w:rsidRDefault="00B26425">
      <w:pPr>
        <w:pStyle w:val="ListParagraph"/>
        <w:numPr>
          <w:ilvl w:val="1"/>
          <w:numId w:val="15"/>
        </w:numPr>
        <w:tabs>
          <w:tab w:val="left" w:pos="2158"/>
          <w:tab w:val="left" w:pos="2160"/>
        </w:tabs>
        <w:ind w:right="358"/>
        <w:jc w:val="both"/>
        <w:rPr>
          <w:sz w:val="20"/>
        </w:rPr>
      </w:pPr>
      <w:r>
        <w:rPr>
          <w:sz w:val="20"/>
        </w:rPr>
        <w:t>The elevation of the lowest habitable floor, including the basement of new</w:t>
      </w:r>
      <w:r>
        <w:rPr>
          <w:spacing w:val="-2"/>
          <w:sz w:val="20"/>
        </w:rPr>
        <w:t xml:space="preserve"> </w:t>
      </w:r>
      <w:r>
        <w:rPr>
          <w:sz w:val="20"/>
        </w:rPr>
        <w:t>or substantially improved structures and confirmation as to whether such structure contains a basement;</w:t>
      </w:r>
    </w:p>
    <w:p w14:paraId="442B553F" w14:textId="77777777" w:rsidR="006817B0" w:rsidRDefault="006817B0">
      <w:pPr>
        <w:pStyle w:val="ListParagraph"/>
        <w:jc w:val="both"/>
        <w:rPr>
          <w:sz w:val="20"/>
        </w:rPr>
        <w:sectPr w:rsidR="006817B0" w:rsidSect="0036672B">
          <w:footerReference w:type="default" r:id="rId18"/>
          <w:pgSz w:w="12240" w:h="15840"/>
          <w:pgMar w:top="1360" w:right="1080" w:bottom="1480" w:left="1440" w:header="0" w:footer="1286" w:gutter="0"/>
          <w:pgNumType w:start="67"/>
          <w:cols w:space="720"/>
        </w:sectPr>
      </w:pPr>
    </w:p>
    <w:p w14:paraId="442B5540" w14:textId="77777777" w:rsidR="006817B0" w:rsidRDefault="00B26425">
      <w:pPr>
        <w:pStyle w:val="ListParagraph"/>
        <w:numPr>
          <w:ilvl w:val="1"/>
          <w:numId w:val="15"/>
        </w:numPr>
        <w:tabs>
          <w:tab w:val="left" w:pos="2159"/>
        </w:tabs>
        <w:spacing w:before="77"/>
        <w:ind w:left="2159" w:hanging="719"/>
        <w:rPr>
          <w:sz w:val="20"/>
        </w:rPr>
      </w:pPr>
      <w:r>
        <w:rPr>
          <w:sz w:val="20"/>
        </w:rPr>
        <w:lastRenderedPageBreak/>
        <w:t>Proposed</w:t>
      </w:r>
      <w:r>
        <w:rPr>
          <w:spacing w:val="-9"/>
          <w:sz w:val="20"/>
        </w:rPr>
        <w:t xml:space="preserve"> </w:t>
      </w:r>
      <w:r>
        <w:rPr>
          <w:sz w:val="20"/>
        </w:rPr>
        <w:t>location</w:t>
      </w:r>
      <w:r>
        <w:rPr>
          <w:spacing w:val="-9"/>
          <w:sz w:val="20"/>
        </w:rPr>
        <w:t xml:space="preserve"> </w:t>
      </w:r>
      <w:r>
        <w:rPr>
          <w:sz w:val="20"/>
        </w:rPr>
        <w:t>of</w:t>
      </w:r>
      <w:r>
        <w:rPr>
          <w:spacing w:val="-8"/>
          <w:sz w:val="20"/>
        </w:rPr>
        <w:t xml:space="preserve"> </w:t>
      </w:r>
      <w:r>
        <w:rPr>
          <w:sz w:val="20"/>
        </w:rPr>
        <w:t>fill</w:t>
      </w:r>
      <w:r>
        <w:rPr>
          <w:spacing w:val="-9"/>
          <w:sz w:val="20"/>
        </w:rPr>
        <w:t xml:space="preserve"> </w:t>
      </w:r>
      <w:r>
        <w:rPr>
          <w:sz w:val="20"/>
        </w:rPr>
        <w:t>and/or</w:t>
      </w:r>
      <w:r>
        <w:rPr>
          <w:spacing w:val="-8"/>
          <w:sz w:val="20"/>
        </w:rPr>
        <w:t xml:space="preserve"> </w:t>
      </w:r>
      <w:r>
        <w:rPr>
          <w:sz w:val="20"/>
        </w:rPr>
        <w:t>storage</w:t>
      </w:r>
      <w:r>
        <w:rPr>
          <w:spacing w:val="-9"/>
          <w:sz w:val="20"/>
        </w:rPr>
        <w:t xml:space="preserve"> </w:t>
      </w:r>
      <w:r>
        <w:rPr>
          <w:sz w:val="20"/>
        </w:rPr>
        <w:t>of</w:t>
      </w:r>
      <w:r>
        <w:rPr>
          <w:spacing w:val="-8"/>
          <w:sz w:val="20"/>
        </w:rPr>
        <w:t xml:space="preserve"> </w:t>
      </w:r>
      <w:r>
        <w:rPr>
          <w:spacing w:val="-2"/>
          <w:sz w:val="20"/>
        </w:rPr>
        <w:t>materials;</w:t>
      </w:r>
    </w:p>
    <w:p w14:paraId="442B5541" w14:textId="77777777" w:rsidR="006817B0" w:rsidRDefault="00B26425">
      <w:pPr>
        <w:pStyle w:val="ListParagraph"/>
        <w:numPr>
          <w:ilvl w:val="1"/>
          <w:numId w:val="15"/>
        </w:numPr>
        <w:tabs>
          <w:tab w:val="left" w:pos="2160"/>
        </w:tabs>
        <w:ind w:right="336"/>
        <w:rPr>
          <w:sz w:val="20"/>
        </w:rPr>
      </w:pPr>
      <w:r>
        <w:rPr>
          <w:sz w:val="20"/>
        </w:rPr>
        <w:t>Proposed</w:t>
      </w:r>
      <w:r>
        <w:rPr>
          <w:spacing w:val="-14"/>
          <w:sz w:val="20"/>
        </w:rPr>
        <w:t xml:space="preserve"> </w:t>
      </w:r>
      <w:r>
        <w:rPr>
          <w:sz w:val="20"/>
        </w:rPr>
        <w:t>flood</w:t>
      </w:r>
      <w:r>
        <w:rPr>
          <w:spacing w:val="-14"/>
          <w:sz w:val="20"/>
        </w:rPr>
        <w:t xml:space="preserve"> </w:t>
      </w:r>
      <w:r>
        <w:rPr>
          <w:sz w:val="20"/>
        </w:rPr>
        <w:t>proofing</w:t>
      </w:r>
      <w:r>
        <w:rPr>
          <w:spacing w:val="-14"/>
          <w:sz w:val="20"/>
        </w:rPr>
        <w:t xml:space="preserve"> </w:t>
      </w:r>
      <w:r>
        <w:rPr>
          <w:sz w:val="20"/>
        </w:rPr>
        <w:t>measures</w:t>
      </w:r>
      <w:r>
        <w:rPr>
          <w:spacing w:val="-14"/>
          <w:sz w:val="20"/>
        </w:rPr>
        <w:t xml:space="preserve"> </w:t>
      </w:r>
      <w:r>
        <w:rPr>
          <w:sz w:val="20"/>
        </w:rPr>
        <w:t>and</w:t>
      </w:r>
      <w:r>
        <w:rPr>
          <w:spacing w:val="-14"/>
          <w:sz w:val="20"/>
        </w:rPr>
        <w:t xml:space="preserve"> </w:t>
      </w:r>
      <w:r>
        <w:rPr>
          <w:sz w:val="20"/>
        </w:rPr>
        <w:t>the</w:t>
      </w:r>
      <w:r>
        <w:rPr>
          <w:spacing w:val="-13"/>
          <w:sz w:val="20"/>
        </w:rPr>
        <w:t xml:space="preserve"> </w:t>
      </w:r>
      <w:r>
        <w:rPr>
          <w:sz w:val="20"/>
        </w:rPr>
        <w:t>level</w:t>
      </w:r>
      <w:r>
        <w:rPr>
          <w:spacing w:val="-14"/>
          <w:sz w:val="20"/>
        </w:rPr>
        <w:t xml:space="preserve"> </w:t>
      </w:r>
      <w:r>
        <w:rPr>
          <w:sz w:val="20"/>
        </w:rPr>
        <w:t>to</w:t>
      </w:r>
      <w:r>
        <w:rPr>
          <w:spacing w:val="-14"/>
          <w:sz w:val="20"/>
        </w:rPr>
        <w:t xml:space="preserve"> </w:t>
      </w:r>
      <w:r>
        <w:rPr>
          <w:sz w:val="20"/>
        </w:rPr>
        <w:t>which</w:t>
      </w:r>
      <w:r>
        <w:rPr>
          <w:spacing w:val="-14"/>
          <w:sz w:val="20"/>
        </w:rPr>
        <w:t xml:space="preserve"> </w:t>
      </w:r>
      <w:r>
        <w:rPr>
          <w:sz w:val="20"/>
        </w:rPr>
        <w:t>any</w:t>
      </w:r>
      <w:r>
        <w:rPr>
          <w:spacing w:val="-16"/>
          <w:sz w:val="20"/>
        </w:rPr>
        <w:t xml:space="preserve"> </w:t>
      </w:r>
      <w:r>
        <w:rPr>
          <w:sz w:val="20"/>
        </w:rPr>
        <w:t>structure</w:t>
      </w:r>
      <w:r>
        <w:rPr>
          <w:spacing w:val="-9"/>
          <w:sz w:val="20"/>
        </w:rPr>
        <w:t xml:space="preserve"> </w:t>
      </w:r>
      <w:r>
        <w:rPr>
          <w:sz w:val="20"/>
        </w:rPr>
        <w:t>will</w:t>
      </w:r>
      <w:r>
        <w:rPr>
          <w:spacing w:val="-10"/>
          <w:sz w:val="20"/>
        </w:rPr>
        <w:t xml:space="preserve"> </w:t>
      </w:r>
      <w:r>
        <w:rPr>
          <w:sz w:val="20"/>
        </w:rPr>
        <w:t>be</w:t>
      </w:r>
      <w:r>
        <w:rPr>
          <w:spacing w:val="-7"/>
          <w:sz w:val="20"/>
        </w:rPr>
        <w:t xml:space="preserve"> </w:t>
      </w:r>
      <w:r>
        <w:rPr>
          <w:sz w:val="20"/>
        </w:rPr>
        <w:t xml:space="preserve">flood </w:t>
      </w:r>
      <w:r>
        <w:rPr>
          <w:spacing w:val="-2"/>
          <w:sz w:val="20"/>
        </w:rPr>
        <w:t>proofed;</w:t>
      </w:r>
    </w:p>
    <w:p w14:paraId="442B5542" w14:textId="77777777" w:rsidR="006817B0" w:rsidRDefault="00B26425">
      <w:pPr>
        <w:pStyle w:val="ListParagraph"/>
        <w:numPr>
          <w:ilvl w:val="1"/>
          <w:numId w:val="15"/>
        </w:numPr>
        <w:tabs>
          <w:tab w:val="left" w:pos="2160"/>
        </w:tabs>
        <w:spacing w:before="1"/>
        <w:ind w:right="314"/>
        <w:rPr>
          <w:sz w:val="20"/>
        </w:rPr>
      </w:pPr>
      <w:r>
        <w:rPr>
          <w:spacing w:val="-2"/>
          <w:sz w:val="20"/>
        </w:rPr>
        <w:t>Base</w:t>
      </w:r>
      <w:r>
        <w:rPr>
          <w:spacing w:val="-11"/>
          <w:sz w:val="20"/>
        </w:rPr>
        <w:t xml:space="preserve"> </w:t>
      </w:r>
      <w:r>
        <w:rPr>
          <w:spacing w:val="-2"/>
          <w:sz w:val="20"/>
        </w:rPr>
        <w:t>flood</w:t>
      </w:r>
      <w:r>
        <w:rPr>
          <w:spacing w:val="-11"/>
          <w:sz w:val="20"/>
        </w:rPr>
        <w:t xml:space="preserve"> </w:t>
      </w:r>
      <w:r>
        <w:rPr>
          <w:spacing w:val="-2"/>
          <w:sz w:val="20"/>
        </w:rPr>
        <w:t>elevation</w:t>
      </w:r>
      <w:r>
        <w:rPr>
          <w:spacing w:val="-11"/>
          <w:sz w:val="20"/>
        </w:rPr>
        <w:t xml:space="preserve"> </w:t>
      </w:r>
      <w:r>
        <w:rPr>
          <w:spacing w:val="-2"/>
          <w:sz w:val="20"/>
        </w:rPr>
        <w:t>for</w:t>
      </w:r>
      <w:r>
        <w:rPr>
          <w:spacing w:val="-12"/>
          <w:sz w:val="20"/>
        </w:rPr>
        <w:t xml:space="preserve"> </w:t>
      </w:r>
      <w:r>
        <w:rPr>
          <w:spacing w:val="-2"/>
          <w:sz w:val="20"/>
        </w:rPr>
        <w:t>subdivisions</w:t>
      </w:r>
      <w:r>
        <w:rPr>
          <w:spacing w:val="-9"/>
          <w:sz w:val="20"/>
        </w:rPr>
        <w:t xml:space="preserve"> </w:t>
      </w:r>
      <w:r>
        <w:rPr>
          <w:spacing w:val="-2"/>
          <w:sz w:val="20"/>
        </w:rPr>
        <w:t>and</w:t>
      </w:r>
      <w:r>
        <w:rPr>
          <w:spacing w:val="-11"/>
          <w:sz w:val="20"/>
        </w:rPr>
        <w:t xml:space="preserve"> </w:t>
      </w:r>
      <w:r>
        <w:rPr>
          <w:spacing w:val="-2"/>
          <w:sz w:val="20"/>
        </w:rPr>
        <w:t>developments</w:t>
      </w:r>
      <w:r>
        <w:rPr>
          <w:spacing w:val="-9"/>
          <w:sz w:val="20"/>
        </w:rPr>
        <w:t xml:space="preserve"> </w:t>
      </w:r>
      <w:r>
        <w:rPr>
          <w:spacing w:val="-2"/>
          <w:sz w:val="20"/>
        </w:rPr>
        <w:t>which</w:t>
      </w:r>
      <w:r>
        <w:rPr>
          <w:spacing w:val="-11"/>
          <w:sz w:val="20"/>
        </w:rPr>
        <w:t xml:space="preserve"> </w:t>
      </w:r>
      <w:r>
        <w:rPr>
          <w:spacing w:val="-2"/>
          <w:sz w:val="20"/>
        </w:rPr>
        <w:t xml:space="preserve">involve more than 50 </w:t>
      </w:r>
      <w:r>
        <w:rPr>
          <w:sz w:val="20"/>
        </w:rPr>
        <w:t>lots or 5 acres (whichever is smaller);</w:t>
      </w:r>
    </w:p>
    <w:p w14:paraId="442B5543" w14:textId="77777777" w:rsidR="006817B0" w:rsidRDefault="00B26425">
      <w:pPr>
        <w:pStyle w:val="ListParagraph"/>
        <w:numPr>
          <w:ilvl w:val="1"/>
          <w:numId w:val="15"/>
        </w:numPr>
        <w:tabs>
          <w:tab w:val="left" w:pos="2159"/>
        </w:tabs>
        <w:spacing w:line="228" w:lineRule="exact"/>
        <w:ind w:left="2159" w:hanging="719"/>
        <w:rPr>
          <w:sz w:val="20"/>
        </w:rPr>
      </w:pPr>
      <w:r>
        <w:rPr>
          <w:sz w:val="20"/>
        </w:rPr>
        <w:t>The</w:t>
      </w:r>
      <w:r>
        <w:rPr>
          <w:spacing w:val="-8"/>
          <w:sz w:val="20"/>
        </w:rPr>
        <w:t xml:space="preserve"> </w:t>
      </w:r>
      <w:r>
        <w:rPr>
          <w:sz w:val="20"/>
        </w:rPr>
        <w:t>status</w:t>
      </w:r>
      <w:r>
        <w:rPr>
          <w:spacing w:val="-7"/>
          <w:sz w:val="20"/>
        </w:rPr>
        <w:t xml:space="preserve"> </w:t>
      </w:r>
      <w:r>
        <w:rPr>
          <w:sz w:val="20"/>
        </w:rPr>
        <w:t>of</w:t>
      </w:r>
      <w:r>
        <w:rPr>
          <w:spacing w:val="-6"/>
          <w:sz w:val="20"/>
        </w:rPr>
        <w:t xml:space="preserve"> </w:t>
      </w:r>
      <w:r>
        <w:rPr>
          <w:sz w:val="20"/>
        </w:rPr>
        <w:t>all</w:t>
      </w:r>
      <w:r>
        <w:rPr>
          <w:spacing w:val="-9"/>
          <w:sz w:val="20"/>
        </w:rPr>
        <w:t xml:space="preserve"> </w:t>
      </w:r>
      <w:r>
        <w:rPr>
          <w:sz w:val="20"/>
        </w:rPr>
        <w:t>necessary</w:t>
      </w:r>
      <w:r>
        <w:rPr>
          <w:spacing w:val="-13"/>
          <w:sz w:val="20"/>
        </w:rPr>
        <w:t xml:space="preserve"> </w:t>
      </w:r>
      <w:r>
        <w:rPr>
          <w:sz w:val="20"/>
        </w:rPr>
        <w:t>permits</w:t>
      </w:r>
      <w:r>
        <w:rPr>
          <w:spacing w:val="-6"/>
          <w:sz w:val="20"/>
        </w:rPr>
        <w:t xml:space="preserve"> </w:t>
      </w:r>
      <w:r>
        <w:rPr>
          <w:sz w:val="20"/>
        </w:rPr>
        <w:t>required</w:t>
      </w:r>
      <w:r>
        <w:rPr>
          <w:spacing w:val="-8"/>
          <w:sz w:val="20"/>
        </w:rPr>
        <w:t xml:space="preserve"> </w:t>
      </w:r>
      <w:r>
        <w:rPr>
          <w:sz w:val="20"/>
        </w:rPr>
        <w:t>by</w:t>
      </w:r>
      <w:r>
        <w:rPr>
          <w:spacing w:val="-13"/>
          <w:sz w:val="20"/>
        </w:rPr>
        <w:t xml:space="preserve"> </w:t>
      </w:r>
      <w:r>
        <w:rPr>
          <w:sz w:val="20"/>
        </w:rPr>
        <w:t>Federal</w:t>
      </w:r>
      <w:r>
        <w:rPr>
          <w:spacing w:val="-9"/>
          <w:sz w:val="20"/>
        </w:rPr>
        <w:t xml:space="preserve"> </w:t>
      </w:r>
      <w:r>
        <w:rPr>
          <w:sz w:val="20"/>
        </w:rPr>
        <w:t>or</w:t>
      </w:r>
      <w:r>
        <w:rPr>
          <w:spacing w:val="-7"/>
          <w:sz w:val="20"/>
        </w:rPr>
        <w:t xml:space="preserve"> </w:t>
      </w:r>
      <w:r>
        <w:rPr>
          <w:sz w:val="20"/>
        </w:rPr>
        <w:t>State</w:t>
      </w:r>
      <w:r>
        <w:rPr>
          <w:spacing w:val="-7"/>
          <w:sz w:val="20"/>
        </w:rPr>
        <w:t xml:space="preserve"> </w:t>
      </w:r>
      <w:r>
        <w:rPr>
          <w:spacing w:val="-4"/>
          <w:sz w:val="20"/>
        </w:rPr>
        <w:t>law;</w:t>
      </w:r>
    </w:p>
    <w:p w14:paraId="442B5544" w14:textId="77777777" w:rsidR="006817B0" w:rsidRDefault="00B26425">
      <w:pPr>
        <w:pStyle w:val="ListParagraph"/>
        <w:numPr>
          <w:ilvl w:val="1"/>
          <w:numId w:val="15"/>
        </w:numPr>
        <w:tabs>
          <w:tab w:val="left" w:pos="2160"/>
        </w:tabs>
        <w:spacing w:before="3"/>
        <w:ind w:right="352"/>
        <w:rPr>
          <w:sz w:val="20"/>
        </w:rPr>
      </w:pPr>
      <w:r>
        <w:rPr>
          <w:sz w:val="20"/>
        </w:rPr>
        <w:t>A</w:t>
      </w:r>
      <w:r>
        <w:rPr>
          <w:spacing w:val="-9"/>
          <w:sz w:val="20"/>
        </w:rPr>
        <w:t xml:space="preserve"> </w:t>
      </w:r>
      <w:r>
        <w:rPr>
          <w:sz w:val="20"/>
        </w:rPr>
        <w:t>description</w:t>
      </w:r>
      <w:r>
        <w:rPr>
          <w:spacing w:val="-9"/>
          <w:sz w:val="20"/>
        </w:rPr>
        <w:t xml:space="preserve"> </w:t>
      </w:r>
      <w:r>
        <w:rPr>
          <w:sz w:val="20"/>
        </w:rPr>
        <w:t>of</w:t>
      </w:r>
      <w:r>
        <w:rPr>
          <w:spacing w:val="-7"/>
          <w:sz w:val="20"/>
        </w:rPr>
        <w:t xml:space="preserve"> </w:t>
      </w:r>
      <w:r>
        <w:rPr>
          <w:sz w:val="20"/>
        </w:rPr>
        <w:t>the</w:t>
      </w:r>
      <w:r>
        <w:rPr>
          <w:spacing w:val="-9"/>
          <w:sz w:val="20"/>
        </w:rPr>
        <w:t xml:space="preserve"> </w:t>
      </w:r>
      <w:r>
        <w:rPr>
          <w:sz w:val="20"/>
        </w:rPr>
        <w:t>extent</w:t>
      </w:r>
      <w:r>
        <w:rPr>
          <w:spacing w:val="-9"/>
          <w:sz w:val="20"/>
        </w:rPr>
        <w:t xml:space="preserve"> </w:t>
      </w:r>
      <w:r>
        <w:rPr>
          <w:sz w:val="20"/>
        </w:rPr>
        <w:t>of</w:t>
      </w:r>
      <w:r>
        <w:rPr>
          <w:spacing w:val="-7"/>
          <w:sz w:val="20"/>
        </w:rPr>
        <w:t xml:space="preserve"> </w:t>
      </w:r>
      <w:r>
        <w:rPr>
          <w:sz w:val="20"/>
        </w:rPr>
        <w:t>which</w:t>
      </w:r>
      <w:r>
        <w:rPr>
          <w:spacing w:val="-9"/>
          <w:sz w:val="20"/>
        </w:rPr>
        <w:t xml:space="preserve"> </w:t>
      </w:r>
      <w:r>
        <w:rPr>
          <w:sz w:val="20"/>
        </w:rPr>
        <w:t>any</w:t>
      </w:r>
      <w:r>
        <w:rPr>
          <w:spacing w:val="-14"/>
          <w:sz w:val="20"/>
        </w:rPr>
        <w:t xml:space="preserve"> </w:t>
      </w:r>
      <w:r>
        <w:rPr>
          <w:sz w:val="20"/>
        </w:rPr>
        <w:t>watercourse</w:t>
      </w:r>
      <w:r>
        <w:rPr>
          <w:spacing w:val="-8"/>
          <w:sz w:val="20"/>
        </w:rPr>
        <w:t xml:space="preserve"> </w:t>
      </w:r>
      <w:r>
        <w:rPr>
          <w:sz w:val="20"/>
        </w:rPr>
        <w:t>will</w:t>
      </w:r>
      <w:r>
        <w:rPr>
          <w:spacing w:val="-9"/>
          <w:sz w:val="20"/>
        </w:rPr>
        <w:t xml:space="preserve"> </w:t>
      </w:r>
      <w:r>
        <w:rPr>
          <w:sz w:val="20"/>
        </w:rPr>
        <w:t>be</w:t>
      </w:r>
      <w:r>
        <w:rPr>
          <w:spacing w:val="-9"/>
          <w:sz w:val="20"/>
        </w:rPr>
        <w:t xml:space="preserve"> </w:t>
      </w:r>
      <w:r>
        <w:rPr>
          <w:sz w:val="20"/>
        </w:rPr>
        <w:t>altered</w:t>
      </w:r>
      <w:r>
        <w:rPr>
          <w:spacing w:val="-7"/>
          <w:sz w:val="20"/>
        </w:rPr>
        <w:t xml:space="preserve"> </w:t>
      </w:r>
      <w:r>
        <w:rPr>
          <w:sz w:val="20"/>
        </w:rPr>
        <w:t>or</w:t>
      </w:r>
      <w:r>
        <w:rPr>
          <w:spacing w:val="-6"/>
          <w:sz w:val="20"/>
        </w:rPr>
        <w:t xml:space="preserve"> </w:t>
      </w:r>
      <w:r>
        <w:rPr>
          <w:sz w:val="20"/>
        </w:rPr>
        <w:t>relocated</w:t>
      </w:r>
      <w:r>
        <w:rPr>
          <w:spacing w:val="-7"/>
          <w:sz w:val="20"/>
        </w:rPr>
        <w:t xml:space="preserve"> </w:t>
      </w:r>
      <w:r>
        <w:rPr>
          <w:sz w:val="20"/>
        </w:rPr>
        <w:t>as a result of the proposed development;</w:t>
      </w:r>
    </w:p>
    <w:p w14:paraId="442B5545" w14:textId="77777777" w:rsidR="006817B0" w:rsidRDefault="00B26425">
      <w:pPr>
        <w:pStyle w:val="ListParagraph"/>
        <w:numPr>
          <w:ilvl w:val="1"/>
          <w:numId w:val="15"/>
        </w:numPr>
        <w:tabs>
          <w:tab w:val="left" w:pos="2160"/>
        </w:tabs>
        <w:ind w:right="357"/>
        <w:rPr>
          <w:sz w:val="20"/>
        </w:rPr>
      </w:pPr>
      <w:r>
        <w:rPr>
          <w:sz w:val="20"/>
        </w:rPr>
        <w:t>Any</w:t>
      </w:r>
      <w:r>
        <w:rPr>
          <w:spacing w:val="-4"/>
          <w:sz w:val="20"/>
        </w:rPr>
        <w:t xml:space="preserve"> </w:t>
      </w:r>
      <w:r>
        <w:rPr>
          <w:sz w:val="20"/>
        </w:rPr>
        <w:t>clarifying or supplementary</w:t>
      </w:r>
      <w:r>
        <w:rPr>
          <w:spacing w:val="-4"/>
          <w:sz w:val="20"/>
        </w:rPr>
        <w:t xml:space="preserve"> </w:t>
      </w:r>
      <w:r>
        <w:rPr>
          <w:sz w:val="20"/>
        </w:rPr>
        <w:t>information and data necessary</w:t>
      </w:r>
      <w:r>
        <w:rPr>
          <w:spacing w:val="-4"/>
          <w:sz w:val="20"/>
        </w:rPr>
        <w:t xml:space="preserve"> </w:t>
      </w:r>
      <w:r>
        <w:rPr>
          <w:sz w:val="20"/>
        </w:rPr>
        <w:t>to</w:t>
      </w:r>
      <w:r>
        <w:rPr>
          <w:spacing w:val="-5"/>
          <w:sz w:val="20"/>
        </w:rPr>
        <w:t xml:space="preserve"> </w:t>
      </w:r>
      <w:r>
        <w:rPr>
          <w:sz w:val="20"/>
        </w:rPr>
        <w:t>pass upon</w:t>
      </w:r>
      <w:r>
        <w:rPr>
          <w:spacing w:val="-1"/>
          <w:sz w:val="20"/>
        </w:rPr>
        <w:t xml:space="preserve"> </w:t>
      </w:r>
      <w:r>
        <w:rPr>
          <w:sz w:val="20"/>
        </w:rPr>
        <w:t xml:space="preserve">the </w:t>
      </w:r>
      <w:r>
        <w:rPr>
          <w:spacing w:val="-2"/>
          <w:sz w:val="20"/>
        </w:rPr>
        <w:t>application;</w:t>
      </w:r>
    </w:p>
    <w:p w14:paraId="442B5546" w14:textId="77777777" w:rsidR="006817B0" w:rsidRDefault="00B26425">
      <w:pPr>
        <w:pStyle w:val="ListParagraph"/>
        <w:numPr>
          <w:ilvl w:val="1"/>
          <w:numId w:val="15"/>
        </w:numPr>
        <w:tabs>
          <w:tab w:val="left" w:pos="2159"/>
        </w:tabs>
        <w:ind w:left="2159" w:hanging="719"/>
        <w:rPr>
          <w:sz w:val="20"/>
        </w:rPr>
      </w:pPr>
      <w:r>
        <w:rPr>
          <w:sz w:val="20"/>
        </w:rPr>
        <w:t>The</w:t>
      </w:r>
      <w:r>
        <w:rPr>
          <w:spacing w:val="-9"/>
          <w:sz w:val="20"/>
        </w:rPr>
        <w:t xml:space="preserve"> </w:t>
      </w:r>
      <w:r>
        <w:rPr>
          <w:sz w:val="20"/>
        </w:rPr>
        <w:t>relationship</w:t>
      </w:r>
      <w:r>
        <w:rPr>
          <w:spacing w:val="-8"/>
          <w:sz w:val="20"/>
        </w:rPr>
        <w:t xml:space="preserve"> </w:t>
      </w:r>
      <w:r>
        <w:rPr>
          <w:sz w:val="20"/>
        </w:rPr>
        <w:t>of</w:t>
      </w:r>
      <w:r>
        <w:rPr>
          <w:spacing w:val="-6"/>
          <w:sz w:val="20"/>
        </w:rPr>
        <w:t xml:space="preserve"> </w:t>
      </w:r>
      <w:r>
        <w:rPr>
          <w:sz w:val="20"/>
        </w:rPr>
        <w:t>the</w:t>
      </w:r>
      <w:r>
        <w:rPr>
          <w:spacing w:val="-8"/>
          <w:sz w:val="20"/>
        </w:rPr>
        <w:t xml:space="preserve"> </w:t>
      </w:r>
      <w:r>
        <w:rPr>
          <w:sz w:val="20"/>
        </w:rPr>
        <w:t>proposal</w:t>
      </w:r>
      <w:r>
        <w:rPr>
          <w:spacing w:val="-9"/>
          <w:sz w:val="20"/>
        </w:rPr>
        <w:t xml:space="preserve"> </w:t>
      </w:r>
      <w:r>
        <w:rPr>
          <w:sz w:val="20"/>
        </w:rPr>
        <w:t>to</w:t>
      </w:r>
      <w:r>
        <w:rPr>
          <w:spacing w:val="-8"/>
          <w:sz w:val="20"/>
        </w:rPr>
        <w:t xml:space="preserve"> </w:t>
      </w:r>
      <w:r>
        <w:rPr>
          <w:sz w:val="20"/>
        </w:rPr>
        <w:t>the</w:t>
      </w:r>
      <w:r>
        <w:rPr>
          <w:spacing w:val="-8"/>
          <w:sz w:val="20"/>
        </w:rPr>
        <w:t xml:space="preserve"> </w:t>
      </w:r>
      <w:r>
        <w:rPr>
          <w:sz w:val="20"/>
        </w:rPr>
        <w:t>location</w:t>
      </w:r>
      <w:r>
        <w:rPr>
          <w:spacing w:val="-8"/>
          <w:sz w:val="20"/>
        </w:rPr>
        <w:t xml:space="preserve"> </w:t>
      </w:r>
      <w:r>
        <w:rPr>
          <w:sz w:val="20"/>
        </w:rPr>
        <w:t>of</w:t>
      </w:r>
      <w:r>
        <w:rPr>
          <w:spacing w:val="-6"/>
          <w:sz w:val="20"/>
        </w:rPr>
        <w:t xml:space="preserve"> </w:t>
      </w:r>
      <w:r>
        <w:rPr>
          <w:sz w:val="20"/>
        </w:rPr>
        <w:t>the</w:t>
      </w:r>
      <w:r>
        <w:rPr>
          <w:spacing w:val="-8"/>
          <w:sz w:val="20"/>
        </w:rPr>
        <w:t xml:space="preserve"> </w:t>
      </w:r>
      <w:r>
        <w:rPr>
          <w:spacing w:val="-2"/>
          <w:sz w:val="20"/>
        </w:rPr>
        <w:t>channel;</w:t>
      </w:r>
    </w:p>
    <w:p w14:paraId="442B5547" w14:textId="77777777" w:rsidR="006817B0" w:rsidRDefault="00B26425">
      <w:pPr>
        <w:pStyle w:val="ListParagraph"/>
        <w:numPr>
          <w:ilvl w:val="1"/>
          <w:numId w:val="15"/>
        </w:numPr>
        <w:tabs>
          <w:tab w:val="left" w:pos="2160"/>
        </w:tabs>
        <w:ind w:right="358"/>
        <w:rPr>
          <w:sz w:val="20"/>
        </w:rPr>
      </w:pPr>
      <w:r>
        <w:rPr>
          <w:sz w:val="20"/>
        </w:rPr>
        <w:t>The extent of the flood hazard area and the base flood elevation using</w:t>
      </w:r>
      <w:r>
        <w:rPr>
          <w:spacing w:val="-3"/>
          <w:sz w:val="20"/>
        </w:rPr>
        <w:t xml:space="preserve"> </w:t>
      </w:r>
      <w:r>
        <w:rPr>
          <w:sz w:val="20"/>
        </w:rPr>
        <w:t>the</w:t>
      </w:r>
      <w:r>
        <w:rPr>
          <w:spacing w:val="-3"/>
          <w:sz w:val="20"/>
        </w:rPr>
        <w:t xml:space="preserve"> </w:t>
      </w:r>
      <w:r>
        <w:rPr>
          <w:sz w:val="20"/>
        </w:rPr>
        <w:t>best information available; and,</w:t>
      </w:r>
    </w:p>
    <w:p w14:paraId="442B5548" w14:textId="77777777" w:rsidR="006817B0" w:rsidRDefault="00B26425">
      <w:pPr>
        <w:pStyle w:val="ListParagraph"/>
        <w:numPr>
          <w:ilvl w:val="1"/>
          <w:numId w:val="15"/>
        </w:numPr>
        <w:tabs>
          <w:tab w:val="left" w:pos="2160"/>
        </w:tabs>
        <w:spacing w:before="1"/>
        <w:ind w:right="357"/>
        <w:rPr>
          <w:sz w:val="20"/>
        </w:rPr>
      </w:pPr>
      <w:r>
        <w:rPr>
          <w:sz w:val="20"/>
        </w:rPr>
        <w:t>A</w:t>
      </w:r>
      <w:r>
        <w:rPr>
          <w:spacing w:val="-10"/>
          <w:sz w:val="20"/>
        </w:rPr>
        <w:t xml:space="preserve"> </w:t>
      </w:r>
      <w:r>
        <w:rPr>
          <w:sz w:val="20"/>
        </w:rPr>
        <w:t>demonstration</w:t>
      </w:r>
      <w:r>
        <w:rPr>
          <w:spacing w:val="-9"/>
          <w:sz w:val="20"/>
        </w:rPr>
        <w:t xml:space="preserve"> </w:t>
      </w:r>
      <w:r>
        <w:rPr>
          <w:sz w:val="20"/>
        </w:rPr>
        <w:t>that</w:t>
      </w:r>
      <w:r>
        <w:rPr>
          <w:spacing w:val="-7"/>
          <w:sz w:val="20"/>
        </w:rPr>
        <w:t xml:space="preserve"> </w:t>
      </w:r>
      <w:r>
        <w:rPr>
          <w:sz w:val="20"/>
        </w:rPr>
        <w:t>all</w:t>
      </w:r>
      <w:r>
        <w:rPr>
          <w:spacing w:val="-8"/>
          <w:sz w:val="20"/>
        </w:rPr>
        <w:t xml:space="preserve"> </w:t>
      </w:r>
      <w:r>
        <w:rPr>
          <w:sz w:val="20"/>
        </w:rPr>
        <w:t>necessary</w:t>
      </w:r>
      <w:r>
        <w:rPr>
          <w:spacing w:val="-14"/>
          <w:sz w:val="20"/>
        </w:rPr>
        <w:t xml:space="preserve"> </w:t>
      </w:r>
      <w:r>
        <w:rPr>
          <w:sz w:val="20"/>
        </w:rPr>
        <w:t>permits</w:t>
      </w:r>
      <w:r>
        <w:rPr>
          <w:spacing w:val="-8"/>
          <w:sz w:val="20"/>
        </w:rPr>
        <w:t xml:space="preserve"> </w:t>
      </w:r>
      <w:r>
        <w:rPr>
          <w:sz w:val="20"/>
        </w:rPr>
        <w:t>required</w:t>
      </w:r>
      <w:r>
        <w:rPr>
          <w:spacing w:val="-10"/>
          <w:sz w:val="20"/>
        </w:rPr>
        <w:t xml:space="preserve"> </w:t>
      </w:r>
      <w:r>
        <w:rPr>
          <w:sz w:val="20"/>
        </w:rPr>
        <w:t>by</w:t>
      </w:r>
      <w:r>
        <w:rPr>
          <w:spacing w:val="-14"/>
          <w:sz w:val="20"/>
        </w:rPr>
        <w:t xml:space="preserve"> </w:t>
      </w:r>
      <w:r>
        <w:rPr>
          <w:sz w:val="20"/>
        </w:rPr>
        <w:t>Federal</w:t>
      </w:r>
      <w:r>
        <w:rPr>
          <w:spacing w:val="-9"/>
          <w:sz w:val="20"/>
        </w:rPr>
        <w:t xml:space="preserve"> </w:t>
      </w:r>
      <w:r>
        <w:rPr>
          <w:sz w:val="20"/>
        </w:rPr>
        <w:t>or</w:t>
      </w:r>
      <w:r>
        <w:rPr>
          <w:spacing w:val="-8"/>
          <w:sz w:val="20"/>
        </w:rPr>
        <w:t xml:space="preserve"> </w:t>
      </w:r>
      <w:r>
        <w:rPr>
          <w:sz w:val="20"/>
        </w:rPr>
        <w:t>State</w:t>
      </w:r>
      <w:r>
        <w:rPr>
          <w:spacing w:val="-10"/>
          <w:sz w:val="20"/>
        </w:rPr>
        <w:t xml:space="preserve"> </w:t>
      </w:r>
      <w:r>
        <w:rPr>
          <w:sz w:val="20"/>
        </w:rPr>
        <w:t>laws</w:t>
      </w:r>
      <w:r>
        <w:rPr>
          <w:spacing w:val="-8"/>
          <w:sz w:val="20"/>
        </w:rPr>
        <w:t xml:space="preserve"> </w:t>
      </w:r>
      <w:r>
        <w:rPr>
          <w:sz w:val="20"/>
        </w:rPr>
        <w:t>have been obtained.</w:t>
      </w:r>
    </w:p>
    <w:p w14:paraId="442B5549" w14:textId="77777777" w:rsidR="006817B0" w:rsidRDefault="00B26425">
      <w:pPr>
        <w:pStyle w:val="ListParagraph"/>
        <w:numPr>
          <w:ilvl w:val="1"/>
          <w:numId w:val="15"/>
        </w:numPr>
        <w:tabs>
          <w:tab w:val="left" w:pos="2160"/>
        </w:tabs>
        <w:ind w:right="358"/>
        <w:rPr>
          <w:sz w:val="20"/>
        </w:rPr>
      </w:pPr>
      <w:r>
        <w:rPr>
          <w:sz w:val="20"/>
        </w:rPr>
        <w:t>Proposed</w:t>
      </w:r>
      <w:r>
        <w:rPr>
          <w:spacing w:val="26"/>
          <w:sz w:val="20"/>
        </w:rPr>
        <w:t xml:space="preserve"> </w:t>
      </w:r>
      <w:r>
        <w:rPr>
          <w:sz w:val="20"/>
        </w:rPr>
        <w:t>Erosion</w:t>
      </w:r>
      <w:r>
        <w:rPr>
          <w:spacing w:val="31"/>
          <w:sz w:val="20"/>
        </w:rPr>
        <w:t xml:space="preserve"> </w:t>
      </w:r>
      <w:r>
        <w:rPr>
          <w:sz w:val="20"/>
        </w:rPr>
        <w:t>Control</w:t>
      </w:r>
      <w:r>
        <w:rPr>
          <w:spacing w:val="25"/>
          <w:sz w:val="20"/>
        </w:rPr>
        <w:t xml:space="preserve"> </w:t>
      </w:r>
      <w:r>
        <w:rPr>
          <w:sz w:val="20"/>
        </w:rPr>
        <w:t>Measures,</w:t>
      </w:r>
      <w:r>
        <w:rPr>
          <w:spacing w:val="26"/>
          <w:sz w:val="20"/>
        </w:rPr>
        <w:t xml:space="preserve"> </w:t>
      </w:r>
      <w:r>
        <w:rPr>
          <w:sz w:val="20"/>
        </w:rPr>
        <w:t>both</w:t>
      </w:r>
      <w:r>
        <w:rPr>
          <w:spacing w:val="26"/>
          <w:sz w:val="20"/>
        </w:rPr>
        <w:t xml:space="preserve"> </w:t>
      </w:r>
      <w:r>
        <w:rPr>
          <w:sz w:val="20"/>
        </w:rPr>
        <w:t>temporary (during</w:t>
      </w:r>
      <w:r>
        <w:rPr>
          <w:spacing w:val="26"/>
          <w:sz w:val="20"/>
        </w:rPr>
        <w:t xml:space="preserve"> </w:t>
      </w:r>
      <w:r>
        <w:rPr>
          <w:sz w:val="20"/>
        </w:rPr>
        <w:t>construction)</w:t>
      </w:r>
      <w:r>
        <w:rPr>
          <w:spacing w:val="27"/>
          <w:sz w:val="20"/>
        </w:rPr>
        <w:t xml:space="preserve"> </w:t>
      </w:r>
      <w:r>
        <w:rPr>
          <w:sz w:val="20"/>
        </w:rPr>
        <w:t xml:space="preserve">and </w:t>
      </w:r>
      <w:r>
        <w:rPr>
          <w:spacing w:val="-2"/>
          <w:sz w:val="20"/>
        </w:rPr>
        <w:t>permanent.</w:t>
      </w:r>
    </w:p>
    <w:p w14:paraId="442B554A" w14:textId="77777777" w:rsidR="006817B0" w:rsidRDefault="006817B0">
      <w:pPr>
        <w:pStyle w:val="BodyText"/>
        <w:spacing w:before="7"/>
      </w:pPr>
    </w:p>
    <w:p w14:paraId="442B554B" w14:textId="77777777" w:rsidR="006817B0" w:rsidRDefault="00B26425">
      <w:pPr>
        <w:pStyle w:val="Heading2"/>
        <w:rPr>
          <w:u w:val="none"/>
        </w:rPr>
      </w:pPr>
      <w:bookmarkStart w:id="195" w:name="_TOC_250022"/>
      <w:bookmarkStart w:id="196" w:name="_Toc214623855"/>
      <w:r>
        <w:t>Section</w:t>
      </w:r>
      <w:r>
        <w:rPr>
          <w:spacing w:val="-1"/>
        </w:rPr>
        <w:t xml:space="preserve"> </w:t>
      </w:r>
      <w:r>
        <w:t>1004 -</w:t>
      </w:r>
      <w:r>
        <w:rPr>
          <w:spacing w:val="-1"/>
        </w:rPr>
        <w:t xml:space="preserve"> </w:t>
      </w:r>
      <w:bookmarkEnd w:id="195"/>
      <w:r>
        <w:rPr>
          <w:spacing w:val="-2"/>
        </w:rPr>
        <w:t>Issuance</w:t>
      </w:r>
      <w:bookmarkEnd w:id="196"/>
    </w:p>
    <w:p w14:paraId="442B554C" w14:textId="77777777" w:rsidR="006817B0" w:rsidRDefault="006817B0">
      <w:pPr>
        <w:pStyle w:val="BodyText"/>
        <w:spacing w:before="4"/>
        <w:rPr>
          <w:b/>
        </w:rPr>
      </w:pPr>
    </w:p>
    <w:p w14:paraId="442B554D" w14:textId="1ECDC754" w:rsidR="006817B0" w:rsidRDefault="00B26425">
      <w:pPr>
        <w:pStyle w:val="BodyText"/>
        <w:spacing w:before="1"/>
        <w:ind w:right="357"/>
        <w:jc w:val="both"/>
      </w:pPr>
      <w:r>
        <w:t>A</w:t>
      </w:r>
      <w:r>
        <w:rPr>
          <w:spacing w:val="-8"/>
        </w:rPr>
        <w:t xml:space="preserve"> </w:t>
      </w:r>
      <w:r>
        <w:t>zoning</w:t>
      </w:r>
      <w:r>
        <w:rPr>
          <w:spacing w:val="-8"/>
        </w:rPr>
        <w:t xml:space="preserve"> </w:t>
      </w:r>
      <w:r>
        <w:t>permit</w:t>
      </w:r>
      <w:r>
        <w:rPr>
          <w:spacing w:val="-7"/>
        </w:rPr>
        <w:t xml:space="preserve"> </w:t>
      </w:r>
      <w:r>
        <w:t>shall</w:t>
      </w:r>
      <w:r>
        <w:rPr>
          <w:spacing w:val="-8"/>
        </w:rPr>
        <w:t xml:space="preserve"> </w:t>
      </w:r>
      <w:r>
        <w:t>be</w:t>
      </w:r>
      <w:r>
        <w:rPr>
          <w:spacing w:val="-8"/>
        </w:rPr>
        <w:t xml:space="preserve"> </w:t>
      </w:r>
      <w:r>
        <w:t>issued</w:t>
      </w:r>
      <w:r>
        <w:rPr>
          <w:spacing w:val="-8"/>
        </w:rPr>
        <w:t xml:space="preserve"> </w:t>
      </w:r>
      <w:r>
        <w:t>by</w:t>
      </w:r>
      <w:r>
        <w:rPr>
          <w:spacing w:val="-13"/>
        </w:rPr>
        <w:t xml:space="preserve"> </w:t>
      </w:r>
      <w:r>
        <w:t>the</w:t>
      </w:r>
      <w:r>
        <w:rPr>
          <w:spacing w:val="-8"/>
        </w:rPr>
        <w:t xml:space="preserve"> </w:t>
      </w:r>
      <w:r w:rsidR="001B3A64">
        <w:t>Zoning Administrator</w:t>
      </w:r>
      <w:r>
        <w:rPr>
          <w:spacing w:val="-6"/>
        </w:rPr>
        <w:t xml:space="preserve"> </w:t>
      </w:r>
      <w:r>
        <w:t>only</w:t>
      </w:r>
      <w:r>
        <w:rPr>
          <w:spacing w:val="-13"/>
        </w:rPr>
        <w:t xml:space="preserve"> </w:t>
      </w:r>
      <w:r>
        <w:t>in</w:t>
      </w:r>
      <w:r>
        <w:rPr>
          <w:spacing w:val="-8"/>
        </w:rPr>
        <w:t xml:space="preserve"> </w:t>
      </w:r>
      <w:r>
        <w:t>accordance</w:t>
      </w:r>
      <w:r>
        <w:rPr>
          <w:spacing w:val="-8"/>
        </w:rPr>
        <w:t xml:space="preserve"> </w:t>
      </w:r>
      <w:r>
        <w:t>with</w:t>
      </w:r>
      <w:r>
        <w:rPr>
          <w:spacing w:val="-8"/>
        </w:rPr>
        <w:t xml:space="preserve"> </w:t>
      </w:r>
      <w:r>
        <w:t>the</w:t>
      </w:r>
      <w:r>
        <w:rPr>
          <w:spacing w:val="-8"/>
        </w:rPr>
        <w:t xml:space="preserve"> </w:t>
      </w:r>
      <w:r>
        <w:t>Act</w:t>
      </w:r>
      <w:r>
        <w:rPr>
          <w:spacing w:val="-10"/>
        </w:rPr>
        <w:t xml:space="preserve"> </w:t>
      </w:r>
      <w:r>
        <w:t>§4449</w:t>
      </w:r>
      <w:r>
        <w:rPr>
          <w:spacing w:val="-10"/>
        </w:rPr>
        <w:t xml:space="preserve"> </w:t>
      </w:r>
      <w:r>
        <w:t>and</w:t>
      </w:r>
      <w:r>
        <w:rPr>
          <w:spacing w:val="-8"/>
        </w:rPr>
        <w:t xml:space="preserve"> </w:t>
      </w:r>
      <w:r>
        <w:t>the following provisions:</w:t>
      </w:r>
    </w:p>
    <w:p w14:paraId="442B554E" w14:textId="4A585310" w:rsidR="006817B0" w:rsidRDefault="00B26425">
      <w:pPr>
        <w:pStyle w:val="ListParagraph"/>
        <w:numPr>
          <w:ilvl w:val="0"/>
          <w:numId w:val="13"/>
        </w:numPr>
        <w:tabs>
          <w:tab w:val="left" w:pos="1437"/>
          <w:tab w:val="left" w:pos="1440"/>
        </w:tabs>
        <w:ind w:right="314"/>
        <w:jc w:val="both"/>
        <w:rPr>
          <w:sz w:val="20"/>
        </w:rPr>
      </w:pPr>
      <w:r>
        <w:rPr>
          <w:spacing w:val="-2"/>
          <w:sz w:val="20"/>
        </w:rPr>
        <w:t>Within</w:t>
      </w:r>
      <w:r>
        <w:rPr>
          <w:spacing w:val="-11"/>
          <w:sz w:val="20"/>
        </w:rPr>
        <w:t xml:space="preserve"> </w:t>
      </w:r>
      <w:r>
        <w:rPr>
          <w:spacing w:val="-2"/>
          <w:sz w:val="20"/>
        </w:rPr>
        <w:t>thirty</w:t>
      </w:r>
      <w:r>
        <w:rPr>
          <w:spacing w:val="-12"/>
          <w:sz w:val="20"/>
        </w:rPr>
        <w:t xml:space="preserve"> </w:t>
      </w:r>
      <w:r>
        <w:rPr>
          <w:spacing w:val="-2"/>
          <w:sz w:val="20"/>
        </w:rPr>
        <w:t>(30)</w:t>
      </w:r>
      <w:r>
        <w:rPr>
          <w:spacing w:val="-6"/>
          <w:sz w:val="20"/>
        </w:rPr>
        <w:t xml:space="preserve"> </w:t>
      </w:r>
      <w:r>
        <w:rPr>
          <w:spacing w:val="-2"/>
          <w:sz w:val="20"/>
        </w:rPr>
        <w:t>days</w:t>
      </w:r>
      <w:r>
        <w:rPr>
          <w:spacing w:val="-6"/>
          <w:sz w:val="20"/>
        </w:rPr>
        <w:t xml:space="preserve"> </w:t>
      </w:r>
      <w:r>
        <w:rPr>
          <w:spacing w:val="-2"/>
          <w:sz w:val="20"/>
        </w:rPr>
        <w:t>of</w:t>
      </w:r>
      <w:r>
        <w:rPr>
          <w:spacing w:val="-5"/>
          <w:sz w:val="20"/>
        </w:rPr>
        <w:t xml:space="preserve"> </w:t>
      </w:r>
      <w:r>
        <w:rPr>
          <w:spacing w:val="-2"/>
          <w:sz w:val="20"/>
        </w:rPr>
        <w:t>receipt</w:t>
      </w:r>
      <w:r>
        <w:rPr>
          <w:spacing w:val="-11"/>
          <w:sz w:val="20"/>
        </w:rPr>
        <w:t xml:space="preserve"> </w:t>
      </w:r>
      <w:r>
        <w:rPr>
          <w:spacing w:val="-2"/>
          <w:sz w:val="20"/>
        </w:rPr>
        <w:t>of</w:t>
      </w:r>
      <w:r>
        <w:rPr>
          <w:spacing w:val="-8"/>
          <w:sz w:val="20"/>
        </w:rPr>
        <w:t xml:space="preserve"> </w:t>
      </w:r>
      <w:r>
        <w:rPr>
          <w:spacing w:val="-2"/>
          <w:sz w:val="20"/>
        </w:rPr>
        <w:t>a</w:t>
      </w:r>
      <w:r>
        <w:rPr>
          <w:spacing w:val="-11"/>
          <w:sz w:val="20"/>
        </w:rPr>
        <w:t xml:space="preserve"> </w:t>
      </w:r>
      <w:r>
        <w:rPr>
          <w:spacing w:val="-2"/>
          <w:sz w:val="20"/>
        </w:rPr>
        <w:t>complete</w:t>
      </w:r>
      <w:r>
        <w:rPr>
          <w:spacing w:val="-11"/>
          <w:sz w:val="20"/>
        </w:rPr>
        <w:t xml:space="preserve"> </w:t>
      </w:r>
      <w:r>
        <w:rPr>
          <w:spacing w:val="-2"/>
          <w:sz w:val="20"/>
        </w:rPr>
        <w:t>application,</w:t>
      </w:r>
      <w:r>
        <w:rPr>
          <w:spacing w:val="-11"/>
          <w:sz w:val="20"/>
        </w:rPr>
        <w:t xml:space="preserve"> </w:t>
      </w:r>
      <w:r>
        <w:rPr>
          <w:spacing w:val="-2"/>
          <w:sz w:val="20"/>
        </w:rPr>
        <w:t>including</w:t>
      </w:r>
      <w:r>
        <w:rPr>
          <w:sz w:val="20"/>
        </w:rPr>
        <w:t xml:space="preserve"> </w:t>
      </w:r>
      <w:r>
        <w:rPr>
          <w:spacing w:val="-2"/>
          <w:sz w:val="20"/>
        </w:rPr>
        <w:t>all</w:t>
      </w:r>
      <w:r>
        <w:rPr>
          <w:sz w:val="20"/>
        </w:rPr>
        <w:t xml:space="preserve"> </w:t>
      </w:r>
      <w:r>
        <w:rPr>
          <w:spacing w:val="-2"/>
          <w:sz w:val="20"/>
        </w:rPr>
        <w:t>application</w:t>
      </w:r>
      <w:r>
        <w:rPr>
          <w:sz w:val="20"/>
        </w:rPr>
        <w:t xml:space="preserve"> </w:t>
      </w:r>
      <w:r>
        <w:rPr>
          <w:spacing w:val="-2"/>
          <w:sz w:val="20"/>
        </w:rPr>
        <w:t xml:space="preserve">materials, </w:t>
      </w:r>
      <w:r>
        <w:rPr>
          <w:sz w:val="20"/>
        </w:rPr>
        <w:t xml:space="preserve">fees, the </w:t>
      </w:r>
      <w:r w:rsidR="001B3A64">
        <w:rPr>
          <w:sz w:val="20"/>
        </w:rPr>
        <w:t>Zoning Administrator</w:t>
      </w:r>
      <w:r>
        <w:rPr>
          <w:sz w:val="20"/>
        </w:rPr>
        <w:t xml:space="preserve"> shall act to either issue or deny a zoning permit in writing (including reasons therefore if denied), or to refer the application to the Planning </w:t>
      </w:r>
      <w:r>
        <w:rPr>
          <w:spacing w:val="-2"/>
          <w:sz w:val="20"/>
        </w:rPr>
        <w:t>Commission,</w:t>
      </w:r>
      <w:r>
        <w:rPr>
          <w:spacing w:val="-12"/>
          <w:sz w:val="20"/>
        </w:rPr>
        <w:t xml:space="preserve"> </w:t>
      </w:r>
      <w:r>
        <w:rPr>
          <w:spacing w:val="-2"/>
          <w:sz w:val="20"/>
        </w:rPr>
        <w:t>Zoning</w:t>
      </w:r>
      <w:r>
        <w:rPr>
          <w:spacing w:val="-12"/>
          <w:sz w:val="20"/>
        </w:rPr>
        <w:t xml:space="preserve"> </w:t>
      </w:r>
      <w:r>
        <w:rPr>
          <w:spacing w:val="-2"/>
          <w:sz w:val="20"/>
        </w:rPr>
        <w:t>Board</w:t>
      </w:r>
      <w:r>
        <w:rPr>
          <w:spacing w:val="-12"/>
          <w:sz w:val="20"/>
        </w:rPr>
        <w:t xml:space="preserve"> </w:t>
      </w:r>
      <w:r>
        <w:rPr>
          <w:spacing w:val="-2"/>
          <w:sz w:val="20"/>
        </w:rPr>
        <w:t>of</w:t>
      </w:r>
      <w:r>
        <w:rPr>
          <w:spacing w:val="-9"/>
          <w:sz w:val="20"/>
        </w:rPr>
        <w:t xml:space="preserve"> </w:t>
      </w:r>
      <w:r>
        <w:rPr>
          <w:spacing w:val="-2"/>
          <w:sz w:val="20"/>
        </w:rPr>
        <w:t>Adjustment,</w:t>
      </w:r>
      <w:r>
        <w:rPr>
          <w:spacing w:val="-9"/>
          <w:sz w:val="20"/>
        </w:rPr>
        <w:t xml:space="preserve"> </w:t>
      </w:r>
      <w:r>
        <w:rPr>
          <w:spacing w:val="-2"/>
          <w:sz w:val="20"/>
        </w:rPr>
        <w:t>and/or</w:t>
      </w:r>
      <w:r>
        <w:rPr>
          <w:spacing w:val="-9"/>
          <w:sz w:val="20"/>
        </w:rPr>
        <w:t xml:space="preserve"> </w:t>
      </w:r>
      <w:r>
        <w:rPr>
          <w:spacing w:val="-2"/>
          <w:sz w:val="20"/>
        </w:rPr>
        <w:t>State</w:t>
      </w:r>
      <w:r>
        <w:rPr>
          <w:spacing w:val="-12"/>
          <w:sz w:val="20"/>
        </w:rPr>
        <w:t xml:space="preserve"> </w:t>
      </w:r>
      <w:r>
        <w:rPr>
          <w:spacing w:val="-2"/>
          <w:sz w:val="20"/>
        </w:rPr>
        <w:t>for</w:t>
      </w:r>
      <w:r>
        <w:rPr>
          <w:spacing w:val="-11"/>
          <w:sz w:val="20"/>
        </w:rPr>
        <w:t xml:space="preserve"> </w:t>
      </w:r>
      <w:r>
        <w:rPr>
          <w:spacing w:val="-2"/>
          <w:sz w:val="20"/>
        </w:rPr>
        <w:t>consideration.</w:t>
      </w:r>
      <w:r>
        <w:rPr>
          <w:spacing w:val="-12"/>
          <w:sz w:val="20"/>
        </w:rPr>
        <w:t xml:space="preserve"> </w:t>
      </w:r>
      <w:r>
        <w:rPr>
          <w:spacing w:val="-2"/>
          <w:sz w:val="20"/>
        </w:rPr>
        <w:t>In</w:t>
      </w:r>
      <w:r>
        <w:rPr>
          <w:spacing w:val="-12"/>
          <w:sz w:val="20"/>
        </w:rPr>
        <w:t xml:space="preserve"> </w:t>
      </w:r>
      <w:r>
        <w:rPr>
          <w:spacing w:val="-2"/>
          <w:sz w:val="20"/>
        </w:rPr>
        <w:t>accordance</w:t>
      </w:r>
      <w:r>
        <w:rPr>
          <w:spacing w:val="-12"/>
          <w:sz w:val="20"/>
        </w:rPr>
        <w:t xml:space="preserve"> </w:t>
      </w:r>
      <w:r>
        <w:rPr>
          <w:spacing w:val="-2"/>
          <w:sz w:val="20"/>
        </w:rPr>
        <w:t xml:space="preserve">with </w:t>
      </w:r>
      <w:r>
        <w:rPr>
          <w:sz w:val="20"/>
        </w:rPr>
        <w:t xml:space="preserve">the Act §§4448, 4449, if the </w:t>
      </w:r>
      <w:r w:rsidR="001B3A64">
        <w:rPr>
          <w:sz w:val="20"/>
        </w:rPr>
        <w:t>Zoning Administrator</w:t>
      </w:r>
      <w:r>
        <w:rPr>
          <w:sz w:val="20"/>
        </w:rPr>
        <w:t xml:space="preserve"> fails to act within the 30-day period, a permit shall be deemed issued on the 31st day.</w:t>
      </w:r>
    </w:p>
    <w:p w14:paraId="442B554F" w14:textId="27DEF7F1" w:rsidR="006817B0" w:rsidRDefault="00B26425">
      <w:pPr>
        <w:pStyle w:val="ListParagraph"/>
        <w:numPr>
          <w:ilvl w:val="0"/>
          <w:numId w:val="13"/>
        </w:numPr>
        <w:tabs>
          <w:tab w:val="left" w:pos="1437"/>
          <w:tab w:val="left" w:pos="1440"/>
        </w:tabs>
        <w:spacing w:line="237" w:lineRule="auto"/>
        <w:ind w:right="329"/>
        <w:jc w:val="both"/>
        <w:rPr>
          <w:sz w:val="20"/>
        </w:rPr>
      </w:pPr>
      <w:r>
        <w:rPr>
          <w:sz w:val="20"/>
        </w:rPr>
        <w:t>No</w:t>
      </w:r>
      <w:r>
        <w:rPr>
          <w:spacing w:val="-14"/>
          <w:sz w:val="20"/>
        </w:rPr>
        <w:t xml:space="preserve"> </w:t>
      </w:r>
      <w:r>
        <w:rPr>
          <w:sz w:val="20"/>
        </w:rPr>
        <w:t>zoning</w:t>
      </w:r>
      <w:r>
        <w:rPr>
          <w:spacing w:val="-14"/>
          <w:sz w:val="20"/>
        </w:rPr>
        <w:t xml:space="preserve"> </w:t>
      </w:r>
      <w:r>
        <w:rPr>
          <w:sz w:val="20"/>
        </w:rPr>
        <w:t>permit</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z w:val="20"/>
        </w:rPr>
        <w:t>issued</w:t>
      </w:r>
      <w:r>
        <w:rPr>
          <w:spacing w:val="-14"/>
          <w:sz w:val="20"/>
        </w:rPr>
        <w:t xml:space="preserve"> </w:t>
      </w:r>
      <w:r>
        <w:rPr>
          <w:sz w:val="20"/>
        </w:rPr>
        <w:t>by</w:t>
      </w:r>
      <w:r>
        <w:rPr>
          <w:spacing w:val="-14"/>
          <w:sz w:val="20"/>
        </w:rPr>
        <w:t xml:space="preserve"> </w:t>
      </w:r>
      <w:r>
        <w:rPr>
          <w:sz w:val="20"/>
        </w:rPr>
        <w:t>the</w:t>
      </w:r>
      <w:r>
        <w:rPr>
          <w:spacing w:val="-14"/>
          <w:sz w:val="20"/>
        </w:rPr>
        <w:t xml:space="preserve"> </w:t>
      </w:r>
      <w:r w:rsidR="001B3A64">
        <w:rPr>
          <w:sz w:val="20"/>
        </w:rPr>
        <w:t>Zoning Administrator</w:t>
      </w:r>
      <w:r>
        <w:rPr>
          <w:spacing w:val="-13"/>
          <w:sz w:val="20"/>
        </w:rPr>
        <w:t xml:space="preserve"> </w:t>
      </w:r>
      <w:r>
        <w:rPr>
          <w:sz w:val="20"/>
        </w:rPr>
        <w:t>for</w:t>
      </w:r>
      <w:r>
        <w:rPr>
          <w:spacing w:val="-14"/>
          <w:sz w:val="20"/>
        </w:rPr>
        <w:t xml:space="preserve"> </w:t>
      </w:r>
      <w:r>
        <w:rPr>
          <w:sz w:val="20"/>
        </w:rPr>
        <w:t>any</w:t>
      </w:r>
      <w:r>
        <w:rPr>
          <w:spacing w:val="-14"/>
          <w:sz w:val="20"/>
        </w:rPr>
        <w:t xml:space="preserve"> </w:t>
      </w:r>
      <w:r>
        <w:rPr>
          <w:sz w:val="20"/>
        </w:rPr>
        <w:t>use</w:t>
      </w:r>
      <w:r>
        <w:rPr>
          <w:spacing w:val="-14"/>
          <w:sz w:val="20"/>
        </w:rPr>
        <w:t xml:space="preserve"> </w:t>
      </w:r>
      <w:r>
        <w:rPr>
          <w:sz w:val="20"/>
        </w:rPr>
        <w:t>or</w:t>
      </w:r>
      <w:r>
        <w:rPr>
          <w:spacing w:val="-14"/>
          <w:sz w:val="20"/>
        </w:rPr>
        <w:t xml:space="preserve"> </w:t>
      </w:r>
      <w:r>
        <w:rPr>
          <w:sz w:val="20"/>
        </w:rPr>
        <w:t>structure</w:t>
      </w:r>
      <w:r>
        <w:rPr>
          <w:spacing w:val="-14"/>
          <w:sz w:val="20"/>
        </w:rPr>
        <w:t xml:space="preserve"> </w:t>
      </w:r>
      <w:r>
        <w:rPr>
          <w:sz w:val="20"/>
        </w:rPr>
        <w:t>which requires the approval of the Planning Commission, Zoning Board of Adjustment, or Legislative Body until such approval has been obtained.</w:t>
      </w:r>
    </w:p>
    <w:p w14:paraId="442B5550" w14:textId="0B1B6705" w:rsidR="006817B0" w:rsidRDefault="00B26425">
      <w:pPr>
        <w:pStyle w:val="ListParagraph"/>
        <w:numPr>
          <w:ilvl w:val="0"/>
          <w:numId w:val="13"/>
        </w:numPr>
        <w:tabs>
          <w:tab w:val="left" w:pos="1437"/>
          <w:tab w:val="left" w:pos="1440"/>
        </w:tabs>
        <w:ind w:right="357"/>
        <w:jc w:val="both"/>
        <w:rPr>
          <w:sz w:val="20"/>
        </w:rPr>
      </w:pPr>
      <w:r>
        <w:rPr>
          <w:sz w:val="20"/>
        </w:rPr>
        <w:t>Prior to issuing a permit within the Flood Hazard Area, a copy of the application</w:t>
      </w:r>
      <w:r>
        <w:rPr>
          <w:spacing w:val="-1"/>
          <w:sz w:val="20"/>
        </w:rPr>
        <w:t xml:space="preserve"> </w:t>
      </w:r>
      <w:r>
        <w:rPr>
          <w:sz w:val="20"/>
        </w:rPr>
        <w:t>and supporting</w:t>
      </w:r>
      <w:r>
        <w:rPr>
          <w:spacing w:val="-11"/>
          <w:sz w:val="20"/>
        </w:rPr>
        <w:t xml:space="preserve"> </w:t>
      </w:r>
      <w:r>
        <w:rPr>
          <w:sz w:val="20"/>
        </w:rPr>
        <w:t>information</w:t>
      </w:r>
      <w:r>
        <w:rPr>
          <w:spacing w:val="-11"/>
          <w:sz w:val="20"/>
        </w:rPr>
        <w:t xml:space="preserve"> </w:t>
      </w:r>
      <w:r>
        <w:rPr>
          <w:sz w:val="20"/>
        </w:rPr>
        <w:t>shall</w:t>
      </w:r>
      <w:r>
        <w:rPr>
          <w:spacing w:val="-9"/>
          <w:sz w:val="20"/>
        </w:rPr>
        <w:t xml:space="preserve"> </w:t>
      </w:r>
      <w:r>
        <w:rPr>
          <w:sz w:val="20"/>
        </w:rPr>
        <w:t>be</w:t>
      </w:r>
      <w:r>
        <w:rPr>
          <w:spacing w:val="-9"/>
          <w:sz w:val="20"/>
        </w:rPr>
        <w:t xml:space="preserve"> </w:t>
      </w:r>
      <w:r>
        <w:rPr>
          <w:sz w:val="20"/>
        </w:rPr>
        <w:t>submitted</w:t>
      </w:r>
      <w:r>
        <w:rPr>
          <w:spacing w:val="-9"/>
          <w:sz w:val="20"/>
        </w:rPr>
        <w:t xml:space="preserve"> </w:t>
      </w:r>
      <w:r>
        <w:rPr>
          <w:sz w:val="20"/>
        </w:rPr>
        <w:t>by</w:t>
      </w:r>
      <w:r>
        <w:rPr>
          <w:spacing w:val="-14"/>
          <w:sz w:val="20"/>
        </w:rPr>
        <w:t xml:space="preserve"> </w:t>
      </w:r>
      <w:r>
        <w:rPr>
          <w:sz w:val="20"/>
        </w:rPr>
        <w:t>the</w:t>
      </w:r>
      <w:r>
        <w:rPr>
          <w:spacing w:val="-9"/>
          <w:sz w:val="20"/>
        </w:rPr>
        <w:t xml:space="preserve"> </w:t>
      </w:r>
      <w:r w:rsidR="001B3A64">
        <w:rPr>
          <w:sz w:val="20"/>
        </w:rPr>
        <w:t>Zoning Administrator</w:t>
      </w:r>
      <w:r>
        <w:rPr>
          <w:spacing w:val="-10"/>
          <w:sz w:val="20"/>
        </w:rPr>
        <w:t xml:space="preserve"> </w:t>
      </w:r>
      <w:r>
        <w:rPr>
          <w:sz w:val="20"/>
        </w:rPr>
        <w:t>to</w:t>
      </w:r>
      <w:r>
        <w:rPr>
          <w:spacing w:val="-11"/>
          <w:sz w:val="20"/>
        </w:rPr>
        <w:t xml:space="preserve"> </w:t>
      </w:r>
      <w:r>
        <w:rPr>
          <w:sz w:val="20"/>
        </w:rPr>
        <w:t>the</w:t>
      </w:r>
      <w:r>
        <w:rPr>
          <w:spacing w:val="-11"/>
          <w:sz w:val="20"/>
        </w:rPr>
        <w:t xml:space="preserve"> </w:t>
      </w:r>
      <w:r>
        <w:rPr>
          <w:sz w:val="20"/>
        </w:rPr>
        <w:t>State</w:t>
      </w:r>
      <w:r>
        <w:rPr>
          <w:spacing w:val="-11"/>
          <w:sz w:val="20"/>
        </w:rPr>
        <w:t xml:space="preserve"> </w:t>
      </w:r>
      <w:r>
        <w:rPr>
          <w:sz w:val="20"/>
        </w:rPr>
        <w:t>National Floodplain Insurance Program Coordinator at the Vermont Agency</w:t>
      </w:r>
      <w:r>
        <w:rPr>
          <w:spacing w:val="-3"/>
          <w:sz w:val="20"/>
        </w:rPr>
        <w:t xml:space="preserve"> </w:t>
      </w:r>
      <w:r>
        <w:rPr>
          <w:sz w:val="20"/>
        </w:rPr>
        <w:t xml:space="preserve">of Natural Resources, </w:t>
      </w:r>
      <w:r>
        <w:rPr>
          <w:spacing w:val="-2"/>
          <w:sz w:val="20"/>
        </w:rPr>
        <w:t>Department</w:t>
      </w:r>
      <w:r>
        <w:rPr>
          <w:spacing w:val="-4"/>
          <w:sz w:val="20"/>
        </w:rPr>
        <w:t xml:space="preserve"> </w:t>
      </w:r>
      <w:r>
        <w:rPr>
          <w:spacing w:val="-2"/>
          <w:sz w:val="20"/>
        </w:rPr>
        <w:t>of Environmental</w:t>
      </w:r>
      <w:r>
        <w:rPr>
          <w:spacing w:val="-5"/>
          <w:sz w:val="20"/>
        </w:rPr>
        <w:t xml:space="preserve"> </w:t>
      </w:r>
      <w:r>
        <w:rPr>
          <w:spacing w:val="-2"/>
          <w:sz w:val="20"/>
        </w:rPr>
        <w:t>Conservation,</w:t>
      </w:r>
      <w:r>
        <w:rPr>
          <w:spacing w:val="-4"/>
          <w:sz w:val="20"/>
        </w:rPr>
        <w:t xml:space="preserve"> </w:t>
      </w:r>
      <w:r>
        <w:rPr>
          <w:spacing w:val="-2"/>
          <w:sz w:val="20"/>
        </w:rPr>
        <w:t>River</w:t>
      </w:r>
      <w:r>
        <w:rPr>
          <w:spacing w:val="-3"/>
          <w:sz w:val="20"/>
        </w:rPr>
        <w:t xml:space="preserve"> </w:t>
      </w:r>
      <w:r>
        <w:rPr>
          <w:spacing w:val="-2"/>
          <w:sz w:val="20"/>
        </w:rPr>
        <w:t>Management</w:t>
      </w:r>
      <w:r>
        <w:rPr>
          <w:spacing w:val="-4"/>
          <w:sz w:val="20"/>
        </w:rPr>
        <w:t xml:space="preserve"> </w:t>
      </w:r>
      <w:r>
        <w:rPr>
          <w:spacing w:val="-2"/>
          <w:sz w:val="20"/>
        </w:rPr>
        <w:t>Section</w:t>
      </w:r>
      <w:r>
        <w:rPr>
          <w:spacing w:val="-8"/>
          <w:sz w:val="20"/>
        </w:rPr>
        <w:t xml:space="preserve"> </w:t>
      </w:r>
      <w:r>
        <w:rPr>
          <w:spacing w:val="-2"/>
          <w:sz w:val="20"/>
        </w:rPr>
        <w:t>in</w:t>
      </w:r>
      <w:r>
        <w:rPr>
          <w:spacing w:val="-8"/>
          <w:sz w:val="20"/>
        </w:rPr>
        <w:t xml:space="preserve"> </w:t>
      </w:r>
      <w:r>
        <w:rPr>
          <w:spacing w:val="-2"/>
          <w:sz w:val="20"/>
        </w:rPr>
        <w:t>accordance</w:t>
      </w:r>
      <w:r>
        <w:rPr>
          <w:spacing w:val="-4"/>
          <w:sz w:val="20"/>
        </w:rPr>
        <w:t xml:space="preserve"> </w:t>
      </w:r>
      <w:r>
        <w:rPr>
          <w:spacing w:val="-2"/>
          <w:sz w:val="20"/>
        </w:rPr>
        <w:t xml:space="preserve">with </w:t>
      </w:r>
      <w:r>
        <w:rPr>
          <w:sz w:val="20"/>
        </w:rPr>
        <w:t>24 V.S.A. § 4424.</w:t>
      </w:r>
      <w:r>
        <w:rPr>
          <w:spacing w:val="40"/>
          <w:sz w:val="20"/>
        </w:rPr>
        <w:t xml:space="preserve"> </w:t>
      </w:r>
      <w:r>
        <w:rPr>
          <w:sz w:val="20"/>
        </w:rPr>
        <w:t>A permit may be issued only following receipt of comments from the Agency</w:t>
      </w:r>
      <w:r>
        <w:rPr>
          <w:spacing w:val="-14"/>
          <w:sz w:val="20"/>
        </w:rPr>
        <w:t xml:space="preserve"> </w:t>
      </w:r>
      <w:r>
        <w:rPr>
          <w:sz w:val="20"/>
        </w:rPr>
        <w:t>or</w:t>
      </w:r>
      <w:r>
        <w:rPr>
          <w:spacing w:val="-14"/>
          <w:sz w:val="20"/>
        </w:rPr>
        <w:t xml:space="preserve"> </w:t>
      </w:r>
      <w:r>
        <w:rPr>
          <w:sz w:val="20"/>
        </w:rPr>
        <w:t>the</w:t>
      </w:r>
      <w:r>
        <w:rPr>
          <w:spacing w:val="-14"/>
          <w:sz w:val="20"/>
        </w:rPr>
        <w:t xml:space="preserve"> </w:t>
      </w:r>
      <w:r>
        <w:rPr>
          <w:sz w:val="20"/>
        </w:rPr>
        <w:t>expiration</w:t>
      </w:r>
      <w:r>
        <w:rPr>
          <w:spacing w:val="-14"/>
          <w:sz w:val="20"/>
        </w:rPr>
        <w:t xml:space="preserve"> </w:t>
      </w:r>
      <w:r>
        <w:rPr>
          <w:sz w:val="20"/>
        </w:rPr>
        <w:t>of</w:t>
      </w:r>
      <w:r>
        <w:rPr>
          <w:spacing w:val="-14"/>
          <w:sz w:val="20"/>
        </w:rPr>
        <w:t xml:space="preserve"> </w:t>
      </w:r>
      <w:r>
        <w:rPr>
          <w:sz w:val="20"/>
        </w:rPr>
        <w:t>30</w:t>
      </w:r>
      <w:r>
        <w:rPr>
          <w:spacing w:val="-14"/>
          <w:sz w:val="20"/>
        </w:rPr>
        <w:t xml:space="preserve"> </w:t>
      </w:r>
      <w:r>
        <w:rPr>
          <w:sz w:val="20"/>
        </w:rPr>
        <w:t>days</w:t>
      </w:r>
      <w:r>
        <w:rPr>
          <w:spacing w:val="-14"/>
          <w:sz w:val="20"/>
        </w:rPr>
        <w:t xml:space="preserve"> </w:t>
      </w:r>
      <w:r>
        <w:rPr>
          <w:sz w:val="20"/>
        </w:rPr>
        <w:t>from</w:t>
      </w:r>
      <w:r>
        <w:rPr>
          <w:spacing w:val="-14"/>
          <w:sz w:val="20"/>
        </w:rPr>
        <w:t xml:space="preserve"> </w:t>
      </w:r>
      <w:r>
        <w:rPr>
          <w:sz w:val="20"/>
        </w:rPr>
        <w:t>the</w:t>
      </w:r>
      <w:r>
        <w:rPr>
          <w:spacing w:val="-14"/>
          <w:sz w:val="20"/>
        </w:rPr>
        <w:t xml:space="preserve"> </w:t>
      </w:r>
      <w:r>
        <w:rPr>
          <w:sz w:val="20"/>
        </w:rPr>
        <w:t>date</w:t>
      </w:r>
      <w:r>
        <w:rPr>
          <w:spacing w:val="-13"/>
          <w:sz w:val="20"/>
        </w:rPr>
        <w:t xml:space="preserve"> </w:t>
      </w:r>
      <w:r>
        <w:rPr>
          <w:sz w:val="20"/>
        </w:rPr>
        <w:t>the</w:t>
      </w:r>
      <w:r>
        <w:rPr>
          <w:spacing w:val="-14"/>
          <w:sz w:val="20"/>
        </w:rPr>
        <w:t xml:space="preserve"> </w:t>
      </w:r>
      <w:r>
        <w:rPr>
          <w:sz w:val="20"/>
        </w:rPr>
        <w:t>application</w:t>
      </w:r>
      <w:r>
        <w:rPr>
          <w:spacing w:val="-14"/>
          <w:sz w:val="20"/>
        </w:rPr>
        <w:t xml:space="preserve"> </w:t>
      </w:r>
      <w:r>
        <w:rPr>
          <w:sz w:val="20"/>
        </w:rPr>
        <w:t>was</w:t>
      </w:r>
      <w:r>
        <w:rPr>
          <w:spacing w:val="-14"/>
          <w:sz w:val="20"/>
        </w:rPr>
        <w:t xml:space="preserve"> </w:t>
      </w:r>
      <w:r>
        <w:rPr>
          <w:sz w:val="20"/>
        </w:rPr>
        <w:t>mailed</w:t>
      </w:r>
      <w:r>
        <w:rPr>
          <w:spacing w:val="-14"/>
          <w:sz w:val="20"/>
        </w:rPr>
        <w:t xml:space="preserve"> </w:t>
      </w:r>
      <w:r>
        <w:rPr>
          <w:sz w:val="20"/>
        </w:rPr>
        <w:t>to</w:t>
      </w:r>
      <w:r>
        <w:rPr>
          <w:spacing w:val="-14"/>
          <w:sz w:val="20"/>
        </w:rPr>
        <w:t xml:space="preserve"> </w:t>
      </w:r>
      <w:r>
        <w:rPr>
          <w:sz w:val="20"/>
        </w:rPr>
        <w:t>the</w:t>
      </w:r>
      <w:r>
        <w:rPr>
          <w:spacing w:val="-13"/>
          <w:sz w:val="20"/>
        </w:rPr>
        <w:t xml:space="preserve"> </w:t>
      </w:r>
      <w:r>
        <w:rPr>
          <w:sz w:val="20"/>
        </w:rPr>
        <w:t>Agency, whichever is sooner.</w:t>
      </w:r>
    </w:p>
    <w:p w14:paraId="442B5551" w14:textId="77777777" w:rsidR="006817B0" w:rsidRDefault="00B26425">
      <w:pPr>
        <w:pStyle w:val="ListParagraph"/>
        <w:numPr>
          <w:ilvl w:val="0"/>
          <w:numId w:val="13"/>
        </w:numPr>
        <w:tabs>
          <w:tab w:val="left" w:pos="1437"/>
          <w:tab w:val="left" w:pos="1440"/>
        </w:tabs>
        <w:spacing w:line="237" w:lineRule="auto"/>
        <w:ind w:right="313"/>
        <w:jc w:val="both"/>
        <w:rPr>
          <w:sz w:val="20"/>
        </w:rPr>
      </w:pPr>
      <w:r>
        <w:rPr>
          <w:spacing w:val="-2"/>
          <w:sz w:val="20"/>
        </w:rPr>
        <w:t>Adjacent</w:t>
      </w:r>
      <w:r>
        <w:rPr>
          <w:spacing w:val="-8"/>
          <w:sz w:val="20"/>
        </w:rPr>
        <w:t xml:space="preserve"> </w:t>
      </w:r>
      <w:r>
        <w:rPr>
          <w:spacing w:val="-2"/>
          <w:sz w:val="20"/>
        </w:rPr>
        <w:t>communities</w:t>
      </w:r>
      <w:r>
        <w:rPr>
          <w:spacing w:val="-7"/>
          <w:sz w:val="20"/>
        </w:rPr>
        <w:t xml:space="preserve"> </w:t>
      </w:r>
      <w:r>
        <w:rPr>
          <w:spacing w:val="-2"/>
          <w:sz w:val="20"/>
        </w:rPr>
        <w:t>and</w:t>
      </w:r>
      <w:r>
        <w:rPr>
          <w:spacing w:val="-9"/>
          <w:sz w:val="20"/>
        </w:rPr>
        <w:t xml:space="preserve"> </w:t>
      </w:r>
      <w:r>
        <w:rPr>
          <w:spacing w:val="-2"/>
          <w:sz w:val="20"/>
        </w:rPr>
        <w:t>the</w:t>
      </w:r>
      <w:r>
        <w:rPr>
          <w:spacing w:val="-12"/>
          <w:sz w:val="20"/>
        </w:rPr>
        <w:t xml:space="preserve"> </w:t>
      </w:r>
      <w:r>
        <w:rPr>
          <w:spacing w:val="-2"/>
          <w:sz w:val="20"/>
        </w:rPr>
        <w:t>Stream</w:t>
      </w:r>
      <w:r>
        <w:rPr>
          <w:spacing w:val="-6"/>
          <w:sz w:val="20"/>
        </w:rPr>
        <w:t xml:space="preserve"> </w:t>
      </w:r>
      <w:r>
        <w:rPr>
          <w:spacing w:val="-2"/>
          <w:sz w:val="20"/>
        </w:rPr>
        <w:t>Alteration</w:t>
      </w:r>
      <w:r>
        <w:rPr>
          <w:spacing w:val="-12"/>
          <w:sz w:val="20"/>
        </w:rPr>
        <w:t xml:space="preserve"> </w:t>
      </w:r>
      <w:r>
        <w:rPr>
          <w:spacing w:val="-2"/>
          <w:sz w:val="20"/>
        </w:rPr>
        <w:t>Engineer</w:t>
      </w:r>
      <w:r>
        <w:rPr>
          <w:spacing w:val="-10"/>
          <w:sz w:val="20"/>
        </w:rPr>
        <w:t xml:space="preserve"> </w:t>
      </w:r>
      <w:r>
        <w:rPr>
          <w:spacing w:val="-2"/>
          <w:sz w:val="20"/>
        </w:rPr>
        <w:t>at</w:t>
      </w:r>
      <w:r>
        <w:rPr>
          <w:spacing w:val="-12"/>
          <w:sz w:val="20"/>
        </w:rPr>
        <w:t xml:space="preserve"> </w:t>
      </w:r>
      <w:r>
        <w:rPr>
          <w:spacing w:val="-2"/>
          <w:sz w:val="20"/>
        </w:rPr>
        <w:t>the</w:t>
      </w:r>
      <w:r>
        <w:rPr>
          <w:spacing w:val="-12"/>
          <w:sz w:val="20"/>
        </w:rPr>
        <w:t xml:space="preserve"> </w:t>
      </w:r>
      <w:r>
        <w:rPr>
          <w:spacing w:val="-2"/>
          <w:sz w:val="20"/>
        </w:rPr>
        <w:t>Vermont</w:t>
      </w:r>
      <w:r>
        <w:rPr>
          <w:sz w:val="20"/>
        </w:rPr>
        <w:t xml:space="preserve"> </w:t>
      </w:r>
      <w:r>
        <w:rPr>
          <w:spacing w:val="-2"/>
          <w:sz w:val="20"/>
        </w:rPr>
        <w:t>Agency of</w:t>
      </w:r>
      <w:r>
        <w:rPr>
          <w:spacing w:val="11"/>
          <w:sz w:val="20"/>
        </w:rPr>
        <w:t xml:space="preserve"> </w:t>
      </w:r>
      <w:r>
        <w:rPr>
          <w:spacing w:val="-2"/>
          <w:sz w:val="20"/>
        </w:rPr>
        <w:t>Natural Resources,</w:t>
      </w:r>
      <w:r>
        <w:rPr>
          <w:spacing w:val="-11"/>
          <w:sz w:val="20"/>
        </w:rPr>
        <w:t xml:space="preserve"> </w:t>
      </w:r>
      <w:r>
        <w:rPr>
          <w:spacing w:val="-2"/>
          <w:sz w:val="20"/>
        </w:rPr>
        <w:t>Department</w:t>
      </w:r>
      <w:r>
        <w:rPr>
          <w:spacing w:val="-11"/>
          <w:sz w:val="20"/>
        </w:rPr>
        <w:t xml:space="preserve"> </w:t>
      </w:r>
      <w:r>
        <w:rPr>
          <w:spacing w:val="-2"/>
          <w:sz w:val="20"/>
        </w:rPr>
        <w:t>of</w:t>
      </w:r>
      <w:r>
        <w:rPr>
          <w:spacing w:val="-8"/>
          <w:sz w:val="20"/>
        </w:rPr>
        <w:t xml:space="preserve"> </w:t>
      </w:r>
      <w:r>
        <w:rPr>
          <w:spacing w:val="-2"/>
          <w:sz w:val="20"/>
        </w:rPr>
        <w:t>Environmental</w:t>
      </w:r>
      <w:r>
        <w:rPr>
          <w:spacing w:val="-12"/>
          <w:sz w:val="20"/>
        </w:rPr>
        <w:t xml:space="preserve"> </w:t>
      </w:r>
      <w:r>
        <w:rPr>
          <w:spacing w:val="-2"/>
          <w:sz w:val="20"/>
        </w:rPr>
        <w:t>Conservation,</w:t>
      </w:r>
      <w:r>
        <w:rPr>
          <w:spacing w:val="-11"/>
          <w:sz w:val="20"/>
        </w:rPr>
        <w:t xml:space="preserve"> </w:t>
      </w:r>
      <w:r>
        <w:rPr>
          <w:spacing w:val="-2"/>
          <w:sz w:val="20"/>
        </w:rPr>
        <w:t>River</w:t>
      </w:r>
      <w:r>
        <w:rPr>
          <w:spacing w:val="-9"/>
          <w:sz w:val="20"/>
        </w:rPr>
        <w:t xml:space="preserve"> </w:t>
      </w:r>
      <w:r>
        <w:rPr>
          <w:spacing w:val="-2"/>
          <w:sz w:val="20"/>
        </w:rPr>
        <w:t>Management</w:t>
      </w:r>
      <w:r>
        <w:rPr>
          <w:spacing w:val="-11"/>
          <w:sz w:val="20"/>
        </w:rPr>
        <w:t xml:space="preserve"> </w:t>
      </w:r>
      <w:r>
        <w:rPr>
          <w:spacing w:val="-2"/>
          <w:sz w:val="20"/>
        </w:rPr>
        <w:t>Section</w:t>
      </w:r>
      <w:r>
        <w:rPr>
          <w:spacing w:val="-11"/>
          <w:sz w:val="20"/>
        </w:rPr>
        <w:t xml:space="preserve"> </w:t>
      </w:r>
      <w:r>
        <w:rPr>
          <w:spacing w:val="-2"/>
          <w:sz w:val="20"/>
        </w:rPr>
        <w:t>shall</w:t>
      </w:r>
      <w:r>
        <w:rPr>
          <w:spacing w:val="-12"/>
          <w:sz w:val="20"/>
        </w:rPr>
        <w:t xml:space="preserve"> </w:t>
      </w:r>
      <w:r>
        <w:rPr>
          <w:spacing w:val="-2"/>
          <w:sz w:val="20"/>
        </w:rPr>
        <w:t xml:space="preserve">be </w:t>
      </w:r>
      <w:r>
        <w:rPr>
          <w:sz w:val="20"/>
        </w:rPr>
        <w:t>notified at least 30 days prior to issuing any permit for the alteration or relocation of a watercourse and copies of such notification shall be submitted to the Administrator of the National Flood Insurance Program.</w:t>
      </w:r>
      <w:r>
        <w:rPr>
          <w:spacing w:val="40"/>
          <w:sz w:val="20"/>
        </w:rPr>
        <w:t xml:space="preserve"> </w:t>
      </w:r>
      <w:r>
        <w:rPr>
          <w:sz w:val="20"/>
        </w:rPr>
        <w:t>Any</w:t>
      </w:r>
      <w:r>
        <w:rPr>
          <w:spacing w:val="-4"/>
          <w:sz w:val="20"/>
        </w:rPr>
        <w:t xml:space="preserve"> </w:t>
      </w:r>
      <w:r>
        <w:rPr>
          <w:sz w:val="20"/>
        </w:rPr>
        <w:t>permit issued shall assure that the flood carrying capacity</w:t>
      </w:r>
      <w:r>
        <w:rPr>
          <w:spacing w:val="-1"/>
          <w:sz w:val="20"/>
        </w:rPr>
        <w:t xml:space="preserve"> </w:t>
      </w:r>
      <w:r>
        <w:rPr>
          <w:sz w:val="20"/>
        </w:rPr>
        <w:t>within the altered or relocated portion of any</w:t>
      </w:r>
      <w:r>
        <w:rPr>
          <w:spacing w:val="-1"/>
          <w:sz w:val="20"/>
        </w:rPr>
        <w:t xml:space="preserve"> </w:t>
      </w:r>
      <w:r>
        <w:rPr>
          <w:sz w:val="20"/>
        </w:rPr>
        <w:t>watercourse is maintained.</w:t>
      </w:r>
    </w:p>
    <w:p w14:paraId="442B5552" w14:textId="6EF717B1" w:rsidR="006817B0" w:rsidRDefault="00B26425">
      <w:pPr>
        <w:pStyle w:val="ListParagraph"/>
        <w:numPr>
          <w:ilvl w:val="0"/>
          <w:numId w:val="13"/>
        </w:numPr>
        <w:tabs>
          <w:tab w:val="left" w:pos="1437"/>
          <w:tab w:val="left" w:pos="1440"/>
        </w:tabs>
        <w:ind w:right="307"/>
        <w:jc w:val="both"/>
        <w:rPr>
          <w:sz w:val="20"/>
        </w:rPr>
      </w:pPr>
      <w:r>
        <w:rPr>
          <w:spacing w:val="-2"/>
          <w:sz w:val="20"/>
        </w:rPr>
        <w:t>If</w:t>
      </w:r>
      <w:r>
        <w:rPr>
          <w:spacing w:val="-12"/>
          <w:sz w:val="20"/>
        </w:rPr>
        <w:t xml:space="preserve"> </w:t>
      </w:r>
      <w:r>
        <w:rPr>
          <w:spacing w:val="-2"/>
          <w:sz w:val="20"/>
        </w:rPr>
        <w:t>public</w:t>
      </w:r>
      <w:r>
        <w:rPr>
          <w:spacing w:val="-12"/>
          <w:sz w:val="20"/>
        </w:rPr>
        <w:t xml:space="preserve"> </w:t>
      </w:r>
      <w:r>
        <w:rPr>
          <w:spacing w:val="-2"/>
          <w:sz w:val="20"/>
        </w:rPr>
        <w:t>notice</w:t>
      </w:r>
      <w:r>
        <w:rPr>
          <w:spacing w:val="-12"/>
          <w:sz w:val="20"/>
        </w:rPr>
        <w:t xml:space="preserve"> </w:t>
      </w:r>
      <w:r>
        <w:rPr>
          <w:spacing w:val="-2"/>
          <w:sz w:val="20"/>
        </w:rPr>
        <w:t>has</w:t>
      </w:r>
      <w:r>
        <w:rPr>
          <w:spacing w:val="-12"/>
          <w:sz w:val="20"/>
        </w:rPr>
        <w:t xml:space="preserve"> </w:t>
      </w:r>
      <w:r>
        <w:rPr>
          <w:spacing w:val="-2"/>
          <w:sz w:val="20"/>
        </w:rPr>
        <w:t>been</w:t>
      </w:r>
      <w:r>
        <w:rPr>
          <w:spacing w:val="-12"/>
          <w:sz w:val="20"/>
        </w:rPr>
        <w:t xml:space="preserve"> </w:t>
      </w:r>
      <w:r>
        <w:rPr>
          <w:spacing w:val="-2"/>
          <w:sz w:val="20"/>
        </w:rPr>
        <w:t>issued</w:t>
      </w:r>
      <w:r>
        <w:rPr>
          <w:spacing w:val="-12"/>
          <w:sz w:val="20"/>
        </w:rPr>
        <w:t xml:space="preserve"> </w:t>
      </w:r>
      <w:r>
        <w:rPr>
          <w:spacing w:val="-2"/>
          <w:sz w:val="20"/>
        </w:rPr>
        <w:t>by</w:t>
      </w:r>
      <w:r>
        <w:rPr>
          <w:spacing w:val="-12"/>
          <w:sz w:val="20"/>
        </w:rPr>
        <w:t xml:space="preserve"> </w:t>
      </w:r>
      <w:r>
        <w:rPr>
          <w:spacing w:val="-2"/>
          <w:sz w:val="20"/>
        </w:rPr>
        <w:t>the</w:t>
      </w:r>
      <w:r>
        <w:rPr>
          <w:spacing w:val="-12"/>
          <w:sz w:val="20"/>
        </w:rPr>
        <w:t xml:space="preserve"> </w:t>
      </w:r>
      <w:r>
        <w:rPr>
          <w:spacing w:val="-2"/>
          <w:sz w:val="20"/>
        </w:rPr>
        <w:t>Selectboard</w:t>
      </w:r>
      <w:r>
        <w:rPr>
          <w:spacing w:val="-12"/>
          <w:sz w:val="20"/>
        </w:rPr>
        <w:t xml:space="preserve"> </w:t>
      </w:r>
      <w:r>
        <w:rPr>
          <w:spacing w:val="-2"/>
          <w:sz w:val="20"/>
        </w:rPr>
        <w:t>for</w:t>
      </w:r>
      <w:r>
        <w:rPr>
          <w:spacing w:val="-11"/>
          <w:sz w:val="20"/>
        </w:rPr>
        <w:t xml:space="preserve"> </w:t>
      </w:r>
      <w:r>
        <w:rPr>
          <w:spacing w:val="-2"/>
          <w:sz w:val="20"/>
        </w:rPr>
        <w:t>their</w:t>
      </w:r>
      <w:r>
        <w:rPr>
          <w:spacing w:val="-12"/>
          <w:sz w:val="20"/>
        </w:rPr>
        <w:t xml:space="preserve"> </w:t>
      </w:r>
      <w:r>
        <w:rPr>
          <w:spacing w:val="-2"/>
          <w:sz w:val="20"/>
        </w:rPr>
        <w:t>first</w:t>
      </w:r>
      <w:r>
        <w:rPr>
          <w:spacing w:val="-12"/>
          <w:sz w:val="20"/>
        </w:rPr>
        <w:t xml:space="preserve"> </w:t>
      </w:r>
      <w:r>
        <w:rPr>
          <w:spacing w:val="-2"/>
          <w:sz w:val="20"/>
        </w:rPr>
        <w:t>public</w:t>
      </w:r>
      <w:r>
        <w:rPr>
          <w:spacing w:val="-12"/>
          <w:sz w:val="20"/>
        </w:rPr>
        <w:t xml:space="preserve"> </w:t>
      </w:r>
      <w:r>
        <w:rPr>
          <w:spacing w:val="-2"/>
          <w:sz w:val="20"/>
        </w:rPr>
        <w:t>hearing</w:t>
      </w:r>
      <w:r>
        <w:rPr>
          <w:spacing w:val="-12"/>
          <w:sz w:val="20"/>
        </w:rPr>
        <w:t xml:space="preserve"> </w:t>
      </w:r>
      <w:r>
        <w:rPr>
          <w:spacing w:val="-2"/>
          <w:sz w:val="20"/>
        </w:rPr>
        <w:t>on</w:t>
      </w:r>
      <w:r>
        <w:rPr>
          <w:spacing w:val="-5"/>
          <w:sz w:val="20"/>
        </w:rPr>
        <w:t xml:space="preserve"> </w:t>
      </w:r>
      <w:r>
        <w:rPr>
          <w:spacing w:val="-2"/>
          <w:sz w:val="20"/>
        </w:rPr>
        <w:t>a</w:t>
      </w:r>
      <w:r>
        <w:rPr>
          <w:spacing w:val="7"/>
          <w:sz w:val="20"/>
        </w:rPr>
        <w:t xml:space="preserve"> </w:t>
      </w:r>
      <w:r>
        <w:rPr>
          <w:spacing w:val="-2"/>
          <w:sz w:val="20"/>
        </w:rPr>
        <w:t xml:space="preserve">proposed </w:t>
      </w:r>
      <w:r>
        <w:rPr>
          <w:sz w:val="20"/>
        </w:rPr>
        <w:t xml:space="preserve">amendment to these regulations, for a period of 150 days following that notice the </w:t>
      </w:r>
      <w:r w:rsidR="001B3A64">
        <w:rPr>
          <w:spacing w:val="-2"/>
          <w:sz w:val="20"/>
        </w:rPr>
        <w:t>Zoning Administrator</w:t>
      </w:r>
      <w:r>
        <w:rPr>
          <w:spacing w:val="-12"/>
          <w:sz w:val="20"/>
        </w:rPr>
        <w:t xml:space="preserve"> </w:t>
      </w:r>
      <w:r>
        <w:rPr>
          <w:spacing w:val="-2"/>
          <w:sz w:val="20"/>
        </w:rPr>
        <w:t>shall</w:t>
      </w:r>
      <w:r>
        <w:rPr>
          <w:spacing w:val="-12"/>
          <w:sz w:val="20"/>
        </w:rPr>
        <w:t xml:space="preserve"> </w:t>
      </w:r>
      <w:r>
        <w:rPr>
          <w:spacing w:val="-2"/>
          <w:sz w:val="20"/>
        </w:rPr>
        <w:t>review</w:t>
      </w:r>
      <w:r>
        <w:rPr>
          <w:spacing w:val="-12"/>
          <w:sz w:val="20"/>
        </w:rPr>
        <w:t xml:space="preserve"> </w:t>
      </w:r>
      <w:r>
        <w:rPr>
          <w:spacing w:val="-2"/>
          <w:sz w:val="20"/>
        </w:rPr>
        <w:t>any</w:t>
      </w:r>
      <w:r>
        <w:rPr>
          <w:spacing w:val="-12"/>
          <w:sz w:val="20"/>
        </w:rPr>
        <w:t xml:space="preserve"> </w:t>
      </w:r>
      <w:r>
        <w:rPr>
          <w:spacing w:val="-2"/>
          <w:sz w:val="20"/>
        </w:rPr>
        <w:t>new</w:t>
      </w:r>
      <w:r>
        <w:rPr>
          <w:spacing w:val="-12"/>
          <w:sz w:val="20"/>
        </w:rPr>
        <w:t xml:space="preserve"> </w:t>
      </w:r>
      <w:r>
        <w:rPr>
          <w:spacing w:val="-2"/>
          <w:sz w:val="20"/>
        </w:rPr>
        <w:t>application</w:t>
      </w:r>
      <w:r>
        <w:rPr>
          <w:spacing w:val="-12"/>
          <w:sz w:val="20"/>
        </w:rPr>
        <w:t xml:space="preserve"> </w:t>
      </w:r>
      <w:r>
        <w:rPr>
          <w:spacing w:val="-2"/>
          <w:sz w:val="20"/>
        </w:rPr>
        <w:t>filed</w:t>
      </w:r>
      <w:r>
        <w:rPr>
          <w:spacing w:val="-10"/>
          <w:sz w:val="20"/>
        </w:rPr>
        <w:t xml:space="preserve"> </w:t>
      </w:r>
      <w:r>
        <w:rPr>
          <w:spacing w:val="-2"/>
          <w:sz w:val="20"/>
        </w:rPr>
        <w:t>for</w:t>
      </w:r>
      <w:r>
        <w:rPr>
          <w:spacing w:val="-5"/>
          <w:sz w:val="20"/>
        </w:rPr>
        <w:t xml:space="preserve"> </w:t>
      </w:r>
      <w:r>
        <w:rPr>
          <w:spacing w:val="-2"/>
          <w:sz w:val="20"/>
        </w:rPr>
        <w:t>compliance</w:t>
      </w:r>
      <w:r>
        <w:rPr>
          <w:spacing w:val="-11"/>
          <w:sz w:val="20"/>
        </w:rPr>
        <w:t xml:space="preserve"> </w:t>
      </w:r>
      <w:r>
        <w:rPr>
          <w:spacing w:val="-2"/>
          <w:sz w:val="20"/>
        </w:rPr>
        <w:t>with</w:t>
      </w:r>
      <w:r>
        <w:rPr>
          <w:spacing w:val="-11"/>
          <w:sz w:val="20"/>
        </w:rPr>
        <w:t xml:space="preserve"> </w:t>
      </w:r>
      <w:r>
        <w:rPr>
          <w:spacing w:val="-2"/>
          <w:sz w:val="20"/>
        </w:rPr>
        <w:t>the</w:t>
      </w:r>
      <w:r>
        <w:rPr>
          <w:spacing w:val="-11"/>
          <w:sz w:val="20"/>
        </w:rPr>
        <w:t xml:space="preserve"> </w:t>
      </w:r>
      <w:r>
        <w:rPr>
          <w:spacing w:val="-2"/>
          <w:sz w:val="20"/>
        </w:rPr>
        <w:t xml:space="preserve">proposed </w:t>
      </w:r>
      <w:r>
        <w:rPr>
          <w:sz w:val="20"/>
        </w:rPr>
        <w:t>bylaw</w:t>
      </w:r>
      <w:r>
        <w:rPr>
          <w:spacing w:val="-9"/>
          <w:sz w:val="20"/>
        </w:rPr>
        <w:t xml:space="preserve"> </w:t>
      </w:r>
      <w:r>
        <w:rPr>
          <w:sz w:val="20"/>
        </w:rPr>
        <w:t>or</w:t>
      </w:r>
      <w:r>
        <w:rPr>
          <w:spacing w:val="-5"/>
          <w:sz w:val="20"/>
        </w:rPr>
        <w:t xml:space="preserve"> </w:t>
      </w:r>
      <w:r>
        <w:rPr>
          <w:sz w:val="20"/>
        </w:rPr>
        <w:t>amendment</w:t>
      </w:r>
      <w:r>
        <w:rPr>
          <w:spacing w:val="-9"/>
          <w:sz w:val="20"/>
        </w:rPr>
        <w:t xml:space="preserve"> </w:t>
      </w:r>
      <w:r>
        <w:rPr>
          <w:sz w:val="20"/>
        </w:rPr>
        <w:t>or</w:t>
      </w:r>
      <w:r>
        <w:rPr>
          <w:spacing w:val="-8"/>
          <w:sz w:val="20"/>
        </w:rPr>
        <w:t xml:space="preserve"> </w:t>
      </w:r>
      <w:r>
        <w:rPr>
          <w:sz w:val="20"/>
        </w:rPr>
        <w:t>applicable</w:t>
      </w:r>
      <w:r>
        <w:rPr>
          <w:spacing w:val="-9"/>
          <w:sz w:val="20"/>
        </w:rPr>
        <w:t xml:space="preserve"> </w:t>
      </w:r>
      <w:r>
        <w:rPr>
          <w:sz w:val="20"/>
        </w:rPr>
        <w:t>existing</w:t>
      </w:r>
      <w:r>
        <w:rPr>
          <w:spacing w:val="-9"/>
          <w:sz w:val="20"/>
        </w:rPr>
        <w:t xml:space="preserve"> </w:t>
      </w:r>
      <w:r>
        <w:rPr>
          <w:sz w:val="20"/>
        </w:rPr>
        <w:t>bylaws</w:t>
      </w:r>
      <w:r>
        <w:rPr>
          <w:spacing w:val="-7"/>
          <w:sz w:val="20"/>
        </w:rPr>
        <w:t xml:space="preserve"> </w:t>
      </w:r>
      <w:r>
        <w:rPr>
          <w:sz w:val="20"/>
        </w:rPr>
        <w:t>so</w:t>
      </w:r>
      <w:r>
        <w:rPr>
          <w:spacing w:val="-9"/>
          <w:sz w:val="20"/>
        </w:rPr>
        <w:t xml:space="preserve"> </w:t>
      </w:r>
      <w:r>
        <w:rPr>
          <w:sz w:val="20"/>
        </w:rPr>
        <w:t>long</w:t>
      </w:r>
      <w:r>
        <w:rPr>
          <w:spacing w:val="-9"/>
          <w:sz w:val="20"/>
        </w:rPr>
        <w:t xml:space="preserve"> </w:t>
      </w:r>
      <w:r>
        <w:rPr>
          <w:sz w:val="20"/>
        </w:rPr>
        <w:t>as</w:t>
      </w:r>
      <w:r>
        <w:rPr>
          <w:spacing w:val="-5"/>
          <w:sz w:val="20"/>
        </w:rPr>
        <w:t xml:space="preserve"> </w:t>
      </w:r>
      <w:r>
        <w:rPr>
          <w:sz w:val="20"/>
        </w:rPr>
        <w:t>the</w:t>
      </w:r>
      <w:r>
        <w:rPr>
          <w:spacing w:val="-7"/>
          <w:sz w:val="20"/>
        </w:rPr>
        <w:t xml:space="preserve"> </w:t>
      </w:r>
      <w:r>
        <w:rPr>
          <w:sz w:val="20"/>
        </w:rPr>
        <w:t>existing</w:t>
      </w:r>
      <w:r>
        <w:rPr>
          <w:spacing w:val="-7"/>
          <w:sz w:val="20"/>
        </w:rPr>
        <w:t xml:space="preserve"> </w:t>
      </w:r>
      <w:r>
        <w:rPr>
          <w:sz w:val="20"/>
        </w:rPr>
        <w:t>bylaws</w:t>
      </w:r>
      <w:r>
        <w:rPr>
          <w:spacing w:val="-5"/>
          <w:sz w:val="20"/>
        </w:rPr>
        <w:t xml:space="preserve"> </w:t>
      </w:r>
      <w:r>
        <w:rPr>
          <w:sz w:val="20"/>
        </w:rPr>
        <w:t>are</w:t>
      </w:r>
      <w:r>
        <w:rPr>
          <w:spacing w:val="-7"/>
          <w:sz w:val="20"/>
        </w:rPr>
        <w:t xml:space="preserve"> </w:t>
      </w:r>
      <w:r>
        <w:rPr>
          <w:sz w:val="20"/>
        </w:rPr>
        <w:t>not</w:t>
      </w:r>
      <w:r>
        <w:rPr>
          <w:spacing w:val="-6"/>
          <w:sz w:val="20"/>
        </w:rPr>
        <w:t xml:space="preserve"> </w:t>
      </w:r>
      <w:r>
        <w:rPr>
          <w:sz w:val="20"/>
        </w:rPr>
        <w:t>in conflict with proposed bylaw or amendment. If the existing bylaws are in conflict with the proposed</w:t>
      </w:r>
      <w:r>
        <w:rPr>
          <w:spacing w:val="-6"/>
          <w:sz w:val="20"/>
        </w:rPr>
        <w:t xml:space="preserve"> </w:t>
      </w:r>
      <w:r>
        <w:rPr>
          <w:sz w:val="20"/>
        </w:rPr>
        <w:t>bylaw</w:t>
      </w:r>
      <w:r>
        <w:rPr>
          <w:spacing w:val="-8"/>
          <w:sz w:val="20"/>
        </w:rPr>
        <w:t xml:space="preserve"> </w:t>
      </w:r>
      <w:r>
        <w:rPr>
          <w:sz w:val="20"/>
        </w:rPr>
        <w:t>or</w:t>
      </w:r>
      <w:r>
        <w:rPr>
          <w:spacing w:val="-4"/>
          <w:sz w:val="20"/>
        </w:rPr>
        <w:t xml:space="preserve"> </w:t>
      </w:r>
      <w:r>
        <w:rPr>
          <w:sz w:val="20"/>
        </w:rPr>
        <w:t>amendments,</w:t>
      </w:r>
      <w:r>
        <w:rPr>
          <w:spacing w:val="-5"/>
          <w:sz w:val="20"/>
        </w:rPr>
        <w:t xml:space="preserve"> </w:t>
      </w:r>
      <w:r>
        <w:rPr>
          <w:sz w:val="20"/>
        </w:rPr>
        <w:t>the</w:t>
      </w:r>
      <w:r>
        <w:rPr>
          <w:spacing w:val="-6"/>
          <w:sz w:val="20"/>
        </w:rPr>
        <w:t xml:space="preserve"> </w:t>
      </w:r>
      <w:r>
        <w:rPr>
          <w:sz w:val="20"/>
        </w:rPr>
        <w:t>proposed</w:t>
      </w:r>
      <w:r>
        <w:rPr>
          <w:spacing w:val="-3"/>
          <w:sz w:val="20"/>
        </w:rPr>
        <w:t xml:space="preserve"> </w:t>
      </w:r>
      <w:r>
        <w:rPr>
          <w:sz w:val="20"/>
        </w:rPr>
        <w:t>amendments</w:t>
      </w:r>
      <w:r>
        <w:rPr>
          <w:spacing w:val="-4"/>
          <w:sz w:val="20"/>
        </w:rPr>
        <w:t xml:space="preserve"> </w:t>
      </w:r>
      <w:r>
        <w:rPr>
          <w:sz w:val="20"/>
        </w:rPr>
        <w:t>shall</w:t>
      </w:r>
      <w:r>
        <w:rPr>
          <w:spacing w:val="-6"/>
          <w:sz w:val="20"/>
        </w:rPr>
        <w:t xml:space="preserve"> </w:t>
      </w:r>
      <w:r>
        <w:rPr>
          <w:sz w:val="20"/>
        </w:rPr>
        <w:t>prevail.</w:t>
      </w:r>
      <w:r>
        <w:rPr>
          <w:spacing w:val="-5"/>
          <w:sz w:val="20"/>
        </w:rPr>
        <w:t xml:space="preserve"> </w:t>
      </w:r>
      <w:r>
        <w:rPr>
          <w:sz w:val="20"/>
        </w:rPr>
        <w:t>If</w:t>
      </w:r>
      <w:r>
        <w:rPr>
          <w:spacing w:val="-3"/>
          <w:sz w:val="20"/>
        </w:rPr>
        <w:t xml:space="preserve"> </w:t>
      </w:r>
      <w:r>
        <w:rPr>
          <w:sz w:val="20"/>
        </w:rPr>
        <w:t>the</w:t>
      </w:r>
      <w:r>
        <w:rPr>
          <w:spacing w:val="-6"/>
          <w:sz w:val="20"/>
        </w:rPr>
        <w:t xml:space="preserve"> </w:t>
      </w:r>
      <w:r>
        <w:rPr>
          <w:sz w:val="20"/>
        </w:rPr>
        <w:t>new</w:t>
      </w:r>
      <w:r>
        <w:rPr>
          <w:spacing w:val="-8"/>
          <w:sz w:val="20"/>
        </w:rPr>
        <w:t xml:space="preserve"> </w:t>
      </w:r>
      <w:r>
        <w:rPr>
          <w:sz w:val="20"/>
        </w:rPr>
        <w:t>bylaw or amendment has not been adopted by the conclusion of the 150 day period, or if the proposed</w:t>
      </w:r>
      <w:r>
        <w:rPr>
          <w:spacing w:val="-14"/>
          <w:sz w:val="20"/>
        </w:rPr>
        <w:t xml:space="preserve"> </w:t>
      </w:r>
      <w:r>
        <w:rPr>
          <w:sz w:val="20"/>
        </w:rPr>
        <w:t>bylaw</w:t>
      </w:r>
      <w:r>
        <w:rPr>
          <w:spacing w:val="-14"/>
          <w:sz w:val="20"/>
        </w:rPr>
        <w:t xml:space="preserve"> </w:t>
      </w:r>
      <w:r>
        <w:rPr>
          <w:sz w:val="20"/>
        </w:rPr>
        <w:t>or</w:t>
      </w:r>
      <w:r>
        <w:rPr>
          <w:spacing w:val="-12"/>
          <w:sz w:val="20"/>
        </w:rPr>
        <w:t xml:space="preserve"> </w:t>
      </w:r>
      <w:r>
        <w:rPr>
          <w:sz w:val="20"/>
        </w:rPr>
        <w:t>amendment</w:t>
      </w:r>
      <w:r>
        <w:rPr>
          <w:spacing w:val="-13"/>
          <w:sz w:val="20"/>
        </w:rPr>
        <w:t xml:space="preserve"> </w:t>
      </w:r>
      <w:r>
        <w:rPr>
          <w:sz w:val="20"/>
        </w:rPr>
        <w:t>is</w:t>
      </w:r>
      <w:r>
        <w:rPr>
          <w:spacing w:val="-11"/>
          <w:sz w:val="20"/>
        </w:rPr>
        <w:t xml:space="preserve"> </w:t>
      </w:r>
      <w:r>
        <w:rPr>
          <w:sz w:val="20"/>
        </w:rPr>
        <w:t>rejected,</w:t>
      </w:r>
      <w:r>
        <w:rPr>
          <w:spacing w:val="-12"/>
          <w:sz w:val="20"/>
        </w:rPr>
        <w:t xml:space="preserve"> </w:t>
      </w:r>
      <w:r>
        <w:rPr>
          <w:sz w:val="20"/>
        </w:rPr>
        <w:t>the</w:t>
      </w:r>
      <w:r>
        <w:rPr>
          <w:spacing w:val="-13"/>
          <w:sz w:val="20"/>
        </w:rPr>
        <w:t xml:space="preserve"> </w:t>
      </w:r>
      <w:r>
        <w:rPr>
          <w:sz w:val="20"/>
        </w:rPr>
        <w:t>permit</w:t>
      </w:r>
      <w:r>
        <w:rPr>
          <w:spacing w:val="-13"/>
          <w:sz w:val="20"/>
        </w:rPr>
        <w:t xml:space="preserve"> </w:t>
      </w:r>
      <w:r>
        <w:rPr>
          <w:sz w:val="20"/>
        </w:rPr>
        <w:t>shall</w:t>
      </w:r>
      <w:r>
        <w:rPr>
          <w:spacing w:val="-13"/>
          <w:sz w:val="20"/>
        </w:rPr>
        <w:t xml:space="preserve"> </w:t>
      </w:r>
      <w:r>
        <w:rPr>
          <w:sz w:val="20"/>
        </w:rPr>
        <w:t>be</w:t>
      </w:r>
      <w:r>
        <w:rPr>
          <w:spacing w:val="-13"/>
          <w:sz w:val="20"/>
        </w:rPr>
        <w:t xml:space="preserve"> </w:t>
      </w:r>
      <w:r>
        <w:rPr>
          <w:sz w:val="20"/>
        </w:rPr>
        <w:t>reviewed</w:t>
      </w:r>
      <w:r>
        <w:rPr>
          <w:spacing w:val="-13"/>
          <w:sz w:val="20"/>
        </w:rPr>
        <w:t xml:space="preserve"> </w:t>
      </w:r>
      <w:r>
        <w:rPr>
          <w:sz w:val="20"/>
        </w:rPr>
        <w:t>under</w:t>
      </w:r>
      <w:r>
        <w:rPr>
          <w:spacing w:val="-12"/>
          <w:sz w:val="20"/>
        </w:rPr>
        <w:t xml:space="preserve"> </w:t>
      </w:r>
      <w:r>
        <w:rPr>
          <w:sz w:val="20"/>
        </w:rPr>
        <w:t>all</w:t>
      </w:r>
      <w:r>
        <w:rPr>
          <w:spacing w:val="-14"/>
          <w:sz w:val="20"/>
        </w:rPr>
        <w:t xml:space="preserve"> </w:t>
      </w:r>
      <w:r>
        <w:rPr>
          <w:sz w:val="20"/>
        </w:rPr>
        <w:t>applicable provisions of this bylaw §4449(d).</w:t>
      </w:r>
      <w:r>
        <w:rPr>
          <w:spacing w:val="40"/>
          <w:sz w:val="20"/>
        </w:rPr>
        <w:t xml:space="preserve"> </w:t>
      </w:r>
      <w:r>
        <w:rPr>
          <w:sz w:val="20"/>
        </w:rPr>
        <w:t>An application that has been denied under a proposed bylaw</w:t>
      </w:r>
      <w:r>
        <w:rPr>
          <w:spacing w:val="-8"/>
          <w:sz w:val="20"/>
        </w:rPr>
        <w:t xml:space="preserve"> </w:t>
      </w:r>
      <w:r>
        <w:rPr>
          <w:sz w:val="20"/>
        </w:rPr>
        <w:t>or</w:t>
      </w:r>
      <w:r>
        <w:rPr>
          <w:spacing w:val="-4"/>
          <w:sz w:val="20"/>
        </w:rPr>
        <w:t xml:space="preserve"> </w:t>
      </w:r>
      <w:r>
        <w:rPr>
          <w:sz w:val="20"/>
        </w:rPr>
        <w:t>amendment</w:t>
      </w:r>
      <w:r>
        <w:rPr>
          <w:spacing w:val="-8"/>
          <w:sz w:val="20"/>
        </w:rPr>
        <w:t xml:space="preserve"> </w:t>
      </w:r>
      <w:r>
        <w:rPr>
          <w:sz w:val="20"/>
        </w:rPr>
        <w:t>that</w:t>
      </w:r>
      <w:r>
        <w:rPr>
          <w:spacing w:val="-8"/>
          <w:sz w:val="20"/>
        </w:rPr>
        <w:t xml:space="preserve"> </w:t>
      </w:r>
      <w:r>
        <w:rPr>
          <w:sz w:val="20"/>
        </w:rPr>
        <w:t>has</w:t>
      </w:r>
      <w:r>
        <w:rPr>
          <w:spacing w:val="-6"/>
          <w:sz w:val="20"/>
        </w:rPr>
        <w:t xml:space="preserve"> </w:t>
      </w:r>
      <w:r>
        <w:rPr>
          <w:sz w:val="20"/>
        </w:rPr>
        <w:t>been</w:t>
      </w:r>
      <w:r>
        <w:rPr>
          <w:spacing w:val="-8"/>
          <w:sz w:val="20"/>
        </w:rPr>
        <w:t xml:space="preserve"> </w:t>
      </w:r>
      <w:r>
        <w:rPr>
          <w:sz w:val="20"/>
        </w:rPr>
        <w:t>rejected</w:t>
      </w:r>
      <w:r>
        <w:rPr>
          <w:spacing w:val="-8"/>
          <w:sz w:val="20"/>
        </w:rPr>
        <w:t xml:space="preserve"> </w:t>
      </w:r>
      <w:r>
        <w:rPr>
          <w:sz w:val="20"/>
        </w:rPr>
        <w:t>or</w:t>
      </w:r>
      <w:r>
        <w:rPr>
          <w:spacing w:val="-7"/>
          <w:sz w:val="20"/>
        </w:rPr>
        <w:t xml:space="preserve"> </w:t>
      </w:r>
      <w:r>
        <w:rPr>
          <w:sz w:val="20"/>
        </w:rPr>
        <w:t>that</w:t>
      </w:r>
      <w:r>
        <w:rPr>
          <w:spacing w:val="-8"/>
          <w:sz w:val="20"/>
        </w:rPr>
        <w:t xml:space="preserve"> </w:t>
      </w:r>
      <w:r>
        <w:rPr>
          <w:sz w:val="20"/>
        </w:rPr>
        <w:t>has</w:t>
      </w:r>
      <w:r>
        <w:rPr>
          <w:spacing w:val="-4"/>
          <w:sz w:val="20"/>
        </w:rPr>
        <w:t xml:space="preserve"> </w:t>
      </w:r>
      <w:r>
        <w:rPr>
          <w:sz w:val="20"/>
        </w:rPr>
        <w:t>not</w:t>
      </w:r>
      <w:r>
        <w:rPr>
          <w:spacing w:val="-5"/>
          <w:sz w:val="20"/>
        </w:rPr>
        <w:t xml:space="preserve"> </w:t>
      </w:r>
      <w:r>
        <w:rPr>
          <w:sz w:val="20"/>
        </w:rPr>
        <w:t>been</w:t>
      </w:r>
      <w:r>
        <w:rPr>
          <w:spacing w:val="-6"/>
          <w:sz w:val="20"/>
        </w:rPr>
        <w:t xml:space="preserve"> </w:t>
      </w:r>
      <w:r>
        <w:rPr>
          <w:sz w:val="20"/>
        </w:rPr>
        <w:t>adopted</w:t>
      </w:r>
      <w:r>
        <w:rPr>
          <w:spacing w:val="-6"/>
          <w:sz w:val="20"/>
        </w:rPr>
        <w:t xml:space="preserve"> </w:t>
      </w:r>
      <w:r>
        <w:rPr>
          <w:sz w:val="20"/>
        </w:rPr>
        <w:t>with</w:t>
      </w:r>
      <w:r>
        <w:rPr>
          <w:spacing w:val="-6"/>
          <w:sz w:val="20"/>
        </w:rPr>
        <w:t xml:space="preserve"> </w:t>
      </w:r>
      <w:r>
        <w:rPr>
          <w:sz w:val="20"/>
        </w:rPr>
        <w:t>the</w:t>
      </w:r>
      <w:r>
        <w:rPr>
          <w:spacing w:val="-6"/>
          <w:sz w:val="20"/>
        </w:rPr>
        <w:t xml:space="preserve"> </w:t>
      </w:r>
      <w:r>
        <w:rPr>
          <w:sz w:val="20"/>
        </w:rPr>
        <w:t>150-day</w:t>
      </w:r>
    </w:p>
    <w:p w14:paraId="442B5553" w14:textId="77777777" w:rsidR="006817B0" w:rsidRDefault="006817B0">
      <w:pPr>
        <w:pStyle w:val="ListParagraph"/>
        <w:jc w:val="both"/>
        <w:rPr>
          <w:sz w:val="20"/>
        </w:rPr>
        <w:sectPr w:rsidR="006817B0">
          <w:pgSz w:w="12240" w:h="15840"/>
          <w:pgMar w:top="1360" w:right="1080" w:bottom="1480" w:left="1440" w:header="0" w:footer="1286" w:gutter="0"/>
          <w:cols w:space="720"/>
        </w:sectPr>
      </w:pPr>
    </w:p>
    <w:p w14:paraId="442B5554" w14:textId="77777777" w:rsidR="006817B0" w:rsidRDefault="00B26425">
      <w:pPr>
        <w:pStyle w:val="BodyText"/>
        <w:spacing w:before="77"/>
        <w:ind w:left="1440" w:right="358"/>
        <w:jc w:val="both"/>
      </w:pPr>
      <w:r>
        <w:lastRenderedPageBreak/>
        <w:t>period</w:t>
      </w:r>
      <w:r>
        <w:rPr>
          <w:spacing w:val="-7"/>
        </w:rPr>
        <w:t xml:space="preserve"> </w:t>
      </w:r>
      <w:r>
        <w:t>shall</w:t>
      </w:r>
      <w:r>
        <w:rPr>
          <w:spacing w:val="-6"/>
        </w:rPr>
        <w:t xml:space="preserve"> </w:t>
      </w:r>
      <w:r>
        <w:t>be</w:t>
      </w:r>
      <w:r>
        <w:rPr>
          <w:spacing w:val="-6"/>
        </w:rPr>
        <w:t xml:space="preserve"> </w:t>
      </w:r>
      <w:r>
        <w:t>reviewed</w:t>
      </w:r>
      <w:r>
        <w:rPr>
          <w:spacing w:val="-6"/>
        </w:rPr>
        <w:t xml:space="preserve"> </w:t>
      </w:r>
      <w:r>
        <w:t>again,</w:t>
      </w:r>
      <w:r>
        <w:rPr>
          <w:spacing w:val="-6"/>
        </w:rPr>
        <w:t xml:space="preserve"> </w:t>
      </w:r>
      <w:r>
        <w:t>at</w:t>
      </w:r>
      <w:r>
        <w:rPr>
          <w:spacing w:val="-6"/>
        </w:rPr>
        <w:t xml:space="preserve"> </w:t>
      </w:r>
      <w:r>
        <w:t>no</w:t>
      </w:r>
      <w:r>
        <w:rPr>
          <w:spacing w:val="-6"/>
        </w:rPr>
        <w:t xml:space="preserve"> </w:t>
      </w:r>
      <w:r>
        <w:t>cost,</w:t>
      </w:r>
      <w:r>
        <w:rPr>
          <w:spacing w:val="-6"/>
        </w:rPr>
        <w:t xml:space="preserve"> </w:t>
      </w:r>
      <w:r>
        <w:t>under</w:t>
      </w:r>
      <w:r>
        <w:rPr>
          <w:spacing w:val="-5"/>
        </w:rPr>
        <w:t xml:space="preserve"> </w:t>
      </w:r>
      <w:r>
        <w:t>the</w:t>
      </w:r>
      <w:r>
        <w:rPr>
          <w:spacing w:val="-6"/>
        </w:rPr>
        <w:t xml:space="preserve"> </w:t>
      </w:r>
      <w:r>
        <w:t>existing</w:t>
      </w:r>
      <w:r>
        <w:rPr>
          <w:spacing w:val="-7"/>
        </w:rPr>
        <w:t xml:space="preserve"> </w:t>
      </w:r>
      <w:r>
        <w:t>bylaws,</w:t>
      </w:r>
      <w:r>
        <w:rPr>
          <w:spacing w:val="-7"/>
        </w:rPr>
        <w:t xml:space="preserve"> </w:t>
      </w:r>
      <w:r>
        <w:t>upon</w:t>
      </w:r>
      <w:r>
        <w:rPr>
          <w:spacing w:val="-7"/>
        </w:rPr>
        <w:t xml:space="preserve"> </w:t>
      </w:r>
      <w:r>
        <w:t>written</w:t>
      </w:r>
      <w:r>
        <w:rPr>
          <w:spacing w:val="-7"/>
        </w:rPr>
        <w:t xml:space="preserve"> </w:t>
      </w:r>
      <w:r>
        <w:t>request of the applicant.</w:t>
      </w:r>
    </w:p>
    <w:p w14:paraId="442B5555" w14:textId="77777777" w:rsidR="006817B0" w:rsidRDefault="00B26425">
      <w:pPr>
        <w:pStyle w:val="ListParagraph"/>
        <w:numPr>
          <w:ilvl w:val="0"/>
          <w:numId w:val="13"/>
        </w:numPr>
        <w:tabs>
          <w:tab w:val="left" w:pos="1437"/>
          <w:tab w:val="left" w:pos="1440"/>
        </w:tabs>
        <w:ind w:right="314"/>
        <w:jc w:val="both"/>
        <w:rPr>
          <w:sz w:val="20"/>
        </w:rPr>
      </w:pPr>
      <w:r>
        <w:rPr>
          <w:spacing w:val="-2"/>
          <w:sz w:val="20"/>
        </w:rPr>
        <w:t>A</w:t>
      </w:r>
      <w:r>
        <w:rPr>
          <w:spacing w:val="-12"/>
          <w:sz w:val="20"/>
        </w:rPr>
        <w:t xml:space="preserve"> </w:t>
      </w:r>
      <w:r>
        <w:rPr>
          <w:spacing w:val="-2"/>
          <w:sz w:val="20"/>
        </w:rPr>
        <w:t>zoning</w:t>
      </w:r>
      <w:r>
        <w:rPr>
          <w:spacing w:val="-12"/>
          <w:sz w:val="20"/>
        </w:rPr>
        <w:t xml:space="preserve"> </w:t>
      </w:r>
      <w:r>
        <w:rPr>
          <w:spacing w:val="-2"/>
          <w:sz w:val="20"/>
        </w:rPr>
        <w:t>permit</w:t>
      </w:r>
      <w:r>
        <w:rPr>
          <w:spacing w:val="-12"/>
          <w:sz w:val="20"/>
        </w:rPr>
        <w:t xml:space="preserve"> </w:t>
      </w:r>
      <w:r>
        <w:rPr>
          <w:spacing w:val="-2"/>
          <w:sz w:val="20"/>
        </w:rPr>
        <w:t>shall</w:t>
      </w:r>
      <w:r>
        <w:rPr>
          <w:spacing w:val="-12"/>
          <w:sz w:val="20"/>
        </w:rPr>
        <w:t xml:space="preserve"> </w:t>
      </w:r>
      <w:r>
        <w:rPr>
          <w:spacing w:val="-2"/>
          <w:sz w:val="20"/>
        </w:rPr>
        <w:t>include</w:t>
      </w:r>
      <w:r>
        <w:rPr>
          <w:spacing w:val="-12"/>
          <w:sz w:val="20"/>
        </w:rPr>
        <w:t xml:space="preserve"> </w:t>
      </w:r>
      <w:r>
        <w:rPr>
          <w:spacing w:val="-2"/>
          <w:sz w:val="20"/>
        </w:rPr>
        <w:t>a</w:t>
      </w:r>
      <w:r>
        <w:rPr>
          <w:spacing w:val="-12"/>
          <w:sz w:val="20"/>
        </w:rPr>
        <w:t xml:space="preserve"> </w:t>
      </w:r>
      <w:r>
        <w:rPr>
          <w:spacing w:val="-2"/>
          <w:sz w:val="20"/>
        </w:rPr>
        <w:t>statement</w:t>
      </w:r>
      <w:r>
        <w:rPr>
          <w:spacing w:val="-12"/>
          <w:sz w:val="20"/>
        </w:rPr>
        <w:t xml:space="preserve"> </w:t>
      </w:r>
      <w:r>
        <w:rPr>
          <w:spacing w:val="-2"/>
          <w:sz w:val="20"/>
        </w:rPr>
        <w:t>of</w:t>
      </w:r>
      <w:r>
        <w:rPr>
          <w:spacing w:val="-12"/>
          <w:sz w:val="20"/>
        </w:rPr>
        <w:t xml:space="preserve"> </w:t>
      </w:r>
      <w:r>
        <w:rPr>
          <w:spacing w:val="-2"/>
          <w:sz w:val="20"/>
        </w:rPr>
        <w:t>the</w:t>
      </w:r>
      <w:r>
        <w:rPr>
          <w:spacing w:val="-12"/>
          <w:sz w:val="20"/>
        </w:rPr>
        <w:t xml:space="preserve"> </w:t>
      </w:r>
      <w:r>
        <w:rPr>
          <w:spacing w:val="-2"/>
          <w:sz w:val="20"/>
        </w:rPr>
        <w:t>time</w:t>
      </w:r>
      <w:r>
        <w:rPr>
          <w:spacing w:val="-11"/>
          <w:sz w:val="20"/>
        </w:rPr>
        <w:t xml:space="preserve"> </w:t>
      </w:r>
      <w:r>
        <w:rPr>
          <w:spacing w:val="-2"/>
          <w:sz w:val="20"/>
        </w:rPr>
        <w:t>within</w:t>
      </w:r>
      <w:r>
        <w:rPr>
          <w:spacing w:val="-12"/>
          <w:sz w:val="20"/>
        </w:rPr>
        <w:t xml:space="preserve"> </w:t>
      </w:r>
      <w:r>
        <w:rPr>
          <w:spacing w:val="-2"/>
          <w:sz w:val="20"/>
        </w:rPr>
        <w:t>which</w:t>
      </w:r>
      <w:r>
        <w:rPr>
          <w:spacing w:val="-11"/>
          <w:sz w:val="20"/>
        </w:rPr>
        <w:t xml:space="preserve"> </w:t>
      </w:r>
      <w:r>
        <w:rPr>
          <w:spacing w:val="-2"/>
          <w:sz w:val="20"/>
        </w:rPr>
        <w:t>appeals</w:t>
      </w:r>
      <w:r>
        <w:rPr>
          <w:spacing w:val="-11"/>
          <w:sz w:val="20"/>
        </w:rPr>
        <w:t xml:space="preserve"> </w:t>
      </w:r>
      <w:r>
        <w:rPr>
          <w:spacing w:val="-2"/>
          <w:sz w:val="20"/>
        </w:rPr>
        <w:t>may</w:t>
      </w:r>
      <w:r>
        <w:rPr>
          <w:spacing w:val="-3"/>
          <w:sz w:val="20"/>
        </w:rPr>
        <w:t xml:space="preserve"> </w:t>
      </w:r>
      <w:r>
        <w:rPr>
          <w:spacing w:val="-2"/>
          <w:sz w:val="20"/>
        </w:rPr>
        <w:t>be</w:t>
      </w:r>
      <w:r>
        <w:rPr>
          <w:sz w:val="20"/>
        </w:rPr>
        <w:t xml:space="preserve"> </w:t>
      </w:r>
      <w:r>
        <w:rPr>
          <w:spacing w:val="-2"/>
          <w:sz w:val="20"/>
        </w:rPr>
        <w:t>taken,</w:t>
      </w:r>
      <w:r>
        <w:rPr>
          <w:spacing w:val="4"/>
          <w:sz w:val="20"/>
        </w:rPr>
        <w:t xml:space="preserve"> </w:t>
      </w:r>
      <w:r>
        <w:rPr>
          <w:spacing w:val="-2"/>
          <w:sz w:val="20"/>
        </w:rPr>
        <w:t xml:space="preserve">and </w:t>
      </w:r>
      <w:r>
        <w:rPr>
          <w:sz w:val="20"/>
        </w:rPr>
        <w:t>shall require posting of a notice of permit, on a form prescribed by</w:t>
      </w:r>
      <w:r>
        <w:rPr>
          <w:spacing w:val="-3"/>
          <w:sz w:val="20"/>
        </w:rPr>
        <w:t xml:space="preserve"> </w:t>
      </w:r>
      <w:r>
        <w:rPr>
          <w:sz w:val="20"/>
        </w:rPr>
        <w:t>the municipality, within view of the nearest public right-of-way until the time for appeal has expired.</w:t>
      </w:r>
    </w:p>
    <w:p w14:paraId="442B5556" w14:textId="45DFB1CB" w:rsidR="006817B0" w:rsidRDefault="00B26425">
      <w:pPr>
        <w:pStyle w:val="ListParagraph"/>
        <w:numPr>
          <w:ilvl w:val="0"/>
          <w:numId w:val="13"/>
        </w:numPr>
        <w:tabs>
          <w:tab w:val="left" w:pos="1437"/>
          <w:tab w:val="left" w:pos="1440"/>
        </w:tabs>
        <w:ind w:right="330"/>
        <w:jc w:val="both"/>
        <w:rPr>
          <w:sz w:val="20"/>
        </w:rPr>
      </w:pPr>
      <w:r>
        <w:rPr>
          <w:sz w:val="20"/>
        </w:rPr>
        <w:t>The</w:t>
      </w:r>
      <w:r>
        <w:rPr>
          <w:spacing w:val="-14"/>
          <w:sz w:val="20"/>
        </w:rPr>
        <w:t xml:space="preserve"> </w:t>
      </w:r>
      <w:r w:rsidR="001B3A64">
        <w:rPr>
          <w:sz w:val="20"/>
        </w:rPr>
        <w:t>Zoning Administrator</w:t>
      </w:r>
      <w:r>
        <w:rPr>
          <w:sz w:val="20"/>
        </w:rPr>
        <w:t>,</w:t>
      </w:r>
      <w:r>
        <w:rPr>
          <w:spacing w:val="-14"/>
          <w:sz w:val="20"/>
        </w:rPr>
        <w:t xml:space="preserve"> </w:t>
      </w:r>
      <w:r>
        <w:rPr>
          <w:sz w:val="20"/>
        </w:rPr>
        <w:t>within</w:t>
      </w:r>
      <w:r>
        <w:rPr>
          <w:spacing w:val="-14"/>
          <w:sz w:val="20"/>
        </w:rPr>
        <w:t xml:space="preserve"> </w:t>
      </w:r>
      <w:r>
        <w:rPr>
          <w:sz w:val="20"/>
        </w:rPr>
        <w:t>three</w:t>
      </w:r>
      <w:r>
        <w:rPr>
          <w:spacing w:val="-14"/>
          <w:sz w:val="20"/>
        </w:rPr>
        <w:t xml:space="preserve"> </w:t>
      </w:r>
      <w:r>
        <w:rPr>
          <w:sz w:val="20"/>
        </w:rPr>
        <w:t>(3)</w:t>
      </w:r>
      <w:r>
        <w:rPr>
          <w:spacing w:val="-14"/>
          <w:sz w:val="20"/>
        </w:rPr>
        <w:t xml:space="preserve"> </w:t>
      </w:r>
      <w:r>
        <w:rPr>
          <w:sz w:val="20"/>
        </w:rPr>
        <w:t>days</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date</w:t>
      </w:r>
      <w:r>
        <w:rPr>
          <w:spacing w:val="-13"/>
          <w:sz w:val="20"/>
        </w:rPr>
        <w:t xml:space="preserve"> </w:t>
      </w:r>
      <w:r>
        <w:rPr>
          <w:sz w:val="20"/>
        </w:rPr>
        <w:t>of</w:t>
      </w:r>
      <w:r>
        <w:rPr>
          <w:spacing w:val="-12"/>
          <w:sz w:val="20"/>
        </w:rPr>
        <w:t xml:space="preserve"> </w:t>
      </w:r>
      <w:r>
        <w:rPr>
          <w:sz w:val="20"/>
        </w:rPr>
        <w:t>issuance,</w:t>
      </w:r>
      <w:r>
        <w:rPr>
          <w:spacing w:val="-13"/>
          <w:sz w:val="20"/>
        </w:rPr>
        <w:t xml:space="preserve"> </w:t>
      </w:r>
      <w:r>
        <w:rPr>
          <w:sz w:val="20"/>
        </w:rPr>
        <w:t>shall</w:t>
      </w:r>
      <w:r>
        <w:rPr>
          <w:spacing w:val="-7"/>
          <w:sz w:val="20"/>
        </w:rPr>
        <w:t xml:space="preserve"> </w:t>
      </w:r>
      <w:r>
        <w:rPr>
          <w:sz w:val="20"/>
        </w:rPr>
        <w:t>deliver</w:t>
      </w:r>
      <w:r>
        <w:rPr>
          <w:spacing w:val="-5"/>
          <w:sz w:val="20"/>
        </w:rPr>
        <w:t xml:space="preserve"> </w:t>
      </w:r>
      <w:r>
        <w:rPr>
          <w:sz w:val="20"/>
        </w:rPr>
        <w:t>a</w:t>
      </w:r>
      <w:r>
        <w:rPr>
          <w:spacing w:val="-6"/>
          <w:sz w:val="20"/>
        </w:rPr>
        <w:t xml:space="preserve"> </w:t>
      </w:r>
      <w:r>
        <w:rPr>
          <w:sz w:val="20"/>
        </w:rPr>
        <w:t xml:space="preserve">copy </w:t>
      </w:r>
      <w:r>
        <w:rPr>
          <w:spacing w:val="-2"/>
          <w:sz w:val="20"/>
        </w:rPr>
        <w:t>of</w:t>
      </w:r>
      <w:r>
        <w:rPr>
          <w:spacing w:val="-4"/>
          <w:sz w:val="20"/>
        </w:rPr>
        <w:t xml:space="preserve"> </w:t>
      </w:r>
      <w:r>
        <w:rPr>
          <w:spacing w:val="-2"/>
          <w:sz w:val="20"/>
        </w:rPr>
        <w:t>the</w:t>
      </w:r>
      <w:r>
        <w:rPr>
          <w:spacing w:val="-6"/>
          <w:sz w:val="20"/>
        </w:rPr>
        <w:t xml:space="preserve"> </w:t>
      </w:r>
      <w:r>
        <w:rPr>
          <w:spacing w:val="-2"/>
          <w:sz w:val="20"/>
        </w:rPr>
        <w:t>zoning</w:t>
      </w:r>
      <w:r>
        <w:rPr>
          <w:spacing w:val="-9"/>
          <w:sz w:val="20"/>
        </w:rPr>
        <w:t xml:space="preserve"> </w:t>
      </w:r>
      <w:r>
        <w:rPr>
          <w:spacing w:val="-2"/>
          <w:sz w:val="20"/>
        </w:rPr>
        <w:t>permit</w:t>
      </w:r>
      <w:r>
        <w:rPr>
          <w:spacing w:val="-8"/>
          <w:sz w:val="20"/>
        </w:rPr>
        <w:t xml:space="preserve"> </w:t>
      </w:r>
      <w:r>
        <w:rPr>
          <w:spacing w:val="-2"/>
          <w:sz w:val="20"/>
        </w:rPr>
        <w:t>to</w:t>
      </w:r>
      <w:r>
        <w:rPr>
          <w:spacing w:val="-9"/>
          <w:sz w:val="20"/>
        </w:rPr>
        <w:t xml:space="preserve"> </w:t>
      </w:r>
      <w:r>
        <w:rPr>
          <w:spacing w:val="-2"/>
          <w:sz w:val="20"/>
        </w:rPr>
        <w:t>the</w:t>
      </w:r>
      <w:r>
        <w:rPr>
          <w:spacing w:val="-9"/>
          <w:sz w:val="20"/>
        </w:rPr>
        <w:t xml:space="preserve"> </w:t>
      </w:r>
      <w:r>
        <w:rPr>
          <w:spacing w:val="-2"/>
          <w:sz w:val="20"/>
        </w:rPr>
        <w:t>Listers;</w:t>
      </w:r>
      <w:r>
        <w:rPr>
          <w:spacing w:val="-8"/>
          <w:sz w:val="20"/>
        </w:rPr>
        <w:t xml:space="preserve"> </w:t>
      </w:r>
      <w:r>
        <w:rPr>
          <w:spacing w:val="-2"/>
          <w:sz w:val="20"/>
        </w:rPr>
        <w:t>and</w:t>
      </w:r>
      <w:r>
        <w:rPr>
          <w:spacing w:val="-9"/>
          <w:sz w:val="20"/>
        </w:rPr>
        <w:t xml:space="preserve"> </w:t>
      </w:r>
      <w:r>
        <w:rPr>
          <w:spacing w:val="-2"/>
          <w:sz w:val="20"/>
        </w:rPr>
        <w:t>shall</w:t>
      </w:r>
      <w:r>
        <w:rPr>
          <w:spacing w:val="-9"/>
          <w:sz w:val="20"/>
        </w:rPr>
        <w:t xml:space="preserve"> </w:t>
      </w:r>
      <w:r>
        <w:rPr>
          <w:spacing w:val="-2"/>
          <w:sz w:val="20"/>
        </w:rPr>
        <w:t>post</w:t>
      </w:r>
      <w:r>
        <w:rPr>
          <w:spacing w:val="-8"/>
          <w:sz w:val="20"/>
        </w:rPr>
        <w:t xml:space="preserve"> </w:t>
      </w:r>
      <w:r>
        <w:rPr>
          <w:spacing w:val="-2"/>
          <w:sz w:val="20"/>
        </w:rPr>
        <w:t>a</w:t>
      </w:r>
      <w:r>
        <w:rPr>
          <w:spacing w:val="-6"/>
          <w:sz w:val="20"/>
        </w:rPr>
        <w:t xml:space="preserve"> </w:t>
      </w:r>
      <w:r>
        <w:rPr>
          <w:spacing w:val="-2"/>
          <w:sz w:val="20"/>
        </w:rPr>
        <w:t>copy</w:t>
      </w:r>
      <w:r>
        <w:rPr>
          <w:spacing w:val="-12"/>
          <w:sz w:val="20"/>
        </w:rPr>
        <w:t xml:space="preserve"> </w:t>
      </w:r>
      <w:r>
        <w:rPr>
          <w:spacing w:val="-2"/>
          <w:sz w:val="20"/>
        </w:rPr>
        <w:t>of</w:t>
      </w:r>
      <w:r>
        <w:rPr>
          <w:spacing w:val="-3"/>
          <w:sz w:val="20"/>
        </w:rPr>
        <w:t xml:space="preserve"> </w:t>
      </w:r>
      <w:r>
        <w:rPr>
          <w:spacing w:val="-2"/>
          <w:sz w:val="20"/>
        </w:rPr>
        <w:t>the</w:t>
      </w:r>
      <w:r>
        <w:rPr>
          <w:spacing w:val="-6"/>
          <w:sz w:val="20"/>
        </w:rPr>
        <w:t xml:space="preserve"> </w:t>
      </w:r>
      <w:r>
        <w:rPr>
          <w:spacing w:val="-2"/>
          <w:sz w:val="20"/>
        </w:rPr>
        <w:t>permit</w:t>
      </w:r>
      <w:r>
        <w:rPr>
          <w:spacing w:val="-6"/>
          <w:sz w:val="20"/>
        </w:rPr>
        <w:t xml:space="preserve"> </w:t>
      </w:r>
      <w:r>
        <w:rPr>
          <w:spacing w:val="-2"/>
          <w:sz w:val="20"/>
        </w:rPr>
        <w:t>in</w:t>
      </w:r>
      <w:r>
        <w:rPr>
          <w:spacing w:val="-6"/>
          <w:sz w:val="20"/>
        </w:rPr>
        <w:t xml:space="preserve"> </w:t>
      </w:r>
      <w:r>
        <w:rPr>
          <w:spacing w:val="-2"/>
          <w:sz w:val="20"/>
        </w:rPr>
        <w:t>the</w:t>
      </w:r>
      <w:r>
        <w:rPr>
          <w:spacing w:val="-6"/>
          <w:sz w:val="20"/>
        </w:rPr>
        <w:t xml:space="preserve"> </w:t>
      </w:r>
      <w:r>
        <w:rPr>
          <w:spacing w:val="-2"/>
          <w:sz w:val="20"/>
        </w:rPr>
        <w:t>municipal</w:t>
      </w:r>
      <w:r>
        <w:rPr>
          <w:spacing w:val="-7"/>
          <w:sz w:val="20"/>
        </w:rPr>
        <w:t xml:space="preserve"> </w:t>
      </w:r>
      <w:r>
        <w:rPr>
          <w:spacing w:val="-2"/>
          <w:sz w:val="20"/>
        </w:rPr>
        <w:t xml:space="preserve">offices </w:t>
      </w:r>
      <w:r>
        <w:rPr>
          <w:sz w:val="20"/>
        </w:rPr>
        <w:t>for a period of fifteen (15) days from the date of issuance.</w:t>
      </w:r>
    </w:p>
    <w:p w14:paraId="442B5557" w14:textId="31B49E20" w:rsidR="006817B0" w:rsidRDefault="00B26425">
      <w:pPr>
        <w:pStyle w:val="ListParagraph"/>
        <w:numPr>
          <w:ilvl w:val="0"/>
          <w:numId w:val="13"/>
        </w:numPr>
        <w:tabs>
          <w:tab w:val="left" w:pos="1437"/>
          <w:tab w:val="left" w:pos="1440"/>
        </w:tabs>
        <w:spacing w:line="237" w:lineRule="auto"/>
        <w:ind w:right="357"/>
        <w:jc w:val="both"/>
        <w:rPr>
          <w:sz w:val="20"/>
        </w:rPr>
      </w:pPr>
      <w:r>
        <w:rPr>
          <w:sz w:val="20"/>
        </w:rPr>
        <w:t xml:space="preserve">Pursuant to 24 VSA § 4414 (23), the </w:t>
      </w:r>
      <w:r w:rsidR="001B3A64">
        <w:rPr>
          <w:sz w:val="20"/>
        </w:rPr>
        <w:t>Zoning Administrator</w:t>
      </w:r>
      <w:r>
        <w:rPr>
          <w:sz w:val="20"/>
        </w:rPr>
        <w:t xml:space="preserve"> may condition</w:t>
      </w:r>
      <w:r>
        <w:rPr>
          <w:spacing w:val="-3"/>
          <w:sz w:val="20"/>
        </w:rPr>
        <w:t xml:space="preserve"> </w:t>
      </w:r>
      <w:r>
        <w:rPr>
          <w:sz w:val="20"/>
        </w:rPr>
        <w:t>or</w:t>
      </w:r>
      <w:r>
        <w:rPr>
          <w:spacing w:val="-2"/>
          <w:sz w:val="20"/>
        </w:rPr>
        <w:t xml:space="preserve"> </w:t>
      </w:r>
      <w:r>
        <w:rPr>
          <w:sz w:val="20"/>
        </w:rPr>
        <w:t>prohibit</w:t>
      </w:r>
      <w:r>
        <w:rPr>
          <w:spacing w:val="-3"/>
          <w:sz w:val="20"/>
        </w:rPr>
        <w:t xml:space="preserve"> </w:t>
      </w:r>
      <w:r>
        <w:rPr>
          <w:sz w:val="20"/>
        </w:rPr>
        <w:t>the commencement of construction authorized by the zoning permit until a wastewater and potable water supply permit is issued under 10 VSA Chapter 64.</w:t>
      </w:r>
    </w:p>
    <w:p w14:paraId="442B5558" w14:textId="77777777" w:rsidR="006817B0" w:rsidRDefault="006817B0">
      <w:pPr>
        <w:pStyle w:val="BodyText"/>
        <w:spacing w:before="8"/>
      </w:pPr>
    </w:p>
    <w:p w14:paraId="442B5559" w14:textId="77777777" w:rsidR="006817B0" w:rsidRDefault="00B26425">
      <w:pPr>
        <w:pStyle w:val="Heading2"/>
        <w:rPr>
          <w:u w:val="none"/>
        </w:rPr>
      </w:pPr>
      <w:bookmarkStart w:id="197" w:name="_TOC_250021"/>
      <w:bookmarkStart w:id="198" w:name="_Toc214623856"/>
      <w:r>
        <w:t>Section</w:t>
      </w:r>
      <w:r>
        <w:rPr>
          <w:spacing w:val="-3"/>
        </w:rPr>
        <w:t xml:space="preserve"> </w:t>
      </w:r>
      <w:r>
        <w:t>1005</w:t>
      </w:r>
      <w:r>
        <w:rPr>
          <w:spacing w:val="-1"/>
        </w:rPr>
        <w:t xml:space="preserve"> </w:t>
      </w:r>
      <w:r>
        <w:t>-</w:t>
      </w:r>
      <w:r>
        <w:rPr>
          <w:spacing w:val="-3"/>
        </w:rPr>
        <w:t xml:space="preserve"> </w:t>
      </w:r>
      <w:r>
        <w:t>Effective</w:t>
      </w:r>
      <w:r>
        <w:rPr>
          <w:spacing w:val="-1"/>
        </w:rPr>
        <w:t xml:space="preserve"> </w:t>
      </w:r>
      <w:bookmarkEnd w:id="197"/>
      <w:r>
        <w:rPr>
          <w:spacing w:val="-4"/>
        </w:rPr>
        <w:t>Date</w:t>
      </w:r>
      <w:bookmarkEnd w:id="198"/>
    </w:p>
    <w:p w14:paraId="442B555A" w14:textId="77777777" w:rsidR="006817B0" w:rsidRDefault="006817B0">
      <w:pPr>
        <w:pStyle w:val="BodyText"/>
        <w:spacing w:before="4"/>
        <w:rPr>
          <w:b/>
        </w:rPr>
      </w:pPr>
    </w:p>
    <w:p w14:paraId="442B555B" w14:textId="77777777" w:rsidR="006817B0" w:rsidRDefault="00B26425">
      <w:pPr>
        <w:pStyle w:val="ListParagraph"/>
        <w:numPr>
          <w:ilvl w:val="0"/>
          <w:numId w:val="12"/>
        </w:numPr>
        <w:tabs>
          <w:tab w:val="left" w:pos="728"/>
          <w:tab w:val="left" w:pos="731"/>
        </w:tabs>
        <w:ind w:left="731" w:right="343"/>
        <w:jc w:val="both"/>
        <w:rPr>
          <w:sz w:val="20"/>
        </w:rPr>
      </w:pPr>
      <w:r>
        <w:rPr>
          <w:sz w:val="20"/>
        </w:rPr>
        <w:t>No</w:t>
      </w:r>
      <w:r>
        <w:rPr>
          <w:spacing w:val="-11"/>
          <w:sz w:val="20"/>
        </w:rPr>
        <w:t xml:space="preserve"> </w:t>
      </w:r>
      <w:r>
        <w:rPr>
          <w:sz w:val="20"/>
        </w:rPr>
        <w:t>zoning</w:t>
      </w:r>
      <w:r>
        <w:rPr>
          <w:spacing w:val="-11"/>
          <w:sz w:val="20"/>
        </w:rPr>
        <w:t xml:space="preserve"> </w:t>
      </w:r>
      <w:r>
        <w:rPr>
          <w:sz w:val="20"/>
        </w:rPr>
        <w:t>permit</w:t>
      </w:r>
      <w:r>
        <w:rPr>
          <w:spacing w:val="-11"/>
          <w:sz w:val="20"/>
        </w:rPr>
        <w:t xml:space="preserve"> </w:t>
      </w:r>
      <w:r>
        <w:rPr>
          <w:sz w:val="20"/>
        </w:rPr>
        <w:t>shall</w:t>
      </w:r>
      <w:r>
        <w:rPr>
          <w:spacing w:val="-10"/>
          <w:sz w:val="20"/>
        </w:rPr>
        <w:t xml:space="preserve"> </w:t>
      </w:r>
      <w:r>
        <w:rPr>
          <w:sz w:val="20"/>
        </w:rPr>
        <w:t>take</w:t>
      </w:r>
      <w:r>
        <w:rPr>
          <w:spacing w:val="-9"/>
          <w:sz w:val="20"/>
        </w:rPr>
        <w:t xml:space="preserve"> </w:t>
      </w:r>
      <w:r>
        <w:rPr>
          <w:sz w:val="20"/>
        </w:rPr>
        <w:t>effect</w:t>
      </w:r>
      <w:r>
        <w:rPr>
          <w:spacing w:val="-9"/>
          <w:sz w:val="20"/>
        </w:rPr>
        <w:t xml:space="preserve"> </w:t>
      </w:r>
      <w:r>
        <w:rPr>
          <w:sz w:val="20"/>
        </w:rPr>
        <w:t>until</w:t>
      </w:r>
      <w:r>
        <w:rPr>
          <w:spacing w:val="-10"/>
          <w:sz w:val="20"/>
        </w:rPr>
        <w:t xml:space="preserve"> </w:t>
      </w:r>
      <w:r>
        <w:rPr>
          <w:sz w:val="20"/>
        </w:rPr>
        <w:t>the</w:t>
      </w:r>
      <w:r>
        <w:rPr>
          <w:spacing w:val="-9"/>
          <w:sz w:val="20"/>
        </w:rPr>
        <w:t xml:space="preserve"> </w:t>
      </w:r>
      <w:r>
        <w:rPr>
          <w:sz w:val="20"/>
        </w:rPr>
        <w:t>fifteen</w:t>
      </w:r>
      <w:r>
        <w:rPr>
          <w:spacing w:val="-9"/>
          <w:sz w:val="20"/>
        </w:rPr>
        <w:t xml:space="preserve"> </w:t>
      </w:r>
      <w:r>
        <w:rPr>
          <w:sz w:val="20"/>
        </w:rPr>
        <w:t>(15)</w:t>
      </w:r>
      <w:r>
        <w:rPr>
          <w:spacing w:val="-8"/>
          <w:sz w:val="20"/>
        </w:rPr>
        <w:t xml:space="preserve"> </w:t>
      </w:r>
      <w:r>
        <w:rPr>
          <w:sz w:val="20"/>
        </w:rPr>
        <w:t>day</w:t>
      </w:r>
      <w:r>
        <w:rPr>
          <w:spacing w:val="-14"/>
          <w:sz w:val="20"/>
        </w:rPr>
        <w:t xml:space="preserve"> </w:t>
      </w:r>
      <w:r>
        <w:rPr>
          <w:sz w:val="20"/>
        </w:rPr>
        <w:t>time</w:t>
      </w:r>
      <w:r>
        <w:rPr>
          <w:spacing w:val="-9"/>
          <w:sz w:val="20"/>
        </w:rPr>
        <w:t xml:space="preserve"> </w:t>
      </w:r>
      <w:r>
        <w:rPr>
          <w:sz w:val="20"/>
        </w:rPr>
        <w:t>for</w:t>
      </w:r>
      <w:r>
        <w:rPr>
          <w:spacing w:val="-8"/>
          <w:sz w:val="20"/>
        </w:rPr>
        <w:t xml:space="preserve"> </w:t>
      </w:r>
      <w:r>
        <w:rPr>
          <w:sz w:val="20"/>
        </w:rPr>
        <w:t>appeal</w:t>
      </w:r>
      <w:r>
        <w:rPr>
          <w:spacing w:val="-10"/>
          <w:sz w:val="20"/>
        </w:rPr>
        <w:t xml:space="preserve"> </w:t>
      </w:r>
      <w:r>
        <w:rPr>
          <w:sz w:val="20"/>
        </w:rPr>
        <w:t>has</w:t>
      </w:r>
      <w:r>
        <w:rPr>
          <w:spacing w:val="-7"/>
          <w:sz w:val="20"/>
        </w:rPr>
        <w:t xml:space="preserve"> </w:t>
      </w:r>
      <w:r>
        <w:rPr>
          <w:sz w:val="20"/>
        </w:rPr>
        <w:t>passed.</w:t>
      </w:r>
      <w:r>
        <w:rPr>
          <w:spacing w:val="40"/>
          <w:sz w:val="20"/>
        </w:rPr>
        <w:t xml:space="preserve"> </w:t>
      </w:r>
      <w:r>
        <w:rPr>
          <w:sz w:val="20"/>
        </w:rPr>
        <w:t>In</w:t>
      </w:r>
      <w:r>
        <w:rPr>
          <w:spacing w:val="-4"/>
          <w:sz w:val="20"/>
        </w:rPr>
        <w:t xml:space="preserve"> </w:t>
      </w:r>
      <w:r>
        <w:rPr>
          <w:sz w:val="20"/>
        </w:rPr>
        <w:t>the</w:t>
      </w:r>
      <w:r>
        <w:rPr>
          <w:spacing w:val="-7"/>
          <w:sz w:val="20"/>
        </w:rPr>
        <w:t xml:space="preserve"> </w:t>
      </w:r>
      <w:r>
        <w:rPr>
          <w:sz w:val="20"/>
        </w:rPr>
        <w:t>event that a notice of appeal is properly</w:t>
      </w:r>
      <w:r>
        <w:rPr>
          <w:spacing w:val="-3"/>
          <w:sz w:val="20"/>
        </w:rPr>
        <w:t xml:space="preserve"> </w:t>
      </w:r>
      <w:r>
        <w:rPr>
          <w:sz w:val="20"/>
        </w:rPr>
        <w:t>filed, the provisions of 24 VSA § 4449(a)(2) shall apply.</w:t>
      </w:r>
    </w:p>
    <w:p w14:paraId="442B555C" w14:textId="77777777" w:rsidR="006817B0" w:rsidRDefault="006817B0">
      <w:pPr>
        <w:pStyle w:val="BodyText"/>
        <w:spacing w:before="1"/>
      </w:pPr>
    </w:p>
    <w:p w14:paraId="442B555D" w14:textId="77777777" w:rsidR="006817B0" w:rsidRDefault="00B26425">
      <w:pPr>
        <w:pStyle w:val="ListParagraph"/>
        <w:numPr>
          <w:ilvl w:val="0"/>
          <w:numId w:val="12"/>
        </w:numPr>
        <w:tabs>
          <w:tab w:val="left" w:pos="728"/>
          <w:tab w:val="left" w:pos="731"/>
        </w:tabs>
        <w:spacing w:before="1"/>
        <w:ind w:left="731" w:right="357"/>
        <w:jc w:val="both"/>
        <w:rPr>
          <w:sz w:val="20"/>
        </w:rPr>
      </w:pPr>
      <w:r>
        <w:rPr>
          <w:sz w:val="20"/>
        </w:rPr>
        <w:t xml:space="preserve">If the zoning permit is approved, construction must be commenced within one year of its date of </w:t>
      </w:r>
      <w:r>
        <w:rPr>
          <w:spacing w:val="-2"/>
          <w:sz w:val="20"/>
        </w:rPr>
        <w:t>issuance</w:t>
      </w:r>
      <w:r>
        <w:rPr>
          <w:spacing w:val="-12"/>
          <w:sz w:val="20"/>
        </w:rPr>
        <w:t xml:space="preserve"> </w:t>
      </w:r>
      <w:r>
        <w:rPr>
          <w:spacing w:val="-2"/>
          <w:sz w:val="20"/>
        </w:rPr>
        <w:t>and</w:t>
      </w:r>
      <w:r>
        <w:rPr>
          <w:spacing w:val="-12"/>
          <w:sz w:val="20"/>
        </w:rPr>
        <w:t xml:space="preserve"> </w:t>
      </w:r>
      <w:r>
        <w:rPr>
          <w:spacing w:val="-2"/>
          <w:sz w:val="20"/>
        </w:rPr>
        <w:t>completed</w:t>
      </w:r>
      <w:r>
        <w:rPr>
          <w:spacing w:val="-12"/>
          <w:sz w:val="20"/>
        </w:rPr>
        <w:t xml:space="preserve"> </w:t>
      </w:r>
      <w:r>
        <w:rPr>
          <w:spacing w:val="-2"/>
          <w:sz w:val="20"/>
        </w:rPr>
        <w:t>within</w:t>
      </w:r>
      <w:r>
        <w:rPr>
          <w:spacing w:val="-12"/>
          <w:sz w:val="20"/>
        </w:rPr>
        <w:t xml:space="preserve"> </w:t>
      </w:r>
      <w:r>
        <w:rPr>
          <w:spacing w:val="-2"/>
          <w:sz w:val="20"/>
        </w:rPr>
        <w:t>two</w:t>
      </w:r>
      <w:r>
        <w:rPr>
          <w:spacing w:val="-12"/>
          <w:sz w:val="20"/>
        </w:rPr>
        <w:t xml:space="preserve"> </w:t>
      </w:r>
      <w:r>
        <w:rPr>
          <w:spacing w:val="-2"/>
          <w:sz w:val="20"/>
        </w:rPr>
        <w:t>years</w:t>
      </w:r>
      <w:r>
        <w:rPr>
          <w:spacing w:val="-11"/>
          <w:sz w:val="20"/>
        </w:rPr>
        <w:t xml:space="preserve"> </w:t>
      </w:r>
      <w:r>
        <w:rPr>
          <w:spacing w:val="-2"/>
          <w:sz w:val="20"/>
        </w:rPr>
        <w:t>of</w:t>
      </w:r>
      <w:r>
        <w:rPr>
          <w:spacing w:val="-9"/>
          <w:sz w:val="20"/>
        </w:rPr>
        <w:t xml:space="preserve"> </w:t>
      </w:r>
      <w:r>
        <w:rPr>
          <w:spacing w:val="-2"/>
          <w:sz w:val="20"/>
        </w:rPr>
        <w:t>issuance</w:t>
      </w:r>
      <w:r>
        <w:rPr>
          <w:spacing w:val="-12"/>
          <w:sz w:val="20"/>
        </w:rPr>
        <w:t xml:space="preserve"> </w:t>
      </w:r>
      <w:r>
        <w:rPr>
          <w:spacing w:val="-2"/>
          <w:sz w:val="20"/>
        </w:rPr>
        <w:t>of</w:t>
      </w:r>
      <w:r>
        <w:rPr>
          <w:spacing w:val="-9"/>
          <w:sz w:val="20"/>
        </w:rPr>
        <w:t xml:space="preserve"> </w:t>
      </w:r>
      <w:r>
        <w:rPr>
          <w:spacing w:val="-2"/>
          <w:sz w:val="20"/>
        </w:rPr>
        <w:t>the</w:t>
      </w:r>
      <w:r>
        <w:rPr>
          <w:spacing w:val="-12"/>
          <w:sz w:val="20"/>
        </w:rPr>
        <w:t xml:space="preserve"> </w:t>
      </w:r>
      <w:r>
        <w:rPr>
          <w:spacing w:val="-2"/>
          <w:sz w:val="20"/>
        </w:rPr>
        <w:t>permit</w:t>
      </w:r>
      <w:r>
        <w:rPr>
          <w:spacing w:val="-12"/>
          <w:sz w:val="20"/>
        </w:rPr>
        <w:t xml:space="preserve"> </w:t>
      </w:r>
      <w:r>
        <w:rPr>
          <w:spacing w:val="-2"/>
          <w:sz w:val="20"/>
        </w:rPr>
        <w:t>or</w:t>
      </w:r>
      <w:r>
        <w:rPr>
          <w:spacing w:val="-8"/>
          <w:sz w:val="20"/>
        </w:rPr>
        <w:t xml:space="preserve"> </w:t>
      </w:r>
      <w:r>
        <w:rPr>
          <w:spacing w:val="-2"/>
          <w:sz w:val="20"/>
        </w:rPr>
        <w:t>the</w:t>
      </w:r>
      <w:r>
        <w:rPr>
          <w:spacing w:val="-10"/>
          <w:sz w:val="20"/>
        </w:rPr>
        <w:t xml:space="preserve"> </w:t>
      </w:r>
      <w:r>
        <w:rPr>
          <w:spacing w:val="-2"/>
          <w:sz w:val="20"/>
        </w:rPr>
        <w:t>zoning</w:t>
      </w:r>
      <w:r>
        <w:rPr>
          <w:spacing w:val="-10"/>
          <w:sz w:val="20"/>
        </w:rPr>
        <w:t xml:space="preserve"> </w:t>
      </w:r>
      <w:r>
        <w:rPr>
          <w:spacing w:val="-2"/>
          <w:sz w:val="20"/>
        </w:rPr>
        <w:t>permit</w:t>
      </w:r>
      <w:r>
        <w:rPr>
          <w:spacing w:val="-9"/>
          <w:sz w:val="20"/>
        </w:rPr>
        <w:t xml:space="preserve"> </w:t>
      </w:r>
      <w:r>
        <w:rPr>
          <w:spacing w:val="-2"/>
          <w:sz w:val="20"/>
        </w:rPr>
        <w:t>shall</w:t>
      </w:r>
      <w:r>
        <w:rPr>
          <w:spacing w:val="-10"/>
          <w:sz w:val="20"/>
        </w:rPr>
        <w:t xml:space="preserve"> </w:t>
      </w:r>
      <w:r>
        <w:rPr>
          <w:spacing w:val="-2"/>
          <w:sz w:val="20"/>
        </w:rPr>
        <w:t xml:space="preserve">become </w:t>
      </w:r>
      <w:r>
        <w:rPr>
          <w:sz w:val="20"/>
        </w:rPr>
        <w:t>null and void and reapplication with fees for a new permit will be required.</w:t>
      </w:r>
    </w:p>
    <w:p w14:paraId="442B555E" w14:textId="77777777" w:rsidR="006817B0" w:rsidRDefault="006817B0">
      <w:pPr>
        <w:pStyle w:val="BodyText"/>
        <w:spacing w:before="7"/>
      </w:pPr>
    </w:p>
    <w:p w14:paraId="442B555F" w14:textId="77777777" w:rsidR="006817B0" w:rsidRDefault="00B26425">
      <w:pPr>
        <w:pStyle w:val="Heading2"/>
        <w:rPr>
          <w:u w:val="none"/>
        </w:rPr>
      </w:pPr>
      <w:bookmarkStart w:id="199" w:name="_TOC_250020"/>
      <w:bookmarkStart w:id="200" w:name="_Toc214623857"/>
      <w:r>
        <w:t>Section</w:t>
      </w:r>
      <w:r>
        <w:rPr>
          <w:spacing w:val="-2"/>
        </w:rPr>
        <w:t xml:space="preserve"> </w:t>
      </w:r>
      <w:r>
        <w:t>1006 -</w:t>
      </w:r>
      <w:r>
        <w:rPr>
          <w:spacing w:val="-3"/>
        </w:rPr>
        <w:t xml:space="preserve"> </w:t>
      </w:r>
      <w:r>
        <w:t>Certificates of</w:t>
      </w:r>
      <w:bookmarkEnd w:id="199"/>
      <w:r>
        <w:rPr>
          <w:spacing w:val="-2"/>
        </w:rPr>
        <w:t xml:space="preserve"> Occupancy</w:t>
      </w:r>
      <w:bookmarkEnd w:id="200"/>
    </w:p>
    <w:p w14:paraId="442B5560" w14:textId="77777777" w:rsidR="006817B0" w:rsidRDefault="006817B0">
      <w:pPr>
        <w:pStyle w:val="BodyText"/>
        <w:spacing w:before="4"/>
        <w:rPr>
          <w:b/>
        </w:rPr>
      </w:pPr>
    </w:p>
    <w:p w14:paraId="442B5561" w14:textId="36C387D5" w:rsidR="006817B0" w:rsidRDefault="00B26425">
      <w:pPr>
        <w:pStyle w:val="ListParagraph"/>
        <w:numPr>
          <w:ilvl w:val="0"/>
          <w:numId w:val="11"/>
        </w:numPr>
        <w:tabs>
          <w:tab w:val="left" w:pos="728"/>
          <w:tab w:val="left" w:pos="731"/>
        </w:tabs>
        <w:ind w:left="731" w:right="357"/>
        <w:jc w:val="both"/>
        <w:rPr>
          <w:sz w:val="20"/>
        </w:rPr>
      </w:pPr>
      <w:r>
        <w:rPr>
          <w:sz w:val="20"/>
        </w:rPr>
        <w:t>Requirement.</w:t>
      </w:r>
      <w:r>
        <w:rPr>
          <w:spacing w:val="40"/>
          <w:sz w:val="20"/>
        </w:rPr>
        <w:t xml:space="preserve"> </w:t>
      </w:r>
      <w:r>
        <w:rPr>
          <w:sz w:val="20"/>
        </w:rPr>
        <w:t>It shall be unlawful to use, occupy or permit the use or occupancy of any</w:t>
      </w:r>
      <w:r>
        <w:rPr>
          <w:spacing w:val="-8"/>
          <w:sz w:val="20"/>
        </w:rPr>
        <w:t xml:space="preserve"> </w:t>
      </w:r>
      <w:r>
        <w:rPr>
          <w:sz w:val="20"/>
        </w:rPr>
        <w:t>land</w:t>
      </w:r>
      <w:r>
        <w:rPr>
          <w:spacing w:val="-2"/>
          <w:sz w:val="20"/>
        </w:rPr>
        <w:t xml:space="preserve"> </w:t>
      </w:r>
      <w:r>
        <w:rPr>
          <w:sz w:val="20"/>
        </w:rPr>
        <w:t xml:space="preserve">or </w:t>
      </w:r>
      <w:r>
        <w:rPr>
          <w:spacing w:val="-2"/>
          <w:sz w:val="20"/>
        </w:rPr>
        <w:t>structure</w:t>
      </w:r>
      <w:r>
        <w:rPr>
          <w:spacing w:val="-12"/>
          <w:sz w:val="20"/>
        </w:rPr>
        <w:t xml:space="preserve"> </w:t>
      </w:r>
      <w:r>
        <w:rPr>
          <w:spacing w:val="-2"/>
          <w:sz w:val="20"/>
        </w:rPr>
        <w:t>or</w:t>
      </w:r>
      <w:r>
        <w:rPr>
          <w:spacing w:val="-6"/>
          <w:sz w:val="20"/>
        </w:rPr>
        <w:t xml:space="preserve"> </w:t>
      </w:r>
      <w:r>
        <w:rPr>
          <w:spacing w:val="-2"/>
          <w:sz w:val="20"/>
        </w:rPr>
        <w:t>part</w:t>
      </w:r>
      <w:r>
        <w:rPr>
          <w:spacing w:val="-6"/>
          <w:sz w:val="20"/>
        </w:rPr>
        <w:t xml:space="preserve"> </w:t>
      </w:r>
      <w:r>
        <w:rPr>
          <w:spacing w:val="-2"/>
          <w:sz w:val="20"/>
        </w:rPr>
        <w:t>thereof</w:t>
      </w:r>
      <w:r>
        <w:rPr>
          <w:spacing w:val="-3"/>
          <w:sz w:val="20"/>
        </w:rPr>
        <w:t xml:space="preserve"> </w:t>
      </w:r>
      <w:r>
        <w:rPr>
          <w:spacing w:val="-2"/>
          <w:sz w:val="20"/>
        </w:rPr>
        <w:t>created,</w:t>
      </w:r>
      <w:r>
        <w:rPr>
          <w:spacing w:val="-6"/>
          <w:sz w:val="20"/>
        </w:rPr>
        <w:t xml:space="preserve"> </w:t>
      </w:r>
      <w:r>
        <w:rPr>
          <w:spacing w:val="-2"/>
          <w:sz w:val="20"/>
        </w:rPr>
        <w:t>erected,</w:t>
      </w:r>
      <w:r>
        <w:rPr>
          <w:spacing w:val="-6"/>
          <w:sz w:val="20"/>
        </w:rPr>
        <w:t xml:space="preserve"> </w:t>
      </w:r>
      <w:r>
        <w:rPr>
          <w:spacing w:val="-2"/>
          <w:sz w:val="20"/>
        </w:rPr>
        <w:t>changed,</w:t>
      </w:r>
      <w:r>
        <w:rPr>
          <w:spacing w:val="-6"/>
          <w:sz w:val="20"/>
        </w:rPr>
        <w:t xml:space="preserve"> </w:t>
      </w:r>
      <w:r>
        <w:rPr>
          <w:spacing w:val="-2"/>
          <w:sz w:val="20"/>
        </w:rPr>
        <w:t>converted,</w:t>
      </w:r>
      <w:r>
        <w:rPr>
          <w:spacing w:val="-8"/>
          <w:sz w:val="20"/>
        </w:rPr>
        <w:t xml:space="preserve"> </w:t>
      </w:r>
      <w:r>
        <w:rPr>
          <w:spacing w:val="-2"/>
          <w:sz w:val="20"/>
        </w:rPr>
        <w:t>or</w:t>
      </w:r>
      <w:r>
        <w:rPr>
          <w:spacing w:val="-7"/>
          <w:sz w:val="20"/>
        </w:rPr>
        <w:t xml:space="preserve"> </w:t>
      </w:r>
      <w:r>
        <w:rPr>
          <w:spacing w:val="-2"/>
          <w:sz w:val="20"/>
        </w:rPr>
        <w:t>wholly</w:t>
      </w:r>
      <w:r>
        <w:rPr>
          <w:spacing w:val="-12"/>
          <w:sz w:val="20"/>
        </w:rPr>
        <w:t xml:space="preserve"> </w:t>
      </w:r>
      <w:r>
        <w:rPr>
          <w:spacing w:val="-2"/>
          <w:sz w:val="20"/>
        </w:rPr>
        <w:t>or</w:t>
      </w:r>
      <w:r>
        <w:rPr>
          <w:spacing w:val="-7"/>
          <w:sz w:val="20"/>
        </w:rPr>
        <w:t xml:space="preserve"> </w:t>
      </w:r>
      <w:r>
        <w:rPr>
          <w:spacing w:val="-2"/>
          <w:sz w:val="20"/>
        </w:rPr>
        <w:t>partly</w:t>
      </w:r>
      <w:r>
        <w:rPr>
          <w:spacing w:val="-12"/>
          <w:sz w:val="20"/>
        </w:rPr>
        <w:t xml:space="preserve"> </w:t>
      </w:r>
      <w:r>
        <w:rPr>
          <w:spacing w:val="-2"/>
          <w:sz w:val="20"/>
        </w:rPr>
        <w:t>altered</w:t>
      </w:r>
      <w:r>
        <w:rPr>
          <w:spacing w:val="-9"/>
          <w:sz w:val="20"/>
        </w:rPr>
        <w:t xml:space="preserve"> </w:t>
      </w:r>
      <w:r>
        <w:rPr>
          <w:spacing w:val="-2"/>
          <w:sz w:val="20"/>
        </w:rPr>
        <w:t>or</w:t>
      </w:r>
      <w:r>
        <w:rPr>
          <w:spacing w:val="-7"/>
          <w:sz w:val="20"/>
        </w:rPr>
        <w:t xml:space="preserve"> </w:t>
      </w:r>
      <w:r>
        <w:rPr>
          <w:spacing w:val="-2"/>
          <w:sz w:val="20"/>
        </w:rPr>
        <w:t>enlarged in</w:t>
      </w:r>
      <w:r>
        <w:rPr>
          <w:spacing w:val="-12"/>
          <w:sz w:val="20"/>
        </w:rPr>
        <w:t xml:space="preserve"> </w:t>
      </w:r>
      <w:r>
        <w:rPr>
          <w:spacing w:val="-2"/>
          <w:sz w:val="20"/>
        </w:rPr>
        <w:t>its</w:t>
      </w:r>
      <w:r>
        <w:rPr>
          <w:spacing w:val="-12"/>
          <w:sz w:val="20"/>
        </w:rPr>
        <w:t xml:space="preserve"> </w:t>
      </w:r>
      <w:r>
        <w:rPr>
          <w:spacing w:val="-2"/>
          <w:sz w:val="20"/>
        </w:rPr>
        <w:t>use</w:t>
      </w:r>
      <w:r>
        <w:rPr>
          <w:spacing w:val="-12"/>
          <w:sz w:val="20"/>
        </w:rPr>
        <w:t xml:space="preserve"> </w:t>
      </w:r>
      <w:r>
        <w:rPr>
          <w:spacing w:val="-2"/>
          <w:sz w:val="20"/>
        </w:rPr>
        <w:t>or</w:t>
      </w:r>
      <w:r>
        <w:rPr>
          <w:spacing w:val="-12"/>
          <w:sz w:val="20"/>
        </w:rPr>
        <w:t xml:space="preserve"> </w:t>
      </w:r>
      <w:r>
        <w:rPr>
          <w:spacing w:val="-2"/>
          <w:sz w:val="20"/>
        </w:rPr>
        <w:t>structure</w:t>
      </w:r>
      <w:r>
        <w:rPr>
          <w:spacing w:val="-12"/>
          <w:sz w:val="20"/>
        </w:rPr>
        <w:t xml:space="preserve"> </w:t>
      </w:r>
      <w:r>
        <w:rPr>
          <w:spacing w:val="-2"/>
          <w:sz w:val="20"/>
        </w:rPr>
        <w:t>until</w:t>
      </w:r>
      <w:r>
        <w:rPr>
          <w:spacing w:val="-12"/>
          <w:sz w:val="20"/>
        </w:rPr>
        <w:t xml:space="preserve"> </w:t>
      </w:r>
      <w:r>
        <w:rPr>
          <w:spacing w:val="-2"/>
          <w:sz w:val="20"/>
        </w:rPr>
        <w:t>a</w:t>
      </w:r>
      <w:r>
        <w:rPr>
          <w:spacing w:val="-12"/>
          <w:sz w:val="20"/>
        </w:rPr>
        <w:t xml:space="preserve"> </w:t>
      </w:r>
      <w:r>
        <w:rPr>
          <w:spacing w:val="-2"/>
          <w:sz w:val="20"/>
        </w:rPr>
        <w:t>Certificate</w:t>
      </w:r>
      <w:r>
        <w:rPr>
          <w:spacing w:val="-12"/>
          <w:sz w:val="20"/>
        </w:rPr>
        <w:t xml:space="preserve"> </w:t>
      </w:r>
      <w:r>
        <w:rPr>
          <w:spacing w:val="-2"/>
          <w:sz w:val="20"/>
        </w:rPr>
        <w:t>of</w:t>
      </w:r>
      <w:r>
        <w:rPr>
          <w:spacing w:val="-12"/>
          <w:sz w:val="20"/>
        </w:rPr>
        <w:t xml:space="preserve"> </w:t>
      </w:r>
      <w:r>
        <w:rPr>
          <w:spacing w:val="-2"/>
          <w:sz w:val="20"/>
        </w:rPr>
        <w:t>Occupancy</w:t>
      </w:r>
      <w:r>
        <w:rPr>
          <w:spacing w:val="-11"/>
          <w:sz w:val="20"/>
        </w:rPr>
        <w:t xml:space="preserve"> </w:t>
      </w:r>
      <w:r>
        <w:rPr>
          <w:spacing w:val="-2"/>
          <w:sz w:val="20"/>
        </w:rPr>
        <w:t>is</w:t>
      </w:r>
      <w:r>
        <w:rPr>
          <w:spacing w:val="-12"/>
          <w:sz w:val="20"/>
        </w:rPr>
        <w:t xml:space="preserve"> </w:t>
      </w:r>
      <w:r>
        <w:rPr>
          <w:spacing w:val="-2"/>
          <w:sz w:val="20"/>
        </w:rPr>
        <w:t>issued</w:t>
      </w:r>
      <w:r>
        <w:rPr>
          <w:spacing w:val="-12"/>
          <w:sz w:val="20"/>
        </w:rPr>
        <w:t xml:space="preserve"> </w:t>
      </w:r>
      <w:r>
        <w:rPr>
          <w:spacing w:val="-2"/>
          <w:sz w:val="20"/>
        </w:rPr>
        <w:t>therefore</w:t>
      </w:r>
      <w:r>
        <w:rPr>
          <w:spacing w:val="-12"/>
          <w:sz w:val="20"/>
        </w:rPr>
        <w:t xml:space="preserve"> </w:t>
      </w:r>
      <w:r>
        <w:rPr>
          <w:spacing w:val="-2"/>
          <w:sz w:val="20"/>
        </w:rPr>
        <w:t>by</w:t>
      </w:r>
      <w:r>
        <w:rPr>
          <w:spacing w:val="-12"/>
          <w:sz w:val="20"/>
        </w:rPr>
        <w:t xml:space="preserve"> </w:t>
      </w:r>
      <w:r>
        <w:rPr>
          <w:spacing w:val="-2"/>
          <w:sz w:val="20"/>
        </w:rPr>
        <w:t>the</w:t>
      </w:r>
      <w:r>
        <w:rPr>
          <w:spacing w:val="-12"/>
          <w:sz w:val="20"/>
        </w:rPr>
        <w:t xml:space="preserve"> </w:t>
      </w:r>
      <w:r w:rsidR="001B3A64">
        <w:rPr>
          <w:spacing w:val="-2"/>
          <w:sz w:val="20"/>
        </w:rPr>
        <w:t>Zoning Administrator</w:t>
      </w:r>
      <w:r>
        <w:rPr>
          <w:spacing w:val="-2"/>
          <w:sz w:val="20"/>
        </w:rPr>
        <w:t xml:space="preserve">, </w:t>
      </w:r>
      <w:r>
        <w:rPr>
          <w:sz w:val="20"/>
        </w:rPr>
        <w:t>stating</w:t>
      </w:r>
      <w:r>
        <w:rPr>
          <w:spacing w:val="-14"/>
          <w:sz w:val="20"/>
        </w:rPr>
        <w:t xml:space="preserve"> </w:t>
      </w:r>
      <w:r>
        <w:rPr>
          <w:sz w:val="20"/>
        </w:rPr>
        <w:t>that</w:t>
      </w:r>
      <w:r>
        <w:rPr>
          <w:spacing w:val="-14"/>
          <w:sz w:val="20"/>
        </w:rPr>
        <w:t xml:space="preserve"> </w:t>
      </w:r>
      <w:r>
        <w:rPr>
          <w:sz w:val="20"/>
        </w:rPr>
        <w:t>the</w:t>
      </w:r>
      <w:r>
        <w:rPr>
          <w:spacing w:val="-14"/>
          <w:sz w:val="20"/>
        </w:rPr>
        <w:t xml:space="preserve"> </w:t>
      </w:r>
      <w:r>
        <w:rPr>
          <w:sz w:val="20"/>
        </w:rPr>
        <w:t>proposed</w:t>
      </w:r>
      <w:r>
        <w:rPr>
          <w:spacing w:val="-14"/>
          <w:sz w:val="20"/>
        </w:rPr>
        <w:t xml:space="preserve"> </w:t>
      </w:r>
      <w:r>
        <w:rPr>
          <w:sz w:val="20"/>
        </w:rPr>
        <w:t>use</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land</w:t>
      </w:r>
      <w:r>
        <w:rPr>
          <w:spacing w:val="-14"/>
          <w:sz w:val="20"/>
        </w:rPr>
        <w:t xml:space="preserve"> </w:t>
      </w:r>
      <w:r>
        <w:rPr>
          <w:sz w:val="20"/>
        </w:rPr>
        <w:t>or</w:t>
      </w:r>
      <w:r>
        <w:rPr>
          <w:spacing w:val="-14"/>
          <w:sz w:val="20"/>
        </w:rPr>
        <w:t xml:space="preserve"> </w:t>
      </w:r>
      <w:r>
        <w:rPr>
          <w:sz w:val="20"/>
        </w:rPr>
        <w:t>structure</w:t>
      </w:r>
      <w:r>
        <w:rPr>
          <w:spacing w:val="-13"/>
          <w:sz w:val="20"/>
        </w:rPr>
        <w:t xml:space="preserve"> </w:t>
      </w:r>
      <w:r>
        <w:rPr>
          <w:sz w:val="20"/>
        </w:rPr>
        <w:t>conforms</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provisions</w:t>
      </w:r>
      <w:r>
        <w:rPr>
          <w:spacing w:val="-14"/>
          <w:sz w:val="20"/>
        </w:rPr>
        <w:t xml:space="preserve"> </w:t>
      </w:r>
      <w:r>
        <w:rPr>
          <w:sz w:val="20"/>
        </w:rPr>
        <w:t>of</w:t>
      </w:r>
      <w:r>
        <w:rPr>
          <w:spacing w:val="-14"/>
          <w:sz w:val="20"/>
        </w:rPr>
        <w:t xml:space="preserve"> </w:t>
      </w:r>
      <w:r>
        <w:rPr>
          <w:sz w:val="20"/>
        </w:rPr>
        <w:t>these</w:t>
      </w:r>
      <w:r>
        <w:rPr>
          <w:spacing w:val="-14"/>
          <w:sz w:val="20"/>
        </w:rPr>
        <w:t xml:space="preserve"> </w:t>
      </w:r>
      <w:r>
        <w:rPr>
          <w:sz w:val="20"/>
        </w:rPr>
        <w:t>regulations and the terms of any and all permits issued hereunder.</w:t>
      </w:r>
      <w:r>
        <w:rPr>
          <w:spacing w:val="40"/>
          <w:sz w:val="20"/>
        </w:rPr>
        <w:t xml:space="preserve"> </w:t>
      </w:r>
      <w:r>
        <w:rPr>
          <w:sz w:val="20"/>
        </w:rPr>
        <w:t>A Certificate of Occupancy shall not be issued until the following conditions are met:</w:t>
      </w:r>
    </w:p>
    <w:p w14:paraId="442B5562" w14:textId="6C4B1BD1" w:rsidR="006817B0" w:rsidRDefault="00B26425">
      <w:pPr>
        <w:pStyle w:val="ListParagraph"/>
        <w:numPr>
          <w:ilvl w:val="1"/>
          <w:numId w:val="11"/>
        </w:numPr>
        <w:tabs>
          <w:tab w:val="left" w:pos="1437"/>
          <w:tab w:val="left" w:pos="1440"/>
        </w:tabs>
        <w:spacing w:line="237" w:lineRule="auto"/>
        <w:ind w:right="357"/>
        <w:jc w:val="both"/>
        <w:rPr>
          <w:sz w:val="20"/>
        </w:rPr>
      </w:pPr>
      <w:r>
        <w:rPr>
          <w:sz w:val="20"/>
        </w:rPr>
        <w:t>The applicant has received all necessary</w:t>
      </w:r>
      <w:r>
        <w:rPr>
          <w:spacing w:val="-5"/>
          <w:sz w:val="20"/>
        </w:rPr>
        <w:t xml:space="preserve"> </w:t>
      </w:r>
      <w:r>
        <w:rPr>
          <w:sz w:val="20"/>
        </w:rPr>
        <w:t>State and local permits, including water</w:t>
      </w:r>
      <w:r>
        <w:rPr>
          <w:spacing w:val="-3"/>
          <w:sz w:val="20"/>
        </w:rPr>
        <w:t xml:space="preserve"> </w:t>
      </w:r>
      <w:r>
        <w:rPr>
          <w:sz w:val="20"/>
        </w:rPr>
        <w:t>and</w:t>
      </w:r>
      <w:r>
        <w:rPr>
          <w:spacing w:val="-4"/>
          <w:sz w:val="20"/>
        </w:rPr>
        <w:t xml:space="preserve"> </w:t>
      </w:r>
      <w:r>
        <w:rPr>
          <w:sz w:val="20"/>
        </w:rPr>
        <w:t>/</w:t>
      </w:r>
      <w:r>
        <w:rPr>
          <w:spacing w:val="-4"/>
          <w:sz w:val="20"/>
        </w:rPr>
        <w:t xml:space="preserve"> </w:t>
      </w:r>
      <w:r>
        <w:rPr>
          <w:sz w:val="20"/>
        </w:rPr>
        <w:t>or wastewater permits from the</w:t>
      </w:r>
      <w:r>
        <w:rPr>
          <w:spacing w:val="-1"/>
          <w:sz w:val="20"/>
        </w:rPr>
        <w:t xml:space="preserve"> </w:t>
      </w:r>
      <w:r>
        <w:rPr>
          <w:sz w:val="20"/>
        </w:rPr>
        <w:t>Vermont</w:t>
      </w:r>
      <w:r>
        <w:rPr>
          <w:spacing w:val="-1"/>
          <w:sz w:val="20"/>
        </w:rPr>
        <w:t xml:space="preserve"> </w:t>
      </w:r>
      <w:r>
        <w:rPr>
          <w:sz w:val="20"/>
        </w:rPr>
        <w:t>Agency</w:t>
      </w:r>
      <w:r>
        <w:rPr>
          <w:spacing w:val="-7"/>
          <w:sz w:val="20"/>
        </w:rPr>
        <w:t xml:space="preserve"> </w:t>
      </w:r>
      <w:r>
        <w:rPr>
          <w:sz w:val="20"/>
        </w:rPr>
        <w:t xml:space="preserve">of Natural </w:t>
      </w:r>
      <w:r>
        <w:rPr>
          <w:spacing w:val="-2"/>
          <w:sz w:val="20"/>
        </w:rPr>
        <w:t>Resources</w:t>
      </w:r>
    </w:p>
    <w:p w14:paraId="442B5563" w14:textId="46DDDA0C" w:rsidR="006817B0" w:rsidRPr="00F960CE" w:rsidRDefault="00B26425">
      <w:pPr>
        <w:pStyle w:val="ListParagraph"/>
        <w:numPr>
          <w:ilvl w:val="1"/>
          <w:numId w:val="11"/>
        </w:numPr>
        <w:tabs>
          <w:tab w:val="left" w:pos="1437"/>
          <w:tab w:val="left" w:pos="1440"/>
        </w:tabs>
        <w:ind w:right="357"/>
        <w:jc w:val="both"/>
        <w:rPr>
          <w:sz w:val="20"/>
        </w:rPr>
      </w:pPr>
      <w:r w:rsidRPr="00F960CE">
        <w:rPr>
          <w:sz w:val="20"/>
        </w:rPr>
        <w:t>State</w:t>
      </w:r>
      <w:r w:rsidRPr="00F960CE">
        <w:rPr>
          <w:spacing w:val="-4"/>
          <w:sz w:val="20"/>
        </w:rPr>
        <w:t xml:space="preserve"> </w:t>
      </w:r>
      <w:r w:rsidRPr="00F960CE">
        <w:rPr>
          <w:sz w:val="20"/>
        </w:rPr>
        <w:t>of</w:t>
      </w:r>
      <w:r w:rsidRPr="00F960CE">
        <w:rPr>
          <w:spacing w:val="-2"/>
          <w:sz w:val="20"/>
        </w:rPr>
        <w:t xml:space="preserve"> </w:t>
      </w:r>
      <w:r w:rsidRPr="00F960CE">
        <w:rPr>
          <w:sz w:val="20"/>
        </w:rPr>
        <w:t>Vermont</w:t>
      </w:r>
      <w:r w:rsidRPr="00F960CE">
        <w:rPr>
          <w:spacing w:val="-4"/>
          <w:sz w:val="20"/>
        </w:rPr>
        <w:t xml:space="preserve"> </w:t>
      </w:r>
      <w:r w:rsidR="003E78BC" w:rsidRPr="00F960CE">
        <w:rPr>
          <w:sz w:val="20"/>
        </w:rPr>
        <w:t>Division of Fire Safety</w:t>
      </w:r>
      <w:r w:rsidR="00930014" w:rsidRPr="00F960CE">
        <w:rPr>
          <w:spacing w:val="-4"/>
          <w:sz w:val="20"/>
        </w:rPr>
        <w:t xml:space="preserve"> </w:t>
      </w:r>
      <w:r w:rsidRPr="00F960CE">
        <w:rPr>
          <w:sz w:val="20"/>
        </w:rPr>
        <w:t>occupancy</w:t>
      </w:r>
      <w:r w:rsidRPr="00F960CE">
        <w:rPr>
          <w:spacing w:val="-9"/>
          <w:sz w:val="20"/>
        </w:rPr>
        <w:t xml:space="preserve"> </w:t>
      </w:r>
      <w:r w:rsidRPr="00F960CE">
        <w:rPr>
          <w:sz w:val="20"/>
        </w:rPr>
        <w:t>approval</w:t>
      </w:r>
      <w:r w:rsidRPr="00F960CE">
        <w:rPr>
          <w:spacing w:val="-4"/>
          <w:sz w:val="20"/>
        </w:rPr>
        <w:t xml:space="preserve"> </w:t>
      </w:r>
      <w:r w:rsidRPr="00F960CE">
        <w:rPr>
          <w:sz w:val="20"/>
        </w:rPr>
        <w:t>letter</w:t>
      </w:r>
      <w:r w:rsidRPr="00F960CE">
        <w:rPr>
          <w:spacing w:val="-3"/>
          <w:sz w:val="20"/>
        </w:rPr>
        <w:t xml:space="preserve"> </w:t>
      </w:r>
      <w:r w:rsidRPr="00F960CE">
        <w:rPr>
          <w:sz w:val="20"/>
        </w:rPr>
        <w:t>pursuant</w:t>
      </w:r>
      <w:r w:rsidRPr="00F960CE">
        <w:rPr>
          <w:spacing w:val="-4"/>
          <w:sz w:val="20"/>
        </w:rPr>
        <w:t xml:space="preserve"> </w:t>
      </w:r>
      <w:r w:rsidR="00815DAF">
        <w:rPr>
          <w:spacing w:val="-4"/>
          <w:sz w:val="20"/>
        </w:rPr>
        <w:t xml:space="preserve">to </w:t>
      </w:r>
      <w:r w:rsidR="00A4777F" w:rsidRPr="00F960CE">
        <w:rPr>
          <w:sz w:val="20"/>
        </w:rPr>
        <w:t>to</w:t>
      </w:r>
      <w:r w:rsidRPr="00F960CE">
        <w:rPr>
          <w:sz w:val="20"/>
        </w:rPr>
        <w:t xml:space="preserve"> </w:t>
      </w:r>
      <w:r w:rsidR="00FD44F3">
        <w:rPr>
          <w:sz w:val="20"/>
        </w:rPr>
        <w:t>the</w:t>
      </w:r>
      <w:r w:rsidR="008505E8">
        <w:rPr>
          <w:sz w:val="20"/>
        </w:rPr>
        <w:t xml:space="preserve"> </w:t>
      </w:r>
      <w:r w:rsidR="00B70302" w:rsidRPr="00F960CE">
        <w:rPr>
          <w:sz w:val="20"/>
        </w:rPr>
        <w:t xml:space="preserve">Vermont Fire </w:t>
      </w:r>
      <w:r w:rsidR="00A10991">
        <w:rPr>
          <w:sz w:val="20"/>
        </w:rPr>
        <w:t xml:space="preserve">and </w:t>
      </w:r>
      <w:r w:rsidR="00B70302" w:rsidRPr="00F960CE">
        <w:rPr>
          <w:sz w:val="20"/>
        </w:rPr>
        <w:t xml:space="preserve">Building Safety Code </w:t>
      </w:r>
      <w:r w:rsidRPr="00F960CE">
        <w:rPr>
          <w:sz w:val="20"/>
        </w:rPr>
        <w:t>is submitted</w:t>
      </w:r>
      <w:r w:rsidRPr="00F960CE">
        <w:rPr>
          <w:spacing w:val="-1"/>
          <w:sz w:val="20"/>
        </w:rPr>
        <w:t xml:space="preserve"> </w:t>
      </w:r>
      <w:r w:rsidRPr="00F960CE">
        <w:rPr>
          <w:sz w:val="20"/>
        </w:rPr>
        <w:t>for all</w:t>
      </w:r>
      <w:r w:rsidRPr="00F960CE">
        <w:rPr>
          <w:spacing w:val="-2"/>
          <w:sz w:val="20"/>
        </w:rPr>
        <w:t xml:space="preserve"> </w:t>
      </w:r>
      <w:r w:rsidRPr="00F960CE">
        <w:rPr>
          <w:sz w:val="20"/>
        </w:rPr>
        <w:t>structures requiring</w:t>
      </w:r>
      <w:r w:rsidRPr="00F960CE">
        <w:rPr>
          <w:spacing w:val="-1"/>
          <w:sz w:val="20"/>
        </w:rPr>
        <w:t xml:space="preserve"> </w:t>
      </w:r>
      <w:r w:rsidRPr="00F960CE">
        <w:rPr>
          <w:sz w:val="20"/>
        </w:rPr>
        <w:t>such</w:t>
      </w:r>
      <w:r w:rsidRPr="00F960CE">
        <w:rPr>
          <w:spacing w:val="-1"/>
          <w:sz w:val="20"/>
        </w:rPr>
        <w:t xml:space="preserve"> </w:t>
      </w:r>
      <w:r w:rsidRPr="00F960CE">
        <w:rPr>
          <w:sz w:val="20"/>
        </w:rPr>
        <w:t>approval.</w:t>
      </w:r>
    </w:p>
    <w:p w14:paraId="442B5564" w14:textId="77777777" w:rsidR="006817B0" w:rsidRDefault="00B26425">
      <w:pPr>
        <w:pStyle w:val="ListParagraph"/>
        <w:numPr>
          <w:ilvl w:val="1"/>
          <w:numId w:val="11"/>
        </w:numPr>
        <w:tabs>
          <w:tab w:val="left" w:pos="1437"/>
          <w:tab w:val="left" w:pos="1440"/>
        </w:tabs>
        <w:ind w:right="357"/>
        <w:jc w:val="both"/>
        <w:rPr>
          <w:sz w:val="20"/>
        </w:rPr>
      </w:pPr>
      <w:r>
        <w:rPr>
          <w:sz w:val="20"/>
        </w:rPr>
        <w:t>Certification</w:t>
      </w:r>
      <w:r>
        <w:rPr>
          <w:spacing w:val="-9"/>
          <w:sz w:val="20"/>
        </w:rPr>
        <w:t xml:space="preserve"> </w:t>
      </w:r>
      <w:r>
        <w:rPr>
          <w:sz w:val="20"/>
        </w:rPr>
        <w:t>by</w:t>
      </w:r>
      <w:r>
        <w:rPr>
          <w:spacing w:val="-12"/>
          <w:sz w:val="20"/>
        </w:rPr>
        <w:t xml:space="preserve"> </w:t>
      </w:r>
      <w:r>
        <w:rPr>
          <w:sz w:val="20"/>
        </w:rPr>
        <w:t>the</w:t>
      </w:r>
      <w:r>
        <w:rPr>
          <w:spacing w:val="-7"/>
          <w:sz w:val="20"/>
        </w:rPr>
        <w:t xml:space="preserve"> </w:t>
      </w:r>
      <w:r>
        <w:rPr>
          <w:sz w:val="20"/>
        </w:rPr>
        <w:t>licensed</w:t>
      </w:r>
      <w:r>
        <w:rPr>
          <w:spacing w:val="-7"/>
          <w:sz w:val="20"/>
        </w:rPr>
        <w:t xml:space="preserve"> </w:t>
      </w:r>
      <w:r>
        <w:rPr>
          <w:sz w:val="20"/>
        </w:rPr>
        <w:t>designer</w:t>
      </w:r>
      <w:r>
        <w:rPr>
          <w:spacing w:val="-6"/>
          <w:sz w:val="20"/>
        </w:rPr>
        <w:t xml:space="preserve"> </w:t>
      </w:r>
      <w:r>
        <w:rPr>
          <w:sz w:val="20"/>
        </w:rPr>
        <w:t>of</w:t>
      </w:r>
      <w:r>
        <w:rPr>
          <w:spacing w:val="-5"/>
          <w:sz w:val="20"/>
        </w:rPr>
        <w:t xml:space="preserve"> </w:t>
      </w:r>
      <w:r>
        <w:rPr>
          <w:sz w:val="20"/>
        </w:rPr>
        <w:t>the</w:t>
      </w:r>
      <w:r>
        <w:rPr>
          <w:spacing w:val="-7"/>
          <w:sz w:val="20"/>
        </w:rPr>
        <w:t xml:space="preserve"> </w:t>
      </w:r>
      <w:r>
        <w:rPr>
          <w:sz w:val="20"/>
        </w:rPr>
        <w:t>septic</w:t>
      </w:r>
      <w:r>
        <w:rPr>
          <w:spacing w:val="-6"/>
          <w:sz w:val="20"/>
        </w:rPr>
        <w:t xml:space="preserve"> </w:t>
      </w:r>
      <w:r>
        <w:rPr>
          <w:sz w:val="20"/>
        </w:rPr>
        <w:t>system</w:t>
      </w:r>
      <w:r>
        <w:rPr>
          <w:spacing w:val="-2"/>
          <w:sz w:val="20"/>
        </w:rPr>
        <w:t xml:space="preserve"> </w:t>
      </w:r>
      <w:r>
        <w:rPr>
          <w:sz w:val="20"/>
        </w:rPr>
        <w:t>that</w:t>
      </w:r>
      <w:r>
        <w:rPr>
          <w:spacing w:val="-7"/>
          <w:sz w:val="20"/>
        </w:rPr>
        <w:t xml:space="preserve"> </w:t>
      </w:r>
      <w:r>
        <w:rPr>
          <w:sz w:val="20"/>
        </w:rPr>
        <w:t>it</w:t>
      </w:r>
      <w:r>
        <w:rPr>
          <w:spacing w:val="-9"/>
          <w:sz w:val="20"/>
        </w:rPr>
        <w:t xml:space="preserve"> </w:t>
      </w:r>
      <w:r>
        <w:rPr>
          <w:sz w:val="20"/>
        </w:rPr>
        <w:t>was</w:t>
      </w:r>
      <w:r>
        <w:rPr>
          <w:spacing w:val="-8"/>
          <w:sz w:val="20"/>
        </w:rPr>
        <w:t xml:space="preserve"> </w:t>
      </w:r>
      <w:r>
        <w:rPr>
          <w:sz w:val="20"/>
        </w:rPr>
        <w:t>installed</w:t>
      </w:r>
      <w:r>
        <w:rPr>
          <w:spacing w:val="-10"/>
          <w:sz w:val="20"/>
        </w:rPr>
        <w:t xml:space="preserve"> </w:t>
      </w:r>
      <w:r>
        <w:rPr>
          <w:sz w:val="20"/>
        </w:rPr>
        <w:t>according</w:t>
      </w:r>
      <w:r>
        <w:rPr>
          <w:spacing w:val="-10"/>
          <w:sz w:val="20"/>
        </w:rPr>
        <w:t xml:space="preserve"> </w:t>
      </w:r>
      <w:r>
        <w:rPr>
          <w:sz w:val="20"/>
        </w:rPr>
        <w:t>to the approved plans.</w:t>
      </w:r>
    </w:p>
    <w:p w14:paraId="5A03847B" w14:textId="0A64CD38" w:rsidR="005F6232" w:rsidRDefault="005F6232">
      <w:pPr>
        <w:pStyle w:val="ListParagraph"/>
        <w:numPr>
          <w:ilvl w:val="1"/>
          <w:numId w:val="11"/>
        </w:numPr>
        <w:tabs>
          <w:tab w:val="left" w:pos="1437"/>
          <w:tab w:val="left" w:pos="1440"/>
        </w:tabs>
        <w:ind w:right="357"/>
        <w:jc w:val="both"/>
        <w:rPr>
          <w:sz w:val="20"/>
        </w:rPr>
      </w:pPr>
      <w:r w:rsidRPr="003010C4">
        <w:rPr>
          <w:sz w:val="20"/>
          <w:szCs w:val="20"/>
        </w:rPr>
        <w:t xml:space="preserve">In accordance with 24 V.S.A. § 4449(a)(2), provision of a certificate as required by 30 V.S.A. § 51 (Residential Building Energy Standards) or </w:t>
      </w:r>
      <w:r>
        <w:rPr>
          <w:sz w:val="20"/>
          <w:szCs w:val="20"/>
        </w:rPr>
        <w:t>3</w:t>
      </w:r>
      <w:r w:rsidRPr="003010C4">
        <w:rPr>
          <w:sz w:val="20"/>
          <w:szCs w:val="20"/>
        </w:rPr>
        <w:t>0 V.S.A. § 53 (Commercial Building Energy Standards)</w:t>
      </w:r>
      <w:r w:rsidR="00F479C6">
        <w:rPr>
          <w:sz w:val="20"/>
          <w:szCs w:val="20"/>
        </w:rPr>
        <w:t>, as applicable</w:t>
      </w:r>
      <w:r w:rsidRPr="003010C4">
        <w:rPr>
          <w:sz w:val="20"/>
          <w:szCs w:val="20"/>
        </w:rPr>
        <w:t>.</w:t>
      </w:r>
    </w:p>
    <w:p w14:paraId="4F6B0D0B" w14:textId="4E9ACB2D" w:rsidR="00856EFD" w:rsidRDefault="00B26425" w:rsidP="00856EFD">
      <w:pPr>
        <w:pStyle w:val="ListParagraph"/>
        <w:numPr>
          <w:ilvl w:val="0"/>
          <w:numId w:val="11"/>
        </w:numPr>
        <w:tabs>
          <w:tab w:val="left" w:pos="728"/>
          <w:tab w:val="left" w:pos="731"/>
        </w:tabs>
        <w:spacing w:before="227"/>
        <w:ind w:left="731" w:right="357"/>
        <w:jc w:val="both"/>
        <w:rPr>
          <w:sz w:val="20"/>
          <w:szCs w:val="20"/>
        </w:rPr>
      </w:pPr>
      <w:r w:rsidRPr="00F960CE">
        <w:rPr>
          <w:sz w:val="20"/>
          <w:szCs w:val="20"/>
        </w:rPr>
        <w:t>Issuance.</w:t>
      </w:r>
      <w:r w:rsidRPr="00F960CE">
        <w:rPr>
          <w:spacing w:val="40"/>
          <w:sz w:val="20"/>
          <w:szCs w:val="20"/>
        </w:rPr>
        <w:t xml:space="preserve"> </w:t>
      </w:r>
      <w:r w:rsidR="002367DA" w:rsidRPr="002367DA">
        <w:rPr>
          <w:sz w:val="20"/>
          <w:szCs w:val="20"/>
        </w:rPr>
        <w:t>Within 21 days after an applicant has submitted a</w:t>
      </w:r>
      <w:r w:rsidR="00481735">
        <w:rPr>
          <w:sz w:val="20"/>
          <w:szCs w:val="20"/>
        </w:rPr>
        <w:t xml:space="preserve"> complete</w:t>
      </w:r>
      <w:r w:rsidR="002367DA" w:rsidRPr="002367DA">
        <w:rPr>
          <w:sz w:val="20"/>
          <w:szCs w:val="20"/>
        </w:rPr>
        <w:t xml:space="preserve"> application for a Certificate of Occupancy, including paying the fee therefore, and all relevant conditions specified in subsection (a) have been satisfied, it shall be the duty of the </w:t>
      </w:r>
      <w:r w:rsidR="001B3A64">
        <w:rPr>
          <w:sz w:val="20"/>
          <w:szCs w:val="20"/>
        </w:rPr>
        <w:t>Zoning Administrator</w:t>
      </w:r>
      <w:r w:rsidR="002367DA" w:rsidRPr="002367DA">
        <w:rPr>
          <w:sz w:val="20"/>
          <w:szCs w:val="20"/>
        </w:rPr>
        <w:t xml:space="preserve"> to make a final inspection and issue a Certificate of Occupancy if the land, building, structure or part thereof is found to conform with the provisions of these regulations</w:t>
      </w:r>
      <w:r w:rsidR="00CA63C3" w:rsidRPr="00F960CE">
        <w:rPr>
          <w:sz w:val="20"/>
          <w:szCs w:val="20"/>
        </w:rPr>
        <w:t>.</w:t>
      </w:r>
      <w:r w:rsidR="00AF2938" w:rsidRPr="00FE7474">
        <w:rPr>
          <w:sz w:val="20"/>
          <w:szCs w:val="20"/>
        </w:rPr>
        <w:t xml:space="preserve"> </w:t>
      </w:r>
    </w:p>
    <w:p w14:paraId="67B9872F" w14:textId="77777777" w:rsidR="008B3203" w:rsidRDefault="008B3203" w:rsidP="008B3203"/>
    <w:p w14:paraId="3B2932D0" w14:textId="66FAC566" w:rsidR="00A55C0D" w:rsidRDefault="00B26425" w:rsidP="00FE7474">
      <w:pPr>
        <w:pStyle w:val="ListParagraph"/>
        <w:numPr>
          <w:ilvl w:val="0"/>
          <w:numId w:val="11"/>
        </w:numPr>
      </w:pPr>
      <w:r>
        <w:t>Refusal.</w:t>
      </w:r>
      <w:r w:rsidRPr="008B3203">
        <w:rPr>
          <w:spacing w:val="40"/>
        </w:rPr>
        <w:t xml:space="preserve"> </w:t>
      </w:r>
      <w:r>
        <w:t xml:space="preserve">If </w:t>
      </w:r>
      <w:r w:rsidR="00EE7FDE">
        <w:t xml:space="preserve">after such final inspection </w:t>
      </w:r>
      <w:r>
        <w:t xml:space="preserve">the </w:t>
      </w:r>
      <w:r w:rsidR="001B3A64">
        <w:t>Zoning Administrator</w:t>
      </w:r>
      <w:r w:rsidR="008B3203">
        <w:t xml:space="preserve"> </w:t>
      </w:r>
      <w:r>
        <w:t>refuses to issue a Certificate of Occupancy,</w:t>
      </w:r>
      <w:r w:rsidRPr="008B3203">
        <w:rPr>
          <w:spacing w:val="-3"/>
        </w:rPr>
        <w:t xml:space="preserve"> </w:t>
      </w:r>
      <w:r w:rsidR="00437FF9" w:rsidRPr="008B3203">
        <w:rPr>
          <w:spacing w:val="-3"/>
        </w:rPr>
        <w:t>t</w:t>
      </w:r>
      <w:r>
        <w:t>he</w:t>
      </w:r>
      <w:r w:rsidRPr="008B3203">
        <w:rPr>
          <w:spacing w:val="-3"/>
        </w:rPr>
        <w:t xml:space="preserve"> </w:t>
      </w:r>
      <w:r w:rsidR="001B3A64">
        <w:rPr>
          <w:spacing w:val="-3"/>
        </w:rPr>
        <w:t>Zoning Administrator</w:t>
      </w:r>
      <w:r w:rsidR="0052459E" w:rsidRPr="008B3203">
        <w:rPr>
          <w:spacing w:val="-3"/>
        </w:rPr>
        <w:t xml:space="preserve"> </w:t>
      </w:r>
      <w:r>
        <w:lastRenderedPageBreak/>
        <w:t>shall state</w:t>
      </w:r>
      <w:r w:rsidRPr="008B3203">
        <w:rPr>
          <w:spacing w:val="-3"/>
        </w:rPr>
        <w:t xml:space="preserve"> </w:t>
      </w:r>
      <w:r w:rsidR="00EE7FDE" w:rsidRPr="008B3203">
        <w:rPr>
          <w:spacing w:val="-3"/>
        </w:rPr>
        <w:t xml:space="preserve">the reason for </w:t>
      </w:r>
      <w:r>
        <w:t>such</w:t>
      </w:r>
      <w:r w:rsidRPr="008B3203">
        <w:rPr>
          <w:spacing w:val="-3"/>
        </w:rPr>
        <w:t xml:space="preserve"> </w:t>
      </w:r>
      <w:r>
        <w:t>refusal</w:t>
      </w:r>
      <w:r w:rsidRPr="008B3203">
        <w:rPr>
          <w:spacing w:val="-4"/>
        </w:rPr>
        <w:t xml:space="preserve"> </w:t>
      </w:r>
      <w:r>
        <w:t>and</w:t>
      </w:r>
      <w:r w:rsidRPr="008B3203">
        <w:rPr>
          <w:spacing w:val="-3"/>
        </w:rPr>
        <w:t xml:space="preserve"> </w:t>
      </w:r>
      <w:r>
        <w:t>cause</w:t>
      </w:r>
      <w:r w:rsidRPr="008B3203">
        <w:rPr>
          <w:spacing w:val="-3"/>
        </w:rPr>
        <w:t xml:space="preserve"> </w:t>
      </w:r>
      <w:r w:rsidR="00C24083">
        <w:t>thereof</w:t>
      </w:r>
      <w:r w:rsidR="00C24083" w:rsidRPr="008B3203">
        <w:rPr>
          <w:spacing w:val="-3"/>
        </w:rPr>
        <w:t xml:space="preserve"> </w:t>
      </w:r>
      <w:r>
        <w:t>in</w:t>
      </w:r>
      <w:r w:rsidRPr="008B3203">
        <w:rPr>
          <w:spacing w:val="-3"/>
        </w:rPr>
        <w:t xml:space="preserve"> </w:t>
      </w:r>
      <w:r>
        <w:t>writing</w:t>
      </w:r>
      <w:r w:rsidRPr="008B3203">
        <w:rPr>
          <w:spacing w:val="-3"/>
        </w:rPr>
        <w:t xml:space="preserve"> </w:t>
      </w:r>
      <w:r>
        <w:t>and</w:t>
      </w:r>
      <w:r w:rsidRPr="008B3203">
        <w:rPr>
          <w:spacing w:val="-3"/>
        </w:rPr>
        <w:t xml:space="preserve"> </w:t>
      </w:r>
      <w:r>
        <w:t>immediately</w:t>
      </w:r>
      <w:r w:rsidRPr="008B3203">
        <w:rPr>
          <w:spacing w:val="-8"/>
        </w:rPr>
        <w:t xml:space="preserve"> </w:t>
      </w:r>
      <w:r>
        <w:t>mail</w:t>
      </w:r>
      <w:r w:rsidRPr="008B3203">
        <w:rPr>
          <w:spacing w:val="-4"/>
        </w:rPr>
        <w:t xml:space="preserve"> </w:t>
      </w:r>
      <w:r>
        <w:t>notice of such refusal to the applicant at the address indicated on the application.</w:t>
      </w:r>
      <w:bookmarkStart w:id="201" w:name="_TOC_250019"/>
    </w:p>
    <w:p w14:paraId="442B5568" w14:textId="519ACFF8" w:rsidR="006817B0" w:rsidRDefault="00B26425">
      <w:pPr>
        <w:pStyle w:val="Heading1"/>
        <w:tabs>
          <w:tab w:val="left" w:pos="1877"/>
        </w:tabs>
        <w:spacing w:before="66"/>
      </w:pPr>
      <w:bookmarkStart w:id="202" w:name="_Toc214623858"/>
      <w:r>
        <w:t>ARTICLE</w:t>
      </w:r>
      <w:r>
        <w:rPr>
          <w:spacing w:val="-15"/>
        </w:rPr>
        <w:t xml:space="preserve"> </w:t>
      </w:r>
      <w:r>
        <w:rPr>
          <w:spacing w:val="-5"/>
        </w:rPr>
        <w:t>XI:</w:t>
      </w:r>
      <w:r>
        <w:tab/>
      </w:r>
      <w:bookmarkEnd w:id="201"/>
      <w:r>
        <w:rPr>
          <w:spacing w:val="-2"/>
        </w:rPr>
        <w:t>APPEALS</w:t>
      </w:r>
      <w:bookmarkEnd w:id="202"/>
    </w:p>
    <w:p w14:paraId="442B5569" w14:textId="6569BA6E" w:rsidR="006817B0" w:rsidRDefault="00B26425">
      <w:pPr>
        <w:pStyle w:val="Heading2"/>
        <w:spacing w:before="243"/>
        <w:rPr>
          <w:u w:val="none"/>
        </w:rPr>
      </w:pPr>
      <w:bookmarkStart w:id="203" w:name="_TOC_250018"/>
      <w:bookmarkStart w:id="204" w:name="_Toc214623859"/>
      <w:r>
        <w:t>Section</w:t>
      </w:r>
      <w:r>
        <w:rPr>
          <w:spacing w:val="-4"/>
        </w:rPr>
        <w:t xml:space="preserve"> </w:t>
      </w:r>
      <w:r>
        <w:t>1101</w:t>
      </w:r>
      <w:r>
        <w:rPr>
          <w:spacing w:val="-3"/>
        </w:rPr>
        <w:t xml:space="preserve"> </w:t>
      </w:r>
      <w:r>
        <w:t>-</w:t>
      </w:r>
      <w:r>
        <w:rPr>
          <w:spacing w:val="-5"/>
        </w:rPr>
        <w:t xml:space="preserve"> </w:t>
      </w:r>
      <w:r w:rsidR="001B3A64">
        <w:t>Zoning Administrator</w:t>
      </w:r>
      <w:r>
        <w:rPr>
          <w:spacing w:val="-3"/>
        </w:rPr>
        <w:t xml:space="preserve"> </w:t>
      </w:r>
      <w:bookmarkEnd w:id="203"/>
      <w:r>
        <w:rPr>
          <w:spacing w:val="-2"/>
        </w:rPr>
        <w:t>Actions</w:t>
      </w:r>
      <w:bookmarkEnd w:id="204"/>
    </w:p>
    <w:p w14:paraId="442B556A" w14:textId="77777777" w:rsidR="006817B0" w:rsidRDefault="006817B0">
      <w:pPr>
        <w:pStyle w:val="BodyText"/>
        <w:spacing w:before="5"/>
        <w:rPr>
          <w:b/>
        </w:rPr>
      </w:pPr>
    </w:p>
    <w:p w14:paraId="442B556B" w14:textId="112F345E" w:rsidR="006817B0" w:rsidRDefault="00B26425">
      <w:pPr>
        <w:pStyle w:val="BodyText"/>
        <w:ind w:right="357"/>
        <w:jc w:val="both"/>
      </w:pPr>
      <w:r>
        <w:t>Any</w:t>
      </w:r>
      <w:r>
        <w:rPr>
          <w:spacing w:val="-1"/>
        </w:rPr>
        <w:t xml:space="preserve"> </w:t>
      </w:r>
      <w:r>
        <w:t xml:space="preserve">interested person as defined under </w:t>
      </w:r>
      <w:r w:rsidR="00986217">
        <w:t xml:space="preserve">24 V.S.A. </w:t>
      </w:r>
      <w:r>
        <w:t>§4465 may</w:t>
      </w:r>
      <w:r>
        <w:rPr>
          <w:spacing w:val="-1"/>
        </w:rPr>
        <w:t xml:space="preserve"> </w:t>
      </w:r>
      <w:r>
        <w:t xml:space="preserve">appeal a decision or act of the </w:t>
      </w:r>
      <w:r w:rsidR="001B3A64">
        <w:t>Zoning Administrator</w:t>
      </w:r>
      <w:r>
        <w:rPr>
          <w:spacing w:val="-2"/>
        </w:rPr>
        <w:t xml:space="preserve"> </w:t>
      </w:r>
      <w:r>
        <w:t>within</w:t>
      </w:r>
      <w:r>
        <w:rPr>
          <w:spacing w:val="-3"/>
        </w:rPr>
        <w:t xml:space="preserve"> </w:t>
      </w:r>
      <w:r>
        <w:t>15</w:t>
      </w:r>
      <w:r>
        <w:rPr>
          <w:spacing w:val="-3"/>
        </w:rPr>
        <w:t xml:space="preserve"> </w:t>
      </w:r>
      <w:r>
        <w:t>days</w:t>
      </w:r>
      <w:r>
        <w:rPr>
          <w:spacing w:val="-1"/>
        </w:rPr>
        <w:t xml:space="preserve"> </w:t>
      </w:r>
      <w:r>
        <w:t>of the</w:t>
      </w:r>
      <w:r>
        <w:rPr>
          <w:spacing w:val="-3"/>
        </w:rPr>
        <w:t xml:space="preserve"> </w:t>
      </w:r>
      <w:r>
        <w:t>date</w:t>
      </w:r>
      <w:r>
        <w:rPr>
          <w:spacing w:val="-3"/>
        </w:rPr>
        <w:t xml:space="preserve"> </w:t>
      </w:r>
      <w:r>
        <w:t>of the</w:t>
      </w:r>
      <w:r>
        <w:rPr>
          <w:spacing w:val="-3"/>
        </w:rPr>
        <w:t xml:space="preserve"> </w:t>
      </w:r>
      <w:r>
        <w:t>decision</w:t>
      </w:r>
      <w:r>
        <w:rPr>
          <w:spacing w:val="-3"/>
        </w:rPr>
        <w:t xml:space="preserve"> </w:t>
      </w:r>
      <w:r>
        <w:t>or</w:t>
      </w:r>
      <w:r>
        <w:rPr>
          <w:spacing w:val="-2"/>
        </w:rPr>
        <w:t xml:space="preserve"> </w:t>
      </w:r>
      <w:r>
        <w:t>act</w:t>
      </w:r>
      <w:r>
        <w:rPr>
          <w:spacing w:val="-5"/>
        </w:rPr>
        <w:t xml:space="preserve"> </w:t>
      </w:r>
      <w:r>
        <w:t>by</w:t>
      </w:r>
      <w:r>
        <w:rPr>
          <w:spacing w:val="-11"/>
        </w:rPr>
        <w:t xml:space="preserve"> </w:t>
      </w:r>
      <w:r>
        <w:t>filing</w:t>
      </w:r>
      <w:r>
        <w:rPr>
          <w:spacing w:val="-5"/>
        </w:rPr>
        <w:t xml:space="preserve"> </w:t>
      </w:r>
      <w:r>
        <w:t>a</w:t>
      </w:r>
      <w:r>
        <w:rPr>
          <w:spacing w:val="-5"/>
        </w:rPr>
        <w:t xml:space="preserve"> </w:t>
      </w:r>
      <w:r>
        <w:t>notice</w:t>
      </w:r>
      <w:r>
        <w:rPr>
          <w:spacing w:val="-5"/>
        </w:rPr>
        <w:t xml:space="preserve"> </w:t>
      </w:r>
      <w:r>
        <w:t>of</w:t>
      </w:r>
      <w:r>
        <w:rPr>
          <w:spacing w:val="-3"/>
        </w:rPr>
        <w:t xml:space="preserve"> </w:t>
      </w:r>
      <w:r>
        <w:t>appeal</w:t>
      </w:r>
      <w:r>
        <w:rPr>
          <w:spacing w:val="-6"/>
        </w:rPr>
        <w:t xml:space="preserve"> </w:t>
      </w:r>
      <w:r>
        <w:t>with</w:t>
      </w:r>
      <w:r>
        <w:rPr>
          <w:spacing w:val="-5"/>
        </w:rPr>
        <w:t xml:space="preserve"> </w:t>
      </w:r>
      <w:r>
        <w:t>the</w:t>
      </w:r>
      <w:r>
        <w:rPr>
          <w:spacing w:val="-5"/>
        </w:rPr>
        <w:t xml:space="preserve"> </w:t>
      </w:r>
      <w:r>
        <w:t>Secretary</w:t>
      </w:r>
      <w:r>
        <w:rPr>
          <w:spacing w:val="-8"/>
        </w:rPr>
        <w:t xml:space="preserve"> </w:t>
      </w:r>
      <w:r>
        <w:t>of the Zoning</w:t>
      </w:r>
      <w:r>
        <w:rPr>
          <w:spacing w:val="-11"/>
        </w:rPr>
        <w:t xml:space="preserve"> </w:t>
      </w:r>
      <w:r>
        <w:t>Board</w:t>
      </w:r>
      <w:r>
        <w:rPr>
          <w:spacing w:val="-10"/>
        </w:rPr>
        <w:t xml:space="preserve"> </w:t>
      </w:r>
      <w:r>
        <w:t>of</w:t>
      </w:r>
      <w:r>
        <w:rPr>
          <w:spacing w:val="-7"/>
        </w:rPr>
        <w:t xml:space="preserve"> </w:t>
      </w:r>
      <w:r>
        <w:t>Adjustment,</w:t>
      </w:r>
      <w:r>
        <w:rPr>
          <w:spacing w:val="-10"/>
        </w:rPr>
        <w:t xml:space="preserve"> </w:t>
      </w:r>
      <w:r>
        <w:t>or</w:t>
      </w:r>
      <w:r>
        <w:rPr>
          <w:spacing w:val="-9"/>
        </w:rPr>
        <w:t xml:space="preserve"> </w:t>
      </w:r>
      <w:r>
        <w:t>the</w:t>
      </w:r>
      <w:r>
        <w:rPr>
          <w:spacing w:val="-10"/>
        </w:rPr>
        <w:t xml:space="preserve"> </w:t>
      </w:r>
      <w:r>
        <w:t>Municipal</w:t>
      </w:r>
      <w:r>
        <w:rPr>
          <w:spacing w:val="-11"/>
        </w:rPr>
        <w:t xml:space="preserve"> </w:t>
      </w:r>
      <w:r>
        <w:t>Clerk</w:t>
      </w:r>
      <w:r>
        <w:rPr>
          <w:spacing w:val="-6"/>
        </w:rPr>
        <w:t xml:space="preserve"> </w:t>
      </w:r>
      <w:r>
        <w:t>if</w:t>
      </w:r>
      <w:r>
        <w:rPr>
          <w:spacing w:val="-7"/>
        </w:rPr>
        <w:t xml:space="preserve"> </w:t>
      </w:r>
      <w:r>
        <w:t>no</w:t>
      </w:r>
      <w:r>
        <w:rPr>
          <w:spacing w:val="-10"/>
        </w:rPr>
        <w:t xml:space="preserve"> </w:t>
      </w:r>
      <w:r>
        <w:t>Secretary</w:t>
      </w:r>
      <w:r>
        <w:rPr>
          <w:spacing w:val="-14"/>
        </w:rPr>
        <w:t xml:space="preserve"> </w:t>
      </w:r>
      <w:r>
        <w:t>has</w:t>
      </w:r>
      <w:r>
        <w:rPr>
          <w:spacing w:val="-8"/>
        </w:rPr>
        <w:t xml:space="preserve"> </w:t>
      </w:r>
      <w:r>
        <w:t>been</w:t>
      </w:r>
      <w:r>
        <w:rPr>
          <w:spacing w:val="-8"/>
        </w:rPr>
        <w:t xml:space="preserve"> </w:t>
      </w:r>
      <w:r>
        <w:t>elected,</w:t>
      </w:r>
      <w:r>
        <w:rPr>
          <w:spacing w:val="-7"/>
        </w:rPr>
        <w:t xml:space="preserve"> </w:t>
      </w:r>
      <w:r>
        <w:t>and</w:t>
      </w:r>
      <w:r>
        <w:rPr>
          <w:spacing w:val="-8"/>
        </w:rPr>
        <w:t xml:space="preserve"> </w:t>
      </w:r>
      <w:r>
        <w:t>by</w:t>
      </w:r>
      <w:r>
        <w:rPr>
          <w:spacing w:val="-13"/>
        </w:rPr>
        <w:t xml:space="preserve"> </w:t>
      </w:r>
      <w:r>
        <w:t>filing</w:t>
      </w:r>
      <w:r>
        <w:rPr>
          <w:spacing w:val="-8"/>
        </w:rPr>
        <w:t xml:space="preserve"> </w:t>
      </w:r>
      <w:r>
        <w:t>a</w:t>
      </w:r>
      <w:r>
        <w:rPr>
          <w:spacing w:val="-8"/>
        </w:rPr>
        <w:t xml:space="preserve"> </w:t>
      </w:r>
      <w:r>
        <w:t>copy</w:t>
      </w:r>
      <w:r>
        <w:rPr>
          <w:spacing w:val="-13"/>
        </w:rPr>
        <w:t xml:space="preserve"> </w:t>
      </w:r>
      <w:r>
        <w:t xml:space="preserve">of the notice with the </w:t>
      </w:r>
      <w:r w:rsidR="001B3A64">
        <w:t>Zoning Administrator</w:t>
      </w:r>
      <w:r>
        <w:t>.</w:t>
      </w:r>
    </w:p>
    <w:p w14:paraId="442B556C" w14:textId="196396C8" w:rsidR="006817B0" w:rsidRDefault="00B26425">
      <w:pPr>
        <w:pStyle w:val="ListParagraph"/>
        <w:numPr>
          <w:ilvl w:val="1"/>
          <w:numId w:val="11"/>
        </w:numPr>
        <w:tabs>
          <w:tab w:val="left" w:pos="1437"/>
          <w:tab w:val="left" w:pos="1440"/>
        </w:tabs>
        <w:spacing w:line="237" w:lineRule="auto"/>
        <w:ind w:right="358"/>
        <w:jc w:val="both"/>
        <w:rPr>
          <w:sz w:val="20"/>
        </w:rPr>
      </w:pPr>
      <w:r>
        <w:rPr>
          <w:sz w:val="20"/>
        </w:rPr>
        <w:t>The Board shall hold a public hearing on a notice of appeal within 60 days of</w:t>
      </w:r>
      <w:r>
        <w:rPr>
          <w:spacing w:val="-2"/>
          <w:sz w:val="20"/>
        </w:rPr>
        <w:t xml:space="preserve"> </w:t>
      </w:r>
      <w:r>
        <w:rPr>
          <w:sz w:val="20"/>
        </w:rPr>
        <w:t>its</w:t>
      </w:r>
      <w:r>
        <w:rPr>
          <w:spacing w:val="-2"/>
          <w:sz w:val="20"/>
        </w:rPr>
        <w:t xml:space="preserve"> </w:t>
      </w:r>
      <w:r>
        <w:rPr>
          <w:sz w:val="20"/>
        </w:rPr>
        <w:t>filing, as required</w:t>
      </w:r>
      <w:r>
        <w:rPr>
          <w:spacing w:val="-8"/>
          <w:sz w:val="20"/>
        </w:rPr>
        <w:t xml:space="preserve"> </w:t>
      </w:r>
      <w:r>
        <w:rPr>
          <w:sz w:val="20"/>
        </w:rPr>
        <w:t>under</w:t>
      </w:r>
      <w:r>
        <w:rPr>
          <w:spacing w:val="-7"/>
          <w:sz w:val="20"/>
        </w:rPr>
        <w:t xml:space="preserve"> </w:t>
      </w:r>
      <w:r>
        <w:rPr>
          <w:sz w:val="20"/>
        </w:rPr>
        <w:t>t</w:t>
      </w:r>
      <w:r w:rsidR="003F2173">
        <w:rPr>
          <w:sz w:val="20"/>
        </w:rPr>
        <w:t>24 V.S.A.</w:t>
      </w:r>
      <w:r>
        <w:rPr>
          <w:spacing w:val="-7"/>
          <w:sz w:val="20"/>
        </w:rPr>
        <w:t xml:space="preserve"> </w:t>
      </w:r>
      <w:r>
        <w:rPr>
          <w:sz w:val="20"/>
        </w:rPr>
        <w:t>§4468.</w:t>
      </w:r>
      <w:r>
        <w:rPr>
          <w:spacing w:val="40"/>
          <w:sz w:val="20"/>
        </w:rPr>
        <w:t xml:space="preserve"> </w:t>
      </w:r>
      <w:r>
        <w:rPr>
          <w:sz w:val="20"/>
        </w:rPr>
        <w:t>The</w:t>
      </w:r>
      <w:r>
        <w:rPr>
          <w:spacing w:val="-8"/>
          <w:sz w:val="20"/>
        </w:rPr>
        <w:t xml:space="preserve"> </w:t>
      </w:r>
      <w:r>
        <w:rPr>
          <w:sz w:val="20"/>
        </w:rPr>
        <w:t>Board</w:t>
      </w:r>
      <w:r>
        <w:rPr>
          <w:spacing w:val="-8"/>
          <w:sz w:val="20"/>
        </w:rPr>
        <w:t xml:space="preserve"> </w:t>
      </w:r>
      <w:r>
        <w:rPr>
          <w:sz w:val="20"/>
        </w:rPr>
        <w:t>shall</w:t>
      </w:r>
      <w:r>
        <w:rPr>
          <w:spacing w:val="-8"/>
          <w:sz w:val="20"/>
        </w:rPr>
        <w:t xml:space="preserve"> </w:t>
      </w:r>
      <w:r>
        <w:rPr>
          <w:sz w:val="20"/>
        </w:rPr>
        <w:t>give</w:t>
      </w:r>
      <w:r>
        <w:rPr>
          <w:spacing w:val="-8"/>
          <w:sz w:val="20"/>
        </w:rPr>
        <w:t xml:space="preserve"> </w:t>
      </w:r>
      <w:r>
        <w:rPr>
          <w:sz w:val="20"/>
        </w:rPr>
        <w:t>public</w:t>
      </w:r>
      <w:r>
        <w:rPr>
          <w:spacing w:val="-7"/>
          <w:sz w:val="20"/>
        </w:rPr>
        <w:t xml:space="preserve"> </w:t>
      </w:r>
      <w:r>
        <w:rPr>
          <w:sz w:val="20"/>
        </w:rPr>
        <w:t>notice</w:t>
      </w:r>
      <w:r>
        <w:rPr>
          <w:spacing w:val="-8"/>
          <w:sz w:val="20"/>
        </w:rPr>
        <w:t xml:space="preserve"> </w:t>
      </w:r>
      <w:r>
        <w:rPr>
          <w:sz w:val="20"/>
        </w:rPr>
        <w:t>of</w:t>
      </w:r>
      <w:r>
        <w:rPr>
          <w:spacing w:val="-6"/>
          <w:sz w:val="20"/>
        </w:rPr>
        <w:t xml:space="preserve"> </w:t>
      </w:r>
      <w:r>
        <w:rPr>
          <w:sz w:val="20"/>
        </w:rPr>
        <w:t>the</w:t>
      </w:r>
      <w:r>
        <w:rPr>
          <w:spacing w:val="-8"/>
          <w:sz w:val="20"/>
        </w:rPr>
        <w:t xml:space="preserve"> </w:t>
      </w:r>
      <w:r>
        <w:rPr>
          <w:sz w:val="20"/>
        </w:rPr>
        <w:t>hearing</w:t>
      </w:r>
      <w:r>
        <w:rPr>
          <w:spacing w:val="-8"/>
          <w:sz w:val="20"/>
        </w:rPr>
        <w:t xml:space="preserve"> </w:t>
      </w:r>
      <w:r>
        <w:rPr>
          <w:sz w:val="20"/>
        </w:rPr>
        <w:t>and</w:t>
      </w:r>
      <w:r>
        <w:rPr>
          <w:spacing w:val="-8"/>
          <w:sz w:val="20"/>
        </w:rPr>
        <w:t xml:space="preserve"> </w:t>
      </w:r>
      <w:r>
        <w:rPr>
          <w:sz w:val="20"/>
        </w:rPr>
        <w:t>mail</w:t>
      </w:r>
      <w:r>
        <w:rPr>
          <w:spacing w:val="-7"/>
          <w:sz w:val="20"/>
        </w:rPr>
        <w:t xml:space="preserve"> </w:t>
      </w:r>
      <w:r>
        <w:rPr>
          <w:sz w:val="20"/>
        </w:rPr>
        <w:t>a copy</w:t>
      </w:r>
      <w:r>
        <w:rPr>
          <w:spacing w:val="-7"/>
          <w:sz w:val="20"/>
        </w:rPr>
        <w:t xml:space="preserve"> </w:t>
      </w:r>
      <w:r>
        <w:rPr>
          <w:sz w:val="20"/>
        </w:rPr>
        <w:t>of the</w:t>
      </w:r>
      <w:r>
        <w:rPr>
          <w:spacing w:val="-1"/>
          <w:sz w:val="20"/>
        </w:rPr>
        <w:t xml:space="preserve"> </w:t>
      </w:r>
      <w:r>
        <w:rPr>
          <w:sz w:val="20"/>
        </w:rPr>
        <w:t>hearing</w:t>
      </w:r>
      <w:r>
        <w:rPr>
          <w:spacing w:val="-1"/>
          <w:sz w:val="20"/>
        </w:rPr>
        <w:t xml:space="preserve"> </w:t>
      </w:r>
      <w:r>
        <w:rPr>
          <w:sz w:val="20"/>
        </w:rPr>
        <w:t>notice</w:t>
      </w:r>
      <w:r>
        <w:rPr>
          <w:spacing w:val="-1"/>
          <w:sz w:val="20"/>
        </w:rPr>
        <w:t xml:space="preserve"> </w:t>
      </w:r>
      <w:r>
        <w:rPr>
          <w:sz w:val="20"/>
        </w:rPr>
        <w:t>to</w:t>
      </w:r>
      <w:r>
        <w:rPr>
          <w:spacing w:val="-1"/>
          <w:sz w:val="20"/>
        </w:rPr>
        <w:t xml:space="preserve"> </w:t>
      </w:r>
      <w:r>
        <w:rPr>
          <w:sz w:val="20"/>
        </w:rPr>
        <w:t>the</w:t>
      </w:r>
      <w:r>
        <w:rPr>
          <w:spacing w:val="-1"/>
          <w:sz w:val="20"/>
        </w:rPr>
        <w:t xml:space="preserve"> </w:t>
      </w:r>
      <w:r>
        <w:rPr>
          <w:sz w:val="20"/>
        </w:rPr>
        <w:t>appellant</w:t>
      </w:r>
      <w:r>
        <w:rPr>
          <w:spacing w:val="-1"/>
          <w:sz w:val="20"/>
        </w:rPr>
        <w:t xml:space="preserve"> </w:t>
      </w:r>
      <w:r>
        <w:rPr>
          <w:sz w:val="20"/>
        </w:rPr>
        <w:t>not</w:t>
      </w:r>
      <w:r>
        <w:rPr>
          <w:spacing w:val="-1"/>
          <w:sz w:val="20"/>
        </w:rPr>
        <w:t xml:space="preserve"> </w:t>
      </w:r>
      <w:r>
        <w:rPr>
          <w:sz w:val="20"/>
        </w:rPr>
        <w:t>less than</w:t>
      </w:r>
      <w:r>
        <w:rPr>
          <w:spacing w:val="-1"/>
          <w:sz w:val="20"/>
        </w:rPr>
        <w:t xml:space="preserve"> </w:t>
      </w:r>
      <w:r>
        <w:rPr>
          <w:sz w:val="20"/>
        </w:rPr>
        <w:t>15</w:t>
      </w:r>
      <w:r>
        <w:rPr>
          <w:spacing w:val="-1"/>
          <w:sz w:val="20"/>
        </w:rPr>
        <w:t xml:space="preserve"> </w:t>
      </w:r>
      <w:r>
        <w:rPr>
          <w:sz w:val="20"/>
        </w:rPr>
        <w:t>days prior to</w:t>
      </w:r>
      <w:r>
        <w:rPr>
          <w:spacing w:val="-1"/>
          <w:sz w:val="20"/>
        </w:rPr>
        <w:t xml:space="preserve"> </w:t>
      </w:r>
      <w:r>
        <w:rPr>
          <w:sz w:val="20"/>
        </w:rPr>
        <w:t>the</w:t>
      </w:r>
      <w:r>
        <w:rPr>
          <w:spacing w:val="-1"/>
          <w:sz w:val="20"/>
        </w:rPr>
        <w:t xml:space="preserve"> </w:t>
      </w:r>
      <w:r>
        <w:rPr>
          <w:sz w:val="20"/>
        </w:rPr>
        <w:t>hearing</w:t>
      </w:r>
      <w:r>
        <w:rPr>
          <w:spacing w:val="-1"/>
          <w:sz w:val="20"/>
        </w:rPr>
        <w:t xml:space="preserve"> </w:t>
      </w:r>
      <w:r>
        <w:rPr>
          <w:sz w:val="20"/>
        </w:rPr>
        <w:t>date.</w:t>
      </w:r>
    </w:p>
    <w:p w14:paraId="442B556D" w14:textId="051E203B" w:rsidR="006817B0" w:rsidRDefault="00B26425">
      <w:pPr>
        <w:pStyle w:val="ListParagraph"/>
        <w:numPr>
          <w:ilvl w:val="1"/>
          <w:numId w:val="11"/>
        </w:numPr>
        <w:tabs>
          <w:tab w:val="left" w:pos="1437"/>
          <w:tab w:val="left" w:pos="1440"/>
        </w:tabs>
        <w:ind w:right="351"/>
        <w:jc w:val="both"/>
        <w:rPr>
          <w:sz w:val="20"/>
        </w:rPr>
      </w:pPr>
      <w:r>
        <w:rPr>
          <w:sz w:val="20"/>
        </w:rPr>
        <w:t>The</w:t>
      </w:r>
      <w:r>
        <w:rPr>
          <w:spacing w:val="-9"/>
          <w:sz w:val="20"/>
        </w:rPr>
        <w:t xml:space="preserve"> </w:t>
      </w:r>
      <w:r>
        <w:rPr>
          <w:sz w:val="20"/>
        </w:rPr>
        <w:t>Board</w:t>
      </w:r>
      <w:r>
        <w:rPr>
          <w:spacing w:val="-9"/>
          <w:sz w:val="20"/>
        </w:rPr>
        <w:t xml:space="preserve"> </w:t>
      </w:r>
      <w:r>
        <w:rPr>
          <w:sz w:val="20"/>
        </w:rPr>
        <w:t>may</w:t>
      </w:r>
      <w:r>
        <w:rPr>
          <w:spacing w:val="-13"/>
          <w:sz w:val="20"/>
        </w:rPr>
        <w:t xml:space="preserve"> </w:t>
      </w:r>
      <w:r>
        <w:rPr>
          <w:sz w:val="20"/>
        </w:rPr>
        <w:t>reject</w:t>
      </w:r>
      <w:r>
        <w:rPr>
          <w:spacing w:val="-8"/>
          <w:sz w:val="20"/>
        </w:rPr>
        <w:t xml:space="preserve"> </w:t>
      </w:r>
      <w:r>
        <w:rPr>
          <w:sz w:val="20"/>
        </w:rPr>
        <w:t>an</w:t>
      </w:r>
      <w:r>
        <w:rPr>
          <w:spacing w:val="-9"/>
          <w:sz w:val="20"/>
        </w:rPr>
        <w:t xml:space="preserve"> </w:t>
      </w:r>
      <w:r>
        <w:rPr>
          <w:sz w:val="20"/>
        </w:rPr>
        <w:t>appeal</w:t>
      </w:r>
      <w:r>
        <w:rPr>
          <w:spacing w:val="-12"/>
          <w:sz w:val="20"/>
        </w:rPr>
        <w:t xml:space="preserve"> </w:t>
      </w:r>
      <w:r>
        <w:rPr>
          <w:sz w:val="20"/>
        </w:rPr>
        <w:t>or</w:t>
      </w:r>
      <w:r>
        <w:rPr>
          <w:spacing w:val="-10"/>
          <w:sz w:val="20"/>
        </w:rPr>
        <w:t xml:space="preserve"> </w:t>
      </w:r>
      <w:r>
        <w:rPr>
          <w:sz w:val="20"/>
        </w:rPr>
        <w:t>request</w:t>
      </w:r>
      <w:r>
        <w:rPr>
          <w:spacing w:val="-11"/>
          <w:sz w:val="20"/>
        </w:rPr>
        <w:t xml:space="preserve"> </w:t>
      </w:r>
      <w:r>
        <w:rPr>
          <w:sz w:val="20"/>
        </w:rPr>
        <w:t>for</w:t>
      </w:r>
      <w:r>
        <w:rPr>
          <w:spacing w:val="-10"/>
          <w:sz w:val="20"/>
        </w:rPr>
        <w:t xml:space="preserve"> </w:t>
      </w:r>
      <w:r>
        <w:rPr>
          <w:sz w:val="20"/>
        </w:rPr>
        <w:t>reconsideration</w:t>
      </w:r>
      <w:r>
        <w:rPr>
          <w:spacing w:val="-11"/>
          <w:sz w:val="20"/>
        </w:rPr>
        <w:t xml:space="preserve"> </w:t>
      </w:r>
      <w:r>
        <w:rPr>
          <w:sz w:val="20"/>
        </w:rPr>
        <w:t>without</w:t>
      </w:r>
      <w:r>
        <w:rPr>
          <w:spacing w:val="-6"/>
          <w:sz w:val="20"/>
        </w:rPr>
        <w:t xml:space="preserve"> </w:t>
      </w:r>
      <w:r>
        <w:rPr>
          <w:sz w:val="20"/>
        </w:rPr>
        <w:t>hearing,</w:t>
      </w:r>
      <w:r>
        <w:rPr>
          <w:spacing w:val="-6"/>
          <w:sz w:val="20"/>
        </w:rPr>
        <w:t xml:space="preserve"> </w:t>
      </w:r>
      <w:r>
        <w:rPr>
          <w:sz w:val="20"/>
        </w:rPr>
        <w:t>and</w:t>
      </w:r>
      <w:r>
        <w:rPr>
          <w:spacing w:val="-6"/>
          <w:sz w:val="20"/>
        </w:rPr>
        <w:t xml:space="preserve"> </w:t>
      </w:r>
      <w:r>
        <w:rPr>
          <w:sz w:val="20"/>
        </w:rPr>
        <w:t xml:space="preserve">render </w:t>
      </w:r>
      <w:r>
        <w:rPr>
          <w:spacing w:val="-2"/>
          <w:sz w:val="20"/>
        </w:rPr>
        <w:t>a</w:t>
      </w:r>
      <w:r>
        <w:rPr>
          <w:spacing w:val="-12"/>
          <w:sz w:val="20"/>
        </w:rPr>
        <w:t xml:space="preserve"> </w:t>
      </w:r>
      <w:r>
        <w:rPr>
          <w:spacing w:val="-2"/>
          <w:sz w:val="20"/>
        </w:rPr>
        <w:t>decision</w:t>
      </w:r>
      <w:r>
        <w:rPr>
          <w:spacing w:val="-12"/>
          <w:sz w:val="20"/>
        </w:rPr>
        <w:t xml:space="preserve"> </w:t>
      </w:r>
      <w:r>
        <w:rPr>
          <w:spacing w:val="-2"/>
          <w:sz w:val="20"/>
        </w:rPr>
        <w:t>which</w:t>
      </w:r>
      <w:r>
        <w:rPr>
          <w:spacing w:val="-12"/>
          <w:sz w:val="20"/>
        </w:rPr>
        <w:t xml:space="preserve"> </w:t>
      </w:r>
      <w:r>
        <w:rPr>
          <w:spacing w:val="-2"/>
          <w:sz w:val="20"/>
        </w:rPr>
        <w:t>shall</w:t>
      </w:r>
      <w:r>
        <w:rPr>
          <w:spacing w:val="-11"/>
          <w:sz w:val="20"/>
        </w:rPr>
        <w:t xml:space="preserve"> </w:t>
      </w:r>
      <w:r>
        <w:rPr>
          <w:spacing w:val="-2"/>
          <w:sz w:val="20"/>
        </w:rPr>
        <w:t>include</w:t>
      </w:r>
      <w:r>
        <w:rPr>
          <w:spacing w:val="-12"/>
          <w:sz w:val="20"/>
        </w:rPr>
        <w:t xml:space="preserve"> </w:t>
      </w:r>
      <w:r>
        <w:rPr>
          <w:spacing w:val="-2"/>
          <w:sz w:val="20"/>
        </w:rPr>
        <w:t>findings</w:t>
      </w:r>
      <w:r>
        <w:rPr>
          <w:spacing w:val="-9"/>
          <w:sz w:val="20"/>
        </w:rPr>
        <w:t xml:space="preserve"> </w:t>
      </w:r>
      <w:r>
        <w:rPr>
          <w:spacing w:val="-2"/>
          <w:sz w:val="20"/>
        </w:rPr>
        <w:t>of</w:t>
      </w:r>
      <w:r>
        <w:rPr>
          <w:spacing w:val="-8"/>
          <w:sz w:val="20"/>
        </w:rPr>
        <w:t xml:space="preserve"> </w:t>
      </w:r>
      <w:r>
        <w:rPr>
          <w:spacing w:val="-2"/>
          <w:sz w:val="20"/>
        </w:rPr>
        <w:t>fact</w:t>
      </w:r>
      <w:r>
        <w:rPr>
          <w:spacing w:val="-11"/>
          <w:sz w:val="20"/>
        </w:rPr>
        <w:t xml:space="preserve"> </w:t>
      </w:r>
      <w:r>
        <w:rPr>
          <w:spacing w:val="-2"/>
          <w:sz w:val="20"/>
        </w:rPr>
        <w:t>within</w:t>
      </w:r>
      <w:r>
        <w:rPr>
          <w:spacing w:val="-12"/>
          <w:sz w:val="20"/>
        </w:rPr>
        <w:t xml:space="preserve"> </w:t>
      </w:r>
      <w:r>
        <w:rPr>
          <w:spacing w:val="-2"/>
          <w:sz w:val="20"/>
        </w:rPr>
        <w:t>10</w:t>
      </w:r>
      <w:r>
        <w:rPr>
          <w:spacing w:val="-12"/>
          <w:sz w:val="20"/>
        </w:rPr>
        <w:t xml:space="preserve"> </w:t>
      </w:r>
      <w:r>
        <w:rPr>
          <w:spacing w:val="-2"/>
          <w:sz w:val="20"/>
        </w:rPr>
        <w:t>days</w:t>
      </w:r>
      <w:r>
        <w:rPr>
          <w:spacing w:val="-9"/>
          <w:sz w:val="20"/>
        </w:rPr>
        <w:t xml:space="preserve"> </w:t>
      </w:r>
      <w:r>
        <w:rPr>
          <w:spacing w:val="-2"/>
          <w:sz w:val="20"/>
        </w:rPr>
        <w:t>of</w:t>
      </w:r>
      <w:r>
        <w:rPr>
          <w:spacing w:val="-8"/>
          <w:sz w:val="20"/>
        </w:rPr>
        <w:t xml:space="preserve"> </w:t>
      </w:r>
      <w:r>
        <w:rPr>
          <w:spacing w:val="-2"/>
          <w:sz w:val="20"/>
        </w:rPr>
        <w:t>the</w:t>
      </w:r>
      <w:r>
        <w:rPr>
          <w:spacing w:val="-8"/>
          <w:sz w:val="20"/>
        </w:rPr>
        <w:t xml:space="preserve"> </w:t>
      </w:r>
      <w:r>
        <w:rPr>
          <w:spacing w:val="-2"/>
          <w:sz w:val="20"/>
        </w:rPr>
        <w:t>filing</w:t>
      </w:r>
      <w:r>
        <w:rPr>
          <w:spacing w:val="-8"/>
          <w:sz w:val="20"/>
        </w:rPr>
        <w:t xml:space="preserve"> </w:t>
      </w:r>
      <w:r>
        <w:rPr>
          <w:spacing w:val="-2"/>
          <w:sz w:val="20"/>
        </w:rPr>
        <w:t>of</w:t>
      </w:r>
      <w:r>
        <w:rPr>
          <w:spacing w:val="-8"/>
          <w:sz w:val="20"/>
        </w:rPr>
        <w:t xml:space="preserve"> </w:t>
      </w:r>
      <w:r>
        <w:rPr>
          <w:spacing w:val="-2"/>
          <w:sz w:val="20"/>
        </w:rPr>
        <w:t>a</w:t>
      </w:r>
      <w:r>
        <w:rPr>
          <w:spacing w:val="-12"/>
          <w:sz w:val="20"/>
        </w:rPr>
        <w:t xml:space="preserve"> </w:t>
      </w:r>
      <w:r>
        <w:rPr>
          <w:spacing w:val="-2"/>
          <w:sz w:val="20"/>
        </w:rPr>
        <w:t>notice</w:t>
      </w:r>
      <w:r>
        <w:rPr>
          <w:spacing w:val="-12"/>
          <w:sz w:val="20"/>
        </w:rPr>
        <w:t xml:space="preserve"> </w:t>
      </w:r>
      <w:r>
        <w:rPr>
          <w:spacing w:val="-2"/>
          <w:sz w:val="20"/>
        </w:rPr>
        <w:t>of</w:t>
      </w:r>
      <w:r>
        <w:rPr>
          <w:spacing w:val="-8"/>
          <w:sz w:val="20"/>
        </w:rPr>
        <w:t xml:space="preserve"> </w:t>
      </w:r>
      <w:r>
        <w:rPr>
          <w:spacing w:val="-2"/>
          <w:sz w:val="20"/>
        </w:rPr>
        <w:t xml:space="preserve">appeal, </w:t>
      </w:r>
      <w:r>
        <w:rPr>
          <w:sz w:val="20"/>
        </w:rPr>
        <w:t>if the Board determines that the issues raised by the appellant have been decided in an earlier</w:t>
      </w:r>
      <w:r>
        <w:rPr>
          <w:spacing w:val="-2"/>
          <w:sz w:val="20"/>
        </w:rPr>
        <w:t xml:space="preserve"> </w:t>
      </w:r>
      <w:r>
        <w:rPr>
          <w:sz w:val="20"/>
        </w:rPr>
        <w:t>appeal</w:t>
      </w:r>
      <w:r>
        <w:rPr>
          <w:spacing w:val="-3"/>
          <w:sz w:val="20"/>
        </w:rPr>
        <w:t xml:space="preserve"> </w:t>
      </w:r>
      <w:r>
        <w:rPr>
          <w:sz w:val="20"/>
        </w:rPr>
        <w:t>or</w:t>
      </w:r>
      <w:r>
        <w:rPr>
          <w:spacing w:val="-2"/>
          <w:sz w:val="20"/>
        </w:rPr>
        <w:t xml:space="preserve"> </w:t>
      </w:r>
      <w:r>
        <w:rPr>
          <w:sz w:val="20"/>
        </w:rPr>
        <w:t>are</w:t>
      </w:r>
      <w:r>
        <w:rPr>
          <w:spacing w:val="-3"/>
          <w:sz w:val="20"/>
        </w:rPr>
        <w:t xml:space="preserve"> </w:t>
      </w:r>
      <w:r>
        <w:rPr>
          <w:sz w:val="20"/>
        </w:rPr>
        <w:t>based</w:t>
      </w:r>
      <w:r>
        <w:rPr>
          <w:spacing w:val="-3"/>
          <w:sz w:val="20"/>
        </w:rPr>
        <w:t xml:space="preserve"> </w:t>
      </w:r>
      <w:r>
        <w:rPr>
          <w:sz w:val="20"/>
        </w:rPr>
        <w:t>on</w:t>
      </w:r>
      <w:r>
        <w:rPr>
          <w:spacing w:val="-3"/>
          <w:sz w:val="20"/>
        </w:rPr>
        <w:t xml:space="preserve"> </w:t>
      </w:r>
      <w:r>
        <w:rPr>
          <w:sz w:val="20"/>
        </w:rPr>
        <w:t>substantially</w:t>
      </w:r>
      <w:r>
        <w:rPr>
          <w:spacing w:val="-7"/>
          <w:sz w:val="20"/>
        </w:rPr>
        <w:t xml:space="preserve"> </w:t>
      </w:r>
      <w:r>
        <w:rPr>
          <w:sz w:val="20"/>
        </w:rPr>
        <w:t>or</w:t>
      </w:r>
      <w:r>
        <w:rPr>
          <w:spacing w:val="-2"/>
          <w:sz w:val="20"/>
        </w:rPr>
        <w:t xml:space="preserve"> </w:t>
      </w:r>
      <w:r>
        <w:rPr>
          <w:sz w:val="20"/>
        </w:rPr>
        <w:t>materially</w:t>
      </w:r>
      <w:r>
        <w:rPr>
          <w:spacing w:val="-7"/>
          <w:sz w:val="20"/>
        </w:rPr>
        <w:t xml:space="preserve"> </w:t>
      </w:r>
      <w:r>
        <w:rPr>
          <w:sz w:val="20"/>
        </w:rPr>
        <w:t>the same</w:t>
      </w:r>
      <w:r>
        <w:rPr>
          <w:spacing w:val="-3"/>
          <w:sz w:val="20"/>
        </w:rPr>
        <w:t xml:space="preserve"> </w:t>
      </w:r>
      <w:r>
        <w:rPr>
          <w:sz w:val="20"/>
        </w:rPr>
        <w:t>facts</w:t>
      </w:r>
      <w:r>
        <w:rPr>
          <w:spacing w:val="-1"/>
          <w:sz w:val="20"/>
        </w:rPr>
        <w:t xml:space="preserve"> </w:t>
      </w:r>
      <w:r>
        <w:rPr>
          <w:sz w:val="20"/>
        </w:rPr>
        <w:t>by</w:t>
      </w:r>
      <w:r>
        <w:rPr>
          <w:spacing w:val="-7"/>
          <w:sz w:val="20"/>
        </w:rPr>
        <w:t xml:space="preserve"> </w:t>
      </w:r>
      <w:r>
        <w:rPr>
          <w:sz w:val="20"/>
        </w:rPr>
        <w:t>or</w:t>
      </w:r>
      <w:r>
        <w:rPr>
          <w:spacing w:val="-2"/>
          <w:sz w:val="20"/>
        </w:rPr>
        <w:t xml:space="preserve"> </w:t>
      </w:r>
      <w:r>
        <w:rPr>
          <w:sz w:val="20"/>
        </w:rPr>
        <w:t>on</w:t>
      </w:r>
      <w:r>
        <w:rPr>
          <w:spacing w:val="-3"/>
          <w:sz w:val="20"/>
        </w:rPr>
        <w:t xml:space="preserve"> </w:t>
      </w:r>
      <w:r>
        <w:rPr>
          <w:sz w:val="20"/>
        </w:rPr>
        <w:t xml:space="preserve">behalf of the appellant </w:t>
      </w:r>
      <w:r w:rsidR="003F2173">
        <w:rPr>
          <w:sz w:val="20"/>
        </w:rPr>
        <w:t xml:space="preserve">24 V.S.A. </w:t>
      </w:r>
      <w:r>
        <w:rPr>
          <w:sz w:val="20"/>
        </w:rPr>
        <w:t>§4470</w:t>
      </w:r>
      <w:r w:rsidR="003F2173">
        <w:rPr>
          <w:sz w:val="20"/>
        </w:rPr>
        <w:t>; or the appellant does not have standing</w:t>
      </w:r>
      <w:r>
        <w:rPr>
          <w:sz w:val="20"/>
        </w:rPr>
        <w:t>.</w:t>
      </w:r>
    </w:p>
    <w:p w14:paraId="442B556E" w14:textId="77777777" w:rsidR="006817B0" w:rsidRDefault="00B26425">
      <w:pPr>
        <w:pStyle w:val="ListParagraph"/>
        <w:numPr>
          <w:ilvl w:val="1"/>
          <w:numId w:val="11"/>
        </w:numPr>
        <w:tabs>
          <w:tab w:val="left" w:pos="1437"/>
          <w:tab w:val="left" w:pos="1440"/>
        </w:tabs>
        <w:spacing w:line="237" w:lineRule="auto"/>
        <w:ind w:right="352"/>
        <w:jc w:val="both"/>
        <w:rPr>
          <w:sz w:val="20"/>
        </w:rPr>
      </w:pPr>
      <w:r>
        <w:rPr>
          <w:sz w:val="20"/>
        </w:rPr>
        <w:t>In accordance with the Act §4468, all appeal hearings shall be open to the</w:t>
      </w:r>
      <w:r>
        <w:rPr>
          <w:spacing w:val="-4"/>
          <w:sz w:val="20"/>
        </w:rPr>
        <w:t xml:space="preserve"> </w:t>
      </w:r>
      <w:r>
        <w:rPr>
          <w:sz w:val="20"/>
        </w:rPr>
        <w:t>public</w:t>
      </w:r>
      <w:r>
        <w:rPr>
          <w:spacing w:val="-3"/>
          <w:sz w:val="20"/>
        </w:rPr>
        <w:t xml:space="preserve"> </w:t>
      </w:r>
      <w:r>
        <w:rPr>
          <w:sz w:val="20"/>
        </w:rPr>
        <w:t>and</w:t>
      </w:r>
      <w:r>
        <w:rPr>
          <w:spacing w:val="-4"/>
          <w:sz w:val="20"/>
        </w:rPr>
        <w:t xml:space="preserve"> </w:t>
      </w:r>
      <w:r>
        <w:rPr>
          <w:sz w:val="20"/>
        </w:rPr>
        <w:t xml:space="preserve">the rules of evidence applicable at these hearings shall be the same as the rules of evidence </w:t>
      </w:r>
      <w:r>
        <w:rPr>
          <w:spacing w:val="-2"/>
          <w:sz w:val="20"/>
        </w:rPr>
        <w:t>applicable</w:t>
      </w:r>
      <w:r>
        <w:rPr>
          <w:spacing w:val="-11"/>
          <w:sz w:val="20"/>
        </w:rPr>
        <w:t xml:space="preserve"> </w:t>
      </w:r>
      <w:r>
        <w:rPr>
          <w:spacing w:val="-2"/>
          <w:sz w:val="20"/>
        </w:rPr>
        <w:t>in</w:t>
      </w:r>
      <w:r>
        <w:rPr>
          <w:spacing w:val="-11"/>
          <w:sz w:val="20"/>
        </w:rPr>
        <w:t xml:space="preserve"> </w:t>
      </w:r>
      <w:r>
        <w:rPr>
          <w:spacing w:val="-2"/>
          <w:sz w:val="20"/>
        </w:rPr>
        <w:t>contested</w:t>
      </w:r>
      <w:r>
        <w:rPr>
          <w:spacing w:val="-11"/>
          <w:sz w:val="20"/>
        </w:rPr>
        <w:t xml:space="preserve"> </w:t>
      </w:r>
      <w:r>
        <w:rPr>
          <w:spacing w:val="-2"/>
          <w:sz w:val="20"/>
        </w:rPr>
        <w:t>cases</w:t>
      </w:r>
      <w:r>
        <w:rPr>
          <w:spacing w:val="-9"/>
          <w:sz w:val="20"/>
        </w:rPr>
        <w:t xml:space="preserve"> </w:t>
      </w:r>
      <w:r>
        <w:rPr>
          <w:spacing w:val="-2"/>
          <w:sz w:val="20"/>
        </w:rPr>
        <w:t>in</w:t>
      </w:r>
      <w:r>
        <w:rPr>
          <w:spacing w:val="-9"/>
          <w:sz w:val="20"/>
        </w:rPr>
        <w:t xml:space="preserve"> </w:t>
      </w:r>
      <w:r>
        <w:rPr>
          <w:spacing w:val="-2"/>
          <w:sz w:val="20"/>
        </w:rPr>
        <w:t>hearings</w:t>
      </w:r>
      <w:r>
        <w:rPr>
          <w:spacing w:val="-6"/>
          <w:sz w:val="20"/>
        </w:rPr>
        <w:t xml:space="preserve"> </w:t>
      </w:r>
      <w:r>
        <w:rPr>
          <w:spacing w:val="-2"/>
          <w:sz w:val="20"/>
        </w:rPr>
        <w:t>before</w:t>
      </w:r>
      <w:r>
        <w:rPr>
          <w:spacing w:val="-9"/>
          <w:sz w:val="20"/>
        </w:rPr>
        <w:t xml:space="preserve"> </w:t>
      </w:r>
      <w:r>
        <w:rPr>
          <w:spacing w:val="-2"/>
          <w:sz w:val="20"/>
        </w:rPr>
        <w:t>administrative</w:t>
      </w:r>
      <w:r>
        <w:rPr>
          <w:spacing w:val="-7"/>
          <w:sz w:val="20"/>
        </w:rPr>
        <w:t xml:space="preserve"> </w:t>
      </w:r>
      <w:r>
        <w:rPr>
          <w:spacing w:val="-2"/>
          <w:sz w:val="20"/>
        </w:rPr>
        <w:t>agencies</w:t>
      </w:r>
      <w:r>
        <w:rPr>
          <w:spacing w:val="-6"/>
          <w:sz w:val="20"/>
        </w:rPr>
        <w:t xml:space="preserve"> </w:t>
      </w:r>
      <w:r>
        <w:rPr>
          <w:spacing w:val="-2"/>
          <w:sz w:val="20"/>
        </w:rPr>
        <w:t>as</w:t>
      </w:r>
      <w:r>
        <w:rPr>
          <w:spacing w:val="-6"/>
          <w:sz w:val="20"/>
        </w:rPr>
        <w:t xml:space="preserve"> </w:t>
      </w:r>
      <w:r>
        <w:rPr>
          <w:spacing w:val="-2"/>
          <w:sz w:val="20"/>
        </w:rPr>
        <w:t>set</w:t>
      </w:r>
      <w:r>
        <w:rPr>
          <w:spacing w:val="-11"/>
          <w:sz w:val="20"/>
        </w:rPr>
        <w:t xml:space="preserve"> </w:t>
      </w:r>
      <w:r>
        <w:rPr>
          <w:spacing w:val="-2"/>
          <w:sz w:val="20"/>
        </w:rPr>
        <w:t>forth</w:t>
      </w:r>
      <w:r>
        <w:rPr>
          <w:spacing w:val="-11"/>
          <w:sz w:val="20"/>
        </w:rPr>
        <w:t xml:space="preserve"> </w:t>
      </w:r>
      <w:r>
        <w:rPr>
          <w:spacing w:val="-2"/>
          <w:sz w:val="20"/>
        </w:rPr>
        <w:t>in</w:t>
      </w:r>
      <w:r>
        <w:rPr>
          <w:spacing w:val="-11"/>
          <w:sz w:val="20"/>
        </w:rPr>
        <w:t xml:space="preserve"> </w:t>
      </w:r>
      <w:r>
        <w:rPr>
          <w:spacing w:val="-2"/>
          <w:sz w:val="20"/>
        </w:rPr>
        <w:t xml:space="preserve">state </w:t>
      </w:r>
      <w:r>
        <w:rPr>
          <w:sz w:val="20"/>
        </w:rPr>
        <w:t>statutes</w:t>
      </w:r>
      <w:r>
        <w:rPr>
          <w:spacing w:val="-13"/>
          <w:sz w:val="20"/>
        </w:rPr>
        <w:t xml:space="preserve"> </w:t>
      </w:r>
      <w:r>
        <w:rPr>
          <w:sz w:val="20"/>
        </w:rPr>
        <w:t>3</w:t>
      </w:r>
      <w:r>
        <w:rPr>
          <w:spacing w:val="-10"/>
          <w:sz w:val="20"/>
        </w:rPr>
        <w:t xml:space="preserve"> </w:t>
      </w:r>
      <w:r>
        <w:rPr>
          <w:sz w:val="20"/>
        </w:rPr>
        <w:t>V.S.A.</w:t>
      </w:r>
      <w:r>
        <w:rPr>
          <w:spacing w:val="-10"/>
          <w:sz w:val="20"/>
        </w:rPr>
        <w:t xml:space="preserve"> </w:t>
      </w:r>
      <w:r>
        <w:rPr>
          <w:sz w:val="20"/>
        </w:rPr>
        <w:t>§810.</w:t>
      </w:r>
      <w:r>
        <w:rPr>
          <w:spacing w:val="36"/>
          <w:sz w:val="20"/>
        </w:rPr>
        <w:t xml:space="preserve"> </w:t>
      </w:r>
      <w:r>
        <w:rPr>
          <w:sz w:val="20"/>
        </w:rPr>
        <w:t>Any</w:t>
      </w:r>
      <w:r>
        <w:rPr>
          <w:spacing w:val="-14"/>
          <w:sz w:val="20"/>
        </w:rPr>
        <w:t xml:space="preserve"> </w:t>
      </w:r>
      <w:r>
        <w:rPr>
          <w:sz w:val="20"/>
        </w:rPr>
        <w:t>interested</w:t>
      </w:r>
      <w:r>
        <w:rPr>
          <w:spacing w:val="-10"/>
          <w:sz w:val="20"/>
        </w:rPr>
        <w:t xml:space="preserve"> </w:t>
      </w:r>
      <w:r>
        <w:rPr>
          <w:sz w:val="20"/>
        </w:rPr>
        <w:t>person</w:t>
      </w:r>
      <w:r>
        <w:rPr>
          <w:spacing w:val="-10"/>
          <w:sz w:val="20"/>
        </w:rPr>
        <w:t xml:space="preserve"> </w:t>
      </w:r>
      <w:r>
        <w:rPr>
          <w:sz w:val="20"/>
        </w:rPr>
        <w:t>or</w:t>
      </w:r>
      <w:r>
        <w:rPr>
          <w:spacing w:val="-9"/>
          <w:sz w:val="20"/>
        </w:rPr>
        <w:t xml:space="preserve"> </w:t>
      </w:r>
      <w:r>
        <w:rPr>
          <w:sz w:val="20"/>
        </w:rPr>
        <w:t>body</w:t>
      </w:r>
      <w:r>
        <w:rPr>
          <w:spacing w:val="-14"/>
          <w:sz w:val="20"/>
        </w:rPr>
        <w:t xml:space="preserve"> </w:t>
      </w:r>
      <w:r>
        <w:rPr>
          <w:sz w:val="20"/>
        </w:rPr>
        <w:t>may</w:t>
      </w:r>
      <w:r>
        <w:rPr>
          <w:spacing w:val="-14"/>
          <w:sz w:val="20"/>
        </w:rPr>
        <w:t xml:space="preserve"> </w:t>
      </w:r>
      <w:r>
        <w:rPr>
          <w:sz w:val="20"/>
        </w:rPr>
        <w:t>appear</w:t>
      </w:r>
      <w:r>
        <w:rPr>
          <w:spacing w:val="-6"/>
          <w:sz w:val="20"/>
        </w:rPr>
        <w:t xml:space="preserve"> </w:t>
      </w:r>
      <w:r>
        <w:rPr>
          <w:sz w:val="20"/>
        </w:rPr>
        <w:t>and</w:t>
      </w:r>
      <w:r>
        <w:rPr>
          <w:spacing w:val="-8"/>
          <w:sz w:val="20"/>
        </w:rPr>
        <w:t xml:space="preserve"> </w:t>
      </w:r>
      <w:r>
        <w:rPr>
          <w:sz w:val="20"/>
        </w:rPr>
        <w:t>be</w:t>
      </w:r>
      <w:r>
        <w:rPr>
          <w:spacing w:val="-8"/>
          <w:sz w:val="20"/>
        </w:rPr>
        <w:t xml:space="preserve"> </w:t>
      </w:r>
      <w:r>
        <w:rPr>
          <w:sz w:val="20"/>
        </w:rPr>
        <w:t>heard</w:t>
      </w:r>
      <w:r>
        <w:rPr>
          <w:spacing w:val="-10"/>
          <w:sz w:val="20"/>
        </w:rPr>
        <w:t xml:space="preserve"> </w:t>
      </w:r>
      <w:r>
        <w:rPr>
          <w:sz w:val="20"/>
        </w:rPr>
        <w:t>in</w:t>
      </w:r>
      <w:r>
        <w:rPr>
          <w:spacing w:val="-10"/>
          <w:sz w:val="20"/>
        </w:rPr>
        <w:t xml:space="preserve"> </w:t>
      </w:r>
      <w:r>
        <w:rPr>
          <w:sz w:val="20"/>
        </w:rPr>
        <w:t>person or</w:t>
      </w:r>
      <w:r>
        <w:rPr>
          <w:spacing w:val="-14"/>
          <w:sz w:val="20"/>
        </w:rPr>
        <w:t xml:space="preserve"> </w:t>
      </w:r>
      <w:r>
        <w:rPr>
          <w:sz w:val="20"/>
        </w:rPr>
        <w:t>be</w:t>
      </w:r>
      <w:r>
        <w:rPr>
          <w:spacing w:val="-14"/>
          <w:sz w:val="20"/>
        </w:rPr>
        <w:t xml:space="preserve"> </w:t>
      </w:r>
      <w:r>
        <w:rPr>
          <w:sz w:val="20"/>
        </w:rPr>
        <w:t>represented</w:t>
      </w:r>
      <w:r>
        <w:rPr>
          <w:spacing w:val="-14"/>
          <w:sz w:val="20"/>
        </w:rPr>
        <w:t xml:space="preserve"> </w:t>
      </w:r>
      <w:r>
        <w:rPr>
          <w:sz w:val="20"/>
        </w:rPr>
        <w:t>by</w:t>
      </w:r>
      <w:r>
        <w:rPr>
          <w:spacing w:val="-14"/>
          <w:sz w:val="20"/>
        </w:rPr>
        <w:t xml:space="preserve"> </w:t>
      </w:r>
      <w:r>
        <w:rPr>
          <w:sz w:val="20"/>
        </w:rPr>
        <w:t>an</w:t>
      </w:r>
      <w:r>
        <w:rPr>
          <w:spacing w:val="-14"/>
          <w:sz w:val="20"/>
        </w:rPr>
        <w:t xml:space="preserve"> </w:t>
      </w:r>
      <w:r>
        <w:rPr>
          <w:sz w:val="20"/>
        </w:rPr>
        <w:t>agent</w:t>
      </w:r>
      <w:r>
        <w:rPr>
          <w:spacing w:val="-14"/>
          <w:sz w:val="20"/>
        </w:rPr>
        <w:t xml:space="preserve"> </w:t>
      </w:r>
      <w:r>
        <w:rPr>
          <w:sz w:val="20"/>
        </w:rPr>
        <w:t>or</w:t>
      </w:r>
      <w:r>
        <w:rPr>
          <w:spacing w:val="-14"/>
          <w:sz w:val="20"/>
        </w:rPr>
        <w:t xml:space="preserve"> </w:t>
      </w:r>
      <w:r>
        <w:rPr>
          <w:sz w:val="20"/>
        </w:rPr>
        <w:t>attorney</w:t>
      </w:r>
      <w:r>
        <w:rPr>
          <w:spacing w:val="-14"/>
          <w:sz w:val="20"/>
        </w:rPr>
        <w:t xml:space="preserve"> </w:t>
      </w:r>
      <w:r>
        <w:rPr>
          <w:sz w:val="20"/>
        </w:rPr>
        <w:t>at</w:t>
      </w:r>
      <w:r>
        <w:rPr>
          <w:spacing w:val="-14"/>
          <w:sz w:val="20"/>
        </w:rPr>
        <w:t xml:space="preserve"> </w:t>
      </w:r>
      <w:r>
        <w:rPr>
          <w:sz w:val="20"/>
        </w:rPr>
        <w:t>the</w:t>
      </w:r>
      <w:r>
        <w:rPr>
          <w:spacing w:val="-13"/>
          <w:sz w:val="20"/>
        </w:rPr>
        <w:t xml:space="preserve"> </w:t>
      </w:r>
      <w:r>
        <w:rPr>
          <w:sz w:val="20"/>
        </w:rPr>
        <w:t>hearing.</w:t>
      </w:r>
      <w:r>
        <w:rPr>
          <w:spacing w:val="24"/>
          <w:sz w:val="20"/>
        </w:rPr>
        <w:t xml:space="preserve"> </w:t>
      </w:r>
      <w:r>
        <w:rPr>
          <w:sz w:val="20"/>
        </w:rPr>
        <w:t>The</w:t>
      </w:r>
      <w:r>
        <w:rPr>
          <w:spacing w:val="-14"/>
          <w:sz w:val="20"/>
        </w:rPr>
        <w:t xml:space="preserve"> </w:t>
      </w:r>
      <w:r>
        <w:rPr>
          <w:sz w:val="20"/>
        </w:rPr>
        <w:t>hearing</w:t>
      </w:r>
      <w:r>
        <w:rPr>
          <w:spacing w:val="-14"/>
          <w:sz w:val="20"/>
        </w:rPr>
        <w:t xml:space="preserve"> </w:t>
      </w:r>
      <w:r>
        <w:rPr>
          <w:sz w:val="20"/>
        </w:rPr>
        <w:t>may</w:t>
      </w:r>
      <w:r>
        <w:rPr>
          <w:spacing w:val="-14"/>
          <w:sz w:val="20"/>
        </w:rPr>
        <w:t xml:space="preserve"> </w:t>
      </w:r>
      <w:r>
        <w:rPr>
          <w:sz w:val="20"/>
        </w:rPr>
        <w:t>be</w:t>
      </w:r>
      <w:r>
        <w:rPr>
          <w:spacing w:val="-14"/>
          <w:sz w:val="20"/>
        </w:rPr>
        <w:t xml:space="preserve"> </w:t>
      </w:r>
      <w:r>
        <w:rPr>
          <w:sz w:val="20"/>
        </w:rPr>
        <w:t>adjourned</w:t>
      </w:r>
      <w:r>
        <w:rPr>
          <w:spacing w:val="-14"/>
          <w:sz w:val="20"/>
        </w:rPr>
        <w:t xml:space="preserve"> </w:t>
      </w:r>
      <w:r>
        <w:rPr>
          <w:sz w:val="20"/>
        </w:rPr>
        <w:t>by the</w:t>
      </w:r>
      <w:r>
        <w:rPr>
          <w:spacing w:val="-12"/>
          <w:sz w:val="20"/>
        </w:rPr>
        <w:t xml:space="preserve"> </w:t>
      </w:r>
      <w:r>
        <w:rPr>
          <w:sz w:val="20"/>
        </w:rPr>
        <w:t>Board</w:t>
      </w:r>
      <w:r>
        <w:rPr>
          <w:spacing w:val="-12"/>
          <w:sz w:val="20"/>
        </w:rPr>
        <w:t xml:space="preserve"> </w:t>
      </w:r>
      <w:r>
        <w:rPr>
          <w:sz w:val="20"/>
        </w:rPr>
        <w:t>from</w:t>
      </w:r>
      <w:r>
        <w:rPr>
          <w:spacing w:val="-9"/>
          <w:sz w:val="20"/>
        </w:rPr>
        <w:t xml:space="preserve"> </w:t>
      </w:r>
      <w:r>
        <w:rPr>
          <w:sz w:val="20"/>
        </w:rPr>
        <w:t>time</w:t>
      </w:r>
      <w:r>
        <w:rPr>
          <w:spacing w:val="-12"/>
          <w:sz w:val="20"/>
        </w:rPr>
        <w:t xml:space="preserve"> </w:t>
      </w:r>
      <w:r>
        <w:rPr>
          <w:sz w:val="20"/>
        </w:rPr>
        <w:t>to</w:t>
      </w:r>
      <w:r>
        <w:rPr>
          <w:spacing w:val="-13"/>
          <w:sz w:val="20"/>
        </w:rPr>
        <w:t xml:space="preserve"> </w:t>
      </w:r>
      <w:r>
        <w:rPr>
          <w:sz w:val="20"/>
        </w:rPr>
        <w:t>time,</w:t>
      </w:r>
      <w:r>
        <w:rPr>
          <w:spacing w:val="-12"/>
          <w:sz w:val="20"/>
        </w:rPr>
        <w:t xml:space="preserve"> </w:t>
      </w:r>
      <w:r>
        <w:rPr>
          <w:sz w:val="20"/>
        </w:rPr>
        <w:t>provided</w:t>
      </w:r>
      <w:r>
        <w:rPr>
          <w:spacing w:val="-12"/>
          <w:sz w:val="20"/>
        </w:rPr>
        <w:t xml:space="preserve"> </w:t>
      </w:r>
      <w:r>
        <w:rPr>
          <w:sz w:val="20"/>
        </w:rPr>
        <w:t>that</w:t>
      </w:r>
      <w:r>
        <w:rPr>
          <w:spacing w:val="-12"/>
          <w:sz w:val="20"/>
        </w:rPr>
        <w:t xml:space="preserve"> </w:t>
      </w:r>
      <w:r>
        <w:rPr>
          <w:sz w:val="20"/>
        </w:rPr>
        <w:t>the</w:t>
      </w:r>
      <w:r>
        <w:rPr>
          <w:spacing w:val="-12"/>
          <w:sz w:val="20"/>
        </w:rPr>
        <w:t xml:space="preserve"> </w:t>
      </w:r>
      <w:r>
        <w:rPr>
          <w:sz w:val="20"/>
        </w:rPr>
        <w:t>date</w:t>
      </w:r>
      <w:r>
        <w:rPr>
          <w:spacing w:val="-13"/>
          <w:sz w:val="20"/>
        </w:rPr>
        <w:t xml:space="preserve"> </w:t>
      </w:r>
      <w:r>
        <w:rPr>
          <w:sz w:val="20"/>
        </w:rPr>
        <w:t>and</w:t>
      </w:r>
      <w:r>
        <w:rPr>
          <w:spacing w:val="-12"/>
          <w:sz w:val="20"/>
        </w:rPr>
        <w:t xml:space="preserve"> </w:t>
      </w:r>
      <w:r>
        <w:rPr>
          <w:sz w:val="20"/>
        </w:rPr>
        <w:t>place</w:t>
      </w:r>
      <w:r>
        <w:rPr>
          <w:spacing w:val="-12"/>
          <w:sz w:val="20"/>
        </w:rPr>
        <w:t xml:space="preserve"> </w:t>
      </w:r>
      <w:r>
        <w:rPr>
          <w:sz w:val="20"/>
        </w:rPr>
        <w:t>of</w:t>
      </w:r>
      <w:r>
        <w:rPr>
          <w:spacing w:val="-10"/>
          <w:sz w:val="20"/>
        </w:rPr>
        <w:t xml:space="preserve"> </w:t>
      </w:r>
      <w:r>
        <w:rPr>
          <w:sz w:val="20"/>
        </w:rPr>
        <w:t>the</w:t>
      </w:r>
      <w:r>
        <w:rPr>
          <w:spacing w:val="-12"/>
          <w:sz w:val="20"/>
        </w:rPr>
        <w:t xml:space="preserve"> </w:t>
      </w:r>
      <w:r>
        <w:rPr>
          <w:sz w:val="20"/>
        </w:rPr>
        <w:t>adjourned</w:t>
      </w:r>
      <w:r>
        <w:rPr>
          <w:spacing w:val="-12"/>
          <w:sz w:val="20"/>
        </w:rPr>
        <w:t xml:space="preserve"> </w:t>
      </w:r>
      <w:r>
        <w:rPr>
          <w:sz w:val="20"/>
        </w:rPr>
        <w:t>hearing</w:t>
      </w:r>
      <w:r>
        <w:rPr>
          <w:spacing w:val="-12"/>
          <w:sz w:val="20"/>
        </w:rPr>
        <w:t xml:space="preserve"> </w:t>
      </w:r>
      <w:r>
        <w:rPr>
          <w:sz w:val="20"/>
        </w:rPr>
        <w:t>shall be announced at the hearing.</w:t>
      </w:r>
    </w:p>
    <w:p w14:paraId="442B556F" w14:textId="77777777" w:rsidR="006817B0" w:rsidRDefault="00B26425">
      <w:pPr>
        <w:pStyle w:val="ListParagraph"/>
        <w:numPr>
          <w:ilvl w:val="1"/>
          <w:numId w:val="11"/>
        </w:numPr>
        <w:tabs>
          <w:tab w:val="left" w:pos="1437"/>
          <w:tab w:val="left" w:pos="1440"/>
        </w:tabs>
        <w:ind w:right="321"/>
        <w:jc w:val="both"/>
        <w:rPr>
          <w:sz w:val="20"/>
        </w:rPr>
      </w:pPr>
      <w:r>
        <w:rPr>
          <w:sz w:val="20"/>
        </w:rPr>
        <w:t>The</w:t>
      </w:r>
      <w:r>
        <w:rPr>
          <w:spacing w:val="-14"/>
          <w:sz w:val="20"/>
        </w:rPr>
        <w:t xml:space="preserve"> </w:t>
      </w:r>
      <w:r>
        <w:rPr>
          <w:sz w:val="20"/>
        </w:rPr>
        <w:t>Board</w:t>
      </w:r>
      <w:r>
        <w:rPr>
          <w:spacing w:val="-14"/>
          <w:sz w:val="20"/>
        </w:rPr>
        <w:t xml:space="preserve"> </w:t>
      </w:r>
      <w:r>
        <w:rPr>
          <w:sz w:val="20"/>
        </w:rPr>
        <w:t>may</w:t>
      </w:r>
      <w:r>
        <w:rPr>
          <w:spacing w:val="-14"/>
          <w:sz w:val="20"/>
        </w:rPr>
        <w:t xml:space="preserve"> </w:t>
      </w:r>
      <w:r>
        <w:rPr>
          <w:sz w:val="20"/>
        </w:rPr>
        <w:t>recess</w:t>
      </w:r>
      <w:r>
        <w:rPr>
          <w:spacing w:val="-14"/>
          <w:sz w:val="20"/>
        </w:rPr>
        <w:t xml:space="preserve"> </w:t>
      </w:r>
      <w:r>
        <w:rPr>
          <w:sz w:val="20"/>
        </w:rPr>
        <w:t>the</w:t>
      </w:r>
      <w:r>
        <w:rPr>
          <w:spacing w:val="-14"/>
          <w:sz w:val="20"/>
        </w:rPr>
        <w:t xml:space="preserve"> </w:t>
      </w:r>
      <w:r>
        <w:rPr>
          <w:sz w:val="20"/>
        </w:rPr>
        <w:t>proceedings</w:t>
      </w:r>
      <w:r>
        <w:rPr>
          <w:spacing w:val="-14"/>
          <w:sz w:val="20"/>
        </w:rPr>
        <w:t xml:space="preserve"> </w:t>
      </w:r>
      <w:r>
        <w:rPr>
          <w:sz w:val="20"/>
        </w:rPr>
        <w:t>on</w:t>
      </w:r>
      <w:r>
        <w:rPr>
          <w:spacing w:val="-14"/>
          <w:sz w:val="20"/>
        </w:rPr>
        <w:t xml:space="preserve"> </w:t>
      </w:r>
      <w:r>
        <w:rPr>
          <w:sz w:val="20"/>
        </w:rPr>
        <w:t>any</w:t>
      </w:r>
      <w:r>
        <w:rPr>
          <w:spacing w:val="-14"/>
          <w:sz w:val="20"/>
        </w:rPr>
        <w:t xml:space="preserve"> </w:t>
      </w:r>
      <w:r>
        <w:rPr>
          <w:sz w:val="20"/>
        </w:rPr>
        <w:t>application</w:t>
      </w:r>
      <w:r>
        <w:rPr>
          <w:spacing w:val="-14"/>
          <w:sz w:val="20"/>
        </w:rPr>
        <w:t xml:space="preserve"> </w:t>
      </w:r>
      <w:r>
        <w:rPr>
          <w:sz w:val="20"/>
        </w:rPr>
        <w:t>pending</w:t>
      </w:r>
      <w:r>
        <w:rPr>
          <w:spacing w:val="-13"/>
          <w:sz w:val="20"/>
        </w:rPr>
        <w:t xml:space="preserve"> </w:t>
      </w:r>
      <w:r>
        <w:rPr>
          <w:sz w:val="20"/>
        </w:rPr>
        <w:t>submission</w:t>
      </w:r>
      <w:r>
        <w:rPr>
          <w:spacing w:val="-14"/>
          <w:sz w:val="20"/>
        </w:rPr>
        <w:t xml:space="preserve"> </w:t>
      </w:r>
      <w:r>
        <w:rPr>
          <w:sz w:val="20"/>
        </w:rPr>
        <w:t>of</w:t>
      </w:r>
      <w:r>
        <w:rPr>
          <w:spacing w:val="-14"/>
          <w:sz w:val="20"/>
        </w:rPr>
        <w:t xml:space="preserve"> </w:t>
      </w:r>
      <w:r>
        <w:rPr>
          <w:sz w:val="20"/>
        </w:rPr>
        <w:t>additional information.</w:t>
      </w:r>
      <w:r>
        <w:rPr>
          <w:spacing w:val="33"/>
          <w:sz w:val="20"/>
        </w:rPr>
        <w:t xml:space="preserve"> </w:t>
      </w:r>
      <w:r>
        <w:rPr>
          <w:sz w:val="20"/>
        </w:rPr>
        <w:t>The</w:t>
      </w:r>
      <w:r>
        <w:rPr>
          <w:spacing w:val="-10"/>
          <w:sz w:val="20"/>
        </w:rPr>
        <w:t xml:space="preserve"> </w:t>
      </w:r>
      <w:r>
        <w:rPr>
          <w:sz w:val="20"/>
        </w:rPr>
        <w:t>Board</w:t>
      </w:r>
      <w:r>
        <w:rPr>
          <w:spacing w:val="-10"/>
          <w:sz w:val="20"/>
        </w:rPr>
        <w:t xml:space="preserve"> </w:t>
      </w:r>
      <w:r>
        <w:rPr>
          <w:sz w:val="20"/>
        </w:rPr>
        <w:t>should</w:t>
      </w:r>
      <w:r>
        <w:rPr>
          <w:spacing w:val="-10"/>
          <w:sz w:val="20"/>
        </w:rPr>
        <w:t xml:space="preserve"> </w:t>
      </w:r>
      <w:r>
        <w:rPr>
          <w:sz w:val="20"/>
        </w:rPr>
        <w:t>close</w:t>
      </w:r>
      <w:r>
        <w:rPr>
          <w:spacing w:val="-10"/>
          <w:sz w:val="20"/>
        </w:rPr>
        <w:t xml:space="preserve"> </w:t>
      </w:r>
      <w:r>
        <w:rPr>
          <w:sz w:val="20"/>
        </w:rPr>
        <w:t>the</w:t>
      </w:r>
      <w:r>
        <w:rPr>
          <w:spacing w:val="-10"/>
          <w:sz w:val="20"/>
        </w:rPr>
        <w:t xml:space="preserve"> </w:t>
      </w:r>
      <w:r>
        <w:rPr>
          <w:sz w:val="20"/>
        </w:rPr>
        <w:t>evidence</w:t>
      </w:r>
      <w:r>
        <w:rPr>
          <w:spacing w:val="-10"/>
          <w:sz w:val="20"/>
        </w:rPr>
        <w:t xml:space="preserve"> </w:t>
      </w:r>
      <w:r>
        <w:rPr>
          <w:sz w:val="20"/>
        </w:rPr>
        <w:t>promptly</w:t>
      </w:r>
      <w:r>
        <w:rPr>
          <w:spacing w:val="-14"/>
          <w:sz w:val="20"/>
        </w:rPr>
        <w:t xml:space="preserve"> </w:t>
      </w:r>
      <w:r>
        <w:rPr>
          <w:sz w:val="20"/>
        </w:rPr>
        <w:t>after</w:t>
      </w:r>
      <w:r>
        <w:rPr>
          <w:spacing w:val="-7"/>
          <w:sz w:val="20"/>
        </w:rPr>
        <w:t xml:space="preserve"> </w:t>
      </w:r>
      <w:r>
        <w:rPr>
          <w:sz w:val="20"/>
        </w:rPr>
        <w:t>all</w:t>
      </w:r>
      <w:r>
        <w:rPr>
          <w:spacing w:val="-11"/>
          <w:sz w:val="20"/>
        </w:rPr>
        <w:t xml:space="preserve"> </w:t>
      </w:r>
      <w:r>
        <w:rPr>
          <w:sz w:val="20"/>
        </w:rPr>
        <w:t>parties</w:t>
      </w:r>
      <w:r>
        <w:rPr>
          <w:spacing w:val="-9"/>
          <w:sz w:val="20"/>
        </w:rPr>
        <w:t xml:space="preserve"> </w:t>
      </w:r>
      <w:r>
        <w:rPr>
          <w:sz w:val="20"/>
        </w:rPr>
        <w:t>have</w:t>
      </w:r>
      <w:r>
        <w:rPr>
          <w:spacing w:val="-10"/>
          <w:sz w:val="20"/>
        </w:rPr>
        <w:t xml:space="preserve"> </w:t>
      </w:r>
      <w:r>
        <w:rPr>
          <w:sz w:val="20"/>
        </w:rPr>
        <w:t>submitted the requested information.</w:t>
      </w:r>
    </w:p>
    <w:p w14:paraId="442B5570" w14:textId="1C9C39A5" w:rsidR="006817B0" w:rsidRDefault="00B26425">
      <w:pPr>
        <w:pStyle w:val="ListParagraph"/>
        <w:numPr>
          <w:ilvl w:val="1"/>
          <w:numId w:val="11"/>
        </w:numPr>
        <w:tabs>
          <w:tab w:val="left" w:pos="1437"/>
          <w:tab w:val="left" w:pos="1440"/>
        </w:tabs>
        <w:spacing w:line="237" w:lineRule="auto"/>
        <w:ind w:right="357"/>
        <w:jc w:val="both"/>
        <w:rPr>
          <w:sz w:val="20"/>
        </w:rPr>
      </w:pPr>
      <w:r>
        <w:rPr>
          <w:sz w:val="20"/>
        </w:rPr>
        <w:t>A decision on appeal shall be rendered within 45 days after the final</w:t>
      </w:r>
      <w:r>
        <w:rPr>
          <w:spacing w:val="-5"/>
          <w:sz w:val="20"/>
        </w:rPr>
        <w:t xml:space="preserve"> </w:t>
      </w:r>
      <w:r>
        <w:rPr>
          <w:sz w:val="20"/>
        </w:rPr>
        <w:t>adjournment</w:t>
      </w:r>
      <w:r>
        <w:rPr>
          <w:spacing w:val="-4"/>
          <w:sz w:val="20"/>
        </w:rPr>
        <w:t xml:space="preserve"> </w:t>
      </w:r>
      <w:r>
        <w:rPr>
          <w:sz w:val="20"/>
        </w:rPr>
        <w:t>of</w:t>
      </w:r>
      <w:r>
        <w:rPr>
          <w:spacing w:val="-2"/>
          <w:sz w:val="20"/>
        </w:rPr>
        <w:t xml:space="preserve"> </w:t>
      </w:r>
      <w:r>
        <w:rPr>
          <w:sz w:val="20"/>
        </w:rPr>
        <w:t>the hearing,</w:t>
      </w:r>
      <w:r>
        <w:rPr>
          <w:spacing w:val="-11"/>
          <w:sz w:val="20"/>
        </w:rPr>
        <w:t xml:space="preserve"> </w:t>
      </w:r>
      <w:r>
        <w:rPr>
          <w:sz w:val="20"/>
        </w:rPr>
        <w:t>as</w:t>
      </w:r>
      <w:r>
        <w:rPr>
          <w:spacing w:val="-8"/>
          <w:sz w:val="20"/>
        </w:rPr>
        <w:t xml:space="preserve"> </w:t>
      </w:r>
      <w:r>
        <w:rPr>
          <w:sz w:val="20"/>
        </w:rPr>
        <w:t>required</w:t>
      </w:r>
      <w:r>
        <w:rPr>
          <w:spacing w:val="-10"/>
          <w:sz w:val="20"/>
        </w:rPr>
        <w:t xml:space="preserve"> </w:t>
      </w:r>
      <w:r>
        <w:rPr>
          <w:sz w:val="20"/>
        </w:rPr>
        <w:t>under</w:t>
      </w:r>
      <w:r>
        <w:rPr>
          <w:spacing w:val="-6"/>
          <w:sz w:val="20"/>
        </w:rPr>
        <w:t xml:space="preserve"> </w:t>
      </w:r>
      <w:r>
        <w:rPr>
          <w:sz w:val="20"/>
        </w:rPr>
        <w:t>the</w:t>
      </w:r>
      <w:r>
        <w:rPr>
          <w:spacing w:val="-8"/>
          <w:sz w:val="20"/>
        </w:rPr>
        <w:t xml:space="preserve"> </w:t>
      </w:r>
      <w:r>
        <w:rPr>
          <w:sz w:val="20"/>
        </w:rPr>
        <w:t>Act</w:t>
      </w:r>
      <w:r>
        <w:rPr>
          <w:spacing w:val="-7"/>
          <w:sz w:val="20"/>
        </w:rPr>
        <w:t xml:space="preserve"> </w:t>
      </w:r>
      <w:r>
        <w:rPr>
          <w:sz w:val="20"/>
        </w:rPr>
        <w:t>§4464(b).</w:t>
      </w:r>
      <w:r>
        <w:rPr>
          <w:spacing w:val="40"/>
          <w:sz w:val="20"/>
        </w:rPr>
        <w:t xml:space="preserve"> </w:t>
      </w:r>
      <w:r>
        <w:rPr>
          <w:sz w:val="20"/>
        </w:rPr>
        <w:t>The</w:t>
      </w:r>
      <w:r>
        <w:rPr>
          <w:spacing w:val="-8"/>
          <w:sz w:val="20"/>
        </w:rPr>
        <w:t xml:space="preserve"> </w:t>
      </w:r>
      <w:r>
        <w:rPr>
          <w:sz w:val="20"/>
        </w:rPr>
        <w:t>decision</w:t>
      </w:r>
      <w:r>
        <w:rPr>
          <w:spacing w:val="-10"/>
          <w:sz w:val="20"/>
        </w:rPr>
        <w:t xml:space="preserve"> </w:t>
      </w:r>
      <w:r>
        <w:rPr>
          <w:sz w:val="20"/>
        </w:rPr>
        <w:t>shall</w:t>
      </w:r>
      <w:r>
        <w:rPr>
          <w:spacing w:val="-11"/>
          <w:sz w:val="20"/>
        </w:rPr>
        <w:t xml:space="preserve"> </w:t>
      </w:r>
      <w:r>
        <w:rPr>
          <w:sz w:val="20"/>
        </w:rPr>
        <w:t>be</w:t>
      </w:r>
      <w:r>
        <w:rPr>
          <w:spacing w:val="-10"/>
          <w:sz w:val="20"/>
        </w:rPr>
        <w:t xml:space="preserve"> </w:t>
      </w:r>
      <w:r>
        <w:rPr>
          <w:sz w:val="20"/>
        </w:rPr>
        <w:t>sent</w:t>
      </w:r>
      <w:r>
        <w:rPr>
          <w:spacing w:val="-10"/>
          <w:sz w:val="20"/>
        </w:rPr>
        <w:t xml:space="preserve"> </w:t>
      </w:r>
      <w:r>
        <w:rPr>
          <w:sz w:val="20"/>
        </w:rPr>
        <w:t>by</w:t>
      </w:r>
      <w:r>
        <w:rPr>
          <w:spacing w:val="-14"/>
          <w:sz w:val="20"/>
        </w:rPr>
        <w:t xml:space="preserve"> </w:t>
      </w:r>
      <w:r>
        <w:rPr>
          <w:sz w:val="20"/>
        </w:rPr>
        <w:t>certified</w:t>
      </w:r>
      <w:r>
        <w:rPr>
          <w:spacing w:val="-10"/>
          <w:sz w:val="20"/>
        </w:rPr>
        <w:t xml:space="preserve"> </w:t>
      </w:r>
      <w:r>
        <w:rPr>
          <w:sz w:val="20"/>
        </w:rPr>
        <w:t>mail</w:t>
      </w:r>
      <w:r>
        <w:rPr>
          <w:spacing w:val="-11"/>
          <w:sz w:val="20"/>
        </w:rPr>
        <w:t xml:space="preserve"> </w:t>
      </w:r>
      <w:r>
        <w:rPr>
          <w:sz w:val="20"/>
        </w:rPr>
        <w:t xml:space="preserve">to </w:t>
      </w:r>
      <w:r>
        <w:rPr>
          <w:spacing w:val="-2"/>
          <w:sz w:val="20"/>
        </w:rPr>
        <w:t>the</w:t>
      </w:r>
      <w:r>
        <w:rPr>
          <w:spacing w:val="-12"/>
          <w:sz w:val="20"/>
        </w:rPr>
        <w:t xml:space="preserve"> </w:t>
      </w:r>
      <w:r>
        <w:rPr>
          <w:spacing w:val="-2"/>
          <w:sz w:val="20"/>
        </w:rPr>
        <w:t>appellant</w:t>
      </w:r>
      <w:r>
        <w:rPr>
          <w:spacing w:val="-12"/>
          <w:sz w:val="20"/>
        </w:rPr>
        <w:t xml:space="preserve"> </w:t>
      </w:r>
      <w:r>
        <w:rPr>
          <w:spacing w:val="-2"/>
          <w:sz w:val="20"/>
        </w:rPr>
        <w:t>within</w:t>
      </w:r>
      <w:r>
        <w:rPr>
          <w:spacing w:val="-12"/>
          <w:sz w:val="20"/>
        </w:rPr>
        <w:t xml:space="preserve"> </w:t>
      </w:r>
      <w:r>
        <w:rPr>
          <w:spacing w:val="-2"/>
          <w:sz w:val="20"/>
        </w:rPr>
        <w:t>the</w:t>
      </w:r>
      <w:r>
        <w:rPr>
          <w:spacing w:val="-12"/>
          <w:sz w:val="20"/>
        </w:rPr>
        <w:t xml:space="preserve"> </w:t>
      </w:r>
      <w:r>
        <w:rPr>
          <w:spacing w:val="-2"/>
          <w:sz w:val="20"/>
        </w:rPr>
        <w:t>45</w:t>
      </w:r>
      <w:r>
        <w:rPr>
          <w:spacing w:val="-12"/>
          <w:sz w:val="20"/>
        </w:rPr>
        <w:t xml:space="preserve"> </w:t>
      </w:r>
      <w:r>
        <w:rPr>
          <w:spacing w:val="-2"/>
          <w:sz w:val="20"/>
        </w:rPr>
        <w:t>day</w:t>
      </w:r>
      <w:r>
        <w:rPr>
          <w:spacing w:val="-12"/>
          <w:sz w:val="20"/>
        </w:rPr>
        <w:t xml:space="preserve"> </w:t>
      </w:r>
      <w:r>
        <w:rPr>
          <w:spacing w:val="-2"/>
          <w:sz w:val="20"/>
        </w:rPr>
        <w:t>period. Copies</w:t>
      </w:r>
      <w:r>
        <w:rPr>
          <w:spacing w:val="-11"/>
          <w:sz w:val="20"/>
        </w:rPr>
        <w:t xml:space="preserve"> </w:t>
      </w:r>
      <w:r>
        <w:rPr>
          <w:spacing w:val="-2"/>
          <w:sz w:val="20"/>
        </w:rPr>
        <w:t>of</w:t>
      </w:r>
      <w:r>
        <w:rPr>
          <w:spacing w:val="-10"/>
          <w:sz w:val="20"/>
        </w:rPr>
        <w:t xml:space="preserve"> </w:t>
      </w:r>
      <w:r>
        <w:rPr>
          <w:spacing w:val="-2"/>
          <w:sz w:val="20"/>
        </w:rPr>
        <w:t>the</w:t>
      </w:r>
      <w:r>
        <w:rPr>
          <w:spacing w:val="-12"/>
          <w:sz w:val="20"/>
        </w:rPr>
        <w:t xml:space="preserve"> </w:t>
      </w:r>
      <w:r>
        <w:rPr>
          <w:spacing w:val="-2"/>
          <w:sz w:val="20"/>
        </w:rPr>
        <w:t>decision</w:t>
      </w:r>
      <w:r>
        <w:rPr>
          <w:spacing w:val="-12"/>
          <w:sz w:val="20"/>
        </w:rPr>
        <w:t xml:space="preserve"> </w:t>
      </w:r>
      <w:r>
        <w:rPr>
          <w:spacing w:val="-2"/>
          <w:sz w:val="20"/>
        </w:rPr>
        <w:t>shall</w:t>
      </w:r>
      <w:r>
        <w:rPr>
          <w:spacing w:val="-12"/>
          <w:sz w:val="20"/>
        </w:rPr>
        <w:t xml:space="preserve"> </w:t>
      </w:r>
      <w:r>
        <w:rPr>
          <w:spacing w:val="-2"/>
          <w:sz w:val="20"/>
        </w:rPr>
        <w:t>be</w:t>
      </w:r>
      <w:r>
        <w:rPr>
          <w:spacing w:val="-12"/>
          <w:sz w:val="20"/>
        </w:rPr>
        <w:t xml:space="preserve"> </w:t>
      </w:r>
      <w:r>
        <w:rPr>
          <w:spacing w:val="-2"/>
          <w:sz w:val="20"/>
        </w:rPr>
        <w:t>mailed</w:t>
      </w:r>
      <w:r>
        <w:rPr>
          <w:spacing w:val="-12"/>
          <w:sz w:val="20"/>
        </w:rPr>
        <w:t xml:space="preserve"> </w:t>
      </w:r>
      <w:r>
        <w:rPr>
          <w:spacing w:val="-2"/>
          <w:sz w:val="20"/>
        </w:rPr>
        <w:t>to</w:t>
      </w:r>
      <w:r>
        <w:rPr>
          <w:spacing w:val="-12"/>
          <w:sz w:val="20"/>
        </w:rPr>
        <w:t xml:space="preserve"> </w:t>
      </w:r>
      <w:r>
        <w:rPr>
          <w:spacing w:val="-2"/>
          <w:sz w:val="20"/>
        </w:rPr>
        <w:t>every</w:t>
      </w:r>
      <w:r>
        <w:rPr>
          <w:spacing w:val="-12"/>
          <w:sz w:val="20"/>
        </w:rPr>
        <w:t xml:space="preserve"> </w:t>
      </w:r>
      <w:r>
        <w:rPr>
          <w:spacing w:val="-2"/>
          <w:sz w:val="20"/>
        </w:rPr>
        <w:t xml:space="preserve">person </w:t>
      </w:r>
      <w:r>
        <w:rPr>
          <w:sz w:val="20"/>
        </w:rPr>
        <w:t>or body</w:t>
      </w:r>
      <w:r>
        <w:rPr>
          <w:spacing w:val="-4"/>
          <w:sz w:val="20"/>
        </w:rPr>
        <w:t xml:space="preserve"> </w:t>
      </w:r>
      <w:r>
        <w:rPr>
          <w:sz w:val="20"/>
        </w:rPr>
        <w:t>appearing</w:t>
      </w:r>
      <w:r>
        <w:rPr>
          <w:spacing w:val="-3"/>
          <w:sz w:val="20"/>
        </w:rPr>
        <w:t xml:space="preserve"> </w:t>
      </w:r>
      <w:r>
        <w:rPr>
          <w:sz w:val="20"/>
        </w:rPr>
        <w:t>and</w:t>
      </w:r>
      <w:r>
        <w:rPr>
          <w:spacing w:val="-3"/>
          <w:sz w:val="20"/>
        </w:rPr>
        <w:t xml:space="preserve"> </w:t>
      </w:r>
      <w:r>
        <w:rPr>
          <w:sz w:val="20"/>
        </w:rPr>
        <w:t>having</w:t>
      </w:r>
      <w:r>
        <w:rPr>
          <w:spacing w:val="-3"/>
          <w:sz w:val="20"/>
        </w:rPr>
        <w:t xml:space="preserve"> </w:t>
      </w:r>
      <w:r>
        <w:rPr>
          <w:sz w:val="20"/>
        </w:rPr>
        <w:t>been</w:t>
      </w:r>
      <w:r>
        <w:rPr>
          <w:spacing w:val="-3"/>
          <w:sz w:val="20"/>
        </w:rPr>
        <w:t xml:space="preserve"> </w:t>
      </w:r>
      <w:r>
        <w:rPr>
          <w:sz w:val="20"/>
        </w:rPr>
        <w:t>heard</w:t>
      </w:r>
      <w:r>
        <w:rPr>
          <w:spacing w:val="-3"/>
          <w:sz w:val="20"/>
        </w:rPr>
        <w:t xml:space="preserve"> </w:t>
      </w:r>
      <w:r>
        <w:rPr>
          <w:sz w:val="20"/>
        </w:rPr>
        <w:t>at</w:t>
      </w:r>
      <w:r>
        <w:rPr>
          <w:spacing w:val="-3"/>
          <w:sz w:val="20"/>
        </w:rPr>
        <w:t xml:space="preserve"> </w:t>
      </w:r>
      <w:r>
        <w:rPr>
          <w:sz w:val="20"/>
        </w:rPr>
        <w:t>the</w:t>
      </w:r>
      <w:r>
        <w:rPr>
          <w:spacing w:val="-3"/>
          <w:sz w:val="20"/>
        </w:rPr>
        <w:t xml:space="preserve"> </w:t>
      </w:r>
      <w:r>
        <w:rPr>
          <w:sz w:val="20"/>
        </w:rPr>
        <w:t>hearing,</w:t>
      </w:r>
      <w:r>
        <w:rPr>
          <w:spacing w:val="-3"/>
          <w:sz w:val="20"/>
        </w:rPr>
        <w:t xml:space="preserve"> </w:t>
      </w:r>
      <w:r>
        <w:rPr>
          <w:sz w:val="20"/>
        </w:rPr>
        <w:t>and</w:t>
      </w:r>
      <w:r>
        <w:rPr>
          <w:spacing w:val="-3"/>
          <w:sz w:val="20"/>
        </w:rPr>
        <w:t xml:space="preserve"> </w:t>
      </w:r>
      <w:r>
        <w:rPr>
          <w:sz w:val="20"/>
        </w:rPr>
        <w:t>filed</w:t>
      </w:r>
      <w:r>
        <w:rPr>
          <w:spacing w:val="-3"/>
          <w:sz w:val="20"/>
        </w:rPr>
        <w:t xml:space="preserve"> </w:t>
      </w:r>
      <w:r>
        <w:rPr>
          <w:sz w:val="20"/>
        </w:rPr>
        <w:t>with</w:t>
      </w:r>
      <w:r>
        <w:rPr>
          <w:spacing w:val="-3"/>
          <w:sz w:val="20"/>
        </w:rPr>
        <w:t xml:space="preserve"> </w:t>
      </w:r>
      <w:r>
        <w:rPr>
          <w:sz w:val="20"/>
        </w:rPr>
        <w:t>the</w:t>
      </w:r>
      <w:r>
        <w:rPr>
          <w:spacing w:val="-3"/>
          <w:sz w:val="20"/>
        </w:rPr>
        <w:t xml:space="preserve"> </w:t>
      </w:r>
      <w:r w:rsidR="001B3A64">
        <w:rPr>
          <w:sz w:val="20"/>
        </w:rPr>
        <w:t>Zoning Administrator</w:t>
      </w:r>
      <w:r>
        <w:rPr>
          <w:spacing w:val="-3"/>
          <w:sz w:val="20"/>
        </w:rPr>
        <w:t xml:space="preserve"> </w:t>
      </w:r>
      <w:r>
        <w:rPr>
          <w:sz w:val="20"/>
        </w:rPr>
        <w:t>and</w:t>
      </w:r>
      <w:r>
        <w:rPr>
          <w:spacing w:val="-3"/>
          <w:sz w:val="20"/>
        </w:rPr>
        <w:t xml:space="preserve"> </w:t>
      </w:r>
      <w:r>
        <w:rPr>
          <w:sz w:val="20"/>
        </w:rPr>
        <w:t>the</w:t>
      </w:r>
      <w:r>
        <w:rPr>
          <w:spacing w:val="-4"/>
          <w:sz w:val="20"/>
        </w:rPr>
        <w:t xml:space="preserve"> </w:t>
      </w:r>
      <w:r>
        <w:rPr>
          <w:sz w:val="20"/>
        </w:rPr>
        <w:t>Municipal</w:t>
      </w:r>
      <w:r>
        <w:rPr>
          <w:spacing w:val="-3"/>
          <w:sz w:val="20"/>
        </w:rPr>
        <w:t xml:space="preserve"> </w:t>
      </w:r>
      <w:r>
        <w:rPr>
          <w:sz w:val="20"/>
        </w:rPr>
        <w:t>Clerk as</w:t>
      </w:r>
      <w:r>
        <w:rPr>
          <w:spacing w:val="-2"/>
          <w:sz w:val="20"/>
        </w:rPr>
        <w:t xml:space="preserve"> </w:t>
      </w:r>
      <w:r>
        <w:rPr>
          <w:sz w:val="20"/>
        </w:rPr>
        <w:t>part</w:t>
      </w:r>
      <w:r>
        <w:rPr>
          <w:spacing w:val="-3"/>
          <w:sz w:val="20"/>
        </w:rPr>
        <w:t xml:space="preserve"> </w:t>
      </w:r>
      <w:r>
        <w:rPr>
          <w:sz w:val="20"/>
        </w:rPr>
        <w:t>of</w:t>
      </w:r>
      <w:r>
        <w:rPr>
          <w:spacing w:val="-1"/>
          <w:sz w:val="20"/>
        </w:rPr>
        <w:t xml:space="preserve"> </w:t>
      </w:r>
      <w:r>
        <w:rPr>
          <w:sz w:val="20"/>
        </w:rPr>
        <w:t>the</w:t>
      </w:r>
      <w:r>
        <w:rPr>
          <w:spacing w:val="-3"/>
          <w:sz w:val="20"/>
        </w:rPr>
        <w:t xml:space="preserve"> </w:t>
      </w:r>
      <w:r>
        <w:rPr>
          <w:sz w:val="20"/>
        </w:rPr>
        <w:t>public</w:t>
      </w:r>
      <w:r>
        <w:rPr>
          <w:spacing w:val="-2"/>
          <w:sz w:val="20"/>
        </w:rPr>
        <w:t xml:space="preserve"> </w:t>
      </w:r>
      <w:r>
        <w:rPr>
          <w:sz w:val="20"/>
        </w:rPr>
        <w:t>records</w:t>
      </w:r>
      <w:r>
        <w:rPr>
          <w:spacing w:val="-2"/>
          <w:sz w:val="20"/>
        </w:rPr>
        <w:t xml:space="preserve"> </w:t>
      </w:r>
      <w:r>
        <w:rPr>
          <w:sz w:val="20"/>
        </w:rPr>
        <w:t>of</w:t>
      </w:r>
      <w:r>
        <w:rPr>
          <w:spacing w:val="-1"/>
          <w:sz w:val="20"/>
        </w:rPr>
        <w:t xml:space="preserve"> </w:t>
      </w:r>
      <w:r>
        <w:rPr>
          <w:sz w:val="20"/>
        </w:rPr>
        <w:t>the</w:t>
      </w:r>
      <w:r>
        <w:rPr>
          <w:spacing w:val="-3"/>
          <w:sz w:val="20"/>
        </w:rPr>
        <w:t xml:space="preserve"> </w:t>
      </w:r>
      <w:r>
        <w:rPr>
          <w:sz w:val="20"/>
        </w:rPr>
        <w:t>municipality.</w:t>
      </w:r>
      <w:r>
        <w:rPr>
          <w:spacing w:val="40"/>
          <w:sz w:val="20"/>
        </w:rPr>
        <w:t xml:space="preserve"> </w:t>
      </w:r>
      <w:r>
        <w:rPr>
          <w:sz w:val="20"/>
        </w:rPr>
        <w:t>Failure</w:t>
      </w:r>
      <w:r>
        <w:rPr>
          <w:spacing w:val="-3"/>
          <w:sz w:val="20"/>
        </w:rPr>
        <w:t xml:space="preserve"> </w:t>
      </w:r>
      <w:r>
        <w:rPr>
          <w:sz w:val="20"/>
        </w:rPr>
        <w:t>of the</w:t>
      </w:r>
      <w:r>
        <w:rPr>
          <w:spacing w:val="-6"/>
          <w:sz w:val="20"/>
        </w:rPr>
        <w:t xml:space="preserve"> </w:t>
      </w:r>
      <w:r>
        <w:rPr>
          <w:sz w:val="20"/>
        </w:rPr>
        <w:t>Board</w:t>
      </w:r>
      <w:r>
        <w:rPr>
          <w:spacing w:val="-6"/>
          <w:sz w:val="20"/>
        </w:rPr>
        <w:t xml:space="preserve"> </w:t>
      </w:r>
      <w:r>
        <w:rPr>
          <w:sz w:val="20"/>
        </w:rPr>
        <w:t>to</w:t>
      </w:r>
      <w:r>
        <w:rPr>
          <w:spacing w:val="-6"/>
          <w:sz w:val="20"/>
        </w:rPr>
        <w:t xml:space="preserve"> </w:t>
      </w:r>
      <w:r>
        <w:rPr>
          <w:sz w:val="20"/>
        </w:rPr>
        <w:t>issue</w:t>
      </w:r>
      <w:r>
        <w:rPr>
          <w:spacing w:val="-6"/>
          <w:sz w:val="20"/>
        </w:rPr>
        <w:t xml:space="preserve"> </w:t>
      </w:r>
      <w:r>
        <w:rPr>
          <w:sz w:val="20"/>
        </w:rPr>
        <w:t>a</w:t>
      </w:r>
      <w:r>
        <w:rPr>
          <w:spacing w:val="-6"/>
          <w:sz w:val="20"/>
        </w:rPr>
        <w:t xml:space="preserve"> </w:t>
      </w:r>
      <w:r>
        <w:rPr>
          <w:sz w:val="20"/>
        </w:rPr>
        <w:t>decision</w:t>
      </w:r>
      <w:r>
        <w:rPr>
          <w:spacing w:val="-3"/>
          <w:sz w:val="20"/>
        </w:rPr>
        <w:t xml:space="preserve"> </w:t>
      </w:r>
      <w:r>
        <w:rPr>
          <w:sz w:val="20"/>
        </w:rPr>
        <w:t>within</w:t>
      </w:r>
      <w:r>
        <w:rPr>
          <w:spacing w:val="-4"/>
          <w:sz w:val="20"/>
        </w:rPr>
        <w:t xml:space="preserve"> </w:t>
      </w:r>
      <w:r>
        <w:rPr>
          <w:sz w:val="20"/>
        </w:rPr>
        <w:t>this</w:t>
      </w:r>
      <w:r>
        <w:rPr>
          <w:spacing w:val="-2"/>
          <w:sz w:val="20"/>
        </w:rPr>
        <w:t xml:space="preserve"> </w:t>
      </w:r>
      <w:r>
        <w:rPr>
          <w:sz w:val="20"/>
        </w:rPr>
        <w:t>45</w:t>
      </w:r>
      <w:r>
        <w:rPr>
          <w:spacing w:val="-6"/>
          <w:sz w:val="20"/>
        </w:rPr>
        <w:t xml:space="preserve"> </w:t>
      </w:r>
      <w:r>
        <w:rPr>
          <w:sz w:val="20"/>
        </w:rPr>
        <w:t>day</w:t>
      </w:r>
      <w:r>
        <w:rPr>
          <w:spacing w:val="-12"/>
          <w:sz w:val="20"/>
        </w:rPr>
        <w:t xml:space="preserve"> </w:t>
      </w:r>
      <w:r>
        <w:rPr>
          <w:sz w:val="20"/>
        </w:rPr>
        <w:t>period</w:t>
      </w:r>
      <w:r>
        <w:rPr>
          <w:spacing w:val="-6"/>
          <w:sz w:val="20"/>
        </w:rPr>
        <w:t xml:space="preserve"> </w:t>
      </w:r>
      <w:r>
        <w:rPr>
          <w:sz w:val="20"/>
        </w:rPr>
        <w:t>shall</w:t>
      </w:r>
      <w:r>
        <w:rPr>
          <w:spacing w:val="-7"/>
          <w:sz w:val="20"/>
        </w:rPr>
        <w:t xml:space="preserve"> </w:t>
      </w:r>
      <w:r>
        <w:rPr>
          <w:sz w:val="20"/>
        </w:rPr>
        <w:t>be</w:t>
      </w:r>
      <w:r>
        <w:rPr>
          <w:spacing w:val="-6"/>
          <w:sz w:val="20"/>
        </w:rPr>
        <w:t xml:space="preserve"> </w:t>
      </w:r>
      <w:r>
        <w:rPr>
          <w:sz w:val="20"/>
        </w:rPr>
        <w:t>deemed</w:t>
      </w:r>
      <w:r>
        <w:rPr>
          <w:spacing w:val="-6"/>
          <w:sz w:val="20"/>
        </w:rPr>
        <w:t xml:space="preserve"> </w:t>
      </w:r>
      <w:r>
        <w:rPr>
          <w:sz w:val="20"/>
        </w:rPr>
        <w:t>approval</w:t>
      </w:r>
      <w:r>
        <w:rPr>
          <w:spacing w:val="-7"/>
          <w:sz w:val="20"/>
        </w:rPr>
        <w:t xml:space="preserve"> </w:t>
      </w:r>
      <w:r>
        <w:rPr>
          <w:sz w:val="20"/>
        </w:rPr>
        <w:t>and</w:t>
      </w:r>
      <w:r>
        <w:rPr>
          <w:spacing w:val="-6"/>
          <w:sz w:val="20"/>
        </w:rPr>
        <w:t xml:space="preserve"> </w:t>
      </w:r>
      <w:r>
        <w:rPr>
          <w:sz w:val="20"/>
        </w:rPr>
        <w:t>shall be effective on the 46th day.</w:t>
      </w:r>
    </w:p>
    <w:p w14:paraId="442B5571" w14:textId="77777777" w:rsidR="006817B0" w:rsidRDefault="006817B0">
      <w:pPr>
        <w:pStyle w:val="BodyText"/>
        <w:spacing w:before="11"/>
      </w:pPr>
    </w:p>
    <w:p w14:paraId="5B9FB015" w14:textId="761CF473" w:rsidR="00707D5D" w:rsidRPr="008B3203" w:rsidRDefault="00B26425" w:rsidP="008B3203">
      <w:pPr>
        <w:pStyle w:val="Heading2"/>
        <w:spacing w:before="1"/>
        <w:jc w:val="both"/>
        <w:rPr>
          <w:u w:val="none"/>
        </w:rPr>
      </w:pPr>
      <w:bookmarkStart w:id="205" w:name="_TOC_250017"/>
      <w:bookmarkStart w:id="206" w:name="_Toc214623860"/>
      <w:r>
        <w:t>Section</w:t>
      </w:r>
      <w:r>
        <w:rPr>
          <w:spacing w:val="-1"/>
        </w:rPr>
        <w:t xml:space="preserve"> </w:t>
      </w:r>
      <w:r>
        <w:t>1102</w:t>
      </w:r>
      <w:r>
        <w:rPr>
          <w:spacing w:val="-1"/>
        </w:rPr>
        <w:t xml:space="preserve"> </w:t>
      </w:r>
      <w:r>
        <w:t>-</w:t>
      </w:r>
      <w:r>
        <w:rPr>
          <w:spacing w:val="-1"/>
        </w:rPr>
        <w:t xml:space="preserve"> </w:t>
      </w:r>
      <w:r>
        <w:t>Interested</w:t>
      </w:r>
      <w:r>
        <w:rPr>
          <w:spacing w:val="-1"/>
        </w:rPr>
        <w:t xml:space="preserve"> </w:t>
      </w:r>
      <w:bookmarkEnd w:id="205"/>
      <w:r>
        <w:rPr>
          <w:spacing w:val="-2"/>
        </w:rPr>
        <w:t>Persons</w:t>
      </w:r>
      <w:bookmarkEnd w:id="206"/>
    </w:p>
    <w:p w14:paraId="572A0C19" w14:textId="77777777" w:rsidR="003349C9" w:rsidRDefault="003349C9">
      <w:pPr>
        <w:pStyle w:val="BodyText"/>
        <w:jc w:val="both"/>
      </w:pPr>
    </w:p>
    <w:p w14:paraId="442B5574" w14:textId="5BDA5AEF" w:rsidR="006817B0" w:rsidRDefault="00B26425">
      <w:pPr>
        <w:pStyle w:val="BodyText"/>
        <w:jc w:val="both"/>
      </w:pPr>
      <w:r>
        <w:t>The</w:t>
      </w:r>
      <w:r>
        <w:rPr>
          <w:spacing w:val="-10"/>
        </w:rPr>
        <w:t xml:space="preserve"> </w:t>
      </w:r>
      <w:r>
        <w:t>definition</w:t>
      </w:r>
      <w:r>
        <w:rPr>
          <w:spacing w:val="-9"/>
        </w:rPr>
        <w:t xml:space="preserve"> </w:t>
      </w:r>
      <w:r>
        <w:t>of</w:t>
      </w:r>
      <w:r>
        <w:rPr>
          <w:spacing w:val="-7"/>
        </w:rPr>
        <w:t xml:space="preserve"> </w:t>
      </w:r>
      <w:r>
        <w:t>an</w:t>
      </w:r>
      <w:r>
        <w:rPr>
          <w:spacing w:val="-9"/>
        </w:rPr>
        <w:t xml:space="preserve"> </w:t>
      </w:r>
      <w:r>
        <w:t>interested</w:t>
      </w:r>
      <w:r>
        <w:rPr>
          <w:spacing w:val="-9"/>
        </w:rPr>
        <w:t xml:space="preserve"> </w:t>
      </w:r>
      <w:r>
        <w:t>person</w:t>
      </w:r>
      <w:r>
        <w:rPr>
          <w:spacing w:val="-9"/>
        </w:rPr>
        <w:t xml:space="preserve"> </w:t>
      </w:r>
      <w:r w:rsidR="00BC2F40">
        <w:rPr>
          <w:spacing w:val="-9"/>
        </w:rPr>
        <w:t xml:space="preserve">is as defined </w:t>
      </w:r>
      <w:r>
        <w:t>under</w:t>
      </w:r>
      <w:r>
        <w:rPr>
          <w:spacing w:val="-9"/>
        </w:rPr>
        <w:t xml:space="preserve"> </w:t>
      </w:r>
      <w:r>
        <w:t>the</w:t>
      </w:r>
      <w:r>
        <w:rPr>
          <w:spacing w:val="-9"/>
        </w:rPr>
        <w:t xml:space="preserve"> </w:t>
      </w:r>
      <w:r w:rsidR="00262732">
        <w:t>24 V.S.A.</w:t>
      </w:r>
      <w:r w:rsidR="00262732">
        <w:rPr>
          <w:spacing w:val="-9"/>
        </w:rPr>
        <w:t xml:space="preserve"> </w:t>
      </w:r>
      <w:r>
        <w:t>§4465(b)</w:t>
      </w:r>
      <w:r w:rsidR="00796CCA">
        <w:t xml:space="preserve"> and</w:t>
      </w:r>
      <w:r>
        <w:rPr>
          <w:spacing w:val="-8"/>
        </w:rPr>
        <w:t xml:space="preserve"> </w:t>
      </w:r>
      <w:r w:rsidR="007C2391">
        <w:rPr>
          <w:spacing w:val="-8"/>
        </w:rPr>
        <w:t xml:space="preserve">currently </w:t>
      </w:r>
      <w:r>
        <w:t>includes</w:t>
      </w:r>
      <w:r>
        <w:rPr>
          <w:spacing w:val="-9"/>
        </w:rPr>
        <w:t xml:space="preserve"> </w:t>
      </w:r>
      <w:r>
        <w:t>the</w:t>
      </w:r>
      <w:r>
        <w:rPr>
          <w:spacing w:val="-9"/>
        </w:rPr>
        <w:t xml:space="preserve"> </w:t>
      </w:r>
      <w:r>
        <w:rPr>
          <w:spacing w:val="-2"/>
        </w:rPr>
        <w:t>following:</w:t>
      </w:r>
    </w:p>
    <w:p w14:paraId="442B5575" w14:textId="77777777" w:rsidR="006817B0" w:rsidRDefault="00B26425">
      <w:pPr>
        <w:pStyle w:val="ListParagraph"/>
        <w:numPr>
          <w:ilvl w:val="0"/>
          <w:numId w:val="10"/>
        </w:numPr>
        <w:tabs>
          <w:tab w:val="left" w:pos="1437"/>
          <w:tab w:val="left" w:pos="1440"/>
        </w:tabs>
        <w:spacing w:before="3"/>
        <w:ind w:right="355"/>
        <w:jc w:val="both"/>
        <w:rPr>
          <w:sz w:val="20"/>
        </w:rPr>
      </w:pPr>
      <w:r>
        <w:rPr>
          <w:sz w:val="20"/>
        </w:rPr>
        <w:t>A person owning title to property, or a municipality or solid waste management</w:t>
      </w:r>
      <w:r>
        <w:rPr>
          <w:spacing w:val="-1"/>
          <w:sz w:val="20"/>
        </w:rPr>
        <w:t xml:space="preserve"> </w:t>
      </w:r>
      <w:r>
        <w:rPr>
          <w:sz w:val="20"/>
        </w:rPr>
        <w:t xml:space="preserve">district </w:t>
      </w:r>
      <w:r>
        <w:rPr>
          <w:spacing w:val="-2"/>
          <w:sz w:val="20"/>
        </w:rPr>
        <w:t>empowered</w:t>
      </w:r>
      <w:r>
        <w:rPr>
          <w:spacing w:val="-10"/>
          <w:sz w:val="20"/>
        </w:rPr>
        <w:t xml:space="preserve"> </w:t>
      </w:r>
      <w:r>
        <w:rPr>
          <w:spacing w:val="-2"/>
          <w:sz w:val="20"/>
        </w:rPr>
        <w:t>to</w:t>
      </w:r>
      <w:r>
        <w:rPr>
          <w:spacing w:val="-7"/>
          <w:sz w:val="20"/>
        </w:rPr>
        <w:t xml:space="preserve"> </w:t>
      </w:r>
      <w:r>
        <w:rPr>
          <w:spacing w:val="-2"/>
          <w:sz w:val="20"/>
        </w:rPr>
        <w:t>condemn</w:t>
      </w:r>
      <w:r>
        <w:rPr>
          <w:spacing w:val="-7"/>
          <w:sz w:val="20"/>
        </w:rPr>
        <w:t xml:space="preserve"> </w:t>
      </w:r>
      <w:r>
        <w:rPr>
          <w:spacing w:val="-2"/>
          <w:sz w:val="20"/>
        </w:rPr>
        <w:t>it</w:t>
      </w:r>
      <w:r>
        <w:rPr>
          <w:spacing w:val="-7"/>
          <w:sz w:val="20"/>
        </w:rPr>
        <w:t xml:space="preserve"> </w:t>
      </w:r>
      <w:r>
        <w:rPr>
          <w:spacing w:val="-2"/>
          <w:sz w:val="20"/>
        </w:rPr>
        <w:t>or</w:t>
      </w:r>
      <w:r>
        <w:rPr>
          <w:spacing w:val="-8"/>
          <w:sz w:val="20"/>
        </w:rPr>
        <w:t xml:space="preserve"> </w:t>
      </w:r>
      <w:r>
        <w:rPr>
          <w:spacing w:val="-2"/>
          <w:sz w:val="20"/>
        </w:rPr>
        <w:t>an</w:t>
      </w:r>
      <w:r>
        <w:rPr>
          <w:spacing w:val="-9"/>
          <w:sz w:val="20"/>
        </w:rPr>
        <w:t xml:space="preserve"> </w:t>
      </w:r>
      <w:r>
        <w:rPr>
          <w:spacing w:val="-2"/>
          <w:sz w:val="20"/>
        </w:rPr>
        <w:t>interest</w:t>
      </w:r>
      <w:r>
        <w:rPr>
          <w:spacing w:val="-9"/>
          <w:sz w:val="20"/>
        </w:rPr>
        <w:t xml:space="preserve"> </w:t>
      </w:r>
      <w:r>
        <w:rPr>
          <w:spacing w:val="-2"/>
          <w:sz w:val="20"/>
        </w:rPr>
        <w:t>in</w:t>
      </w:r>
      <w:r>
        <w:rPr>
          <w:spacing w:val="-9"/>
          <w:sz w:val="20"/>
        </w:rPr>
        <w:t xml:space="preserve"> </w:t>
      </w:r>
      <w:r>
        <w:rPr>
          <w:spacing w:val="-2"/>
          <w:sz w:val="20"/>
        </w:rPr>
        <w:t>it,</w:t>
      </w:r>
      <w:r>
        <w:rPr>
          <w:spacing w:val="-9"/>
          <w:sz w:val="20"/>
        </w:rPr>
        <w:t xml:space="preserve"> </w:t>
      </w:r>
      <w:r>
        <w:rPr>
          <w:spacing w:val="-2"/>
          <w:sz w:val="20"/>
        </w:rPr>
        <w:t>affected</w:t>
      </w:r>
      <w:r>
        <w:rPr>
          <w:spacing w:val="-9"/>
          <w:sz w:val="20"/>
        </w:rPr>
        <w:t xml:space="preserve"> </w:t>
      </w:r>
      <w:r>
        <w:rPr>
          <w:spacing w:val="-2"/>
          <w:sz w:val="20"/>
        </w:rPr>
        <w:t>by</w:t>
      </w:r>
      <w:r>
        <w:rPr>
          <w:spacing w:val="-12"/>
          <w:sz w:val="20"/>
        </w:rPr>
        <w:t xml:space="preserve"> </w:t>
      </w:r>
      <w:r>
        <w:rPr>
          <w:spacing w:val="-2"/>
          <w:sz w:val="20"/>
        </w:rPr>
        <w:t>a</w:t>
      </w:r>
      <w:r>
        <w:rPr>
          <w:spacing w:val="-9"/>
          <w:sz w:val="20"/>
        </w:rPr>
        <w:t xml:space="preserve"> </w:t>
      </w:r>
      <w:r>
        <w:rPr>
          <w:spacing w:val="-2"/>
          <w:sz w:val="20"/>
        </w:rPr>
        <w:t>bylaw,</w:t>
      </w:r>
      <w:r>
        <w:rPr>
          <w:spacing w:val="-9"/>
          <w:sz w:val="20"/>
        </w:rPr>
        <w:t xml:space="preserve"> </w:t>
      </w:r>
      <w:r>
        <w:rPr>
          <w:spacing w:val="-2"/>
          <w:sz w:val="20"/>
        </w:rPr>
        <w:t>who</w:t>
      </w:r>
      <w:r>
        <w:rPr>
          <w:spacing w:val="-7"/>
          <w:sz w:val="20"/>
        </w:rPr>
        <w:t xml:space="preserve"> </w:t>
      </w:r>
      <w:r>
        <w:rPr>
          <w:spacing w:val="-2"/>
          <w:sz w:val="20"/>
        </w:rPr>
        <w:t>alleges</w:t>
      </w:r>
      <w:r>
        <w:rPr>
          <w:spacing w:val="-5"/>
          <w:sz w:val="20"/>
        </w:rPr>
        <w:t xml:space="preserve"> </w:t>
      </w:r>
      <w:r>
        <w:rPr>
          <w:spacing w:val="-2"/>
          <w:sz w:val="20"/>
        </w:rPr>
        <w:t>that</w:t>
      </w:r>
      <w:r>
        <w:rPr>
          <w:spacing w:val="-7"/>
          <w:sz w:val="20"/>
        </w:rPr>
        <w:t xml:space="preserve"> </w:t>
      </w:r>
      <w:r>
        <w:rPr>
          <w:spacing w:val="-2"/>
          <w:sz w:val="20"/>
        </w:rPr>
        <w:t>the</w:t>
      </w:r>
      <w:r>
        <w:rPr>
          <w:spacing w:val="-7"/>
          <w:sz w:val="20"/>
        </w:rPr>
        <w:t xml:space="preserve"> </w:t>
      </w:r>
      <w:r>
        <w:rPr>
          <w:spacing w:val="-2"/>
          <w:sz w:val="20"/>
        </w:rPr>
        <w:t xml:space="preserve">bylaw </w:t>
      </w:r>
      <w:r>
        <w:rPr>
          <w:spacing w:val="-4"/>
          <w:sz w:val="20"/>
        </w:rPr>
        <w:t>imposes</w:t>
      </w:r>
      <w:r>
        <w:rPr>
          <w:spacing w:val="-6"/>
          <w:sz w:val="20"/>
        </w:rPr>
        <w:t xml:space="preserve"> </w:t>
      </w:r>
      <w:r>
        <w:rPr>
          <w:spacing w:val="-4"/>
          <w:sz w:val="20"/>
        </w:rPr>
        <w:t>on the property</w:t>
      </w:r>
      <w:r>
        <w:rPr>
          <w:spacing w:val="-10"/>
          <w:sz w:val="20"/>
        </w:rPr>
        <w:t xml:space="preserve"> </w:t>
      </w:r>
      <w:r>
        <w:rPr>
          <w:spacing w:val="-4"/>
          <w:sz w:val="20"/>
        </w:rPr>
        <w:t>unreasonable or inappropriate</w:t>
      </w:r>
      <w:r>
        <w:rPr>
          <w:spacing w:val="-9"/>
          <w:sz w:val="20"/>
        </w:rPr>
        <w:t xml:space="preserve"> </w:t>
      </w:r>
      <w:r>
        <w:rPr>
          <w:spacing w:val="-4"/>
          <w:sz w:val="20"/>
        </w:rPr>
        <w:t>restrictions of present or potential</w:t>
      </w:r>
      <w:r>
        <w:rPr>
          <w:spacing w:val="-6"/>
          <w:sz w:val="20"/>
        </w:rPr>
        <w:t xml:space="preserve"> </w:t>
      </w:r>
      <w:r>
        <w:rPr>
          <w:spacing w:val="-4"/>
          <w:sz w:val="20"/>
        </w:rPr>
        <w:t xml:space="preserve">use </w:t>
      </w:r>
      <w:r>
        <w:rPr>
          <w:sz w:val="20"/>
        </w:rPr>
        <w:t>under the particular circumstances of the case;</w:t>
      </w:r>
    </w:p>
    <w:p w14:paraId="442B5576" w14:textId="77777777" w:rsidR="006817B0" w:rsidRDefault="00B26425">
      <w:pPr>
        <w:pStyle w:val="ListParagraph"/>
        <w:numPr>
          <w:ilvl w:val="0"/>
          <w:numId w:val="10"/>
        </w:numPr>
        <w:tabs>
          <w:tab w:val="left" w:pos="1436"/>
        </w:tabs>
        <w:spacing w:line="224" w:lineRule="exact"/>
        <w:ind w:left="1436" w:hanging="705"/>
        <w:jc w:val="both"/>
        <w:rPr>
          <w:sz w:val="20"/>
        </w:rPr>
      </w:pPr>
      <w:r>
        <w:rPr>
          <w:sz w:val="20"/>
        </w:rPr>
        <w:t>The</w:t>
      </w:r>
      <w:r>
        <w:rPr>
          <w:spacing w:val="-8"/>
          <w:sz w:val="20"/>
        </w:rPr>
        <w:t xml:space="preserve"> </w:t>
      </w:r>
      <w:r>
        <w:rPr>
          <w:sz w:val="20"/>
        </w:rPr>
        <w:t>Town</w:t>
      </w:r>
      <w:r>
        <w:rPr>
          <w:spacing w:val="-8"/>
          <w:sz w:val="20"/>
        </w:rPr>
        <w:t xml:space="preserve"> </w:t>
      </w:r>
      <w:r>
        <w:rPr>
          <w:sz w:val="20"/>
        </w:rPr>
        <w:t>of</w:t>
      </w:r>
      <w:r>
        <w:rPr>
          <w:spacing w:val="-6"/>
          <w:sz w:val="20"/>
        </w:rPr>
        <w:t xml:space="preserve"> </w:t>
      </w:r>
      <w:r>
        <w:rPr>
          <w:sz w:val="20"/>
        </w:rPr>
        <w:t>Mendon</w:t>
      </w:r>
      <w:r>
        <w:rPr>
          <w:spacing w:val="-7"/>
          <w:sz w:val="20"/>
        </w:rPr>
        <w:t xml:space="preserve"> </w:t>
      </w:r>
      <w:r>
        <w:rPr>
          <w:sz w:val="20"/>
        </w:rPr>
        <w:t>or</w:t>
      </w:r>
      <w:r>
        <w:rPr>
          <w:spacing w:val="-7"/>
          <w:sz w:val="20"/>
        </w:rPr>
        <w:t xml:space="preserve"> </w:t>
      </w:r>
      <w:r>
        <w:rPr>
          <w:sz w:val="20"/>
        </w:rPr>
        <w:t>any</w:t>
      </w:r>
      <w:r>
        <w:rPr>
          <w:spacing w:val="-13"/>
          <w:sz w:val="20"/>
        </w:rPr>
        <w:t xml:space="preserve"> </w:t>
      </w:r>
      <w:r>
        <w:rPr>
          <w:sz w:val="20"/>
        </w:rPr>
        <w:t>adjoining</w:t>
      </w:r>
      <w:r>
        <w:rPr>
          <w:spacing w:val="-8"/>
          <w:sz w:val="20"/>
        </w:rPr>
        <w:t xml:space="preserve"> </w:t>
      </w:r>
      <w:r>
        <w:rPr>
          <w:spacing w:val="-2"/>
          <w:sz w:val="20"/>
        </w:rPr>
        <w:t>municipality;</w:t>
      </w:r>
    </w:p>
    <w:p w14:paraId="442B5577" w14:textId="77777777" w:rsidR="006817B0" w:rsidRDefault="00B26425">
      <w:pPr>
        <w:pStyle w:val="ListParagraph"/>
        <w:numPr>
          <w:ilvl w:val="0"/>
          <w:numId w:val="10"/>
        </w:numPr>
        <w:tabs>
          <w:tab w:val="left" w:pos="1437"/>
          <w:tab w:val="left" w:pos="1440"/>
        </w:tabs>
        <w:spacing w:before="3"/>
        <w:ind w:right="350"/>
        <w:jc w:val="both"/>
        <w:rPr>
          <w:sz w:val="20"/>
        </w:rPr>
      </w:pPr>
      <w:r>
        <w:rPr>
          <w:sz w:val="20"/>
        </w:rPr>
        <w:t>A</w:t>
      </w:r>
      <w:r>
        <w:rPr>
          <w:spacing w:val="-10"/>
          <w:sz w:val="20"/>
        </w:rPr>
        <w:t xml:space="preserve"> </w:t>
      </w:r>
      <w:r>
        <w:rPr>
          <w:sz w:val="20"/>
        </w:rPr>
        <w:t>person</w:t>
      </w:r>
      <w:r>
        <w:rPr>
          <w:spacing w:val="-10"/>
          <w:sz w:val="20"/>
        </w:rPr>
        <w:t xml:space="preserve"> </w:t>
      </w:r>
      <w:r>
        <w:rPr>
          <w:sz w:val="20"/>
        </w:rPr>
        <w:t>owning</w:t>
      </w:r>
      <w:r>
        <w:rPr>
          <w:spacing w:val="-10"/>
          <w:sz w:val="20"/>
        </w:rPr>
        <w:t xml:space="preserve"> </w:t>
      </w:r>
      <w:r>
        <w:rPr>
          <w:sz w:val="20"/>
        </w:rPr>
        <w:t>or</w:t>
      </w:r>
      <w:r>
        <w:rPr>
          <w:spacing w:val="-8"/>
          <w:sz w:val="20"/>
        </w:rPr>
        <w:t xml:space="preserve"> </w:t>
      </w:r>
      <w:r>
        <w:rPr>
          <w:sz w:val="20"/>
        </w:rPr>
        <w:t>occupying</w:t>
      </w:r>
      <w:r>
        <w:rPr>
          <w:spacing w:val="-10"/>
          <w:sz w:val="20"/>
        </w:rPr>
        <w:t xml:space="preserve"> </w:t>
      </w:r>
      <w:r>
        <w:rPr>
          <w:sz w:val="20"/>
        </w:rPr>
        <w:t>property</w:t>
      </w:r>
      <w:r>
        <w:rPr>
          <w:spacing w:val="-14"/>
          <w:sz w:val="20"/>
        </w:rPr>
        <w:t xml:space="preserve"> </w:t>
      </w:r>
      <w:r>
        <w:rPr>
          <w:sz w:val="20"/>
        </w:rPr>
        <w:t>in</w:t>
      </w:r>
      <w:r>
        <w:rPr>
          <w:spacing w:val="-10"/>
          <w:sz w:val="20"/>
        </w:rPr>
        <w:t xml:space="preserve"> </w:t>
      </w:r>
      <w:r>
        <w:rPr>
          <w:sz w:val="20"/>
        </w:rPr>
        <w:t>the</w:t>
      </w:r>
      <w:r>
        <w:rPr>
          <w:spacing w:val="-10"/>
          <w:sz w:val="20"/>
        </w:rPr>
        <w:t xml:space="preserve"> </w:t>
      </w:r>
      <w:r>
        <w:rPr>
          <w:sz w:val="20"/>
        </w:rPr>
        <w:t>immediate</w:t>
      </w:r>
      <w:r>
        <w:rPr>
          <w:spacing w:val="-10"/>
          <w:sz w:val="20"/>
        </w:rPr>
        <w:t xml:space="preserve"> </w:t>
      </w:r>
      <w:r>
        <w:rPr>
          <w:sz w:val="20"/>
        </w:rPr>
        <w:t>neighborhood</w:t>
      </w:r>
      <w:r>
        <w:rPr>
          <w:spacing w:val="-10"/>
          <w:sz w:val="20"/>
        </w:rPr>
        <w:t xml:space="preserve"> </w:t>
      </w:r>
      <w:r>
        <w:rPr>
          <w:sz w:val="20"/>
        </w:rPr>
        <w:t>of</w:t>
      </w:r>
      <w:r>
        <w:rPr>
          <w:spacing w:val="-5"/>
          <w:sz w:val="20"/>
        </w:rPr>
        <w:t xml:space="preserve"> </w:t>
      </w:r>
      <w:r>
        <w:rPr>
          <w:sz w:val="20"/>
        </w:rPr>
        <w:t>a</w:t>
      </w:r>
      <w:r>
        <w:rPr>
          <w:spacing w:val="-10"/>
          <w:sz w:val="20"/>
        </w:rPr>
        <w:t xml:space="preserve"> </w:t>
      </w:r>
      <w:r>
        <w:rPr>
          <w:sz w:val="20"/>
        </w:rPr>
        <w:t>property</w:t>
      </w:r>
      <w:r>
        <w:rPr>
          <w:spacing w:val="-14"/>
          <w:sz w:val="20"/>
        </w:rPr>
        <w:t xml:space="preserve"> </w:t>
      </w:r>
      <w:r>
        <w:rPr>
          <w:sz w:val="20"/>
        </w:rPr>
        <w:t>which is the subject of a decision or act taken under these regulations, who can demonstrate a physical</w:t>
      </w:r>
      <w:r>
        <w:rPr>
          <w:spacing w:val="-3"/>
          <w:sz w:val="20"/>
        </w:rPr>
        <w:t xml:space="preserve"> </w:t>
      </w:r>
      <w:r>
        <w:rPr>
          <w:sz w:val="20"/>
        </w:rPr>
        <w:t>or</w:t>
      </w:r>
      <w:r>
        <w:rPr>
          <w:spacing w:val="-1"/>
          <w:sz w:val="20"/>
        </w:rPr>
        <w:t xml:space="preserve"> </w:t>
      </w:r>
      <w:r>
        <w:rPr>
          <w:sz w:val="20"/>
        </w:rPr>
        <w:t>environmental</w:t>
      </w:r>
      <w:r>
        <w:rPr>
          <w:spacing w:val="-3"/>
          <w:sz w:val="20"/>
        </w:rPr>
        <w:t xml:space="preserve"> </w:t>
      </w:r>
      <w:r>
        <w:rPr>
          <w:sz w:val="20"/>
        </w:rPr>
        <w:t>impact</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person’s</w:t>
      </w:r>
      <w:r>
        <w:rPr>
          <w:spacing w:val="-1"/>
          <w:sz w:val="20"/>
        </w:rPr>
        <w:t xml:space="preserve"> </w:t>
      </w:r>
      <w:r>
        <w:rPr>
          <w:sz w:val="20"/>
        </w:rPr>
        <w:t>interest</w:t>
      </w:r>
      <w:r>
        <w:rPr>
          <w:spacing w:val="-2"/>
          <w:sz w:val="20"/>
        </w:rPr>
        <w:t xml:space="preserve"> </w:t>
      </w:r>
      <w:r>
        <w:rPr>
          <w:sz w:val="20"/>
        </w:rPr>
        <w:t>under</w:t>
      </w:r>
      <w:r>
        <w:rPr>
          <w:spacing w:val="-1"/>
          <w:sz w:val="20"/>
        </w:rPr>
        <w:t xml:space="preserve"> </w:t>
      </w:r>
      <w:r>
        <w:rPr>
          <w:sz w:val="20"/>
        </w:rPr>
        <w:t>the</w:t>
      </w:r>
      <w:r>
        <w:rPr>
          <w:spacing w:val="-2"/>
          <w:sz w:val="20"/>
        </w:rPr>
        <w:t xml:space="preserve"> </w:t>
      </w:r>
      <w:r>
        <w:rPr>
          <w:sz w:val="20"/>
        </w:rPr>
        <w:t>criteria</w:t>
      </w:r>
      <w:r>
        <w:rPr>
          <w:spacing w:val="-2"/>
          <w:sz w:val="20"/>
        </w:rPr>
        <w:t xml:space="preserve"> </w:t>
      </w:r>
      <w:r>
        <w:rPr>
          <w:sz w:val="20"/>
        </w:rPr>
        <w:t>reviewed,</w:t>
      </w:r>
      <w:r>
        <w:rPr>
          <w:spacing w:val="-2"/>
          <w:sz w:val="20"/>
        </w:rPr>
        <w:t xml:space="preserve"> </w:t>
      </w:r>
      <w:r>
        <w:rPr>
          <w:sz w:val="20"/>
        </w:rPr>
        <w:t>and who alleges that the decision or act, if confirmed, will not be in accord with the policies, purposes or terms of the plan or bylaw of that municipality;</w:t>
      </w:r>
    </w:p>
    <w:p w14:paraId="442B5578" w14:textId="58AC081D" w:rsidR="006817B0" w:rsidRDefault="00B26425">
      <w:pPr>
        <w:pStyle w:val="ListParagraph"/>
        <w:numPr>
          <w:ilvl w:val="0"/>
          <w:numId w:val="10"/>
        </w:numPr>
        <w:tabs>
          <w:tab w:val="left" w:pos="1437"/>
          <w:tab w:val="left" w:pos="1440"/>
        </w:tabs>
        <w:spacing w:line="237" w:lineRule="auto"/>
        <w:ind w:right="350"/>
        <w:jc w:val="both"/>
        <w:rPr>
          <w:sz w:val="20"/>
        </w:rPr>
      </w:pPr>
      <w:r>
        <w:rPr>
          <w:sz w:val="20"/>
        </w:rPr>
        <w:t>Any</w:t>
      </w:r>
      <w:r>
        <w:rPr>
          <w:spacing w:val="-14"/>
          <w:sz w:val="20"/>
        </w:rPr>
        <w:t xml:space="preserve"> </w:t>
      </w:r>
      <w:r w:rsidR="003F2173">
        <w:rPr>
          <w:sz w:val="20"/>
        </w:rPr>
        <w:t>twenty</w:t>
      </w:r>
      <w:r w:rsidR="003F2173">
        <w:rPr>
          <w:spacing w:val="-14"/>
          <w:sz w:val="20"/>
        </w:rPr>
        <w:t xml:space="preserve"> </w:t>
      </w:r>
      <w:r>
        <w:rPr>
          <w:sz w:val="20"/>
        </w:rPr>
        <w:t>(</w:t>
      </w:r>
      <w:r w:rsidR="003F2173">
        <w:rPr>
          <w:sz w:val="20"/>
        </w:rPr>
        <w:t>2</w:t>
      </w:r>
      <w:r>
        <w:rPr>
          <w:sz w:val="20"/>
        </w:rPr>
        <w:t>0)</w:t>
      </w:r>
      <w:r>
        <w:rPr>
          <w:spacing w:val="-13"/>
          <w:sz w:val="20"/>
        </w:rPr>
        <w:t xml:space="preserve"> </w:t>
      </w:r>
      <w:r w:rsidR="004D2D26">
        <w:rPr>
          <w:spacing w:val="-13"/>
          <w:sz w:val="20"/>
        </w:rPr>
        <w:t xml:space="preserve">persons who may be any combination of </w:t>
      </w:r>
      <w:r>
        <w:rPr>
          <w:sz w:val="20"/>
        </w:rPr>
        <w:t>voters</w:t>
      </w:r>
      <w:r w:rsidR="004D2D26">
        <w:rPr>
          <w:sz w:val="20"/>
        </w:rPr>
        <w:t>, residents,</w:t>
      </w:r>
      <w:r>
        <w:rPr>
          <w:spacing w:val="-7"/>
          <w:sz w:val="20"/>
        </w:rPr>
        <w:t xml:space="preserve"> </w:t>
      </w:r>
      <w:r>
        <w:rPr>
          <w:sz w:val="20"/>
        </w:rPr>
        <w:t>or</w:t>
      </w:r>
      <w:r>
        <w:rPr>
          <w:spacing w:val="-8"/>
          <w:sz w:val="20"/>
        </w:rPr>
        <w:t xml:space="preserve"> </w:t>
      </w:r>
      <w:r w:rsidR="004D2D26">
        <w:rPr>
          <w:spacing w:val="-8"/>
          <w:sz w:val="20"/>
        </w:rPr>
        <w:t xml:space="preserve">real </w:t>
      </w:r>
      <w:r>
        <w:rPr>
          <w:sz w:val="20"/>
        </w:rPr>
        <w:t>property</w:t>
      </w:r>
      <w:r>
        <w:rPr>
          <w:spacing w:val="-14"/>
          <w:sz w:val="20"/>
        </w:rPr>
        <w:t xml:space="preserve"> </w:t>
      </w:r>
      <w:r>
        <w:rPr>
          <w:sz w:val="20"/>
        </w:rPr>
        <w:t>owners</w:t>
      </w:r>
      <w:r>
        <w:rPr>
          <w:spacing w:val="-10"/>
          <w:sz w:val="20"/>
        </w:rPr>
        <w:t xml:space="preserve"> </w:t>
      </w:r>
      <w:r>
        <w:rPr>
          <w:sz w:val="20"/>
        </w:rPr>
        <w:t>within</w:t>
      </w:r>
      <w:r>
        <w:rPr>
          <w:spacing w:val="-12"/>
          <w:sz w:val="20"/>
        </w:rPr>
        <w:t xml:space="preserve"> </w:t>
      </w:r>
      <w:r>
        <w:rPr>
          <w:sz w:val="20"/>
        </w:rPr>
        <w:t>the</w:t>
      </w:r>
      <w:r>
        <w:rPr>
          <w:spacing w:val="-12"/>
          <w:sz w:val="20"/>
        </w:rPr>
        <w:t xml:space="preserve"> </w:t>
      </w:r>
      <w:r>
        <w:rPr>
          <w:sz w:val="20"/>
        </w:rPr>
        <w:t>municipality</w:t>
      </w:r>
      <w:r>
        <w:rPr>
          <w:spacing w:val="-14"/>
          <w:sz w:val="20"/>
        </w:rPr>
        <w:t xml:space="preserve"> </w:t>
      </w:r>
      <w:r>
        <w:rPr>
          <w:sz w:val="20"/>
        </w:rPr>
        <w:t>who,</w:t>
      </w:r>
      <w:r>
        <w:rPr>
          <w:spacing w:val="-11"/>
          <w:sz w:val="20"/>
        </w:rPr>
        <w:t xml:space="preserve"> </w:t>
      </w:r>
      <w:r>
        <w:rPr>
          <w:sz w:val="20"/>
        </w:rPr>
        <w:t>by</w:t>
      </w:r>
      <w:r>
        <w:rPr>
          <w:spacing w:val="-14"/>
          <w:sz w:val="20"/>
        </w:rPr>
        <w:t xml:space="preserve"> </w:t>
      </w:r>
      <w:r>
        <w:rPr>
          <w:sz w:val="20"/>
        </w:rPr>
        <w:t>signed</w:t>
      </w:r>
      <w:r>
        <w:rPr>
          <w:spacing w:val="-10"/>
          <w:sz w:val="20"/>
        </w:rPr>
        <w:t xml:space="preserve"> </w:t>
      </w:r>
      <w:r>
        <w:rPr>
          <w:sz w:val="20"/>
        </w:rPr>
        <w:t>petition</w:t>
      </w:r>
      <w:r>
        <w:rPr>
          <w:spacing w:val="-10"/>
          <w:sz w:val="20"/>
        </w:rPr>
        <w:t xml:space="preserve"> </w:t>
      </w:r>
      <w:r>
        <w:rPr>
          <w:sz w:val="20"/>
        </w:rPr>
        <w:t>to</w:t>
      </w:r>
      <w:r>
        <w:rPr>
          <w:spacing w:val="-10"/>
          <w:sz w:val="20"/>
        </w:rPr>
        <w:t xml:space="preserve"> </w:t>
      </w:r>
      <w:r>
        <w:rPr>
          <w:sz w:val="20"/>
        </w:rPr>
        <w:t>the Zoning</w:t>
      </w:r>
      <w:r>
        <w:rPr>
          <w:spacing w:val="-14"/>
          <w:sz w:val="20"/>
        </w:rPr>
        <w:t xml:space="preserve"> </w:t>
      </w:r>
      <w:r>
        <w:rPr>
          <w:sz w:val="20"/>
        </w:rPr>
        <w:t>Board</w:t>
      </w:r>
      <w:r>
        <w:rPr>
          <w:spacing w:val="-14"/>
          <w:sz w:val="20"/>
        </w:rPr>
        <w:t xml:space="preserve"> </w:t>
      </w:r>
      <w:r>
        <w:rPr>
          <w:sz w:val="20"/>
        </w:rPr>
        <w:t>of</w:t>
      </w:r>
      <w:r>
        <w:rPr>
          <w:spacing w:val="-14"/>
          <w:sz w:val="20"/>
        </w:rPr>
        <w:t xml:space="preserve"> </w:t>
      </w:r>
      <w:r>
        <w:rPr>
          <w:sz w:val="20"/>
        </w:rPr>
        <w:t>Adjustment,</w:t>
      </w:r>
      <w:r>
        <w:rPr>
          <w:spacing w:val="-14"/>
          <w:sz w:val="20"/>
        </w:rPr>
        <w:t xml:space="preserve"> </w:t>
      </w:r>
      <w:r>
        <w:rPr>
          <w:sz w:val="20"/>
        </w:rPr>
        <w:lastRenderedPageBreak/>
        <w:t>allege</w:t>
      </w:r>
      <w:r>
        <w:rPr>
          <w:spacing w:val="-14"/>
          <w:sz w:val="20"/>
        </w:rPr>
        <w:t xml:space="preserve"> </w:t>
      </w:r>
      <w:r>
        <w:rPr>
          <w:sz w:val="20"/>
        </w:rPr>
        <w:t>that</w:t>
      </w:r>
      <w:r>
        <w:rPr>
          <w:spacing w:val="-14"/>
          <w:sz w:val="20"/>
        </w:rPr>
        <w:t xml:space="preserve"> </w:t>
      </w:r>
      <w:r>
        <w:rPr>
          <w:sz w:val="20"/>
        </w:rPr>
        <w:t>any</w:t>
      </w:r>
      <w:r>
        <w:rPr>
          <w:spacing w:val="-14"/>
          <w:sz w:val="20"/>
        </w:rPr>
        <w:t xml:space="preserve"> </w:t>
      </w:r>
      <w:r>
        <w:rPr>
          <w:sz w:val="20"/>
        </w:rPr>
        <w:t>relief</w:t>
      </w:r>
      <w:r>
        <w:rPr>
          <w:spacing w:val="-14"/>
          <w:sz w:val="20"/>
        </w:rPr>
        <w:t xml:space="preserve"> </w:t>
      </w:r>
      <w:r>
        <w:rPr>
          <w:sz w:val="20"/>
        </w:rPr>
        <w:t>requested</w:t>
      </w:r>
      <w:r>
        <w:rPr>
          <w:spacing w:val="-14"/>
          <w:sz w:val="20"/>
        </w:rPr>
        <w:t xml:space="preserve"> </w:t>
      </w:r>
      <w:r>
        <w:rPr>
          <w:sz w:val="20"/>
        </w:rPr>
        <w:t>by</w:t>
      </w:r>
      <w:r>
        <w:rPr>
          <w:spacing w:val="-13"/>
          <w:sz w:val="20"/>
        </w:rPr>
        <w:t xml:space="preserve"> </w:t>
      </w:r>
      <w:r>
        <w:rPr>
          <w:sz w:val="20"/>
        </w:rPr>
        <w:t>a</w:t>
      </w:r>
      <w:r>
        <w:rPr>
          <w:spacing w:val="-14"/>
          <w:sz w:val="20"/>
        </w:rPr>
        <w:t xml:space="preserve"> </w:t>
      </w:r>
      <w:r>
        <w:rPr>
          <w:sz w:val="20"/>
        </w:rPr>
        <w:t>person</w:t>
      </w:r>
      <w:r>
        <w:rPr>
          <w:spacing w:val="-14"/>
          <w:sz w:val="20"/>
        </w:rPr>
        <w:t xml:space="preserve"> </w:t>
      </w:r>
      <w:r>
        <w:rPr>
          <w:sz w:val="20"/>
        </w:rPr>
        <w:t>under</w:t>
      </w:r>
      <w:r>
        <w:rPr>
          <w:spacing w:val="-14"/>
          <w:sz w:val="20"/>
        </w:rPr>
        <w:t xml:space="preserve"> </w:t>
      </w:r>
      <w:r>
        <w:rPr>
          <w:sz w:val="20"/>
        </w:rPr>
        <w:t>this</w:t>
      </w:r>
      <w:r>
        <w:rPr>
          <w:spacing w:val="-14"/>
          <w:sz w:val="20"/>
        </w:rPr>
        <w:t xml:space="preserve"> </w:t>
      </w:r>
      <w:r>
        <w:rPr>
          <w:sz w:val="20"/>
        </w:rPr>
        <w:t>section, if granted, will not be in compliance with the policies, purposes or terms of the plan or regulations of the municipality; and</w:t>
      </w:r>
    </w:p>
    <w:p w14:paraId="2A700959" w14:textId="77777777" w:rsidR="007815E8" w:rsidRPr="007815E8" w:rsidRDefault="00B26425" w:rsidP="007815E8">
      <w:pPr>
        <w:pStyle w:val="ListParagraph"/>
        <w:numPr>
          <w:ilvl w:val="0"/>
          <w:numId w:val="10"/>
        </w:numPr>
        <w:tabs>
          <w:tab w:val="left" w:pos="1437"/>
          <w:tab w:val="left" w:pos="1440"/>
        </w:tabs>
        <w:ind w:right="358"/>
        <w:jc w:val="both"/>
      </w:pPr>
      <w:r>
        <w:rPr>
          <w:sz w:val="20"/>
        </w:rPr>
        <w:t>Any department or administrative subdivision of the state owning property</w:t>
      </w:r>
      <w:r>
        <w:rPr>
          <w:spacing w:val="-10"/>
          <w:sz w:val="20"/>
        </w:rPr>
        <w:t xml:space="preserve"> </w:t>
      </w:r>
      <w:r>
        <w:rPr>
          <w:sz w:val="20"/>
        </w:rPr>
        <w:t>or</w:t>
      </w:r>
      <w:r>
        <w:rPr>
          <w:spacing w:val="-3"/>
          <w:sz w:val="20"/>
        </w:rPr>
        <w:t xml:space="preserve"> </w:t>
      </w:r>
      <w:r>
        <w:rPr>
          <w:sz w:val="20"/>
        </w:rPr>
        <w:t>any</w:t>
      </w:r>
      <w:r>
        <w:rPr>
          <w:spacing w:val="-10"/>
          <w:sz w:val="20"/>
        </w:rPr>
        <w:t xml:space="preserve"> </w:t>
      </w:r>
      <w:r>
        <w:rPr>
          <w:sz w:val="20"/>
        </w:rPr>
        <w:t>interest therein within the municipality or adjoining municipality, and the Vermont Agency of Commerce and Community Development.</w:t>
      </w:r>
      <w:bookmarkStart w:id="207" w:name="_TOC_250016"/>
    </w:p>
    <w:p w14:paraId="51D1523C" w14:textId="77777777" w:rsidR="007815E8" w:rsidRDefault="007815E8" w:rsidP="007815E8">
      <w:pPr>
        <w:tabs>
          <w:tab w:val="left" w:pos="1437"/>
          <w:tab w:val="left" w:pos="1440"/>
        </w:tabs>
        <w:ind w:right="358"/>
        <w:jc w:val="both"/>
      </w:pPr>
    </w:p>
    <w:p w14:paraId="442B557B" w14:textId="565D3BF0" w:rsidR="006817B0" w:rsidRDefault="007815E8" w:rsidP="007815E8">
      <w:pPr>
        <w:pStyle w:val="Heading2"/>
      </w:pPr>
      <w:r>
        <w:t xml:space="preserve"> </w:t>
      </w:r>
      <w:bookmarkStart w:id="208" w:name="_Toc214623861"/>
      <w:r w:rsidR="00B26425">
        <w:t>Section</w:t>
      </w:r>
      <w:r w:rsidR="00B26425" w:rsidRPr="007815E8">
        <w:rPr>
          <w:spacing w:val="-5"/>
        </w:rPr>
        <w:t xml:space="preserve"> </w:t>
      </w:r>
      <w:r w:rsidR="00B26425">
        <w:t>1103</w:t>
      </w:r>
      <w:r w:rsidR="00B26425" w:rsidRPr="007815E8">
        <w:rPr>
          <w:spacing w:val="-1"/>
        </w:rPr>
        <w:t xml:space="preserve"> </w:t>
      </w:r>
      <w:r w:rsidR="00B26425">
        <w:t>-</w:t>
      </w:r>
      <w:r w:rsidR="00B26425" w:rsidRPr="007815E8">
        <w:rPr>
          <w:spacing w:val="-4"/>
        </w:rPr>
        <w:t xml:space="preserve"> </w:t>
      </w:r>
      <w:r w:rsidR="00B26425">
        <w:t>Notice</w:t>
      </w:r>
      <w:r w:rsidR="00B26425" w:rsidRPr="007815E8">
        <w:rPr>
          <w:spacing w:val="-1"/>
        </w:rPr>
        <w:t xml:space="preserve"> </w:t>
      </w:r>
      <w:r w:rsidR="00B26425">
        <w:t>of</w:t>
      </w:r>
      <w:r w:rsidR="00B26425" w:rsidRPr="007815E8">
        <w:rPr>
          <w:spacing w:val="-3"/>
        </w:rPr>
        <w:t xml:space="preserve"> </w:t>
      </w:r>
      <w:r w:rsidR="00B26425">
        <w:t>Appeal</w:t>
      </w:r>
      <w:r w:rsidR="00B26425" w:rsidRPr="007815E8">
        <w:rPr>
          <w:spacing w:val="-2"/>
        </w:rPr>
        <w:t xml:space="preserve"> </w:t>
      </w:r>
      <w:r w:rsidR="00B26425">
        <w:t>to</w:t>
      </w:r>
      <w:r w:rsidR="00B26425" w:rsidRPr="007815E8">
        <w:rPr>
          <w:spacing w:val="-2"/>
        </w:rPr>
        <w:t xml:space="preserve"> </w:t>
      </w:r>
      <w:r w:rsidR="00B26425">
        <w:t>Zoning</w:t>
      </w:r>
      <w:r w:rsidR="00B26425" w:rsidRPr="007815E8">
        <w:rPr>
          <w:spacing w:val="-3"/>
        </w:rPr>
        <w:t xml:space="preserve"> </w:t>
      </w:r>
      <w:r w:rsidR="00B26425">
        <w:t>Board</w:t>
      </w:r>
      <w:r w:rsidR="00B26425" w:rsidRPr="007815E8">
        <w:rPr>
          <w:spacing w:val="-2"/>
        </w:rPr>
        <w:t xml:space="preserve"> </w:t>
      </w:r>
      <w:r w:rsidR="00B26425">
        <w:t>of</w:t>
      </w:r>
      <w:r w:rsidR="00B26425" w:rsidRPr="007815E8">
        <w:rPr>
          <w:spacing w:val="-3"/>
        </w:rPr>
        <w:t xml:space="preserve"> </w:t>
      </w:r>
      <w:bookmarkEnd w:id="207"/>
      <w:r w:rsidR="00B26425" w:rsidRPr="007815E8">
        <w:rPr>
          <w:spacing w:val="-2"/>
        </w:rPr>
        <w:t>Adjustment</w:t>
      </w:r>
      <w:bookmarkEnd w:id="208"/>
    </w:p>
    <w:p w14:paraId="442B557C" w14:textId="77777777" w:rsidR="006817B0" w:rsidRDefault="006817B0">
      <w:pPr>
        <w:pStyle w:val="BodyText"/>
        <w:spacing w:before="4"/>
        <w:rPr>
          <w:b/>
        </w:rPr>
      </w:pPr>
    </w:p>
    <w:p w14:paraId="442B557D" w14:textId="5AC0258A" w:rsidR="006817B0" w:rsidRDefault="00B26425">
      <w:pPr>
        <w:pStyle w:val="BodyText"/>
      </w:pPr>
      <w:r>
        <w:t>A</w:t>
      </w:r>
      <w:r>
        <w:rPr>
          <w:spacing w:val="30"/>
        </w:rPr>
        <w:t xml:space="preserve"> </w:t>
      </w:r>
      <w:r>
        <w:t>notice</w:t>
      </w:r>
      <w:r>
        <w:rPr>
          <w:spacing w:val="30"/>
        </w:rPr>
        <w:t xml:space="preserve"> </w:t>
      </w:r>
      <w:r>
        <w:t>of</w:t>
      </w:r>
      <w:r>
        <w:rPr>
          <w:spacing w:val="33"/>
        </w:rPr>
        <w:t xml:space="preserve"> </w:t>
      </w:r>
      <w:r>
        <w:t>appeal</w:t>
      </w:r>
      <w:r>
        <w:rPr>
          <w:spacing w:val="30"/>
        </w:rPr>
        <w:t xml:space="preserve"> </w:t>
      </w:r>
      <w:r>
        <w:t>filed</w:t>
      </w:r>
      <w:r>
        <w:rPr>
          <w:spacing w:val="35"/>
        </w:rPr>
        <w:t xml:space="preserve"> </w:t>
      </w:r>
      <w:r>
        <w:t>under</w:t>
      </w:r>
      <w:r>
        <w:rPr>
          <w:spacing w:val="31"/>
        </w:rPr>
        <w:t xml:space="preserve"> </w:t>
      </w:r>
      <w:r>
        <w:t>this</w:t>
      </w:r>
      <w:r>
        <w:rPr>
          <w:spacing w:val="32"/>
        </w:rPr>
        <w:t xml:space="preserve"> </w:t>
      </w:r>
      <w:r>
        <w:t>section</w:t>
      </w:r>
      <w:r>
        <w:rPr>
          <w:spacing w:val="30"/>
        </w:rPr>
        <w:t xml:space="preserve"> </w:t>
      </w:r>
      <w:r>
        <w:t>shall</w:t>
      </w:r>
      <w:r>
        <w:rPr>
          <w:spacing w:val="30"/>
        </w:rPr>
        <w:t xml:space="preserve"> </w:t>
      </w:r>
      <w:r>
        <w:t>be</w:t>
      </w:r>
      <w:r>
        <w:rPr>
          <w:spacing w:val="30"/>
        </w:rPr>
        <w:t xml:space="preserve"> </w:t>
      </w:r>
      <w:r>
        <w:t>in</w:t>
      </w:r>
      <w:r>
        <w:rPr>
          <w:spacing w:val="30"/>
        </w:rPr>
        <w:t xml:space="preserve"> </w:t>
      </w:r>
      <w:r>
        <w:t>writing</w:t>
      </w:r>
      <w:r>
        <w:rPr>
          <w:spacing w:val="30"/>
        </w:rPr>
        <w:t xml:space="preserve"> </w:t>
      </w:r>
      <w:r>
        <w:t>and</w:t>
      </w:r>
      <w:r>
        <w:rPr>
          <w:spacing w:val="30"/>
        </w:rPr>
        <w:t xml:space="preserve"> </w:t>
      </w:r>
      <w:r>
        <w:t>include</w:t>
      </w:r>
      <w:r>
        <w:rPr>
          <w:spacing w:val="30"/>
        </w:rPr>
        <w:t xml:space="preserve"> </w:t>
      </w:r>
      <w:r>
        <w:t>the</w:t>
      </w:r>
      <w:r>
        <w:rPr>
          <w:spacing w:val="30"/>
        </w:rPr>
        <w:t xml:space="preserve"> </w:t>
      </w:r>
      <w:r>
        <w:t>following</w:t>
      </w:r>
      <w:r>
        <w:rPr>
          <w:spacing w:val="30"/>
        </w:rPr>
        <w:t xml:space="preserve"> </w:t>
      </w:r>
      <w:r>
        <w:t>information,</w:t>
      </w:r>
      <w:r>
        <w:rPr>
          <w:spacing w:val="30"/>
        </w:rPr>
        <w:t xml:space="preserve"> </w:t>
      </w:r>
      <w:r>
        <w:t xml:space="preserve">in accordance with </w:t>
      </w:r>
      <w:r w:rsidR="0097179B">
        <w:t>24 V.S.A.</w:t>
      </w:r>
      <w:r>
        <w:t xml:space="preserve"> §4466:</w:t>
      </w:r>
    </w:p>
    <w:p w14:paraId="442B557E" w14:textId="77777777" w:rsidR="006817B0" w:rsidRDefault="00B26425">
      <w:pPr>
        <w:pStyle w:val="ListParagraph"/>
        <w:numPr>
          <w:ilvl w:val="0"/>
          <w:numId w:val="9"/>
        </w:numPr>
        <w:tabs>
          <w:tab w:val="left" w:pos="1439"/>
        </w:tabs>
        <w:spacing w:line="228" w:lineRule="exact"/>
        <w:ind w:left="1439"/>
        <w:rPr>
          <w:sz w:val="20"/>
        </w:rPr>
      </w:pPr>
      <w:r>
        <w:rPr>
          <w:sz w:val="20"/>
        </w:rPr>
        <w:t>the</w:t>
      </w:r>
      <w:r>
        <w:rPr>
          <w:spacing w:val="-7"/>
          <w:sz w:val="20"/>
        </w:rPr>
        <w:t xml:space="preserve"> </w:t>
      </w:r>
      <w:r>
        <w:rPr>
          <w:sz w:val="20"/>
        </w:rPr>
        <w:t>name</w:t>
      </w:r>
      <w:r>
        <w:rPr>
          <w:spacing w:val="-6"/>
          <w:sz w:val="20"/>
        </w:rPr>
        <w:t xml:space="preserve"> </w:t>
      </w:r>
      <w:r>
        <w:rPr>
          <w:sz w:val="20"/>
        </w:rPr>
        <w:t>and</w:t>
      </w:r>
      <w:r>
        <w:rPr>
          <w:spacing w:val="-6"/>
          <w:sz w:val="20"/>
        </w:rPr>
        <w:t xml:space="preserve"> </w:t>
      </w:r>
      <w:r>
        <w:rPr>
          <w:sz w:val="20"/>
        </w:rPr>
        <w:t>address</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pacing w:val="-2"/>
          <w:sz w:val="20"/>
        </w:rPr>
        <w:t>appellant;</w:t>
      </w:r>
    </w:p>
    <w:p w14:paraId="442B557F" w14:textId="77777777" w:rsidR="006817B0" w:rsidRDefault="00B26425">
      <w:pPr>
        <w:pStyle w:val="ListParagraph"/>
        <w:numPr>
          <w:ilvl w:val="0"/>
          <w:numId w:val="9"/>
        </w:numPr>
        <w:tabs>
          <w:tab w:val="left" w:pos="1439"/>
        </w:tabs>
        <w:spacing w:before="3"/>
        <w:ind w:left="1439"/>
        <w:rPr>
          <w:sz w:val="20"/>
        </w:rPr>
      </w:pPr>
      <w:r>
        <w:rPr>
          <w:sz w:val="20"/>
        </w:rPr>
        <w:t>a</w:t>
      </w:r>
      <w:r>
        <w:rPr>
          <w:spacing w:val="-9"/>
          <w:sz w:val="20"/>
        </w:rPr>
        <w:t xml:space="preserve"> </w:t>
      </w:r>
      <w:r>
        <w:rPr>
          <w:sz w:val="20"/>
        </w:rPr>
        <w:t>brief</w:t>
      </w:r>
      <w:r>
        <w:rPr>
          <w:spacing w:val="-6"/>
          <w:sz w:val="20"/>
        </w:rPr>
        <w:t xml:space="preserve"> </w:t>
      </w:r>
      <w:r>
        <w:rPr>
          <w:sz w:val="20"/>
        </w:rPr>
        <w:t>description</w:t>
      </w:r>
      <w:r>
        <w:rPr>
          <w:spacing w:val="-8"/>
          <w:sz w:val="20"/>
        </w:rPr>
        <w:t xml:space="preserve"> </w:t>
      </w:r>
      <w:r>
        <w:rPr>
          <w:sz w:val="20"/>
        </w:rPr>
        <w:t>of</w:t>
      </w:r>
      <w:r>
        <w:rPr>
          <w:spacing w:val="-7"/>
          <w:sz w:val="20"/>
        </w:rPr>
        <w:t xml:space="preserve"> </w:t>
      </w:r>
      <w:r>
        <w:rPr>
          <w:sz w:val="20"/>
        </w:rPr>
        <w:t>the</w:t>
      </w:r>
      <w:r>
        <w:rPr>
          <w:spacing w:val="-8"/>
          <w:sz w:val="20"/>
        </w:rPr>
        <w:t xml:space="preserve"> </w:t>
      </w:r>
      <w:r>
        <w:rPr>
          <w:sz w:val="20"/>
        </w:rPr>
        <w:t>property</w:t>
      </w:r>
      <w:r>
        <w:rPr>
          <w:spacing w:val="-14"/>
          <w:sz w:val="20"/>
        </w:rPr>
        <w:t xml:space="preserve"> </w:t>
      </w:r>
      <w:r>
        <w:rPr>
          <w:sz w:val="20"/>
        </w:rPr>
        <w:t>with</w:t>
      </w:r>
      <w:r>
        <w:rPr>
          <w:spacing w:val="-8"/>
          <w:sz w:val="20"/>
        </w:rPr>
        <w:t xml:space="preserve"> </w:t>
      </w:r>
      <w:r>
        <w:rPr>
          <w:sz w:val="20"/>
        </w:rPr>
        <w:t>respect</w:t>
      </w:r>
      <w:r>
        <w:rPr>
          <w:spacing w:val="-8"/>
          <w:sz w:val="20"/>
        </w:rPr>
        <w:t xml:space="preserve"> </w:t>
      </w:r>
      <w:r>
        <w:rPr>
          <w:sz w:val="20"/>
        </w:rPr>
        <w:t>to</w:t>
      </w:r>
      <w:r>
        <w:rPr>
          <w:spacing w:val="-8"/>
          <w:sz w:val="20"/>
        </w:rPr>
        <w:t xml:space="preserve"> </w:t>
      </w:r>
      <w:r>
        <w:rPr>
          <w:sz w:val="20"/>
        </w:rPr>
        <w:t>which</w:t>
      </w:r>
      <w:r>
        <w:rPr>
          <w:spacing w:val="-8"/>
          <w:sz w:val="20"/>
        </w:rPr>
        <w:t xml:space="preserve"> </w:t>
      </w:r>
      <w:r>
        <w:rPr>
          <w:sz w:val="20"/>
        </w:rPr>
        <w:t>the</w:t>
      </w:r>
      <w:r>
        <w:rPr>
          <w:spacing w:val="-9"/>
          <w:sz w:val="20"/>
        </w:rPr>
        <w:t xml:space="preserve"> </w:t>
      </w:r>
      <w:r>
        <w:rPr>
          <w:sz w:val="20"/>
        </w:rPr>
        <w:t>appeal</w:t>
      </w:r>
      <w:r>
        <w:rPr>
          <w:spacing w:val="-9"/>
          <w:sz w:val="20"/>
        </w:rPr>
        <w:t xml:space="preserve"> </w:t>
      </w:r>
      <w:r>
        <w:rPr>
          <w:sz w:val="20"/>
        </w:rPr>
        <w:t>is</w:t>
      </w:r>
      <w:r>
        <w:rPr>
          <w:spacing w:val="-7"/>
          <w:sz w:val="20"/>
        </w:rPr>
        <w:t xml:space="preserve"> </w:t>
      </w:r>
      <w:r>
        <w:rPr>
          <w:spacing w:val="-2"/>
          <w:sz w:val="20"/>
        </w:rPr>
        <w:t>taken;</w:t>
      </w:r>
    </w:p>
    <w:p w14:paraId="442B5580" w14:textId="77777777" w:rsidR="006817B0" w:rsidRDefault="00B26425">
      <w:pPr>
        <w:pStyle w:val="ListParagraph"/>
        <w:numPr>
          <w:ilvl w:val="0"/>
          <w:numId w:val="9"/>
        </w:numPr>
        <w:tabs>
          <w:tab w:val="left" w:pos="1439"/>
        </w:tabs>
        <w:spacing w:before="1"/>
        <w:ind w:left="1439"/>
        <w:rPr>
          <w:sz w:val="20"/>
        </w:rPr>
      </w:pPr>
      <w:r>
        <w:rPr>
          <w:sz w:val="20"/>
        </w:rPr>
        <w:t>a</w:t>
      </w:r>
      <w:r>
        <w:rPr>
          <w:spacing w:val="-10"/>
          <w:sz w:val="20"/>
        </w:rPr>
        <w:t xml:space="preserve"> </w:t>
      </w:r>
      <w:r>
        <w:rPr>
          <w:sz w:val="20"/>
        </w:rPr>
        <w:t>reference</w:t>
      </w:r>
      <w:r>
        <w:rPr>
          <w:spacing w:val="-9"/>
          <w:sz w:val="20"/>
        </w:rPr>
        <w:t xml:space="preserve"> </w:t>
      </w:r>
      <w:r>
        <w:rPr>
          <w:sz w:val="20"/>
        </w:rPr>
        <w:t>to</w:t>
      </w:r>
      <w:r>
        <w:rPr>
          <w:spacing w:val="-10"/>
          <w:sz w:val="20"/>
        </w:rPr>
        <w:t xml:space="preserve"> </w:t>
      </w:r>
      <w:r>
        <w:rPr>
          <w:sz w:val="20"/>
        </w:rPr>
        <w:t>applicable</w:t>
      </w:r>
      <w:r>
        <w:rPr>
          <w:spacing w:val="-9"/>
          <w:sz w:val="20"/>
        </w:rPr>
        <w:t xml:space="preserve"> </w:t>
      </w:r>
      <w:r>
        <w:rPr>
          <w:sz w:val="20"/>
        </w:rPr>
        <w:t>provisions</w:t>
      </w:r>
      <w:r>
        <w:rPr>
          <w:spacing w:val="-9"/>
          <w:sz w:val="20"/>
        </w:rPr>
        <w:t xml:space="preserve"> </w:t>
      </w:r>
      <w:r>
        <w:rPr>
          <w:sz w:val="20"/>
        </w:rPr>
        <w:t>of</w:t>
      </w:r>
      <w:r>
        <w:rPr>
          <w:spacing w:val="-8"/>
          <w:sz w:val="20"/>
        </w:rPr>
        <w:t xml:space="preserve"> </w:t>
      </w:r>
      <w:r>
        <w:rPr>
          <w:sz w:val="20"/>
        </w:rPr>
        <w:t>these</w:t>
      </w:r>
      <w:r>
        <w:rPr>
          <w:spacing w:val="-9"/>
          <w:sz w:val="20"/>
        </w:rPr>
        <w:t xml:space="preserve"> </w:t>
      </w:r>
      <w:r>
        <w:rPr>
          <w:spacing w:val="-2"/>
          <w:sz w:val="20"/>
        </w:rPr>
        <w:t>regulations;</w:t>
      </w:r>
    </w:p>
    <w:p w14:paraId="442B5581" w14:textId="77777777" w:rsidR="006817B0" w:rsidRDefault="00B26425">
      <w:pPr>
        <w:pStyle w:val="ListParagraph"/>
        <w:numPr>
          <w:ilvl w:val="0"/>
          <w:numId w:val="9"/>
        </w:numPr>
        <w:tabs>
          <w:tab w:val="left" w:pos="1440"/>
        </w:tabs>
        <w:spacing w:before="2"/>
        <w:ind w:right="343"/>
        <w:rPr>
          <w:sz w:val="20"/>
        </w:rPr>
      </w:pPr>
      <w:r>
        <w:rPr>
          <w:sz w:val="20"/>
        </w:rPr>
        <w:t>the</w:t>
      </w:r>
      <w:r>
        <w:rPr>
          <w:spacing w:val="-14"/>
          <w:sz w:val="20"/>
        </w:rPr>
        <w:t xml:space="preserve"> </w:t>
      </w:r>
      <w:r>
        <w:rPr>
          <w:sz w:val="20"/>
        </w:rPr>
        <w:t>relief</w:t>
      </w:r>
      <w:r>
        <w:rPr>
          <w:spacing w:val="-8"/>
          <w:sz w:val="20"/>
        </w:rPr>
        <w:t xml:space="preserve"> </w:t>
      </w:r>
      <w:r>
        <w:rPr>
          <w:sz w:val="20"/>
        </w:rPr>
        <w:t>requested</w:t>
      </w:r>
      <w:r>
        <w:rPr>
          <w:spacing w:val="-11"/>
          <w:sz w:val="20"/>
        </w:rPr>
        <w:t xml:space="preserve"> </w:t>
      </w:r>
      <w:r>
        <w:rPr>
          <w:sz w:val="20"/>
        </w:rPr>
        <w:t>by</w:t>
      </w:r>
      <w:r>
        <w:rPr>
          <w:spacing w:val="-14"/>
          <w:sz w:val="20"/>
        </w:rPr>
        <w:t xml:space="preserve"> </w:t>
      </w:r>
      <w:r>
        <w:rPr>
          <w:sz w:val="20"/>
        </w:rPr>
        <w:t>the</w:t>
      </w:r>
      <w:r>
        <w:rPr>
          <w:spacing w:val="-11"/>
          <w:sz w:val="20"/>
        </w:rPr>
        <w:t xml:space="preserve"> </w:t>
      </w:r>
      <w:r>
        <w:rPr>
          <w:sz w:val="20"/>
        </w:rPr>
        <w:t>appellant,</w:t>
      </w:r>
      <w:r>
        <w:rPr>
          <w:spacing w:val="-11"/>
          <w:sz w:val="20"/>
        </w:rPr>
        <w:t xml:space="preserve"> </w:t>
      </w:r>
      <w:r>
        <w:rPr>
          <w:sz w:val="20"/>
        </w:rPr>
        <w:t>including</w:t>
      </w:r>
      <w:r>
        <w:rPr>
          <w:spacing w:val="-11"/>
          <w:sz w:val="20"/>
        </w:rPr>
        <w:t xml:space="preserve"> </w:t>
      </w:r>
      <w:r>
        <w:rPr>
          <w:sz w:val="20"/>
        </w:rPr>
        <w:t>any</w:t>
      </w:r>
      <w:r>
        <w:rPr>
          <w:spacing w:val="-14"/>
          <w:sz w:val="20"/>
        </w:rPr>
        <w:t xml:space="preserve"> </w:t>
      </w:r>
      <w:r>
        <w:rPr>
          <w:sz w:val="20"/>
        </w:rPr>
        <w:t>request</w:t>
      </w:r>
      <w:r>
        <w:rPr>
          <w:spacing w:val="-11"/>
          <w:sz w:val="20"/>
        </w:rPr>
        <w:t xml:space="preserve"> </w:t>
      </w:r>
      <w:r>
        <w:rPr>
          <w:sz w:val="20"/>
        </w:rPr>
        <w:t>for</w:t>
      </w:r>
      <w:r>
        <w:rPr>
          <w:spacing w:val="-10"/>
          <w:sz w:val="20"/>
        </w:rPr>
        <w:t xml:space="preserve"> </w:t>
      </w:r>
      <w:r>
        <w:rPr>
          <w:sz w:val="20"/>
        </w:rPr>
        <w:t>a</w:t>
      </w:r>
      <w:r>
        <w:rPr>
          <w:spacing w:val="-11"/>
          <w:sz w:val="20"/>
        </w:rPr>
        <w:t xml:space="preserve"> </w:t>
      </w:r>
      <w:r>
        <w:rPr>
          <w:sz w:val="20"/>
        </w:rPr>
        <w:t>variance</w:t>
      </w:r>
      <w:r>
        <w:rPr>
          <w:spacing w:val="-11"/>
          <w:sz w:val="20"/>
        </w:rPr>
        <w:t xml:space="preserve"> </w:t>
      </w:r>
      <w:r>
        <w:rPr>
          <w:sz w:val="20"/>
        </w:rPr>
        <w:t>from</w:t>
      </w:r>
      <w:r>
        <w:rPr>
          <w:spacing w:val="-2"/>
          <w:sz w:val="20"/>
        </w:rPr>
        <w:t xml:space="preserve"> </w:t>
      </w:r>
      <w:r>
        <w:rPr>
          <w:sz w:val="20"/>
        </w:rPr>
        <w:t>one</w:t>
      </w:r>
      <w:r>
        <w:rPr>
          <w:spacing w:val="-6"/>
          <w:sz w:val="20"/>
        </w:rPr>
        <w:t xml:space="preserve"> </w:t>
      </w:r>
      <w:r>
        <w:rPr>
          <w:sz w:val="20"/>
        </w:rPr>
        <w:t>or</w:t>
      </w:r>
      <w:r>
        <w:rPr>
          <w:spacing w:val="-5"/>
          <w:sz w:val="20"/>
        </w:rPr>
        <w:t xml:space="preserve"> </w:t>
      </w:r>
      <w:r>
        <w:rPr>
          <w:sz w:val="20"/>
        </w:rPr>
        <w:t>more provisions of these regulations; and,</w:t>
      </w:r>
    </w:p>
    <w:p w14:paraId="442B5582" w14:textId="77777777" w:rsidR="006817B0" w:rsidRDefault="00B26425">
      <w:pPr>
        <w:pStyle w:val="ListParagraph"/>
        <w:numPr>
          <w:ilvl w:val="0"/>
          <w:numId w:val="9"/>
        </w:numPr>
        <w:tabs>
          <w:tab w:val="left" w:pos="1439"/>
        </w:tabs>
        <w:spacing w:line="228" w:lineRule="exact"/>
        <w:ind w:left="1439"/>
        <w:rPr>
          <w:sz w:val="20"/>
        </w:rPr>
      </w:pPr>
      <w:r>
        <w:rPr>
          <w:sz w:val="20"/>
        </w:rPr>
        <w:t>the</w:t>
      </w:r>
      <w:r>
        <w:rPr>
          <w:spacing w:val="-11"/>
          <w:sz w:val="20"/>
        </w:rPr>
        <w:t xml:space="preserve"> </w:t>
      </w:r>
      <w:r>
        <w:rPr>
          <w:sz w:val="20"/>
        </w:rPr>
        <w:t>alleged</w:t>
      </w:r>
      <w:r>
        <w:rPr>
          <w:spacing w:val="-10"/>
          <w:sz w:val="20"/>
        </w:rPr>
        <w:t xml:space="preserve"> </w:t>
      </w:r>
      <w:r>
        <w:rPr>
          <w:sz w:val="20"/>
        </w:rPr>
        <w:t>grounds</w:t>
      </w:r>
      <w:r>
        <w:rPr>
          <w:spacing w:val="-9"/>
          <w:sz w:val="20"/>
        </w:rPr>
        <w:t xml:space="preserve"> </w:t>
      </w:r>
      <w:r>
        <w:rPr>
          <w:sz w:val="20"/>
        </w:rPr>
        <w:t>why</w:t>
      </w:r>
      <w:r>
        <w:rPr>
          <w:spacing w:val="-14"/>
          <w:sz w:val="20"/>
        </w:rPr>
        <w:t xml:space="preserve"> </w:t>
      </w:r>
      <w:r>
        <w:rPr>
          <w:sz w:val="20"/>
        </w:rPr>
        <w:t>such</w:t>
      </w:r>
      <w:r>
        <w:rPr>
          <w:spacing w:val="-10"/>
          <w:sz w:val="20"/>
        </w:rPr>
        <w:t xml:space="preserve"> </w:t>
      </w:r>
      <w:r>
        <w:rPr>
          <w:sz w:val="20"/>
        </w:rPr>
        <w:t>relief</w:t>
      </w:r>
      <w:r>
        <w:rPr>
          <w:spacing w:val="-8"/>
          <w:sz w:val="20"/>
        </w:rPr>
        <w:t xml:space="preserve"> </w:t>
      </w:r>
      <w:r>
        <w:rPr>
          <w:sz w:val="20"/>
        </w:rPr>
        <w:t>is</w:t>
      </w:r>
      <w:r>
        <w:rPr>
          <w:spacing w:val="-9"/>
          <w:sz w:val="20"/>
        </w:rPr>
        <w:t xml:space="preserve"> </w:t>
      </w:r>
      <w:r>
        <w:rPr>
          <w:sz w:val="20"/>
        </w:rPr>
        <w:t>believed</w:t>
      </w:r>
      <w:r>
        <w:rPr>
          <w:spacing w:val="-10"/>
          <w:sz w:val="20"/>
        </w:rPr>
        <w:t xml:space="preserve"> </w:t>
      </w:r>
      <w:r>
        <w:rPr>
          <w:sz w:val="20"/>
        </w:rPr>
        <w:t>proper</w:t>
      </w:r>
      <w:r>
        <w:rPr>
          <w:spacing w:val="-9"/>
          <w:sz w:val="20"/>
        </w:rPr>
        <w:t xml:space="preserve"> </w:t>
      </w:r>
      <w:r>
        <w:rPr>
          <w:sz w:val="20"/>
        </w:rPr>
        <w:t>under</w:t>
      </w:r>
      <w:r>
        <w:rPr>
          <w:spacing w:val="-9"/>
          <w:sz w:val="20"/>
        </w:rPr>
        <w:t xml:space="preserve"> </w:t>
      </w:r>
      <w:r>
        <w:rPr>
          <w:sz w:val="20"/>
        </w:rPr>
        <w:t>the</w:t>
      </w:r>
      <w:r>
        <w:rPr>
          <w:spacing w:val="-10"/>
          <w:sz w:val="20"/>
        </w:rPr>
        <w:t xml:space="preserve"> </w:t>
      </w:r>
      <w:r>
        <w:rPr>
          <w:spacing w:val="-2"/>
          <w:sz w:val="20"/>
        </w:rPr>
        <w:t>circumstances.</w:t>
      </w:r>
    </w:p>
    <w:p w14:paraId="442B5583" w14:textId="77777777" w:rsidR="006817B0" w:rsidRDefault="006817B0">
      <w:pPr>
        <w:pStyle w:val="BodyText"/>
        <w:spacing w:before="12"/>
      </w:pPr>
    </w:p>
    <w:p w14:paraId="442B5584" w14:textId="186CF348" w:rsidR="006817B0" w:rsidRDefault="00B26425">
      <w:pPr>
        <w:pStyle w:val="Heading2"/>
        <w:rPr>
          <w:u w:val="none"/>
        </w:rPr>
      </w:pPr>
      <w:bookmarkStart w:id="209" w:name="_TOC_250015"/>
      <w:bookmarkStart w:id="210" w:name="_Toc214623862"/>
      <w:r>
        <w:t>Section</w:t>
      </w:r>
      <w:r>
        <w:rPr>
          <w:spacing w:val="-4"/>
        </w:rPr>
        <w:t xml:space="preserve"> </w:t>
      </w:r>
      <w:r>
        <w:t>1104</w:t>
      </w:r>
      <w:r>
        <w:rPr>
          <w:spacing w:val="-2"/>
        </w:rPr>
        <w:t xml:space="preserve"> </w:t>
      </w:r>
      <w:r>
        <w:t>-</w:t>
      </w:r>
      <w:r>
        <w:rPr>
          <w:spacing w:val="-4"/>
        </w:rPr>
        <w:t xml:space="preserve"> </w:t>
      </w:r>
      <w:r>
        <w:t>Appeals</w:t>
      </w:r>
      <w:r>
        <w:rPr>
          <w:spacing w:val="-3"/>
        </w:rPr>
        <w:t xml:space="preserve"> </w:t>
      </w:r>
      <w:r>
        <w:t>to</w:t>
      </w:r>
      <w:r>
        <w:rPr>
          <w:spacing w:val="-3"/>
        </w:rPr>
        <w:t xml:space="preserve"> </w:t>
      </w:r>
      <w:r>
        <w:t>Environmental</w:t>
      </w:r>
      <w:bookmarkEnd w:id="209"/>
      <w:r>
        <w:rPr>
          <w:spacing w:val="-2"/>
        </w:rPr>
        <w:t xml:space="preserve"> </w:t>
      </w:r>
      <w:r w:rsidR="0002137C">
        <w:rPr>
          <w:spacing w:val="-2"/>
        </w:rPr>
        <w:t xml:space="preserve">Division of </w:t>
      </w:r>
      <w:r w:rsidR="00F96872">
        <w:rPr>
          <w:spacing w:val="-2"/>
        </w:rPr>
        <w:t>the Vermont Superior Court</w:t>
      </w:r>
      <w:bookmarkEnd w:id="210"/>
    </w:p>
    <w:p w14:paraId="442B5585" w14:textId="77777777" w:rsidR="006817B0" w:rsidRDefault="006817B0">
      <w:pPr>
        <w:pStyle w:val="BodyText"/>
        <w:spacing w:before="4"/>
        <w:rPr>
          <w:b/>
        </w:rPr>
      </w:pPr>
    </w:p>
    <w:p w14:paraId="442B5586" w14:textId="5E374F86" w:rsidR="006817B0" w:rsidRDefault="00B26425">
      <w:pPr>
        <w:pStyle w:val="BodyText"/>
        <w:ind w:right="358"/>
        <w:jc w:val="both"/>
      </w:pPr>
      <w:r>
        <w:t>In</w:t>
      </w:r>
      <w:r>
        <w:rPr>
          <w:spacing w:val="-4"/>
        </w:rPr>
        <w:t xml:space="preserve"> </w:t>
      </w:r>
      <w:r>
        <w:t>accordance</w:t>
      </w:r>
      <w:r>
        <w:rPr>
          <w:spacing w:val="-4"/>
        </w:rPr>
        <w:t xml:space="preserve"> </w:t>
      </w:r>
      <w:r>
        <w:t>with</w:t>
      </w:r>
      <w:r>
        <w:rPr>
          <w:spacing w:val="-4"/>
        </w:rPr>
        <w:t xml:space="preserve"> </w:t>
      </w:r>
      <w:r w:rsidR="00242854">
        <w:t>24 V.S.A.</w:t>
      </w:r>
      <w:r>
        <w:rPr>
          <w:spacing w:val="-4"/>
        </w:rPr>
        <w:t xml:space="preserve"> </w:t>
      </w:r>
      <w:r>
        <w:t>§4471,</w:t>
      </w:r>
      <w:r>
        <w:rPr>
          <w:spacing w:val="-4"/>
        </w:rPr>
        <w:t xml:space="preserve"> </w:t>
      </w:r>
      <w:r>
        <w:t>an</w:t>
      </w:r>
      <w:r>
        <w:rPr>
          <w:spacing w:val="-4"/>
        </w:rPr>
        <w:t xml:space="preserve"> </w:t>
      </w:r>
      <w:r>
        <w:t>interested</w:t>
      </w:r>
      <w:r>
        <w:rPr>
          <w:spacing w:val="-4"/>
        </w:rPr>
        <w:t xml:space="preserve"> </w:t>
      </w:r>
      <w:r>
        <w:t>person</w:t>
      </w:r>
      <w:r>
        <w:rPr>
          <w:spacing w:val="-1"/>
        </w:rPr>
        <w:t xml:space="preserve"> </w:t>
      </w:r>
      <w:r>
        <w:t>who</w:t>
      </w:r>
      <w:r>
        <w:rPr>
          <w:spacing w:val="-1"/>
        </w:rPr>
        <w:t xml:space="preserve"> </w:t>
      </w:r>
      <w:r>
        <w:t>has</w:t>
      </w:r>
      <w:r>
        <w:rPr>
          <w:spacing w:val="-2"/>
        </w:rPr>
        <w:t xml:space="preserve"> </w:t>
      </w:r>
      <w:r>
        <w:t>participated</w:t>
      </w:r>
      <w:r>
        <w:rPr>
          <w:spacing w:val="-4"/>
        </w:rPr>
        <w:t xml:space="preserve"> </w:t>
      </w:r>
      <w:r>
        <w:t>in</w:t>
      </w:r>
      <w:r>
        <w:rPr>
          <w:spacing w:val="-4"/>
        </w:rPr>
        <w:t xml:space="preserve"> </w:t>
      </w:r>
      <w:r>
        <w:t>a</w:t>
      </w:r>
      <w:r>
        <w:rPr>
          <w:spacing w:val="-4"/>
        </w:rPr>
        <w:t xml:space="preserve"> </w:t>
      </w:r>
      <w:r>
        <w:t>regulatory</w:t>
      </w:r>
      <w:r>
        <w:rPr>
          <w:spacing w:val="-8"/>
        </w:rPr>
        <w:t xml:space="preserve"> </w:t>
      </w:r>
      <w:r>
        <w:t>proceeding</w:t>
      </w:r>
      <w:r>
        <w:rPr>
          <w:spacing w:val="-4"/>
        </w:rPr>
        <w:t xml:space="preserve"> </w:t>
      </w:r>
      <w:r>
        <w:t>of the Planning Commission or Zoning Board of Adjustment may appeal a decision within 30 days of such decision,</w:t>
      </w:r>
      <w:r>
        <w:rPr>
          <w:spacing w:val="-14"/>
        </w:rPr>
        <w:t xml:space="preserve"> </w:t>
      </w:r>
      <w:r>
        <w:t>to</w:t>
      </w:r>
      <w:r>
        <w:rPr>
          <w:spacing w:val="-14"/>
        </w:rPr>
        <w:t xml:space="preserve"> </w:t>
      </w:r>
      <w:r>
        <w:t>the</w:t>
      </w:r>
      <w:r>
        <w:rPr>
          <w:spacing w:val="-14"/>
        </w:rPr>
        <w:t xml:space="preserve"> </w:t>
      </w:r>
      <w:r>
        <w:t>Vermont</w:t>
      </w:r>
      <w:r>
        <w:rPr>
          <w:spacing w:val="-14"/>
        </w:rPr>
        <w:t xml:space="preserve"> </w:t>
      </w:r>
      <w:r>
        <w:t>Environmental</w:t>
      </w:r>
      <w:r>
        <w:rPr>
          <w:spacing w:val="-14"/>
        </w:rPr>
        <w:t xml:space="preserve"> </w:t>
      </w:r>
      <w:r w:rsidR="000F2D02">
        <w:t>Division of the Vermont Superior Court</w:t>
      </w:r>
      <w:r>
        <w:t>.</w:t>
      </w:r>
      <w:r>
        <w:rPr>
          <w:spacing w:val="-14"/>
        </w:rPr>
        <w:t xml:space="preserve"> </w:t>
      </w:r>
      <w:r>
        <w:t>Appeals</w:t>
      </w:r>
      <w:r>
        <w:rPr>
          <w:spacing w:val="-14"/>
        </w:rPr>
        <w:t xml:space="preserve"> </w:t>
      </w:r>
      <w:r>
        <w:t>to</w:t>
      </w:r>
      <w:r>
        <w:rPr>
          <w:spacing w:val="-14"/>
        </w:rPr>
        <w:t xml:space="preserve"> </w:t>
      </w:r>
      <w:r>
        <w:t>Environmental</w:t>
      </w:r>
      <w:r>
        <w:rPr>
          <w:spacing w:val="-14"/>
        </w:rPr>
        <w:t xml:space="preserve"> </w:t>
      </w:r>
      <w:r w:rsidR="000F2D02">
        <w:t>Division</w:t>
      </w:r>
      <w:r>
        <w:rPr>
          <w:spacing w:val="-13"/>
        </w:rPr>
        <w:t xml:space="preserve"> </w:t>
      </w:r>
      <w:r w:rsidR="000F2D02">
        <w:rPr>
          <w:spacing w:val="-13"/>
        </w:rPr>
        <w:t xml:space="preserve">of the Vermont Superior Court </w:t>
      </w:r>
      <w:r>
        <w:t>shall</w:t>
      </w:r>
      <w:r>
        <w:rPr>
          <w:spacing w:val="-14"/>
        </w:rPr>
        <w:t xml:space="preserve"> </w:t>
      </w:r>
      <w:r>
        <w:t>also</w:t>
      </w:r>
      <w:r>
        <w:rPr>
          <w:spacing w:val="-14"/>
        </w:rPr>
        <w:t xml:space="preserve"> </w:t>
      </w:r>
      <w:r>
        <w:t>meet</w:t>
      </w:r>
      <w:r>
        <w:rPr>
          <w:spacing w:val="-14"/>
        </w:rPr>
        <w:t xml:space="preserve"> </w:t>
      </w:r>
      <w:r>
        <w:t>the</w:t>
      </w:r>
      <w:r>
        <w:rPr>
          <w:spacing w:val="-14"/>
        </w:rPr>
        <w:t xml:space="preserve"> </w:t>
      </w:r>
      <w:r>
        <w:t xml:space="preserve">following </w:t>
      </w:r>
      <w:r>
        <w:rPr>
          <w:spacing w:val="-2"/>
        </w:rPr>
        <w:t>requirements:</w:t>
      </w:r>
    </w:p>
    <w:p w14:paraId="442B5587" w14:textId="77777777" w:rsidR="006817B0" w:rsidRDefault="00B26425">
      <w:pPr>
        <w:pStyle w:val="ListParagraph"/>
        <w:numPr>
          <w:ilvl w:val="0"/>
          <w:numId w:val="8"/>
        </w:numPr>
        <w:tabs>
          <w:tab w:val="left" w:pos="1437"/>
          <w:tab w:val="left" w:pos="1440"/>
        </w:tabs>
        <w:spacing w:line="237" w:lineRule="auto"/>
        <w:ind w:right="357"/>
        <w:jc w:val="both"/>
        <w:rPr>
          <w:sz w:val="20"/>
        </w:rPr>
      </w:pPr>
      <w:r>
        <w:rPr>
          <w:sz w:val="20"/>
        </w:rPr>
        <w:t>“Participation” in</w:t>
      </w:r>
      <w:r>
        <w:rPr>
          <w:spacing w:val="-2"/>
          <w:sz w:val="20"/>
        </w:rPr>
        <w:t xml:space="preserve"> </w:t>
      </w:r>
      <w:r>
        <w:rPr>
          <w:sz w:val="20"/>
        </w:rPr>
        <w:t>a</w:t>
      </w:r>
      <w:r>
        <w:rPr>
          <w:spacing w:val="-2"/>
          <w:sz w:val="20"/>
        </w:rPr>
        <w:t xml:space="preserve"> </w:t>
      </w:r>
      <w:r>
        <w:rPr>
          <w:sz w:val="20"/>
        </w:rPr>
        <w:t>Commission</w:t>
      </w:r>
      <w:r>
        <w:rPr>
          <w:spacing w:val="-2"/>
          <w:sz w:val="20"/>
        </w:rPr>
        <w:t xml:space="preserve"> </w:t>
      </w:r>
      <w:r>
        <w:rPr>
          <w:sz w:val="20"/>
        </w:rPr>
        <w:t>or</w:t>
      </w:r>
      <w:r>
        <w:rPr>
          <w:spacing w:val="-1"/>
          <w:sz w:val="20"/>
        </w:rPr>
        <w:t xml:space="preserve"> </w:t>
      </w:r>
      <w:r>
        <w:rPr>
          <w:sz w:val="20"/>
        </w:rPr>
        <w:t>Board</w:t>
      </w:r>
      <w:r>
        <w:rPr>
          <w:spacing w:val="-2"/>
          <w:sz w:val="20"/>
        </w:rPr>
        <w:t xml:space="preserve"> </w:t>
      </w:r>
      <w:r>
        <w:rPr>
          <w:sz w:val="20"/>
        </w:rPr>
        <w:t>proceeding shall</w:t>
      </w:r>
      <w:r>
        <w:rPr>
          <w:spacing w:val="-3"/>
          <w:sz w:val="20"/>
        </w:rPr>
        <w:t xml:space="preserve"> </w:t>
      </w:r>
      <w:r>
        <w:rPr>
          <w:sz w:val="20"/>
        </w:rPr>
        <w:t>consist</w:t>
      </w:r>
      <w:r>
        <w:rPr>
          <w:spacing w:val="-2"/>
          <w:sz w:val="20"/>
        </w:rPr>
        <w:t xml:space="preserve"> </w:t>
      </w:r>
      <w:r>
        <w:rPr>
          <w:sz w:val="20"/>
        </w:rPr>
        <w:t>of</w:t>
      </w:r>
      <w:r>
        <w:rPr>
          <w:spacing w:val="-2"/>
          <w:sz w:val="20"/>
        </w:rPr>
        <w:t xml:space="preserve"> </w:t>
      </w:r>
      <w:r>
        <w:rPr>
          <w:sz w:val="20"/>
        </w:rPr>
        <w:t>offering,</w:t>
      </w:r>
      <w:r>
        <w:rPr>
          <w:spacing w:val="-4"/>
          <w:sz w:val="20"/>
        </w:rPr>
        <w:t xml:space="preserve"> </w:t>
      </w:r>
      <w:r>
        <w:rPr>
          <w:sz w:val="20"/>
        </w:rPr>
        <w:t>through</w:t>
      </w:r>
      <w:r>
        <w:rPr>
          <w:spacing w:val="-4"/>
          <w:sz w:val="20"/>
        </w:rPr>
        <w:t xml:space="preserve"> </w:t>
      </w:r>
      <w:r>
        <w:rPr>
          <w:sz w:val="20"/>
        </w:rPr>
        <w:t xml:space="preserve">oral or written testimony, evidence of a statement of concern related to the subject of the </w:t>
      </w:r>
      <w:r>
        <w:rPr>
          <w:spacing w:val="-2"/>
          <w:sz w:val="20"/>
        </w:rPr>
        <w:t>proceeding.</w:t>
      </w:r>
    </w:p>
    <w:p w14:paraId="442B5588" w14:textId="7195AA09" w:rsidR="006817B0" w:rsidRDefault="00B26425">
      <w:pPr>
        <w:pStyle w:val="ListParagraph"/>
        <w:numPr>
          <w:ilvl w:val="0"/>
          <w:numId w:val="8"/>
        </w:numPr>
        <w:tabs>
          <w:tab w:val="left" w:pos="1437"/>
          <w:tab w:val="left" w:pos="1440"/>
        </w:tabs>
        <w:ind w:right="336"/>
        <w:jc w:val="both"/>
        <w:rPr>
          <w:sz w:val="20"/>
        </w:rPr>
      </w:pPr>
      <w:r>
        <w:rPr>
          <w:sz w:val="20"/>
        </w:rPr>
        <w:t>The</w:t>
      </w:r>
      <w:r>
        <w:rPr>
          <w:spacing w:val="-14"/>
          <w:sz w:val="20"/>
        </w:rPr>
        <w:t xml:space="preserve"> </w:t>
      </w:r>
      <w:r>
        <w:rPr>
          <w:sz w:val="20"/>
        </w:rPr>
        <w:t>notice</w:t>
      </w:r>
      <w:r>
        <w:rPr>
          <w:spacing w:val="-14"/>
          <w:sz w:val="20"/>
        </w:rPr>
        <w:t xml:space="preserve"> </w:t>
      </w:r>
      <w:r>
        <w:rPr>
          <w:sz w:val="20"/>
        </w:rPr>
        <w:t>of</w:t>
      </w:r>
      <w:r>
        <w:rPr>
          <w:spacing w:val="-14"/>
          <w:sz w:val="20"/>
        </w:rPr>
        <w:t xml:space="preserve"> </w:t>
      </w:r>
      <w:r>
        <w:rPr>
          <w:sz w:val="20"/>
        </w:rPr>
        <w:t>appeal</w:t>
      </w:r>
      <w:r>
        <w:rPr>
          <w:spacing w:val="-14"/>
          <w:sz w:val="20"/>
        </w:rPr>
        <w:t xml:space="preserve"> </w:t>
      </w:r>
      <w:r>
        <w:rPr>
          <w:sz w:val="20"/>
        </w:rPr>
        <w:t>shall</w:t>
      </w:r>
      <w:r>
        <w:rPr>
          <w:spacing w:val="-14"/>
          <w:sz w:val="20"/>
        </w:rPr>
        <w:t xml:space="preserve"> </w:t>
      </w:r>
      <w:r>
        <w:rPr>
          <w:sz w:val="20"/>
        </w:rPr>
        <w:t>be</w:t>
      </w:r>
      <w:r>
        <w:rPr>
          <w:spacing w:val="-12"/>
          <w:sz w:val="20"/>
        </w:rPr>
        <w:t xml:space="preserve"> </w:t>
      </w:r>
      <w:r>
        <w:rPr>
          <w:sz w:val="20"/>
        </w:rPr>
        <w:t>filed</w:t>
      </w:r>
      <w:r>
        <w:rPr>
          <w:spacing w:val="-13"/>
          <w:sz w:val="20"/>
        </w:rPr>
        <w:t xml:space="preserve"> </w:t>
      </w:r>
      <w:r>
        <w:rPr>
          <w:sz w:val="20"/>
        </w:rPr>
        <w:t>by</w:t>
      </w:r>
      <w:r>
        <w:rPr>
          <w:spacing w:val="-14"/>
          <w:sz w:val="20"/>
        </w:rPr>
        <w:t xml:space="preserve"> </w:t>
      </w:r>
      <w:r>
        <w:rPr>
          <w:sz w:val="20"/>
        </w:rPr>
        <w:t>certified</w:t>
      </w:r>
      <w:r>
        <w:rPr>
          <w:spacing w:val="-12"/>
          <w:sz w:val="20"/>
        </w:rPr>
        <w:t xml:space="preserve"> </w:t>
      </w:r>
      <w:r>
        <w:rPr>
          <w:sz w:val="20"/>
        </w:rPr>
        <w:t>mailing,</w:t>
      </w:r>
      <w:r>
        <w:rPr>
          <w:spacing w:val="-13"/>
          <w:sz w:val="20"/>
        </w:rPr>
        <w:t xml:space="preserve"> </w:t>
      </w:r>
      <w:r>
        <w:rPr>
          <w:sz w:val="20"/>
        </w:rPr>
        <w:t>with</w:t>
      </w:r>
      <w:r>
        <w:rPr>
          <w:spacing w:val="-14"/>
          <w:sz w:val="20"/>
        </w:rPr>
        <w:t xml:space="preserve"> </w:t>
      </w:r>
      <w:r>
        <w:rPr>
          <w:sz w:val="20"/>
        </w:rPr>
        <w:t>fees,</w:t>
      </w:r>
      <w:r>
        <w:rPr>
          <w:spacing w:val="-12"/>
          <w:sz w:val="20"/>
        </w:rPr>
        <w:t xml:space="preserve"> </w:t>
      </w:r>
      <w:r>
        <w:rPr>
          <w:sz w:val="20"/>
        </w:rPr>
        <w:t>to</w:t>
      </w:r>
      <w:r>
        <w:rPr>
          <w:spacing w:val="-6"/>
          <w:sz w:val="20"/>
        </w:rPr>
        <w:t xml:space="preserve"> </w:t>
      </w:r>
      <w:r>
        <w:rPr>
          <w:sz w:val="20"/>
        </w:rPr>
        <w:t>the</w:t>
      </w:r>
      <w:r>
        <w:rPr>
          <w:spacing w:val="-6"/>
          <w:sz w:val="20"/>
        </w:rPr>
        <w:t xml:space="preserve"> </w:t>
      </w:r>
      <w:r>
        <w:rPr>
          <w:sz w:val="20"/>
        </w:rPr>
        <w:t>Environmental</w:t>
      </w:r>
      <w:r>
        <w:rPr>
          <w:spacing w:val="-7"/>
          <w:sz w:val="20"/>
        </w:rPr>
        <w:t xml:space="preserve"> </w:t>
      </w:r>
      <w:r w:rsidR="000F2D02">
        <w:t>Division</w:t>
      </w:r>
      <w:r w:rsidR="000F2D02">
        <w:rPr>
          <w:spacing w:val="-13"/>
        </w:rPr>
        <w:t xml:space="preserve"> of the Vermont Superior Court </w:t>
      </w:r>
      <w:r>
        <w:rPr>
          <w:sz w:val="20"/>
        </w:rPr>
        <w:t>and</w:t>
      </w:r>
      <w:r>
        <w:rPr>
          <w:spacing w:val="-7"/>
          <w:sz w:val="20"/>
        </w:rPr>
        <w:t xml:space="preserve"> </w:t>
      </w:r>
      <w:r>
        <w:rPr>
          <w:sz w:val="20"/>
        </w:rPr>
        <w:t>by</w:t>
      </w:r>
      <w:r>
        <w:rPr>
          <w:spacing w:val="-12"/>
          <w:sz w:val="20"/>
        </w:rPr>
        <w:t xml:space="preserve"> </w:t>
      </w:r>
      <w:r>
        <w:rPr>
          <w:sz w:val="20"/>
        </w:rPr>
        <w:t>mailing</w:t>
      </w:r>
      <w:r>
        <w:rPr>
          <w:spacing w:val="-7"/>
          <w:sz w:val="20"/>
        </w:rPr>
        <w:t xml:space="preserve"> </w:t>
      </w:r>
      <w:r>
        <w:rPr>
          <w:sz w:val="20"/>
        </w:rPr>
        <w:t>a</w:t>
      </w:r>
      <w:r>
        <w:rPr>
          <w:spacing w:val="-7"/>
          <w:sz w:val="20"/>
        </w:rPr>
        <w:t xml:space="preserve"> </w:t>
      </w:r>
      <w:r>
        <w:rPr>
          <w:sz w:val="20"/>
        </w:rPr>
        <w:t>copy</w:t>
      </w:r>
      <w:r>
        <w:rPr>
          <w:spacing w:val="-12"/>
          <w:sz w:val="20"/>
        </w:rPr>
        <w:t xml:space="preserve"> </w:t>
      </w:r>
      <w:r>
        <w:rPr>
          <w:sz w:val="20"/>
        </w:rPr>
        <w:t>to</w:t>
      </w:r>
      <w:r>
        <w:rPr>
          <w:spacing w:val="-7"/>
          <w:sz w:val="20"/>
        </w:rPr>
        <w:t xml:space="preserve"> </w:t>
      </w:r>
      <w:r>
        <w:rPr>
          <w:sz w:val="20"/>
        </w:rPr>
        <w:t>the</w:t>
      </w:r>
      <w:r>
        <w:rPr>
          <w:spacing w:val="-7"/>
          <w:sz w:val="20"/>
        </w:rPr>
        <w:t xml:space="preserve"> </w:t>
      </w:r>
      <w:r>
        <w:rPr>
          <w:sz w:val="20"/>
        </w:rPr>
        <w:t>Municipal</w:t>
      </w:r>
      <w:r>
        <w:rPr>
          <w:spacing w:val="-10"/>
          <w:sz w:val="20"/>
        </w:rPr>
        <w:t xml:space="preserve"> </w:t>
      </w:r>
      <w:r>
        <w:rPr>
          <w:sz w:val="20"/>
        </w:rPr>
        <w:t>Clerk,</w:t>
      </w:r>
      <w:r>
        <w:rPr>
          <w:spacing w:val="-6"/>
          <w:sz w:val="20"/>
        </w:rPr>
        <w:t xml:space="preserve"> </w:t>
      </w:r>
      <w:r>
        <w:rPr>
          <w:sz w:val="20"/>
        </w:rPr>
        <w:t>or</w:t>
      </w:r>
      <w:r>
        <w:rPr>
          <w:spacing w:val="-5"/>
          <w:sz w:val="20"/>
        </w:rPr>
        <w:t xml:space="preserve"> </w:t>
      </w:r>
      <w:r>
        <w:rPr>
          <w:sz w:val="20"/>
        </w:rPr>
        <w:t>the</w:t>
      </w:r>
      <w:r>
        <w:rPr>
          <w:spacing w:val="-7"/>
          <w:sz w:val="20"/>
        </w:rPr>
        <w:t xml:space="preserve"> </w:t>
      </w:r>
      <w:r w:rsidR="001B3A64">
        <w:rPr>
          <w:sz w:val="20"/>
        </w:rPr>
        <w:t>Zoning Administrator</w:t>
      </w:r>
      <w:r>
        <w:rPr>
          <w:spacing w:val="-5"/>
          <w:sz w:val="20"/>
        </w:rPr>
        <w:t xml:space="preserve"> </w:t>
      </w:r>
      <w:r>
        <w:rPr>
          <w:sz w:val="20"/>
        </w:rPr>
        <w:t>if</w:t>
      </w:r>
      <w:r>
        <w:rPr>
          <w:spacing w:val="-4"/>
          <w:sz w:val="20"/>
        </w:rPr>
        <w:t xml:space="preserve"> </w:t>
      </w:r>
      <w:r>
        <w:rPr>
          <w:sz w:val="20"/>
        </w:rPr>
        <w:t>so</w:t>
      </w:r>
      <w:r>
        <w:rPr>
          <w:spacing w:val="-7"/>
          <w:sz w:val="20"/>
        </w:rPr>
        <w:t xml:space="preserve"> </w:t>
      </w:r>
      <w:r>
        <w:rPr>
          <w:sz w:val="20"/>
        </w:rPr>
        <w:t>designated, who</w:t>
      </w:r>
      <w:r>
        <w:rPr>
          <w:spacing w:val="-8"/>
          <w:sz w:val="20"/>
        </w:rPr>
        <w:t xml:space="preserve"> </w:t>
      </w:r>
      <w:r>
        <w:rPr>
          <w:sz w:val="20"/>
        </w:rPr>
        <w:t>shall</w:t>
      </w:r>
      <w:r>
        <w:rPr>
          <w:spacing w:val="-8"/>
          <w:sz w:val="20"/>
        </w:rPr>
        <w:t xml:space="preserve"> </w:t>
      </w:r>
      <w:r>
        <w:rPr>
          <w:sz w:val="20"/>
        </w:rPr>
        <w:t>supply</w:t>
      </w:r>
      <w:r>
        <w:rPr>
          <w:spacing w:val="-13"/>
          <w:sz w:val="20"/>
        </w:rPr>
        <w:t xml:space="preserve"> </w:t>
      </w:r>
      <w:r>
        <w:rPr>
          <w:sz w:val="20"/>
        </w:rPr>
        <w:t>a</w:t>
      </w:r>
      <w:r>
        <w:rPr>
          <w:spacing w:val="-8"/>
          <w:sz w:val="20"/>
        </w:rPr>
        <w:t xml:space="preserve"> </w:t>
      </w:r>
      <w:r>
        <w:rPr>
          <w:sz w:val="20"/>
        </w:rPr>
        <w:t>list</w:t>
      </w:r>
      <w:r>
        <w:rPr>
          <w:spacing w:val="-5"/>
          <w:sz w:val="20"/>
        </w:rPr>
        <w:t xml:space="preserve"> </w:t>
      </w:r>
      <w:r>
        <w:rPr>
          <w:sz w:val="20"/>
        </w:rPr>
        <w:t>of</w:t>
      </w:r>
      <w:r>
        <w:rPr>
          <w:spacing w:val="-3"/>
          <w:sz w:val="20"/>
        </w:rPr>
        <w:t xml:space="preserve"> </w:t>
      </w:r>
      <w:r>
        <w:rPr>
          <w:sz w:val="20"/>
        </w:rPr>
        <w:t>interested</w:t>
      </w:r>
      <w:r>
        <w:rPr>
          <w:spacing w:val="-5"/>
          <w:sz w:val="20"/>
        </w:rPr>
        <w:t xml:space="preserve"> </w:t>
      </w:r>
      <w:r>
        <w:rPr>
          <w:sz w:val="20"/>
        </w:rPr>
        <w:t>persons</w:t>
      </w:r>
      <w:r>
        <w:rPr>
          <w:spacing w:val="-4"/>
          <w:sz w:val="20"/>
        </w:rPr>
        <w:t xml:space="preserve"> </w:t>
      </w:r>
      <w:r>
        <w:rPr>
          <w:sz w:val="20"/>
        </w:rPr>
        <w:t>(including</w:t>
      </w:r>
      <w:r>
        <w:rPr>
          <w:spacing w:val="-5"/>
          <w:sz w:val="20"/>
        </w:rPr>
        <w:t xml:space="preserve"> </w:t>
      </w:r>
      <w:r>
        <w:rPr>
          <w:sz w:val="20"/>
        </w:rPr>
        <w:t>the</w:t>
      </w:r>
      <w:r>
        <w:rPr>
          <w:spacing w:val="-5"/>
          <w:sz w:val="20"/>
        </w:rPr>
        <w:t xml:space="preserve"> </w:t>
      </w:r>
      <w:r>
        <w:rPr>
          <w:sz w:val="20"/>
        </w:rPr>
        <w:t>applicant</w:t>
      </w:r>
      <w:r>
        <w:rPr>
          <w:spacing w:val="-5"/>
          <w:sz w:val="20"/>
        </w:rPr>
        <w:t xml:space="preserve"> </w:t>
      </w:r>
      <w:r>
        <w:rPr>
          <w:sz w:val="20"/>
        </w:rPr>
        <w:t>if</w:t>
      </w:r>
      <w:r>
        <w:rPr>
          <w:spacing w:val="-3"/>
          <w:sz w:val="20"/>
        </w:rPr>
        <w:t xml:space="preserve"> </w:t>
      </w:r>
      <w:r>
        <w:rPr>
          <w:sz w:val="20"/>
        </w:rPr>
        <w:t>not</w:t>
      </w:r>
      <w:r>
        <w:rPr>
          <w:spacing w:val="-7"/>
          <w:sz w:val="20"/>
        </w:rPr>
        <w:t xml:space="preserve"> </w:t>
      </w:r>
      <w:r>
        <w:rPr>
          <w:sz w:val="20"/>
        </w:rPr>
        <w:t>the</w:t>
      </w:r>
      <w:r>
        <w:rPr>
          <w:spacing w:val="-8"/>
          <w:sz w:val="20"/>
        </w:rPr>
        <w:t xml:space="preserve"> </w:t>
      </w:r>
      <w:r>
        <w:rPr>
          <w:sz w:val="20"/>
        </w:rPr>
        <w:t>appellant),</w:t>
      </w:r>
      <w:r>
        <w:rPr>
          <w:spacing w:val="-7"/>
          <w:sz w:val="20"/>
        </w:rPr>
        <w:t xml:space="preserve"> </w:t>
      </w:r>
      <w:r>
        <w:rPr>
          <w:sz w:val="20"/>
        </w:rPr>
        <w:t>to the</w:t>
      </w:r>
      <w:r>
        <w:rPr>
          <w:spacing w:val="-12"/>
          <w:sz w:val="20"/>
        </w:rPr>
        <w:t xml:space="preserve"> </w:t>
      </w:r>
      <w:r>
        <w:rPr>
          <w:sz w:val="20"/>
        </w:rPr>
        <w:t>appellant</w:t>
      </w:r>
      <w:r>
        <w:rPr>
          <w:spacing w:val="-12"/>
          <w:sz w:val="20"/>
        </w:rPr>
        <w:t xml:space="preserve"> </w:t>
      </w:r>
      <w:r>
        <w:rPr>
          <w:sz w:val="20"/>
        </w:rPr>
        <w:t>within</w:t>
      </w:r>
      <w:r>
        <w:rPr>
          <w:spacing w:val="-12"/>
          <w:sz w:val="20"/>
        </w:rPr>
        <w:t xml:space="preserve"> </w:t>
      </w:r>
      <w:r>
        <w:rPr>
          <w:sz w:val="20"/>
        </w:rPr>
        <w:t>five</w:t>
      </w:r>
      <w:r>
        <w:rPr>
          <w:spacing w:val="-12"/>
          <w:sz w:val="20"/>
        </w:rPr>
        <w:t xml:space="preserve"> </w:t>
      </w:r>
      <w:r>
        <w:rPr>
          <w:sz w:val="20"/>
        </w:rPr>
        <w:t>(5)</w:t>
      </w:r>
      <w:r>
        <w:rPr>
          <w:spacing w:val="-11"/>
          <w:sz w:val="20"/>
        </w:rPr>
        <w:t xml:space="preserve"> </w:t>
      </w:r>
      <w:r>
        <w:rPr>
          <w:sz w:val="20"/>
        </w:rPr>
        <w:t>working</w:t>
      </w:r>
      <w:r>
        <w:rPr>
          <w:spacing w:val="-12"/>
          <w:sz w:val="20"/>
        </w:rPr>
        <w:t xml:space="preserve"> </w:t>
      </w:r>
      <w:r>
        <w:rPr>
          <w:sz w:val="20"/>
        </w:rPr>
        <w:t>days.</w:t>
      </w:r>
      <w:r>
        <w:rPr>
          <w:spacing w:val="32"/>
          <w:sz w:val="20"/>
        </w:rPr>
        <w:t xml:space="preserve"> </w:t>
      </w:r>
      <w:r>
        <w:rPr>
          <w:sz w:val="20"/>
        </w:rPr>
        <w:t>Upon</w:t>
      </w:r>
      <w:r>
        <w:rPr>
          <w:spacing w:val="-12"/>
          <w:sz w:val="20"/>
        </w:rPr>
        <w:t xml:space="preserve"> </w:t>
      </w:r>
      <w:r>
        <w:rPr>
          <w:sz w:val="20"/>
        </w:rPr>
        <w:t>receipt</w:t>
      </w:r>
      <w:r>
        <w:rPr>
          <w:spacing w:val="-10"/>
          <w:sz w:val="20"/>
        </w:rPr>
        <w:t xml:space="preserve"> </w:t>
      </w:r>
      <w:r>
        <w:rPr>
          <w:sz w:val="20"/>
        </w:rPr>
        <w:t>of</w:t>
      </w:r>
      <w:r>
        <w:rPr>
          <w:spacing w:val="-7"/>
          <w:sz w:val="20"/>
        </w:rPr>
        <w:t xml:space="preserve"> </w:t>
      </w:r>
      <w:r>
        <w:rPr>
          <w:sz w:val="20"/>
        </w:rPr>
        <w:t>the</w:t>
      </w:r>
      <w:r>
        <w:rPr>
          <w:spacing w:val="-10"/>
          <w:sz w:val="20"/>
        </w:rPr>
        <w:t xml:space="preserve"> </w:t>
      </w:r>
      <w:r>
        <w:rPr>
          <w:sz w:val="20"/>
        </w:rPr>
        <w:t>list</w:t>
      </w:r>
      <w:r>
        <w:rPr>
          <w:spacing w:val="-10"/>
          <w:sz w:val="20"/>
        </w:rPr>
        <w:t xml:space="preserve"> </w:t>
      </w:r>
      <w:r>
        <w:rPr>
          <w:sz w:val="20"/>
        </w:rPr>
        <w:t>of</w:t>
      </w:r>
      <w:r>
        <w:rPr>
          <w:spacing w:val="-7"/>
          <w:sz w:val="20"/>
        </w:rPr>
        <w:t xml:space="preserve"> </w:t>
      </w:r>
      <w:r>
        <w:rPr>
          <w:sz w:val="20"/>
        </w:rPr>
        <w:t>interested</w:t>
      </w:r>
      <w:r>
        <w:rPr>
          <w:spacing w:val="-10"/>
          <w:sz w:val="20"/>
        </w:rPr>
        <w:t xml:space="preserve"> </w:t>
      </w:r>
      <w:r>
        <w:rPr>
          <w:sz w:val="20"/>
        </w:rPr>
        <w:t>persons,</w:t>
      </w:r>
      <w:r>
        <w:rPr>
          <w:spacing w:val="-12"/>
          <w:sz w:val="20"/>
        </w:rPr>
        <w:t xml:space="preserve"> </w:t>
      </w:r>
      <w:r>
        <w:rPr>
          <w:sz w:val="20"/>
        </w:rPr>
        <w:t>the appellant</w:t>
      </w:r>
      <w:r>
        <w:rPr>
          <w:spacing w:val="-1"/>
          <w:sz w:val="20"/>
        </w:rPr>
        <w:t xml:space="preserve"> </w:t>
      </w:r>
      <w:r>
        <w:rPr>
          <w:sz w:val="20"/>
        </w:rPr>
        <w:t>shall,</w:t>
      </w:r>
      <w:r>
        <w:rPr>
          <w:spacing w:val="-1"/>
          <w:sz w:val="20"/>
        </w:rPr>
        <w:t xml:space="preserve"> </w:t>
      </w:r>
      <w:r>
        <w:rPr>
          <w:sz w:val="20"/>
        </w:rPr>
        <w:t>by</w:t>
      </w:r>
      <w:r>
        <w:rPr>
          <w:spacing w:val="-6"/>
          <w:sz w:val="20"/>
        </w:rPr>
        <w:t xml:space="preserve"> </w:t>
      </w:r>
      <w:r>
        <w:rPr>
          <w:sz w:val="20"/>
        </w:rPr>
        <w:t>certified</w:t>
      </w:r>
      <w:r>
        <w:rPr>
          <w:spacing w:val="-1"/>
          <w:sz w:val="20"/>
        </w:rPr>
        <w:t xml:space="preserve"> </w:t>
      </w:r>
      <w:r>
        <w:rPr>
          <w:sz w:val="20"/>
        </w:rPr>
        <w:t>mail,</w:t>
      </w:r>
      <w:r>
        <w:rPr>
          <w:spacing w:val="-1"/>
          <w:sz w:val="20"/>
        </w:rPr>
        <w:t xml:space="preserve"> </w:t>
      </w:r>
      <w:r>
        <w:rPr>
          <w:sz w:val="20"/>
        </w:rPr>
        <w:t>provide</w:t>
      </w:r>
      <w:r>
        <w:rPr>
          <w:spacing w:val="-1"/>
          <w:sz w:val="20"/>
        </w:rPr>
        <w:t xml:space="preserve"> </w:t>
      </w:r>
      <w:r>
        <w:rPr>
          <w:sz w:val="20"/>
        </w:rPr>
        <w:t>a</w:t>
      </w:r>
      <w:r>
        <w:rPr>
          <w:spacing w:val="-1"/>
          <w:sz w:val="20"/>
        </w:rPr>
        <w:t xml:space="preserve"> </w:t>
      </w:r>
      <w:r>
        <w:rPr>
          <w:sz w:val="20"/>
        </w:rPr>
        <w:t>copy</w:t>
      </w:r>
      <w:r>
        <w:rPr>
          <w:spacing w:val="-6"/>
          <w:sz w:val="20"/>
        </w:rPr>
        <w:t xml:space="preserve"> </w:t>
      </w:r>
      <w:r>
        <w:rPr>
          <w:sz w:val="20"/>
        </w:rPr>
        <w:t>of the</w:t>
      </w:r>
      <w:r>
        <w:rPr>
          <w:spacing w:val="-1"/>
          <w:sz w:val="20"/>
        </w:rPr>
        <w:t xml:space="preserve"> </w:t>
      </w:r>
      <w:r>
        <w:rPr>
          <w:sz w:val="20"/>
        </w:rPr>
        <w:t>notice</w:t>
      </w:r>
      <w:r>
        <w:rPr>
          <w:spacing w:val="-1"/>
          <w:sz w:val="20"/>
        </w:rPr>
        <w:t xml:space="preserve"> </w:t>
      </w:r>
      <w:r>
        <w:rPr>
          <w:sz w:val="20"/>
        </w:rPr>
        <w:t>of appeal</w:t>
      </w:r>
      <w:r>
        <w:rPr>
          <w:spacing w:val="-2"/>
          <w:sz w:val="20"/>
        </w:rPr>
        <w:t xml:space="preserve"> </w:t>
      </w:r>
      <w:r>
        <w:rPr>
          <w:sz w:val="20"/>
        </w:rPr>
        <w:t>to</w:t>
      </w:r>
      <w:r>
        <w:rPr>
          <w:spacing w:val="-1"/>
          <w:sz w:val="20"/>
        </w:rPr>
        <w:t xml:space="preserve"> </w:t>
      </w:r>
      <w:r>
        <w:rPr>
          <w:sz w:val="20"/>
        </w:rPr>
        <w:t>every</w:t>
      </w:r>
      <w:r>
        <w:rPr>
          <w:spacing w:val="-6"/>
          <w:sz w:val="20"/>
        </w:rPr>
        <w:t xml:space="preserve"> </w:t>
      </w:r>
      <w:r>
        <w:rPr>
          <w:sz w:val="20"/>
        </w:rPr>
        <w:t>interested person.</w:t>
      </w:r>
      <w:r>
        <w:rPr>
          <w:spacing w:val="22"/>
          <w:sz w:val="20"/>
        </w:rPr>
        <w:t xml:space="preserve"> </w:t>
      </w:r>
      <w:r>
        <w:rPr>
          <w:sz w:val="20"/>
        </w:rPr>
        <w:t>If</w:t>
      </w:r>
      <w:r>
        <w:rPr>
          <w:spacing w:val="-10"/>
          <w:sz w:val="20"/>
        </w:rPr>
        <w:t xml:space="preserve"> </w:t>
      </w:r>
      <w:r>
        <w:rPr>
          <w:sz w:val="20"/>
        </w:rPr>
        <w:t>any</w:t>
      </w:r>
      <w:r>
        <w:rPr>
          <w:spacing w:val="-14"/>
          <w:sz w:val="20"/>
        </w:rPr>
        <w:t xml:space="preserve"> </w:t>
      </w:r>
      <w:r>
        <w:rPr>
          <w:sz w:val="20"/>
        </w:rPr>
        <w:t>one</w:t>
      </w:r>
      <w:r>
        <w:rPr>
          <w:spacing w:val="-13"/>
          <w:sz w:val="20"/>
        </w:rPr>
        <w:t xml:space="preserve"> </w:t>
      </w:r>
      <w:r>
        <w:rPr>
          <w:sz w:val="20"/>
        </w:rPr>
        <w:t>or</w:t>
      </w:r>
      <w:r>
        <w:rPr>
          <w:spacing w:val="-13"/>
          <w:sz w:val="20"/>
        </w:rPr>
        <w:t xml:space="preserve"> </w:t>
      </w:r>
      <w:r>
        <w:rPr>
          <w:sz w:val="20"/>
        </w:rPr>
        <w:t>more</w:t>
      </w:r>
      <w:r>
        <w:rPr>
          <w:spacing w:val="-14"/>
          <w:sz w:val="20"/>
        </w:rPr>
        <w:t xml:space="preserve"> </w:t>
      </w:r>
      <w:r>
        <w:rPr>
          <w:sz w:val="20"/>
        </w:rPr>
        <w:t>of</w:t>
      </w:r>
      <w:r>
        <w:rPr>
          <w:spacing w:val="-11"/>
          <w:sz w:val="20"/>
        </w:rPr>
        <w:t xml:space="preserve"> </w:t>
      </w:r>
      <w:r>
        <w:rPr>
          <w:sz w:val="20"/>
        </w:rPr>
        <w:t>those</w:t>
      </w:r>
      <w:r>
        <w:rPr>
          <w:spacing w:val="-14"/>
          <w:sz w:val="20"/>
        </w:rPr>
        <w:t xml:space="preserve"> </w:t>
      </w:r>
      <w:r>
        <w:rPr>
          <w:sz w:val="20"/>
        </w:rPr>
        <w:t>persons</w:t>
      </w:r>
      <w:r>
        <w:rPr>
          <w:spacing w:val="-12"/>
          <w:sz w:val="20"/>
        </w:rPr>
        <w:t xml:space="preserve"> </w:t>
      </w:r>
      <w:r>
        <w:rPr>
          <w:sz w:val="20"/>
        </w:rPr>
        <w:t>are</w:t>
      </w:r>
      <w:r>
        <w:rPr>
          <w:spacing w:val="-14"/>
          <w:sz w:val="20"/>
        </w:rPr>
        <w:t xml:space="preserve"> </w:t>
      </w:r>
      <w:r>
        <w:rPr>
          <w:sz w:val="20"/>
        </w:rPr>
        <w:t>not</w:t>
      </w:r>
      <w:r>
        <w:rPr>
          <w:spacing w:val="-13"/>
          <w:sz w:val="20"/>
        </w:rPr>
        <w:t xml:space="preserve"> </w:t>
      </w:r>
      <w:r>
        <w:rPr>
          <w:sz w:val="20"/>
        </w:rPr>
        <w:t>then</w:t>
      </w:r>
      <w:r>
        <w:rPr>
          <w:spacing w:val="-14"/>
          <w:sz w:val="20"/>
        </w:rPr>
        <w:t xml:space="preserve"> </w:t>
      </w:r>
      <w:r>
        <w:rPr>
          <w:sz w:val="20"/>
        </w:rPr>
        <w:t>parties</w:t>
      </w:r>
      <w:r>
        <w:rPr>
          <w:spacing w:val="-12"/>
          <w:sz w:val="20"/>
        </w:rPr>
        <w:t xml:space="preserve"> </w:t>
      </w:r>
      <w:r>
        <w:rPr>
          <w:sz w:val="20"/>
        </w:rPr>
        <w:t>to</w:t>
      </w:r>
      <w:r>
        <w:rPr>
          <w:spacing w:val="-14"/>
          <w:sz w:val="20"/>
        </w:rPr>
        <w:t xml:space="preserve"> </w:t>
      </w:r>
      <w:r>
        <w:rPr>
          <w:sz w:val="20"/>
        </w:rPr>
        <w:t>the</w:t>
      </w:r>
      <w:r>
        <w:rPr>
          <w:spacing w:val="-14"/>
          <w:sz w:val="20"/>
        </w:rPr>
        <w:t xml:space="preserve"> </w:t>
      </w:r>
      <w:r>
        <w:rPr>
          <w:sz w:val="20"/>
        </w:rPr>
        <w:t>appeal,</w:t>
      </w:r>
      <w:r>
        <w:rPr>
          <w:spacing w:val="-14"/>
          <w:sz w:val="20"/>
        </w:rPr>
        <w:t xml:space="preserve"> </w:t>
      </w:r>
      <w:r>
        <w:rPr>
          <w:sz w:val="20"/>
        </w:rPr>
        <w:t>upon</w:t>
      </w:r>
      <w:r>
        <w:rPr>
          <w:spacing w:val="-14"/>
          <w:sz w:val="20"/>
        </w:rPr>
        <w:t xml:space="preserve"> </w:t>
      </w:r>
      <w:r>
        <w:rPr>
          <w:sz w:val="20"/>
        </w:rPr>
        <w:t>motion they shall be granted leave by the court to intervene.</w:t>
      </w:r>
    </w:p>
    <w:p w14:paraId="442B5589" w14:textId="77777777" w:rsidR="006817B0" w:rsidRDefault="006817B0">
      <w:pPr>
        <w:pStyle w:val="BodyText"/>
      </w:pPr>
    </w:p>
    <w:p w14:paraId="7EB55F22" w14:textId="77777777" w:rsidR="006318C0" w:rsidRPr="005914C2" w:rsidRDefault="006318C0" w:rsidP="006318C0">
      <w:pPr>
        <w:pStyle w:val="Heading2"/>
      </w:pPr>
      <w:bookmarkStart w:id="211" w:name="_Toc194919459"/>
      <w:bookmarkStart w:id="212" w:name="_Toc214623863"/>
      <w:r w:rsidRPr="005914C2">
        <w:t>Section</w:t>
      </w:r>
      <w:r w:rsidRPr="005914C2">
        <w:rPr>
          <w:spacing w:val="-4"/>
        </w:rPr>
        <w:t xml:space="preserve"> </w:t>
      </w:r>
      <w:r w:rsidRPr="005914C2">
        <w:t>1105</w:t>
      </w:r>
      <w:r w:rsidRPr="005914C2">
        <w:rPr>
          <w:spacing w:val="-2"/>
        </w:rPr>
        <w:t xml:space="preserve"> </w:t>
      </w:r>
      <w:r w:rsidRPr="005914C2">
        <w:t>–</w:t>
      </w:r>
      <w:r w:rsidRPr="005914C2">
        <w:rPr>
          <w:spacing w:val="-4"/>
        </w:rPr>
        <w:t xml:space="preserve"> </w:t>
      </w:r>
      <w:r w:rsidRPr="005914C2">
        <w:t>Successive Appeals; Request for Reconsideration</w:t>
      </w:r>
      <w:bookmarkEnd w:id="211"/>
      <w:bookmarkEnd w:id="212"/>
    </w:p>
    <w:p w14:paraId="0F0FA812" w14:textId="77777777" w:rsidR="006318C0" w:rsidRPr="00FF62CB" w:rsidRDefault="006318C0" w:rsidP="006318C0">
      <w:pPr>
        <w:pStyle w:val="Heading2"/>
        <w:rPr>
          <w:u w:val="none"/>
        </w:rPr>
      </w:pPr>
    </w:p>
    <w:p w14:paraId="66AF72CF" w14:textId="4CE5544E" w:rsidR="006318C0" w:rsidRPr="00FF62CB" w:rsidRDefault="006318C0" w:rsidP="006318C0">
      <w:pPr>
        <w:rPr>
          <w:sz w:val="20"/>
          <w:szCs w:val="20"/>
        </w:rPr>
      </w:pPr>
      <w:r w:rsidRPr="00FF62CB">
        <w:rPr>
          <w:sz w:val="20"/>
          <w:szCs w:val="20"/>
        </w:rPr>
        <w:t>Per 24 V.S.A. § 4470a, the Zoning Board of Adjustment may reject an appeal or request for reconsideration without hearing and render a decision, which shall include findings of fact, within 10 days of the date of filing of the notice of appeal, if the Zoning Board of Adjustment considers the issues raised by the appellant in the appeal have been decided in an earlier appeal or involve substantially or materially the same facts by or on behalf of that appellant. The decision shall be rendered with proper notice given.</w:t>
      </w:r>
    </w:p>
    <w:p w14:paraId="442B558A" w14:textId="77777777" w:rsidR="006817B0" w:rsidRDefault="006817B0">
      <w:pPr>
        <w:pStyle w:val="BodyText"/>
        <w:spacing w:before="3"/>
      </w:pPr>
    </w:p>
    <w:p w14:paraId="442B558B" w14:textId="77777777" w:rsidR="006817B0" w:rsidRPr="001B3357" w:rsidRDefault="00B26425">
      <w:pPr>
        <w:pStyle w:val="Heading1"/>
        <w:jc w:val="both"/>
      </w:pPr>
      <w:bookmarkStart w:id="213" w:name="_TOC_250014"/>
      <w:bookmarkStart w:id="214" w:name="_Toc214623864"/>
      <w:r w:rsidRPr="001B3357">
        <w:t>ARTICLE</w:t>
      </w:r>
      <w:r w:rsidRPr="001B3357">
        <w:rPr>
          <w:spacing w:val="-3"/>
        </w:rPr>
        <w:t xml:space="preserve"> </w:t>
      </w:r>
      <w:r w:rsidRPr="001B3357">
        <w:t>XII:</w:t>
      </w:r>
      <w:r w:rsidRPr="001B3357">
        <w:rPr>
          <w:spacing w:val="34"/>
        </w:rPr>
        <w:t xml:space="preserve">  </w:t>
      </w:r>
      <w:bookmarkEnd w:id="213"/>
      <w:r w:rsidRPr="001B3357">
        <w:rPr>
          <w:spacing w:val="-2"/>
        </w:rPr>
        <w:t>VARIANCES</w:t>
      </w:r>
      <w:bookmarkEnd w:id="214"/>
    </w:p>
    <w:p w14:paraId="442B558C" w14:textId="77777777" w:rsidR="006817B0" w:rsidRPr="001B3357" w:rsidRDefault="00B26425">
      <w:pPr>
        <w:pStyle w:val="Heading2"/>
        <w:spacing w:before="244"/>
        <w:jc w:val="both"/>
        <w:rPr>
          <w:u w:val="none"/>
        </w:rPr>
      </w:pPr>
      <w:bookmarkStart w:id="215" w:name="_TOC_250013"/>
      <w:bookmarkStart w:id="216" w:name="_Toc214623865"/>
      <w:r w:rsidRPr="001B3357">
        <w:t>Section</w:t>
      </w:r>
      <w:r w:rsidRPr="001B3357">
        <w:rPr>
          <w:spacing w:val="-1"/>
        </w:rPr>
        <w:t xml:space="preserve"> </w:t>
      </w:r>
      <w:r w:rsidRPr="001B3357">
        <w:t>1201 -</w:t>
      </w:r>
      <w:r w:rsidRPr="001B3357">
        <w:rPr>
          <w:spacing w:val="-2"/>
        </w:rPr>
        <w:t xml:space="preserve"> </w:t>
      </w:r>
      <w:r w:rsidRPr="001B3357">
        <w:t>Variance</w:t>
      </w:r>
      <w:r w:rsidRPr="001B3357">
        <w:rPr>
          <w:spacing w:val="1"/>
        </w:rPr>
        <w:t xml:space="preserve"> </w:t>
      </w:r>
      <w:bookmarkEnd w:id="215"/>
      <w:r w:rsidRPr="001B3357">
        <w:rPr>
          <w:spacing w:val="-2"/>
        </w:rPr>
        <w:t>Criteria</w:t>
      </w:r>
      <w:bookmarkEnd w:id="216"/>
    </w:p>
    <w:p w14:paraId="442B558D" w14:textId="77777777" w:rsidR="006817B0" w:rsidRPr="001B3357" w:rsidRDefault="006817B0">
      <w:pPr>
        <w:pStyle w:val="BodyText"/>
        <w:spacing w:before="4"/>
        <w:rPr>
          <w:b/>
        </w:rPr>
      </w:pPr>
    </w:p>
    <w:p w14:paraId="442B558E" w14:textId="70EB7E7D" w:rsidR="006817B0" w:rsidRDefault="00B26425">
      <w:pPr>
        <w:pStyle w:val="BodyText"/>
        <w:ind w:right="357"/>
        <w:jc w:val="both"/>
      </w:pPr>
      <w:r>
        <w:rPr>
          <w:spacing w:val="-2"/>
        </w:rPr>
        <w:t>The</w:t>
      </w:r>
      <w:r>
        <w:rPr>
          <w:spacing w:val="-12"/>
        </w:rPr>
        <w:t xml:space="preserve"> </w:t>
      </w:r>
      <w:r>
        <w:rPr>
          <w:spacing w:val="-2"/>
        </w:rPr>
        <w:t>Zoning</w:t>
      </w:r>
      <w:r>
        <w:rPr>
          <w:spacing w:val="-12"/>
        </w:rPr>
        <w:t xml:space="preserve"> </w:t>
      </w:r>
      <w:r>
        <w:rPr>
          <w:spacing w:val="-2"/>
        </w:rPr>
        <w:t>Board</w:t>
      </w:r>
      <w:r>
        <w:rPr>
          <w:spacing w:val="-12"/>
        </w:rPr>
        <w:t xml:space="preserve"> </w:t>
      </w:r>
      <w:r>
        <w:rPr>
          <w:spacing w:val="-2"/>
        </w:rPr>
        <w:t>of</w:t>
      </w:r>
      <w:r>
        <w:rPr>
          <w:spacing w:val="-12"/>
        </w:rPr>
        <w:t xml:space="preserve"> </w:t>
      </w:r>
      <w:r>
        <w:rPr>
          <w:spacing w:val="-2"/>
        </w:rPr>
        <w:t>Adjustment</w:t>
      </w:r>
      <w:r>
        <w:rPr>
          <w:spacing w:val="-12"/>
        </w:rPr>
        <w:t xml:space="preserve"> </w:t>
      </w:r>
      <w:r>
        <w:rPr>
          <w:spacing w:val="-2"/>
        </w:rPr>
        <w:t>shall</w:t>
      </w:r>
      <w:r>
        <w:rPr>
          <w:spacing w:val="-12"/>
        </w:rPr>
        <w:t xml:space="preserve"> </w:t>
      </w:r>
      <w:r>
        <w:rPr>
          <w:spacing w:val="-2"/>
        </w:rPr>
        <w:t>hear</w:t>
      </w:r>
      <w:r>
        <w:rPr>
          <w:spacing w:val="-12"/>
        </w:rPr>
        <w:t xml:space="preserve"> </w:t>
      </w:r>
      <w:r>
        <w:rPr>
          <w:spacing w:val="-2"/>
        </w:rPr>
        <w:t>and</w:t>
      </w:r>
      <w:r>
        <w:rPr>
          <w:spacing w:val="-12"/>
        </w:rPr>
        <w:t xml:space="preserve"> </w:t>
      </w:r>
      <w:r>
        <w:rPr>
          <w:spacing w:val="-2"/>
        </w:rPr>
        <w:t>decide</w:t>
      </w:r>
      <w:r>
        <w:rPr>
          <w:spacing w:val="-12"/>
        </w:rPr>
        <w:t xml:space="preserve"> </w:t>
      </w:r>
      <w:r>
        <w:rPr>
          <w:spacing w:val="-2"/>
        </w:rPr>
        <w:t>requests</w:t>
      </w:r>
      <w:r>
        <w:rPr>
          <w:spacing w:val="-11"/>
        </w:rPr>
        <w:t xml:space="preserve"> </w:t>
      </w:r>
      <w:r>
        <w:rPr>
          <w:spacing w:val="-2"/>
        </w:rPr>
        <w:t>for</w:t>
      </w:r>
      <w:r>
        <w:rPr>
          <w:spacing w:val="-12"/>
        </w:rPr>
        <w:t xml:space="preserve"> </w:t>
      </w:r>
      <w:r>
        <w:rPr>
          <w:spacing w:val="-2"/>
        </w:rPr>
        <w:t>variances</w:t>
      </w:r>
      <w:r>
        <w:rPr>
          <w:spacing w:val="-12"/>
        </w:rPr>
        <w:t xml:space="preserve"> </w:t>
      </w:r>
      <w:r>
        <w:rPr>
          <w:spacing w:val="-2"/>
        </w:rPr>
        <w:t>as</w:t>
      </w:r>
      <w:r>
        <w:rPr>
          <w:spacing w:val="-12"/>
        </w:rPr>
        <w:t xml:space="preserve"> </w:t>
      </w:r>
      <w:r>
        <w:rPr>
          <w:spacing w:val="-2"/>
        </w:rPr>
        <w:t>required</w:t>
      </w:r>
      <w:r>
        <w:rPr>
          <w:spacing w:val="-12"/>
        </w:rPr>
        <w:t xml:space="preserve"> </w:t>
      </w:r>
      <w:r>
        <w:rPr>
          <w:spacing w:val="-2"/>
        </w:rPr>
        <w:t>by</w:t>
      </w:r>
      <w:r>
        <w:rPr>
          <w:spacing w:val="-12"/>
        </w:rPr>
        <w:t xml:space="preserve"> </w:t>
      </w:r>
      <w:r w:rsidR="00393842">
        <w:rPr>
          <w:spacing w:val="-2"/>
        </w:rPr>
        <w:t>24 V.S.A.</w:t>
      </w:r>
      <w:r>
        <w:rPr>
          <w:spacing w:val="-12"/>
        </w:rPr>
        <w:t xml:space="preserve"> </w:t>
      </w:r>
      <w:r>
        <w:rPr>
          <w:spacing w:val="-2"/>
        </w:rPr>
        <w:t xml:space="preserve">§4469(a) </w:t>
      </w:r>
      <w:r>
        <w:t>and</w:t>
      </w:r>
      <w:r>
        <w:rPr>
          <w:spacing w:val="-8"/>
        </w:rPr>
        <w:t xml:space="preserve"> </w:t>
      </w:r>
      <w:r>
        <w:t>appeal</w:t>
      </w:r>
      <w:r>
        <w:rPr>
          <w:spacing w:val="-8"/>
        </w:rPr>
        <w:t xml:space="preserve"> </w:t>
      </w:r>
      <w:r>
        <w:t>procedures</w:t>
      </w:r>
      <w:r>
        <w:rPr>
          <w:spacing w:val="-6"/>
        </w:rPr>
        <w:t xml:space="preserve"> </w:t>
      </w:r>
      <w:r>
        <w:t>under</w:t>
      </w:r>
      <w:r>
        <w:rPr>
          <w:spacing w:val="-6"/>
        </w:rPr>
        <w:t xml:space="preserve"> </w:t>
      </w:r>
      <w:r>
        <w:t>Article</w:t>
      </w:r>
      <w:r>
        <w:rPr>
          <w:spacing w:val="-5"/>
        </w:rPr>
        <w:t xml:space="preserve"> </w:t>
      </w:r>
      <w:r>
        <w:t>XI.</w:t>
      </w:r>
      <w:r>
        <w:rPr>
          <w:spacing w:val="40"/>
        </w:rPr>
        <w:t xml:space="preserve"> </w:t>
      </w:r>
      <w:r>
        <w:t>In</w:t>
      </w:r>
      <w:r>
        <w:rPr>
          <w:spacing w:val="-5"/>
        </w:rPr>
        <w:t xml:space="preserve"> </w:t>
      </w:r>
      <w:r>
        <w:t>granting</w:t>
      </w:r>
      <w:r>
        <w:rPr>
          <w:spacing w:val="-7"/>
        </w:rPr>
        <w:t xml:space="preserve"> </w:t>
      </w:r>
      <w:r>
        <w:t>a</w:t>
      </w:r>
      <w:r>
        <w:rPr>
          <w:spacing w:val="-8"/>
        </w:rPr>
        <w:t xml:space="preserve"> </w:t>
      </w:r>
      <w:r>
        <w:t>variance,</w:t>
      </w:r>
      <w:r>
        <w:rPr>
          <w:spacing w:val="-7"/>
        </w:rPr>
        <w:t xml:space="preserve"> </w:t>
      </w:r>
      <w:r>
        <w:t>the</w:t>
      </w:r>
      <w:r>
        <w:rPr>
          <w:spacing w:val="-8"/>
        </w:rPr>
        <w:t xml:space="preserve"> </w:t>
      </w:r>
      <w:r>
        <w:t>Board</w:t>
      </w:r>
      <w:r>
        <w:rPr>
          <w:spacing w:val="-8"/>
        </w:rPr>
        <w:t xml:space="preserve"> </w:t>
      </w:r>
      <w:r>
        <w:t>may</w:t>
      </w:r>
      <w:r>
        <w:rPr>
          <w:spacing w:val="-13"/>
        </w:rPr>
        <w:t xml:space="preserve"> </w:t>
      </w:r>
      <w:r>
        <w:t>impose</w:t>
      </w:r>
      <w:r>
        <w:rPr>
          <w:spacing w:val="-8"/>
        </w:rPr>
        <w:t xml:space="preserve"> </w:t>
      </w:r>
      <w:r>
        <w:t>conditions</w:t>
      </w:r>
      <w:r>
        <w:rPr>
          <w:spacing w:val="-6"/>
        </w:rPr>
        <w:t xml:space="preserve"> </w:t>
      </w:r>
      <w:r>
        <w:t>it</w:t>
      </w:r>
      <w:r>
        <w:rPr>
          <w:spacing w:val="-7"/>
        </w:rPr>
        <w:t xml:space="preserve"> </w:t>
      </w:r>
      <w:r>
        <w:t>deems necessary</w:t>
      </w:r>
      <w:r>
        <w:rPr>
          <w:spacing w:val="-14"/>
        </w:rPr>
        <w:t xml:space="preserve"> </w:t>
      </w:r>
      <w:r>
        <w:t>and</w:t>
      </w:r>
      <w:r>
        <w:rPr>
          <w:spacing w:val="-14"/>
        </w:rPr>
        <w:t xml:space="preserve"> </w:t>
      </w:r>
      <w:r>
        <w:t>appropriate</w:t>
      </w:r>
      <w:r>
        <w:rPr>
          <w:spacing w:val="-14"/>
        </w:rPr>
        <w:t xml:space="preserve"> </w:t>
      </w:r>
      <w:r>
        <w:t>under</w:t>
      </w:r>
      <w:r>
        <w:rPr>
          <w:spacing w:val="-14"/>
        </w:rPr>
        <w:t xml:space="preserve"> </w:t>
      </w:r>
      <w:r>
        <w:t>the</w:t>
      </w:r>
      <w:r>
        <w:rPr>
          <w:spacing w:val="-14"/>
        </w:rPr>
        <w:t xml:space="preserve"> </w:t>
      </w:r>
      <w:r>
        <w:t>circumstances</w:t>
      </w:r>
      <w:r>
        <w:rPr>
          <w:spacing w:val="-14"/>
        </w:rPr>
        <w:t xml:space="preserve"> </w:t>
      </w:r>
      <w:r>
        <w:t>to</w:t>
      </w:r>
      <w:r>
        <w:rPr>
          <w:spacing w:val="-14"/>
        </w:rPr>
        <w:t xml:space="preserve"> </w:t>
      </w:r>
      <w:r>
        <w:t>implement</w:t>
      </w:r>
      <w:r>
        <w:rPr>
          <w:spacing w:val="-14"/>
        </w:rPr>
        <w:t xml:space="preserve"> </w:t>
      </w:r>
      <w:r>
        <w:t>the</w:t>
      </w:r>
      <w:r>
        <w:rPr>
          <w:spacing w:val="-14"/>
        </w:rPr>
        <w:t xml:space="preserve"> </w:t>
      </w:r>
      <w:r>
        <w:t>purposes</w:t>
      </w:r>
      <w:r>
        <w:rPr>
          <w:spacing w:val="-13"/>
        </w:rPr>
        <w:t xml:space="preserve"> </w:t>
      </w:r>
      <w:r>
        <w:t>of</w:t>
      </w:r>
      <w:r>
        <w:rPr>
          <w:spacing w:val="-14"/>
        </w:rPr>
        <w:t xml:space="preserve"> </w:t>
      </w:r>
      <w:r>
        <w:t>these</w:t>
      </w:r>
      <w:r>
        <w:rPr>
          <w:spacing w:val="-14"/>
        </w:rPr>
        <w:t xml:space="preserve"> </w:t>
      </w:r>
      <w:r>
        <w:t>regulations</w:t>
      </w:r>
      <w:r>
        <w:rPr>
          <w:spacing w:val="-14"/>
        </w:rPr>
        <w:t xml:space="preserve"> </w:t>
      </w:r>
      <w:r>
        <w:t>and</w:t>
      </w:r>
      <w:r>
        <w:rPr>
          <w:spacing w:val="-14"/>
        </w:rPr>
        <w:t xml:space="preserve"> </w:t>
      </w:r>
      <w:r>
        <w:t>the municipal plan currently in effect.</w:t>
      </w:r>
      <w:r>
        <w:rPr>
          <w:spacing w:val="40"/>
        </w:rPr>
        <w:t xml:space="preserve"> </w:t>
      </w:r>
      <w:r>
        <w:t>The Board may grant a variance and render a decision in favor of the appellant only</w:t>
      </w:r>
      <w:r>
        <w:rPr>
          <w:spacing w:val="-4"/>
        </w:rPr>
        <w:t xml:space="preserve"> </w:t>
      </w:r>
      <w:r>
        <w:t>if all of the following facts are found, and the findings are specified in its written decision:</w:t>
      </w:r>
    </w:p>
    <w:p w14:paraId="442B558F" w14:textId="77777777" w:rsidR="006817B0" w:rsidRDefault="00B26425">
      <w:pPr>
        <w:pStyle w:val="ListParagraph"/>
        <w:numPr>
          <w:ilvl w:val="0"/>
          <w:numId w:val="7"/>
        </w:numPr>
        <w:tabs>
          <w:tab w:val="left" w:pos="1437"/>
          <w:tab w:val="left" w:pos="1440"/>
        </w:tabs>
        <w:spacing w:line="237" w:lineRule="auto"/>
        <w:ind w:right="357"/>
        <w:jc w:val="both"/>
        <w:rPr>
          <w:sz w:val="20"/>
        </w:rPr>
      </w:pPr>
      <w:r>
        <w:rPr>
          <w:sz w:val="20"/>
        </w:rPr>
        <w:t>There</w:t>
      </w:r>
      <w:r>
        <w:rPr>
          <w:spacing w:val="-2"/>
          <w:sz w:val="20"/>
        </w:rPr>
        <w:t xml:space="preserve"> </w:t>
      </w:r>
      <w:r>
        <w:rPr>
          <w:sz w:val="20"/>
        </w:rPr>
        <w:t>are</w:t>
      </w:r>
      <w:r>
        <w:rPr>
          <w:spacing w:val="-2"/>
          <w:sz w:val="20"/>
        </w:rPr>
        <w:t xml:space="preserve"> </w:t>
      </w:r>
      <w:r>
        <w:rPr>
          <w:sz w:val="20"/>
        </w:rPr>
        <w:t>unique</w:t>
      </w:r>
      <w:r>
        <w:rPr>
          <w:spacing w:val="-2"/>
          <w:sz w:val="20"/>
        </w:rPr>
        <w:t xml:space="preserve"> </w:t>
      </w:r>
      <w:r>
        <w:rPr>
          <w:sz w:val="20"/>
        </w:rPr>
        <w:t>physical</w:t>
      </w:r>
      <w:r>
        <w:rPr>
          <w:spacing w:val="-3"/>
          <w:sz w:val="20"/>
        </w:rPr>
        <w:t xml:space="preserve"> </w:t>
      </w:r>
      <w:r>
        <w:rPr>
          <w:sz w:val="20"/>
        </w:rPr>
        <w:t>circumstances</w:t>
      </w:r>
      <w:r>
        <w:rPr>
          <w:spacing w:val="-1"/>
          <w:sz w:val="20"/>
        </w:rPr>
        <w:t xml:space="preserve"> </w:t>
      </w:r>
      <w:r>
        <w:rPr>
          <w:sz w:val="20"/>
        </w:rPr>
        <w:t>or</w:t>
      </w:r>
      <w:r>
        <w:rPr>
          <w:spacing w:val="-1"/>
          <w:sz w:val="20"/>
        </w:rPr>
        <w:t xml:space="preserve"> </w:t>
      </w:r>
      <w:r>
        <w:rPr>
          <w:sz w:val="20"/>
        </w:rPr>
        <w:t>conditions,</w:t>
      </w:r>
      <w:r>
        <w:rPr>
          <w:spacing w:val="-7"/>
          <w:sz w:val="20"/>
        </w:rPr>
        <w:t xml:space="preserve"> </w:t>
      </w:r>
      <w:r>
        <w:rPr>
          <w:sz w:val="20"/>
        </w:rPr>
        <w:t>including</w:t>
      </w:r>
      <w:r>
        <w:rPr>
          <w:spacing w:val="-7"/>
          <w:sz w:val="20"/>
        </w:rPr>
        <w:t xml:space="preserve"> </w:t>
      </w:r>
      <w:r>
        <w:rPr>
          <w:sz w:val="20"/>
        </w:rPr>
        <w:t>irregularity,</w:t>
      </w:r>
      <w:r>
        <w:rPr>
          <w:spacing w:val="-7"/>
          <w:sz w:val="20"/>
        </w:rPr>
        <w:t xml:space="preserve"> </w:t>
      </w:r>
      <w:r>
        <w:rPr>
          <w:sz w:val="20"/>
        </w:rPr>
        <w:t xml:space="preserve">narrowness, </w:t>
      </w:r>
      <w:r>
        <w:rPr>
          <w:spacing w:val="-2"/>
          <w:sz w:val="20"/>
        </w:rPr>
        <w:lastRenderedPageBreak/>
        <w:t>or</w:t>
      </w:r>
      <w:r>
        <w:rPr>
          <w:spacing w:val="-6"/>
          <w:sz w:val="20"/>
        </w:rPr>
        <w:t xml:space="preserve"> </w:t>
      </w:r>
      <w:r>
        <w:rPr>
          <w:spacing w:val="-2"/>
          <w:sz w:val="20"/>
        </w:rPr>
        <w:t>shallowness</w:t>
      </w:r>
      <w:r>
        <w:rPr>
          <w:spacing w:val="-6"/>
          <w:sz w:val="20"/>
        </w:rPr>
        <w:t xml:space="preserve"> </w:t>
      </w:r>
      <w:r>
        <w:rPr>
          <w:spacing w:val="-2"/>
          <w:sz w:val="20"/>
        </w:rPr>
        <w:t>of</w:t>
      </w:r>
      <w:r>
        <w:rPr>
          <w:spacing w:val="-5"/>
          <w:sz w:val="20"/>
        </w:rPr>
        <w:t xml:space="preserve"> </w:t>
      </w:r>
      <w:r>
        <w:rPr>
          <w:spacing w:val="-2"/>
          <w:sz w:val="20"/>
        </w:rPr>
        <w:t>lot</w:t>
      </w:r>
      <w:r>
        <w:rPr>
          <w:spacing w:val="-8"/>
          <w:sz w:val="20"/>
        </w:rPr>
        <w:t xml:space="preserve"> </w:t>
      </w:r>
      <w:r>
        <w:rPr>
          <w:spacing w:val="-2"/>
          <w:sz w:val="20"/>
        </w:rPr>
        <w:t>size</w:t>
      </w:r>
      <w:r>
        <w:rPr>
          <w:spacing w:val="-8"/>
          <w:sz w:val="20"/>
        </w:rPr>
        <w:t xml:space="preserve"> </w:t>
      </w:r>
      <w:r>
        <w:rPr>
          <w:spacing w:val="-2"/>
          <w:sz w:val="20"/>
        </w:rPr>
        <w:t>or</w:t>
      </w:r>
      <w:r>
        <w:rPr>
          <w:spacing w:val="-9"/>
          <w:sz w:val="20"/>
        </w:rPr>
        <w:t xml:space="preserve"> </w:t>
      </w:r>
      <w:r>
        <w:rPr>
          <w:spacing w:val="-2"/>
          <w:sz w:val="20"/>
        </w:rPr>
        <w:t>shape,</w:t>
      </w:r>
      <w:r>
        <w:rPr>
          <w:spacing w:val="-10"/>
          <w:sz w:val="20"/>
        </w:rPr>
        <w:t xml:space="preserve"> </w:t>
      </w:r>
      <w:r>
        <w:rPr>
          <w:spacing w:val="-2"/>
          <w:sz w:val="20"/>
        </w:rPr>
        <w:t>or</w:t>
      </w:r>
      <w:r>
        <w:rPr>
          <w:spacing w:val="-9"/>
          <w:sz w:val="20"/>
        </w:rPr>
        <w:t xml:space="preserve"> </w:t>
      </w:r>
      <w:r>
        <w:rPr>
          <w:spacing w:val="-2"/>
          <w:sz w:val="20"/>
        </w:rPr>
        <w:t>exceptional</w:t>
      </w:r>
      <w:r>
        <w:rPr>
          <w:spacing w:val="-11"/>
          <w:sz w:val="20"/>
        </w:rPr>
        <w:t xml:space="preserve"> </w:t>
      </w:r>
      <w:r>
        <w:rPr>
          <w:spacing w:val="-2"/>
          <w:sz w:val="20"/>
        </w:rPr>
        <w:t>topographical</w:t>
      </w:r>
      <w:r>
        <w:rPr>
          <w:spacing w:val="-11"/>
          <w:sz w:val="20"/>
        </w:rPr>
        <w:t xml:space="preserve"> </w:t>
      </w:r>
      <w:r>
        <w:rPr>
          <w:spacing w:val="-2"/>
          <w:sz w:val="20"/>
        </w:rPr>
        <w:t>or</w:t>
      </w:r>
      <w:r>
        <w:rPr>
          <w:spacing w:val="-9"/>
          <w:sz w:val="20"/>
        </w:rPr>
        <w:t xml:space="preserve"> </w:t>
      </w:r>
      <w:r>
        <w:rPr>
          <w:spacing w:val="-2"/>
          <w:sz w:val="20"/>
        </w:rPr>
        <w:t>other</w:t>
      </w:r>
      <w:r>
        <w:rPr>
          <w:spacing w:val="-9"/>
          <w:sz w:val="20"/>
        </w:rPr>
        <w:t xml:space="preserve"> </w:t>
      </w:r>
      <w:r>
        <w:rPr>
          <w:spacing w:val="-2"/>
          <w:sz w:val="20"/>
        </w:rPr>
        <w:t>physical</w:t>
      </w:r>
      <w:r>
        <w:rPr>
          <w:spacing w:val="-11"/>
          <w:sz w:val="20"/>
        </w:rPr>
        <w:t xml:space="preserve"> </w:t>
      </w:r>
      <w:r>
        <w:rPr>
          <w:spacing w:val="-2"/>
          <w:sz w:val="20"/>
        </w:rPr>
        <w:t xml:space="preserve">conditions </w:t>
      </w:r>
      <w:r>
        <w:rPr>
          <w:sz w:val="20"/>
        </w:rPr>
        <w:t>peculiar</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particular</w:t>
      </w:r>
      <w:r>
        <w:rPr>
          <w:spacing w:val="-14"/>
          <w:sz w:val="20"/>
        </w:rPr>
        <w:t xml:space="preserve"> </w:t>
      </w:r>
      <w:r>
        <w:rPr>
          <w:sz w:val="20"/>
        </w:rPr>
        <w:t>property,</w:t>
      </w:r>
      <w:r>
        <w:rPr>
          <w:spacing w:val="-14"/>
          <w:sz w:val="20"/>
        </w:rPr>
        <w:t xml:space="preserve"> </w:t>
      </w:r>
      <w:r>
        <w:rPr>
          <w:sz w:val="20"/>
        </w:rPr>
        <w:t>and</w:t>
      </w:r>
      <w:r>
        <w:rPr>
          <w:spacing w:val="-14"/>
          <w:sz w:val="20"/>
        </w:rPr>
        <w:t xml:space="preserve"> </w:t>
      </w:r>
      <w:r>
        <w:rPr>
          <w:sz w:val="20"/>
        </w:rPr>
        <w:t>that</w:t>
      </w:r>
      <w:r>
        <w:rPr>
          <w:spacing w:val="-14"/>
          <w:sz w:val="20"/>
        </w:rPr>
        <w:t xml:space="preserve"> </w:t>
      </w:r>
      <w:r>
        <w:rPr>
          <w:sz w:val="20"/>
        </w:rPr>
        <w:t>unnecessary</w:t>
      </w:r>
      <w:r>
        <w:rPr>
          <w:spacing w:val="-14"/>
          <w:sz w:val="20"/>
        </w:rPr>
        <w:t xml:space="preserve"> </w:t>
      </w:r>
      <w:r>
        <w:rPr>
          <w:sz w:val="20"/>
        </w:rPr>
        <w:t>hardship</w:t>
      </w:r>
      <w:r>
        <w:rPr>
          <w:spacing w:val="-14"/>
          <w:sz w:val="20"/>
        </w:rPr>
        <w:t xml:space="preserve"> </w:t>
      </w:r>
      <w:r>
        <w:rPr>
          <w:sz w:val="20"/>
        </w:rPr>
        <w:t>is</w:t>
      </w:r>
      <w:r>
        <w:rPr>
          <w:spacing w:val="-13"/>
          <w:sz w:val="20"/>
        </w:rPr>
        <w:t xml:space="preserve"> </w:t>
      </w:r>
      <w:r>
        <w:rPr>
          <w:sz w:val="20"/>
        </w:rPr>
        <w:t>due</w:t>
      </w:r>
      <w:r>
        <w:rPr>
          <w:spacing w:val="-14"/>
          <w:sz w:val="20"/>
        </w:rPr>
        <w:t xml:space="preserve"> </w:t>
      </w:r>
      <w:r>
        <w:rPr>
          <w:sz w:val="20"/>
        </w:rPr>
        <w:t>to</w:t>
      </w:r>
      <w:r>
        <w:rPr>
          <w:spacing w:val="-14"/>
          <w:sz w:val="20"/>
        </w:rPr>
        <w:t xml:space="preserve"> </w:t>
      </w:r>
      <w:r>
        <w:rPr>
          <w:sz w:val="20"/>
        </w:rPr>
        <w:t>these</w:t>
      </w:r>
      <w:r>
        <w:rPr>
          <w:spacing w:val="-14"/>
          <w:sz w:val="20"/>
        </w:rPr>
        <w:t xml:space="preserve"> </w:t>
      </w:r>
      <w:r>
        <w:rPr>
          <w:sz w:val="20"/>
        </w:rPr>
        <w:t>conditions and not the circumstances or conditions generally created by the provisions of these regulations in the neighborhood or district in which the property</w:t>
      </w:r>
      <w:r>
        <w:rPr>
          <w:spacing w:val="-1"/>
          <w:sz w:val="20"/>
        </w:rPr>
        <w:t xml:space="preserve"> </w:t>
      </w:r>
      <w:r>
        <w:rPr>
          <w:sz w:val="20"/>
        </w:rPr>
        <w:t>is located;</w:t>
      </w:r>
    </w:p>
    <w:p w14:paraId="442B5590" w14:textId="77777777" w:rsidR="006817B0" w:rsidRDefault="00B26425">
      <w:pPr>
        <w:pStyle w:val="ListParagraph"/>
        <w:numPr>
          <w:ilvl w:val="0"/>
          <w:numId w:val="7"/>
        </w:numPr>
        <w:tabs>
          <w:tab w:val="left" w:pos="1437"/>
          <w:tab w:val="left" w:pos="1440"/>
        </w:tabs>
        <w:ind w:right="357"/>
        <w:jc w:val="both"/>
        <w:rPr>
          <w:sz w:val="20"/>
        </w:rPr>
      </w:pPr>
      <w:r>
        <w:rPr>
          <w:sz w:val="20"/>
        </w:rPr>
        <w:t>Because of these physical circumstances or conditions, there is no possibility</w:t>
      </w:r>
      <w:r>
        <w:rPr>
          <w:spacing w:val="-6"/>
          <w:sz w:val="20"/>
        </w:rPr>
        <w:t xml:space="preserve"> </w:t>
      </w:r>
      <w:r>
        <w:rPr>
          <w:sz w:val="20"/>
        </w:rPr>
        <w:t>that the property</w:t>
      </w:r>
      <w:r>
        <w:rPr>
          <w:spacing w:val="-9"/>
          <w:sz w:val="20"/>
        </w:rPr>
        <w:t xml:space="preserve"> </w:t>
      </w:r>
      <w:r>
        <w:rPr>
          <w:sz w:val="20"/>
        </w:rPr>
        <w:t>can</w:t>
      </w:r>
      <w:r>
        <w:rPr>
          <w:spacing w:val="-4"/>
          <w:sz w:val="20"/>
        </w:rPr>
        <w:t xml:space="preserve"> </w:t>
      </w:r>
      <w:r>
        <w:rPr>
          <w:sz w:val="20"/>
        </w:rPr>
        <w:t>be developed</w:t>
      </w:r>
      <w:r>
        <w:rPr>
          <w:spacing w:val="-4"/>
          <w:sz w:val="20"/>
        </w:rPr>
        <w:t xml:space="preserve"> </w:t>
      </w:r>
      <w:r>
        <w:rPr>
          <w:sz w:val="20"/>
        </w:rPr>
        <w:t>in</w:t>
      </w:r>
      <w:r>
        <w:rPr>
          <w:spacing w:val="-4"/>
          <w:sz w:val="20"/>
        </w:rPr>
        <w:t xml:space="preserve"> </w:t>
      </w:r>
      <w:r>
        <w:rPr>
          <w:sz w:val="20"/>
        </w:rPr>
        <w:t>strict</w:t>
      </w:r>
      <w:r>
        <w:rPr>
          <w:spacing w:val="-4"/>
          <w:sz w:val="20"/>
        </w:rPr>
        <w:t xml:space="preserve"> </w:t>
      </w:r>
      <w:r>
        <w:rPr>
          <w:sz w:val="20"/>
        </w:rPr>
        <w:t>conformity</w:t>
      </w:r>
      <w:r>
        <w:rPr>
          <w:spacing w:val="-9"/>
          <w:sz w:val="20"/>
        </w:rPr>
        <w:t xml:space="preserve"> </w:t>
      </w:r>
      <w:r>
        <w:rPr>
          <w:sz w:val="20"/>
        </w:rPr>
        <w:t>with</w:t>
      </w:r>
      <w:r>
        <w:rPr>
          <w:spacing w:val="-4"/>
          <w:sz w:val="20"/>
        </w:rPr>
        <w:t xml:space="preserve"> </w:t>
      </w:r>
      <w:r>
        <w:rPr>
          <w:sz w:val="20"/>
        </w:rPr>
        <w:t>the</w:t>
      </w:r>
      <w:r>
        <w:rPr>
          <w:spacing w:val="-4"/>
          <w:sz w:val="20"/>
        </w:rPr>
        <w:t xml:space="preserve"> </w:t>
      </w:r>
      <w:r>
        <w:rPr>
          <w:sz w:val="20"/>
        </w:rPr>
        <w:t>provisions</w:t>
      </w:r>
      <w:r>
        <w:rPr>
          <w:spacing w:val="-2"/>
          <w:sz w:val="20"/>
        </w:rPr>
        <w:t xml:space="preserve"> </w:t>
      </w:r>
      <w:r>
        <w:rPr>
          <w:sz w:val="20"/>
        </w:rPr>
        <w:t>of</w:t>
      </w:r>
      <w:r>
        <w:rPr>
          <w:spacing w:val="-1"/>
          <w:sz w:val="20"/>
        </w:rPr>
        <w:t xml:space="preserve"> </w:t>
      </w:r>
      <w:r>
        <w:rPr>
          <w:sz w:val="20"/>
        </w:rPr>
        <w:t>these</w:t>
      </w:r>
      <w:r>
        <w:rPr>
          <w:spacing w:val="-4"/>
          <w:sz w:val="20"/>
        </w:rPr>
        <w:t xml:space="preserve"> </w:t>
      </w:r>
      <w:r>
        <w:rPr>
          <w:sz w:val="20"/>
        </w:rPr>
        <w:t>regulations</w:t>
      </w:r>
      <w:r>
        <w:rPr>
          <w:spacing w:val="-2"/>
          <w:sz w:val="20"/>
        </w:rPr>
        <w:t xml:space="preserve"> </w:t>
      </w:r>
      <w:r>
        <w:rPr>
          <w:sz w:val="20"/>
        </w:rPr>
        <w:t xml:space="preserve">and </w:t>
      </w:r>
      <w:r>
        <w:rPr>
          <w:spacing w:val="-2"/>
          <w:sz w:val="20"/>
        </w:rPr>
        <w:t>that</w:t>
      </w:r>
      <w:r>
        <w:rPr>
          <w:spacing w:val="-15"/>
          <w:sz w:val="20"/>
        </w:rPr>
        <w:t xml:space="preserve"> </w:t>
      </w:r>
      <w:r>
        <w:rPr>
          <w:spacing w:val="-2"/>
          <w:sz w:val="20"/>
        </w:rPr>
        <w:t>the</w:t>
      </w:r>
      <w:r>
        <w:rPr>
          <w:spacing w:val="-15"/>
          <w:sz w:val="20"/>
        </w:rPr>
        <w:t xml:space="preserve"> </w:t>
      </w:r>
      <w:r>
        <w:rPr>
          <w:spacing w:val="-2"/>
          <w:sz w:val="20"/>
        </w:rPr>
        <w:t>authorization</w:t>
      </w:r>
      <w:r>
        <w:rPr>
          <w:spacing w:val="-15"/>
          <w:sz w:val="20"/>
        </w:rPr>
        <w:t xml:space="preserve"> </w:t>
      </w:r>
      <w:r>
        <w:rPr>
          <w:spacing w:val="-2"/>
          <w:sz w:val="20"/>
        </w:rPr>
        <w:t>of</w:t>
      </w:r>
      <w:r>
        <w:rPr>
          <w:spacing w:val="-13"/>
          <w:sz w:val="20"/>
        </w:rPr>
        <w:t xml:space="preserve"> </w:t>
      </w:r>
      <w:r>
        <w:rPr>
          <w:spacing w:val="-2"/>
          <w:sz w:val="20"/>
        </w:rPr>
        <w:t>a</w:t>
      </w:r>
      <w:r>
        <w:rPr>
          <w:spacing w:val="-15"/>
          <w:sz w:val="20"/>
        </w:rPr>
        <w:t xml:space="preserve"> </w:t>
      </w:r>
      <w:r>
        <w:rPr>
          <w:spacing w:val="-2"/>
          <w:sz w:val="20"/>
        </w:rPr>
        <w:t>variance</w:t>
      </w:r>
      <w:r>
        <w:rPr>
          <w:spacing w:val="-15"/>
          <w:sz w:val="20"/>
        </w:rPr>
        <w:t xml:space="preserve"> </w:t>
      </w:r>
      <w:r>
        <w:rPr>
          <w:spacing w:val="-2"/>
          <w:sz w:val="20"/>
        </w:rPr>
        <w:t>is</w:t>
      </w:r>
      <w:r>
        <w:rPr>
          <w:spacing w:val="-14"/>
          <w:sz w:val="20"/>
        </w:rPr>
        <w:t xml:space="preserve"> </w:t>
      </w:r>
      <w:r>
        <w:rPr>
          <w:spacing w:val="-2"/>
          <w:sz w:val="20"/>
        </w:rPr>
        <w:t>necessary</w:t>
      </w:r>
      <w:r>
        <w:rPr>
          <w:spacing w:val="-22"/>
          <w:sz w:val="20"/>
        </w:rPr>
        <w:t xml:space="preserve"> </w:t>
      </w:r>
      <w:r>
        <w:rPr>
          <w:spacing w:val="-2"/>
          <w:sz w:val="20"/>
        </w:rPr>
        <w:t>to</w:t>
      </w:r>
      <w:r>
        <w:rPr>
          <w:spacing w:val="-16"/>
          <w:sz w:val="20"/>
        </w:rPr>
        <w:t xml:space="preserve"> </w:t>
      </w:r>
      <w:r>
        <w:rPr>
          <w:spacing w:val="-2"/>
          <w:sz w:val="20"/>
        </w:rPr>
        <w:t>enable</w:t>
      </w:r>
      <w:r>
        <w:rPr>
          <w:spacing w:val="-15"/>
          <w:sz w:val="20"/>
        </w:rPr>
        <w:t xml:space="preserve"> </w:t>
      </w:r>
      <w:r>
        <w:rPr>
          <w:spacing w:val="-2"/>
          <w:sz w:val="20"/>
        </w:rPr>
        <w:t>the</w:t>
      </w:r>
      <w:r>
        <w:rPr>
          <w:spacing w:val="-15"/>
          <w:sz w:val="20"/>
        </w:rPr>
        <w:t xml:space="preserve"> </w:t>
      </w:r>
      <w:r>
        <w:rPr>
          <w:spacing w:val="-2"/>
          <w:sz w:val="20"/>
        </w:rPr>
        <w:t>reasonable</w:t>
      </w:r>
      <w:r>
        <w:rPr>
          <w:spacing w:val="-15"/>
          <w:sz w:val="20"/>
        </w:rPr>
        <w:t xml:space="preserve"> </w:t>
      </w:r>
      <w:r>
        <w:rPr>
          <w:spacing w:val="-2"/>
          <w:sz w:val="20"/>
        </w:rPr>
        <w:t>use</w:t>
      </w:r>
      <w:r>
        <w:rPr>
          <w:spacing w:val="-19"/>
          <w:sz w:val="20"/>
        </w:rPr>
        <w:t xml:space="preserve"> </w:t>
      </w:r>
      <w:r>
        <w:rPr>
          <w:spacing w:val="-2"/>
          <w:sz w:val="20"/>
        </w:rPr>
        <w:t>of</w:t>
      </w:r>
      <w:r>
        <w:rPr>
          <w:spacing w:val="-15"/>
          <w:sz w:val="20"/>
        </w:rPr>
        <w:t xml:space="preserve"> </w:t>
      </w:r>
      <w:r>
        <w:rPr>
          <w:spacing w:val="-2"/>
          <w:sz w:val="20"/>
        </w:rPr>
        <w:t>the</w:t>
      </w:r>
      <w:r>
        <w:rPr>
          <w:spacing w:val="-15"/>
          <w:sz w:val="20"/>
        </w:rPr>
        <w:t xml:space="preserve"> </w:t>
      </w:r>
      <w:r>
        <w:rPr>
          <w:spacing w:val="-2"/>
          <w:sz w:val="20"/>
        </w:rPr>
        <w:t>property;</w:t>
      </w:r>
    </w:p>
    <w:p w14:paraId="442B5591" w14:textId="77777777" w:rsidR="006817B0" w:rsidRDefault="00B26425">
      <w:pPr>
        <w:pStyle w:val="ListParagraph"/>
        <w:numPr>
          <w:ilvl w:val="0"/>
          <w:numId w:val="7"/>
        </w:numPr>
        <w:tabs>
          <w:tab w:val="left" w:pos="1436"/>
        </w:tabs>
        <w:spacing w:line="226" w:lineRule="exact"/>
        <w:ind w:left="1436" w:hanging="705"/>
        <w:jc w:val="both"/>
        <w:rPr>
          <w:sz w:val="20"/>
        </w:rPr>
      </w:pPr>
      <w:r>
        <w:rPr>
          <w:sz w:val="20"/>
        </w:rPr>
        <w:t>The</w:t>
      </w:r>
      <w:r>
        <w:rPr>
          <w:spacing w:val="-9"/>
          <w:sz w:val="20"/>
        </w:rPr>
        <w:t xml:space="preserve"> </w:t>
      </w:r>
      <w:r>
        <w:rPr>
          <w:sz w:val="20"/>
        </w:rPr>
        <w:t>unnecessary</w:t>
      </w:r>
      <w:r>
        <w:rPr>
          <w:spacing w:val="-13"/>
          <w:sz w:val="20"/>
        </w:rPr>
        <w:t xml:space="preserve"> </w:t>
      </w:r>
      <w:r>
        <w:rPr>
          <w:sz w:val="20"/>
        </w:rPr>
        <w:t>hardship</w:t>
      </w:r>
      <w:r>
        <w:rPr>
          <w:spacing w:val="-8"/>
          <w:sz w:val="20"/>
        </w:rPr>
        <w:t xml:space="preserve"> </w:t>
      </w:r>
      <w:r>
        <w:rPr>
          <w:sz w:val="20"/>
        </w:rPr>
        <w:t>has</w:t>
      </w:r>
      <w:r>
        <w:rPr>
          <w:spacing w:val="-8"/>
          <w:sz w:val="20"/>
        </w:rPr>
        <w:t xml:space="preserve"> </w:t>
      </w:r>
      <w:r>
        <w:rPr>
          <w:sz w:val="20"/>
        </w:rPr>
        <w:t>not</w:t>
      </w:r>
      <w:r>
        <w:rPr>
          <w:spacing w:val="-8"/>
          <w:sz w:val="20"/>
        </w:rPr>
        <w:t xml:space="preserve"> </w:t>
      </w:r>
      <w:r>
        <w:rPr>
          <w:sz w:val="20"/>
        </w:rPr>
        <w:t>been</w:t>
      </w:r>
      <w:r>
        <w:rPr>
          <w:spacing w:val="-8"/>
          <w:sz w:val="20"/>
        </w:rPr>
        <w:t xml:space="preserve"> </w:t>
      </w:r>
      <w:r>
        <w:rPr>
          <w:sz w:val="20"/>
        </w:rPr>
        <w:t>created</w:t>
      </w:r>
      <w:r>
        <w:rPr>
          <w:spacing w:val="-8"/>
          <w:sz w:val="20"/>
        </w:rPr>
        <w:t xml:space="preserve"> </w:t>
      </w:r>
      <w:r>
        <w:rPr>
          <w:sz w:val="20"/>
        </w:rPr>
        <w:t>by</w:t>
      </w:r>
      <w:r>
        <w:rPr>
          <w:spacing w:val="-14"/>
          <w:sz w:val="20"/>
        </w:rPr>
        <w:t xml:space="preserve"> </w:t>
      </w:r>
      <w:r>
        <w:rPr>
          <w:sz w:val="20"/>
        </w:rPr>
        <w:t>the</w:t>
      </w:r>
      <w:r>
        <w:rPr>
          <w:spacing w:val="-8"/>
          <w:sz w:val="20"/>
        </w:rPr>
        <w:t xml:space="preserve"> </w:t>
      </w:r>
      <w:r>
        <w:rPr>
          <w:spacing w:val="-2"/>
          <w:sz w:val="20"/>
        </w:rPr>
        <w:t>appellant;</w:t>
      </w:r>
    </w:p>
    <w:p w14:paraId="442B5592" w14:textId="77777777" w:rsidR="006817B0" w:rsidRDefault="00B26425">
      <w:pPr>
        <w:pStyle w:val="ListParagraph"/>
        <w:numPr>
          <w:ilvl w:val="0"/>
          <w:numId w:val="7"/>
        </w:numPr>
        <w:tabs>
          <w:tab w:val="left" w:pos="1437"/>
          <w:tab w:val="left" w:pos="1440"/>
        </w:tabs>
        <w:spacing w:before="2"/>
        <w:ind w:right="357"/>
        <w:jc w:val="both"/>
        <w:rPr>
          <w:sz w:val="20"/>
        </w:rPr>
      </w:pPr>
      <w:r>
        <w:rPr>
          <w:sz w:val="20"/>
        </w:rPr>
        <w:t>The variance, if authorized, will not alter the essential character of the neighborhood</w:t>
      </w:r>
      <w:r>
        <w:rPr>
          <w:spacing w:val="-2"/>
          <w:sz w:val="20"/>
        </w:rPr>
        <w:t xml:space="preserve"> </w:t>
      </w:r>
      <w:r>
        <w:rPr>
          <w:sz w:val="20"/>
        </w:rPr>
        <w:t>or district</w:t>
      </w:r>
      <w:r>
        <w:rPr>
          <w:spacing w:val="-8"/>
          <w:sz w:val="20"/>
        </w:rPr>
        <w:t xml:space="preserve"> </w:t>
      </w:r>
      <w:r>
        <w:rPr>
          <w:sz w:val="20"/>
        </w:rPr>
        <w:t>in</w:t>
      </w:r>
      <w:r>
        <w:rPr>
          <w:spacing w:val="-8"/>
          <w:sz w:val="20"/>
        </w:rPr>
        <w:t xml:space="preserve"> </w:t>
      </w:r>
      <w:r>
        <w:rPr>
          <w:sz w:val="20"/>
        </w:rPr>
        <w:t>which</w:t>
      </w:r>
      <w:r>
        <w:rPr>
          <w:spacing w:val="-8"/>
          <w:sz w:val="20"/>
        </w:rPr>
        <w:t xml:space="preserve"> </w:t>
      </w:r>
      <w:r>
        <w:rPr>
          <w:sz w:val="20"/>
        </w:rPr>
        <w:t>the</w:t>
      </w:r>
      <w:r>
        <w:rPr>
          <w:spacing w:val="-8"/>
          <w:sz w:val="20"/>
        </w:rPr>
        <w:t xml:space="preserve"> </w:t>
      </w:r>
      <w:r>
        <w:rPr>
          <w:sz w:val="20"/>
        </w:rPr>
        <w:t>property</w:t>
      </w:r>
      <w:r>
        <w:rPr>
          <w:spacing w:val="-13"/>
          <w:sz w:val="20"/>
        </w:rPr>
        <w:t xml:space="preserve"> </w:t>
      </w:r>
      <w:r>
        <w:rPr>
          <w:sz w:val="20"/>
        </w:rPr>
        <w:t>is</w:t>
      </w:r>
      <w:r>
        <w:rPr>
          <w:spacing w:val="-7"/>
          <w:sz w:val="20"/>
        </w:rPr>
        <w:t xml:space="preserve"> </w:t>
      </w:r>
      <w:r>
        <w:rPr>
          <w:sz w:val="20"/>
        </w:rPr>
        <w:t>located,</w:t>
      </w:r>
      <w:r>
        <w:rPr>
          <w:spacing w:val="-8"/>
          <w:sz w:val="20"/>
        </w:rPr>
        <w:t xml:space="preserve"> </w:t>
      </w:r>
      <w:r>
        <w:rPr>
          <w:sz w:val="20"/>
        </w:rPr>
        <w:t>substantially</w:t>
      </w:r>
      <w:r>
        <w:rPr>
          <w:spacing w:val="-13"/>
          <w:sz w:val="20"/>
        </w:rPr>
        <w:t xml:space="preserve"> </w:t>
      </w:r>
      <w:r>
        <w:rPr>
          <w:sz w:val="20"/>
        </w:rPr>
        <w:t>or</w:t>
      </w:r>
      <w:r>
        <w:rPr>
          <w:spacing w:val="-7"/>
          <w:sz w:val="20"/>
        </w:rPr>
        <w:t xml:space="preserve"> </w:t>
      </w:r>
      <w:r>
        <w:rPr>
          <w:sz w:val="20"/>
        </w:rPr>
        <w:t>permanently</w:t>
      </w:r>
      <w:r>
        <w:rPr>
          <w:spacing w:val="-14"/>
          <w:sz w:val="20"/>
        </w:rPr>
        <w:t xml:space="preserve"> </w:t>
      </w:r>
      <w:r>
        <w:rPr>
          <w:sz w:val="20"/>
        </w:rPr>
        <w:t>impair</w:t>
      </w:r>
      <w:r>
        <w:rPr>
          <w:spacing w:val="-7"/>
          <w:sz w:val="20"/>
        </w:rPr>
        <w:t xml:space="preserve"> </w:t>
      </w:r>
      <w:r>
        <w:rPr>
          <w:sz w:val="20"/>
        </w:rPr>
        <w:t>the</w:t>
      </w:r>
      <w:r>
        <w:rPr>
          <w:spacing w:val="-8"/>
          <w:sz w:val="20"/>
        </w:rPr>
        <w:t xml:space="preserve"> </w:t>
      </w:r>
      <w:r>
        <w:rPr>
          <w:sz w:val="20"/>
        </w:rPr>
        <w:t>appropriate use</w:t>
      </w:r>
      <w:r>
        <w:rPr>
          <w:spacing w:val="-14"/>
          <w:sz w:val="20"/>
        </w:rPr>
        <w:t xml:space="preserve"> </w:t>
      </w:r>
      <w:r>
        <w:rPr>
          <w:sz w:val="20"/>
        </w:rPr>
        <w:t>or</w:t>
      </w:r>
      <w:r>
        <w:rPr>
          <w:spacing w:val="-14"/>
          <w:sz w:val="20"/>
        </w:rPr>
        <w:t xml:space="preserve"> </w:t>
      </w:r>
      <w:r>
        <w:rPr>
          <w:sz w:val="20"/>
        </w:rPr>
        <w:t>development</w:t>
      </w:r>
      <w:r>
        <w:rPr>
          <w:spacing w:val="-14"/>
          <w:sz w:val="20"/>
        </w:rPr>
        <w:t xml:space="preserve"> </w:t>
      </w:r>
      <w:r>
        <w:rPr>
          <w:sz w:val="20"/>
        </w:rPr>
        <w:t>of</w:t>
      </w:r>
      <w:r>
        <w:rPr>
          <w:spacing w:val="-14"/>
          <w:sz w:val="20"/>
        </w:rPr>
        <w:t xml:space="preserve"> </w:t>
      </w:r>
      <w:r>
        <w:rPr>
          <w:sz w:val="20"/>
        </w:rPr>
        <w:t>adjacent</w:t>
      </w:r>
      <w:r>
        <w:rPr>
          <w:spacing w:val="-14"/>
          <w:sz w:val="20"/>
        </w:rPr>
        <w:t xml:space="preserve"> </w:t>
      </w:r>
      <w:r>
        <w:rPr>
          <w:sz w:val="20"/>
        </w:rPr>
        <w:t>property,</w:t>
      </w:r>
      <w:r>
        <w:rPr>
          <w:spacing w:val="-14"/>
          <w:sz w:val="20"/>
        </w:rPr>
        <w:t xml:space="preserve"> </w:t>
      </w:r>
      <w:r>
        <w:rPr>
          <w:sz w:val="20"/>
        </w:rPr>
        <w:t>reduce</w:t>
      </w:r>
      <w:r>
        <w:rPr>
          <w:spacing w:val="-14"/>
          <w:sz w:val="20"/>
        </w:rPr>
        <w:t xml:space="preserve"> </w:t>
      </w:r>
      <w:r>
        <w:rPr>
          <w:sz w:val="20"/>
        </w:rPr>
        <w:t>access</w:t>
      </w:r>
      <w:r>
        <w:rPr>
          <w:spacing w:val="-14"/>
          <w:sz w:val="20"/>
        </w:rPr>
        <w:t xml:space="preserve"> </w:t>
      </w:r>
      <w:r>
        <w:rPr>
          <w:sz w:val="20"/>
        </w:rPr>
        <w:t>to</w:t>
      </w:r>
      <w:r>
        <w:rPr>
          <w:spacing w:val="-14"/>
          <w:sz w:val="20"/>
        </w:rPr>
        <w:t xml:space="preserve"> </w:t>
      </w:r>
      <w:r>
        <w:rPr>
          <w:sz w:val="20"/>
        </w:rPr>
        <w:t>renewable</w:t>
      </w:r>
      <w:r>
        <w:rPr>
          <w:spacing w:val="-13"/>
          <w:sz w:val="20"/>
        </w:rPr>
        <w:t xml:space="preserve"> </w:t>
      </w:r>
      <w:r>
        <w:rPr>
          <w:sz w:val="20"/>
        </w:rPr>
        <w:t>energy</w:t>
      </w:r>
      <w:r>
        <w:rPr>
          <w:spacing w:val="-14"/>
          <w:sz w:val="20"/>
        </w:rPr>
        <w:t xml:space="preserve"> </w:t>
      </w:r>
      <w:r>
        <w:rPr>
          <w:sz w:val="20"/>
        </w:rPr>
        <w:t>resources,</w:t>
      </w:r>
      <w:r>
        <w:rPr>
          <w:spacing w:val="-14"/>
          <w:sz w:val="20"/>
        </w:rPr>
        <w:t xml:space="preserve"> </w:t>
      </w:r>
      <w:r>
        <w:rPr>
          <w:sz w:val="20"/>
        </w:rPr>
        <w:t>or be detrimental to the public welfare; and</w:t>
      </w:r>
    </w:p>
    <w:p w14:paraId="17899365" w14:textId="15B1B0E8" w:rsidR="00FE15A4" w:rsidRPr="00FE7474" w:rsidRDefault="00B26425" w:rsidP="005D5F80">
      <w:pPr>
        <w:pStyle w:val="ListParagraph"/>
        <w:numPr>
          <w:ilvl w:val="0"/>
          <w:numId w:val="7"/>
        </w:numPr>
        <w:tabs>
          <w:tab w:val="left" w:pos="1437"/>
          <w:tab w:val="left" w:pos="1440"/>
        </w:tabs>
        <w:spacing w:line="237" w:lineRule="auto"/>
        <w:ind w:right="300"/>
        <w:jc w:val="both"/>
        <w:rPr>
          <w:sz w:val="20"/>
        </w:rPr>
      </w:pPr>
      <w:r>
        <w:rPr>
          <w:spacing w:val="-2"/>
          <w:sz w:val="20"/>
        </w:rPr>
        <w:t>The</w:t>
      </w:r>
      <w:r>
        <w:rPr>
          <w:spacing w:val="-12"/>
          <w:sz w:val="20"/>
        </w:rPr>
        <w:t xml:space="preserve"> </w:t>
      </w:r>
      <w:r>
        <w:rPr>
          <w:spacing w:val="-2"/>
          <w:sz w:val="20"/>
        </w:rPr>
        <w:t>variance,</w:t>
      </w:r>
      <w:r>
        <w:rPr>
          <w:spacing w:val="-12"/>
          <w:sz w:val="20"/>
        </w:rPr>
        <w:t xml:space="preserve"> </w:t>
      </w:r>
      <w:r>
        <w:rPr>
          <w:spacing w:val="-2"/>
          <w:sz w:val="20"/>
        </w:rPr>
        <w:t>if</w:t>
      </w:r>
      <w:r>
        <w:rPr>
          <w:spacing w:val="-12"/>
          <w:sz w:val="20"/>
        </w:rPr>
        <w:t xml:space="preserve"> </w:t>
      </w:r>
      <w:r>
        <w:rPr>
          <w:spacing w:val="-2"/>
          <w:sz w:val="20"/>
        </w:rPr>
        <w:t>authorized,</w:t>
      </w:r>
      <w:r>
        <w:rPr>
          <w:spacing w:val="-12"/>
          <w:sz w:val="20"/>
        </w:rPr>
        <w:t xml:space="preserve"> </w:t>
      </w:r>
      <w:r>
        <w:rPr>
          <w:spacing w:val="-2"/>
          <w:sz w:val="20"/>
        </w:rPr>
        <w:t>will</w:t>
      </w:r>
      <w:r>
        <w:rPr>
          <w:spacing w:val="-12"/>
          <w:sz w:val="20"/>
        </w:rPr>
        <w:t xml:space="preserve"> </w:t>
      </w:r>
      <w:r>
        <w:rPr>
          <w:spacing w:val="-2"/>
          <w:sz w:val="20"/>
        </w:rPr>
        <w:t>represent</w:t>
      </w:r>
      <w:r>
        <w:rPr>
          <w:spacing w:val="-12"/>
          <w:sz w:val="20"/>
        </w:rPr>
        <w:t xml:space="preserve"> </w:t>
      </w:r>
      <w:r>
        <w:rPr>
          <w:spacing w:val="-2"/>
          <w:sz w:val="20"/>
        </w:rPr>
        <w:t>the</w:t>
      </w:r>
      <w:r>
        <w:rPr>
          <w:spacing w:val="-12"/>
          <w:sz w:val="20"/>
        </w:rPr>
        <w:t xml:space="preserve"> </w:t>
      </w:r>
      <w:r>
        <w:rPr>
          <w:spacing w:val="-2"/>
          <w:sz w:val="20"/>
        </w:rPr>
        <w:t>minimum</w:t>
      </w:r>
      <w:r>
        <w:rPr>
          <w:spacing w:val="-12"/>
          <w:sz w:val="20"/>
        </w:rPr>
        <w:t xml:space="preserve"> </w:t>
      </w:r>
      <w:r>
        <w:rPr>
          <w:spacing w:val="-2"/>
          <w:sz w:val="20"/>
        </w:rPr>
        <w:t>that</w:t>
      </w:r>
      <w:r>
        <w:rPr>
          <w:spacing w:val="-12"/>
          <w:sz w:val="20"/>
        </w:rPr>
        <w:t xml:space="preserve"> </w:t>
      </w:r>
      <w:r>
        <w:rPr>
          <w:spacing w:val="-2"/>
          <w:sz w:val="20"/>
        </w:rPr>
        <w:t>will</w:t>
      </w:r>
      <w:r>
        <w:rPr>
          <w:spacing w:val="-11"/>
          <w:sz w:val="20"/>
        </w:rPr>
        <w:t xml:space="preserve"> </w:t>
      </w:r>
      <w:r>
        <w:rPr>
          <w:spacing w:val="-2"/>
          <w:sz w:val="20"/>
        </w:rPr>
        <w:t>afford</w:t>
      </w:r>
      <w:r>
        <w:rPr>
          <w:spacing w:val="-12"/>
          <w:sz w:val="20"/>
        </w:rPr>
        <w:t xml:space="preserve"> </w:t>
      </w:r>
      <w:r>
        <w:rPr>
          <w:spacing w:val="-2"/>
          <w:sz w:val="20"/>
        </w:rPr>
        <w:t>relief</w:t>
      </w:r>
      <w:r>
        <w:rPr>
          <w:spacing w:val="-12"/>
          <w:sz w:val="20"/>
        </w:rPr>
        <w:t xml:space="preserve"> </w:t>
      </w:r>
      <w:r>
        <w:rPr>
          <w:spacing w:val="-2"/>
          <w:sz w:val="20"/>
        </w:rPr>
        <w:t>and</w:t>
      </w:r>
      <w:r>
        <w:rPr>
          <w:sz w:val="20"/>
        </w:rPr>
        <w:t xml:space="preserve"> </w:t>
      </w:r>
      <w:r>
        <w:rPr>
          <w:spacing w:val="-2"/>
          <w:sz w:val="20"/>
        </w:rPr>
        <w:t>will</w:t>
      </w:r>
      <w:r>
        <w:rPr>
          <w:spacing w:val="5"/>
          <w:sz w:val="20"/>
        </w:rPr>
        <w:t xml:space="preserve"> </w:t>
      </w:r>
      <w:r>
        <w:rPr>
          <w:spacing w:val="-2"/>
          <w:sz w:val="20"/>
        </w:rPr>
        <w:t xml:space="preserve">represent </w:t>
      </w:r>
      <w:r>
        <w:rPr>
          <w:sz w:val="20"/>
        </w:rPr>
        <w:t>the least deviation possible from these regulations and from the plan.</w:t>
      </w:r>
      <w:bookmarkStart w:id="217" w:name="_TOC_250012"/>
    </w:p>
    <w:p w14:paraId="78878D5F" w14:textId="77777777" w:rsidR="00FE15A4" w:rsidRDefault="00FE15A4" w:rsidP="00FE15A4">
      <w:pPr>
        <w:tabs>
          <w:tab w:val="left" w:pos="1437"/>
          <w:tab w:val="left" w:pos="1440"/>
        </w:tabs>
        <w:spacing w:line="237" w:lineRule="auto"/>
        <w:ind w:right="300"/>
        <w:jc w:val="both"/>
      </w:pPr>
    </w:p>
    <w:p w14:paraId="442B5595" w14:textId="5E9E4345" w:rsidR="006817B0" w:rsidRDefault="00B26425" w:rsidP="00FE15A4">
      <w:pPr>
        <w:pStyle w:val="Heading2"/>
      </w:pPr>
      <w:bookmarkStart w:id="218" w:name="_Toc214623866"/>
      <w:r>
        <w:t>Section</w:t>
      </w:r>
      <w:r w:rsidRPr="00FE15A4">
        <w:rPr>
          <w:spacing w:val="-3"/>
        </w:rPr>
        <w:t xml:space="preserve"> </w:t>
      </w:r>
      <w:r>
        <w:t>1202</w:t>
      </w:r>
      <w:r w:rsidRPr="00FE15A4">
        <w:rPr>
          <w:spacing w:val="1"/>
        </w:rPr>
        <w:t xml:space="preserve"> </w:t>
      </w:r>
      <w:r>
        <w:t>-</w:t>
      </w:r>
      <w:r w:rsidRPr="00FE15A4">
        <w:rPr>
          <w:spacing w:val="-1"/>
        </w:rPr>
        <w:t xml:space="preserve"> </w:t>
      </w:r>
      <w:r>
        <w:t>Variances -</w:t>
      </w:r>
      <w:r w:rsidRPr="00FE15A4">
        <w:rPr>
          <w:spacing w:val="-1"/>
        </w:rPr>
        <w:t xml:space="preserve"> </w:t>
      </w:r>
      <w:r>
        <w:t>Renewable</w:t>
      </w:r>
      <w:r w:rsidRPr="00FE15A4">
        <w:rPr>
          <w:spacing w:val="1"/>
        </w:rPr>
        <w:t xml:space="preserve"> </w:t>
      </w:r>
      <w:r>
        <w:t>Energy</w:t>
      </w:r>
      <w:r w:rsidRPr="00FE15A4">
        <w:rPr>
          <w:spacing w:val="-6"/>
        </w:rPr>
        <w:t xml:space="preserve"> </w:t>
      </w:r>
      <w:bookmarkEnd w:id="217"/>
      <w:r w:rsidRPr="00FE15A4">
        <w:rPr>
          <w:spacing w:val="-2"/>
        </w:rPr>
        <w:t>Structures</w:t>
      </w:r>
      <w:bookmarkEnd w:id="218"/>
    </w:p>
    <w:p w14:paraId="442B5596" w14:textId="77777777" w:rsidR="006817B0" w:rsidRDefault="006817B0">
      <w:pPr>
        <w:pStyle w:val="BodyText"/>
        <w:spacing w:before="4"/>
        <w:rPr>
          <w:b/>
        </w:rPr>
      </w:pPr>
    </w:p>
    <w:p w14:paraId="442B5597" w14:textId="4B19D845" w:rsidR="006817B0" w:rsidRDefault="00B26425">
      <w:pPr>
        <w:pStyle w:val="BodyText"/>
        <w:ind w:right="357"/>
        <w:jc w:val="both"/>
      </w:pPr>
      <w:r>
        <w:t xml:space="preserve">Where a variance is requested for a structure that is primarily a renewable energy resource structure, in accordance with </w:t>
      </w:r>
      <w:r w:rsidR="00242854">
        <w:t xml:space="preserve">24 V.S.A. </w:t>
      </w:r>
      <w:r>
        <w:t>§4469(b), the Board may</w:t>
      </w:r>
      <w:r>
        <w:rPr>
          <w:spacing w:val="-1"/>
        </w:rPr>
        <w:t xml:space="preserve"> </w:t>
      </w:r>
      <w:r>
        <w:t>grant such variance only</w:t>
      </w:r>
      <w:r>
        <w:rPr>
          <w:spacing w:val="-1"/>
        </w:rPr>
        <w:t xml:space="preserve"> </w:t>
      </w:r>
      <w:r>
        <w:t>if all of the following facts are found in the affirmative and specified in its written decision:</w:t>
      </w:r>
    </w:p>
    <w:p w14:paraId="442B5598" w14:textId="77777777" w:rsidR="006817B0" w:rsidRDefault="00B26425">
      <w:pPr>
        <w:pStyle w:val="ListParagraph"/>
        <w:numPr>
          <w:ilvl w:val="0"/>
          <w:numId w:val="6"/>
        </w:numPr>
        <w:tabs>
          <w:tab w:val="left" w:pos="1437"/>
          <w:tab w:val="left" w:pos="1440"/>
        </w:tabs>
        <w:spacing w:line="237" w:lineRule="auto"/>
        <w:ind w:right="358"/>
        <w:jc w:val="both"/>
        <w:rPr>
          <w:sz w:val="20"/>
        </w:rPr>
      </w:pPr>
      <w:r>
        <w:rPr>
          <w:sz w:val="20"/>
        </w:rPr>
        <w:t>It is unusually difficult or unduly expensive for the appellant to build</w:t>
      </w:r>
      <w:r>
        <w:rPr>
          <w:spacing w:val="-4"/>
          <w:sz w:val="20"/>
        </w:rPr>
        <w:t xml:space="preserve"> </w:t>
      </w:r>
      <w:r>
        <w:rPr>
          <w:sz w:val="20"/>
        </w:rPr>
        <w:t>a</w:t>
      </w:r>
      <w:r>
        <w:rPr>
          <w:spacing w:val="-4"/>
          <w:sz w:val="20"/>
        </w:rPr>
        <w:t xml:space="preserve"> </w:t>
      </w:r>
      <w:r>
        <w:rPr>
          <w:sz w:val="20"/>
        </w:rPr>
        <w:t>suitable</w:t>
      </w:r>
      <w:r>
        <w:rPr>
          <w:spacing w:val="-4"/>
          <w:sz w:val="20"/>
        </w:rPr>
        <w:t xml:space="preserve"> </w:t>
      </w:r>
      <w:r>
        <w:rPr>
          <w:sz w:val="20"/>
        </w:rPr>
        <w:t>renewable energy resource structure in conformance with these regulations;</w:t>
      </w:r>
    </w:p>
    <w:p w14:paraId="442B5599" w14:textId="77777777" w:rsidR="006817B0" w:rsidRDefault="00B26425">
      <w:pPr>
        <w:pStyle w:val="ListParagraph"/>
        <w:numPr>
          <w:ilvl w:val="0"/>
          <w:numId w:val="6"/>
        </w:numPr>
        <w:tabs>
          <w:tab w:val="left" w:pos="1436"/>
        </w:tabs>
        <w:spacing w:before="2"/>
        <w:ind w:left="1436" w:hanging="705"/>
        <w:jc w:val="both"/>
        <w:rPr>
          <w:sz w:val="20"/>
        </w:rPr>
      </w:pPr>
      <w:r>
        <w:rPr>
          <w:sz w:val="20"/>
        </w:rPr>
        <w:t>The</w:t>
      </w:r>
      <w:r>
        <w:rPr>
          <w:spacing w:val="-8"/>
          <w:sz w:val="20"/>
        </w:rPr>
        <w:t xml:space="preserve"> </w:t>
      </w:r>
      <w:r>
        <w:rPr>
          <w:sz w:val="20"/>
        </w:rPr>
        <w:t>hardship</w:t>
      </w:r>
      <w:r>
        <w:rPr>
          <w:spacing w:val="-7"/>
          <w:sz w:val="20"/>
        </w:rPr>
        <w:t xml:space="preserve"> </w:t>
      </w:r>
      <w:r>
        <w:rPr>
          <w:sz w:val="20"/>
        </w:rPr>
        <w:t>was</w:t>
      </w:r>
      <w:r>
        <w:rPr>
          <w:spacing w:val="-7"/>
          <w:sz w:val="20"/>
        </w:rPr>
        <w:t xml:space="preserve"> </w:t>
      </w:r>
      <w:r>
        <w:rPr>
          <w:sz w:val="20"/>
        </w:rPr>
        <w:t>not</w:t>
      </w:r>
      <w:r>
        <w:rPr>
          <w:spacing w:val="-7"/>
          <w:sz w:val="20"/>
        </w:rPr>
        <w:t xml:space="preserve"> </w:t>
      </w:r>
      <w:r>
        <w:rPr>
          <w:sz w:val="20"/>
        </w:rPr>
        <w:t>created</w:t>
      </w:r>
      <w:r>
        <w:rPr>
          <w:spacing w:val="-7"/>
          <w:sz w:val="20"/>
        </w:rPr>
        <w:t xml:space="preserve"> </w:t>
      </w:r>
      <w:r>
        <w:rPr>
          <w:sz w:val="20"/>
        </w:rPr>
        <w:t>by</w:t>
      </w:r>
      <w:r>
        <w:rPr>
          <w:spacing w:val="-13"/>
          <w:sz w:val="20"/>
        </w:rPr>
        <w:t xml:space="preserve"> </w:t>
      </w:r>
      <w:r>
        <w:rPr>
          <w:sz w:val="20"/>
        </w:rPr>
        <w:t>the</w:t>
      </w:r>
      <w:r>
        <w:rPr>
          <w:spacing w:val="-8"/>
          <w:sz w:val="20"/>
        </w:rPr>
        <w:t xml:space="preserve"> </w:t>
      </w:r>
      <w:r>
        <w:rPr>
          <w:spacing w:val="-2"/>
          <w:sz w:val="20"/>
        </w:rPr>
        <w:t>appellant;</w:t>
      </w:r>
    </w:p>
    <w:p w14:paraId="442B559A" w14:textId="77777777" w:rsidR="006817B0" w:rsidRDefault="00B26425">
      <w:pPr>
        <w:pStyle w:val="ListParagraph"/>
        <w:numPr>
          <w:ilvl w:val="0"/>
          <w:numId w:val="6"/>
        </w:numPr>
        <w:tabs>
          <w:tab w:val="left" w:pos="1437"/>
          <w:tab w:val="left" w:pos="1440"/>
        </w:tabs>
        <w:spacing w:before="1"/>
        <w:ind w:right="358"/>
        <w:jc w:val="both"/>
        <w:rPr>
          <w:sz w:val="20"/>
        </w:rPr>
      </w:pPr>
      <w:r>
        <w:rPr>
          <w:sz w:val="20"/>
        </w:rPr>
        <w:t>The variance, if authorized, will not alter the essential character of the</w:t>
      </w:r>
      <w:r>
        <w:rPr>
          <w:spacing w:val="-2"/>
          <w:sz w:val="20"/>
        </w:rPr>
        <w:t xml:space="preserve"> </w:t>
      </w:r>
      <w:r>
        <w:rPr>
          <w:sz w:val="20"/>
        </w:rPr>
        <w:t>neighborhood or district</w:t>
      </w:r>
      <w:r>
        <w:rPr>
          <w:spacing w:val="-8"/>
          <w:sz w:val="20"/>
        </w:rPr>
        <w:t xml:space="preserve"> </w:t>
      </w:r>
      <w:r>
        <w:rPr>
          <w:sz w:val="20"/>
        </w:rPr>
        <w:t>in</w:t>
      </w:r>
      <w:r>
        <w:rPr>
          <w:spacing w:val="-8"/>
          <w:sz w:val="20"/>
        </w:rPr>
        <w:t xml:space="preserve"> </w:t>
      </w:r>
      <w:r>
        <w:rPr>
          <w:sz w:val="20"/>
        </w:rPr>
        <w:t>which</w:t>
      </w:r>
      <w:r>
        <w:rPr>
          <w:spacing w:val="-9"/>
          <w:sz w:val="20"/>
        </w:rPr>
        <w:t xml:space="preserve"> </w:t>
      </w:r>
      <w:r>
        <w:rPr>
          <w:sz w:val="20"/>
        </w:rPr>
        <w:t>the</w:t>
      </w:r>
      <w:r>
        <w:rPr>
          <w:spacing w:val="-8"/>
          <w:sz w:val="20"/>
        </w:rPr>
        <w:t xml:space="preserve"> </w:t>
      </w:r>
      <w:r>
        <w:rPr>
          <w:sz w:val="20"/>
        </w:rPr>
        <w:t>property</w:t>
      </w:r>
      <w:r>
        <w:rPr>
          <w:spacing w:val="-13"/>
          <w:sz w:val="20"/>
        </w:rPr>
        <w:t xml:space="preserve"> </w:t>
      </w:r>
      <w:r>
        <w:rPr>
          <w:sz w:val="20"/>
        </w:rPr>
        <w:t>is</w:t>
      </w:r>
      <w:r>
        <w:rPr>
          <w:spacing w:val="-7"/>
          <w:sz w:val="20"/>
        </w:rPr>
        <w:t xml:space="preserve"> </w:t>
      </w:r>
      <w:r>
        <w:rPr>
          <w:sz w:val="20"/>
        </w:rPr>
        <w:t>located,</w:t>
      </w:r>
      <w:r>
        <w:rPr>
          <w:spacing w:val="-8"/>
          <w:sz w:val="20"/>
        </w:rPr>
        <w:t xml:space="preserve"> </w:t>
      </w:r>
      <w:r>
        <w:rPr>
          <w:sz w:val="20"/>
        </w:rPr>
        <w:t>substantially</w:t>
      </w:r>
      <w:r>
        <w:rPr>
          <w:spacing w:val="-13"/>
          <w:sz w:val="20"/>
        </w:rPr>
        <w:t xml:space="preserve"> </w:t>
      </w:r>
      <w:r>
        <w:rPr>
          <w:sz w:val="20"/>
        </w:rPr>
        <w:t>or</w:t>
      </w:r>
      <w:r>
        <w:rPr>
          <w:spacing w:val="-7"/>
          <w:sz w:val="20"/>
        </w:rPr>
        <w:t xml:space="preserve"> </w:t>
      </w:r>
      <w:r>
        <w:rPr>
          <w:sz w:val="20"/>
        </w:rPr>
        <w:t>permanently</w:t>
      </w:r>
      <w:r>
        <w:rPr>
          <w:spacing w:val="-13"/>
          <w:sz w:val="20"/>
        </w:rPr>
        <w:t xml:space="preserve"> </w:t>
      </w:r>
      <w:r>
        <w:rPr>
          <w:sz w:val="20"/>
        </w:rPr>
        <w:t>impair</w:t>
      </w:r>
      <w:r>
        <w:rPr>
          <w:spacing w:val="-7"/>
          <w:sz w:val="20"/>
        </w:rPr>
        <w:t xml:space="preserve"> </w:t>
      </w:r>
      <w:r>
        <w:rPr>
          <w:sz w:val="20"/>
        </w:rPr>
        <w:t>the</w:t>
      </w:r>
      <w:r>
        <w:rPr>
          <w:spacing w:val="-8"/>
          <w:sz w:val="20"/>
        </w:rPr>
        <w:t xml:space="preserve"> </w:t>
      </w:r>
      <w:r>
        <w:rPr>
          <w:sz w:val="20"/>
        </w:rPr>
        <w:t xml:space="preserve">appropriate </w:t>
      </w:r>
      <w:r>
        <w:rPr>
          <w:spacing w:val="-2"/>
          <w:sz w:val="20"/>
        </w:rPr>
        <w:t>use</w:t>
      </w:r>
      <w:r>
        <w:rPr>
          <w:spacing w:val="-12"/>
          <w:sz w:val="20"/>
        </w:rPr>
        <w:t xml:space="preserve"> </w:t>
      </w:r>
      <w:r>
        <w:rPr>
          <w:spacing w:val="-2"/>
          <w:sz w:val="20"/>
        </w:rPr>
        <w:t>or</w:t>
      </w:r>
      <w:r>
        <w:rPr>
          <w:spacing w:val="-12"/>
          <w:sz w:val="20"/>
        </w:rPr>
        <w:t xml:space="preserve"> </w:t>
      </w:r>
      <w:r>
        <w:rPr>
          <w:spacing w:val="-2"/>
          <w:sz w:val="20"/>
        </w:rPr>
        <w:t>development</w:t>
      </w:r>
      <w:r>
        <w:rPr>
          <w:spacing w:val="-12"/>
          <w:sz w:val="20"/>
        </w:rPr>
        <w:t xml:space="preserve"> </w:t>
      </w:r>
      <w:r>
        <w:rPr>
          <w:spacing w:val="-2"/>
          <w:sz w:val="20"/>
        </w:rPr>
        <w:t>of</w:t>
      </w:r>
      <w:r>
        <w:rPr>
          <w:spacing w:val="-12"/>
          <w:sz w:val="20"/>
        </w:rPr>
        <w:t xml:space="preserve"> </w:t>
      </w:r>
      <w:r>
        <w:rPr>
          <w:spacing w:val="-2"/>
          <w:sz w:val="20"/>
        </w:rPr>
        <w:t>adjacent</w:t>
      </w:r>
      <w:r>
        <w:rPr>
          <w:spacing w:val="-12"/>
          <w:sz w:val="20"/>
        </w:rPr>
        <w:t xml:space="preserve"> </w:t>
      </w:r>
      <w:r>
        <w:rPr>
          <w:spacing w:val="-2"/>
          <w:sz w:val="20"/>
        </w:rPr>
        <w:t>property,</w:t>
      </w:r>
      <w:r>
        <w:rPr>
          <w:spacing w:val="-12"/>
          <w:sz w:val="20"/>
        </w:rPr>
        <w:t xml:space="preserve"> </w:t>
      </w:r>
      <w:r>
        <w:rPr>
          <w:spacing w:val="-2"/>
          <w:sz w:val="20"/>
        </w:rPr>
        <w:t>reduce</w:t>
      </w:r>
      <w:r>
        <w:rPr>
          <w:spacing w:val="-12"/>
          <w:sz w:val="20"/>
        </w:rPr>
        <w:t xml:space="preserve"> </w:t>
      </w:r>
      <w:r>
        <w:rPr>
          <w:spacing w:val="-2"/>
          <w:sz w:val="20"/>
        </w:rPr>
        <w:t>access</w:t>
      </w:r>
      <w:r>
        <w:rPr>
          <w:spacing w:val="-12"/>
          <w:sz w:val="20"/>
        </w:rPr>
        <w:t xml:space="preserve"> </w:t>
      </w:r>
      <w:r>
        <w:rPr>
          <w:spacing w:val="-2"/>
          <w:sz w:val="20"/>
        </w:rPr>
        <w:t>to</w:t>
      </w:r>
      <w:r>
        <w:rPr>
          <w:spacing w:val="-12"/>
          <w:sz w:val="20"/>
        </w:rPr>
        <w:t xml:space="preserve"> </w:t>
      </w:r>
      <w:r>
        <w:rPr>
          <w:spacing w:val="-2"/>
          <w:sz w:val="20"/>
        </w:rPr>
        <w:t>renewable</w:t>
      </w:r>
      <w:r>
        <w:rPr>
          <w:spacing w:val="-11"/>
          <w:sz w:val="20"/>
        </w:rPr>
        <w:t xml:space="preserve"> </w:t>
      </w:r>
      <w:r>
        <w:rPr>
          <w:spacing w:val="-2"/>
          <w:sz w:val="20"/>
        </w:rPr>
        <w:t>energy</w:t>
      </w:r>
      <w:r>
        <w:rPr>
          <w:spacing w:val="-12"/>
          <w:sz w:val="20"/>
        </w:rPr>
        <w:t xml:space="preserve"> </w:t>
      </w:r>
      <w:r>
        <w:rPr>
          <w:spacing w:val="-2"/>
          <w:sz w:val="20"/>
        </w:rPr>
        <w:t>resources,</w:t>
      </w:r>
      <w:r>
        <w:rPr>
          <w:spacing w:val="-12"/>
          <w:sz w:val="20"/>
        </w:rPr>
        <w:t xml:space="preserve"> </w:t>
      </w:r>
      <w:r>
        <w:rPr>
          <w:spacing w:val="-2"/>
          <w:sz w:val="20"/>
        </w:rPr>
        <w:t xml:space="preserve">nor </w:t>
      </w:r>
      <w:r>
        <w:rPr>
          <w:sz w:val="20"/>
        </w:rPr>
        <w:t>be detrimental to the public welfare; and,</w:t>
      </w:r>
    </w:p>
    <w:p w14:paraId="442B559B" w14:textId="77777777" w:rsidR="006817B0" w:rsidRDefault="00B26425">
      <w:pPr>
        <w:pStyle w:val="ListParagraph"/>
        <w:numPr>
          <w:ilvl w:val="0"/>
          <w:numId w:val="6"/>
        </w:numPr>
        <w:tabs>
          <w:tab w:val="left" w:pos="1437"/>
          <w:tab w:val="left" w:pos="1440"/>
        </w:tabs>
        <w:spacing w:line="237" w:lineRule="auto"/>
        <w:ind w:right="300"/>
        <w:jc w:val="both"/>
        <w:rPr>
          <w:sz w:val="20"/>
        </w:rPr>
      </w:pPr>
      <w:r>
        <w:rPr>
          <w:spacing w:val="-2"/>
          <w:sz w:val="20"/>
        </w:rPr>
        <w:t>The</w:t>
      </w:r>
      <w:r>
        <w:rPr>
          <w:spacing w:val="-12"/>
          <w:sz w:val="20"/>
        </w:rPr>
        <w:t xml:space="preserve"> </w:t>
      </w:r>
      <w:r>
        <w:rPr>
          <w:spacing w:val="-2"/>
          <w:sz w:val="20"/>
        </w:rPr>
        <w:t>variance,</w:t>
      </w:r>
      <w:r>
        <w:rPr>
          <w:spacing w:val="-12"/>
          <w:sz w:val="20"/>
        </w:rPr>
        <w:t xml:space="preserve"> </w:t>
      </w:r>
      <w:r>
        <w:rPr>
          <w:spacing w:val="-2"/>
          <w:sz w:val="20"/>
        </w:rPr>
        <w:t>if</w:t>
      </w:r>
      <w:r>
        <w:rPr>
          <w:spacing w:val="-12"/>
          <w:sz w:val="20"/>
        </w:rPr>
        <w:t xml:space="preserve"> </w:t>
      </w:r>
      <w:r>
        <w:rPr>
          <w:spacing w:val="-2"/>
          <w:sz w:val="20"/>
        </w:rPr>
        <w:t>authorized,</w:t>
      </w:r>
      <w:r>
        <w:rPr>
          <w:spacing w:val="-12"/>
          <w:sz w:val="20"/>
        </w:rPr>
        <w:t xml:space="preserve"> </w:t>
      </w:r>
      <w:r>
        <w:rPr>
          <w:spacing w:val="-2"/>
          <w:sz w:val="20"/>
        </w:rPr>
        <w:t>will</w:t>
      </w:r>
      <w:r>
        <w:rPr>
          <w:spacing w:val="-12"/>
          <w:sz w:val="20"/>
        </w:rPr>
        <w:t xml:space="preserve"> </w:t>
      </w:r>
      <w:r>
        <w:rPr>
          <w:spacing w:val="-2"/>
          <w:sz w:val="20"/>
        </w:rPr>
        <w:t>represent</w:t>
      </w:r>
      <w:r>
        <w:rPr>
          <w:spacing w:val="-12"/>
          <w:sz w:val="20"/>
        </w:rPr>
        <w:t xml:space="preserve"> </w:t>
      </w:r>
      <w:r>
        <w:rPr>
          <w:spacing w:val="-2"/>
          <w:sz w:val="20"/>
        </w:rPr>
        <w:t>the</w:t>
      </w:r>
      <w:r>
        <w:rPr>
          <w:spacing w:val="-12"/>
          <w:sz w:val="20"/>
        </w:rPr>
        <w:t xml:space="preserve"> </w:t>
      </w:r>
      <w:r>
        <w:rPr>
          <w:spacing w:val="-2"/>
          <w:sz w:val="20"/>
        </w:rPr>
        <w:t>minimum</w:t>
      </w:r>
      <w:r>
        <w:rPr>
          <w:spacing w:val="-12"/>
          <w:sz w:val="20"/>
        </w:rPr>
        <w:t xml:space="preserve"> </w:t>
      </w:r>
      <w:r>
        <w:rPr>
          <w:spacing w:val="-2"/>
          <w:sz w:val="20"/>
        </w:rPr>
        <w:t>that</w:t>
      </w:r>
      <w:r>
        <w:rPr>
          <w:spacing w:val="-12"/>
          <w:sz w:val="20"/>
        </w:rPr>
        <w:t xml:space="preserve"> </w:t>
      </w:r>
      <w:r>
        <w:rPr>
          <w:spacing w:val="-2"/>
          <w:sz w:val="20"/>
        </w:rPr>
        <w:t>will</w:t>
      </w:r>
      <w:r>
        <w:rPr>
          <w:spacing w:val="-11"/>
          <w:sz w:val="20"/>
        </w:rPr>
        <w:t xml:space="preserve"> </w:t>
      </w:r>
      <w:r>
        <w:rPr>
          <w:spacing w:val="-2"/>
          <w:sz w:val="20"/>
        </w:rPr>
        <w:t>afford</w:t>
      </w:r>
      <w:r>
        <w:rPr>
          <w:spacing w:val="-12"/>
          <w:sz w:val="20"/>
        </w:rPr>
        <w:t xml:space="preserve"> </w:t>
      </w:r>
      <w:r>
        <w:rPr>
          <w:spacing w:val="-2"/>
          <w:sz w:val="20"/>
        </w:rPr>
        <w:t>relief</w:t>
      </w:r>
      <w:r>
        <w:rPr>
          <w:spacing w:val="-12"/>
          <w:sz w:val="20"/>
        </w:rPr>
        <w:t xml:space="preserve"> </w:t>
      </w:r>
      <w:r>
        <w:rPr>
          <w:spacing w:val="-2"/>
          <w:sz w:val="20"/>
        </w:rPr>
        <w:t>and</w:t>
      </w:r>
      <w:r>
        <w:rPr>
          <w:sz w:val="20"/>
        </w:rPr>
        <w:t xml:space="preserve"> </w:t>
      </w:r>
      <w:r>
        <w:rPr>
          <w:spacing w:val="-2"/>
          <w:sz w:val="20"/>
        </w:rPr>
        <w:t>will</w:t>
      </w:r>
      <w:r>
        <w:rPr>
          <w:spacing w:val="5"/>
          <w:sz w:val="20"/>
        </w:rPr>
        <w:t xml:space="preserve"> </w:t>
      </w:r>
      <w:r>
        <w:rPr>
          <w:spacing w:val="-2"/>
          <w:sz w:val="20"/>
        </w:rPr>
        <w:t xml:space="preserve">represent </w:t>
      </w:r>
      <w:r>
        <w:rPr>
          <w:sz w:val="20"/>
        </w:rPr>
        <w:t>the least deviation possible from these regulations and from the plan.</w:t>
      </w:r>
    </w:p>
    <w:p w14:paraId="442B559C" w14:textId="77777777" w:rsidR="006817B0" w:rsidRDefault="006817B0">
      <w:pPr>
        <w:pStyle w:val="BodyText"/>
        <w:spacing w:before="10"/>
      </w:pPr>
    </w:p>
    <w:p w14:paraId="442B559D" w14:textId="77777777" w:rsidR="006817B0" w:rsidRDefault="00B26425">
      <w:pPr>
        <w:pStyle w:val="Heading2"/>
        <w:jc w:val="both"/>
        <w:rPr>
          <w:u w:val="none"/>
        </w:rPr>
      </w:pPr>
      <w:bookmarkStart w:id="219" w:name="_TOC_250011"/>
      <w:bookmarkStart w:id="220" w:name="_Toc214623867"/>
      <w:r>
        <w:t>Section</w:t>
      </w:r>
      <w:r>
        <w:rPr>
          <w:spacing w:val="-1"/>
        </w:rPr>
        <w:t xml:space="preserve"> </w:t>
      </w:r>
      <w:r>
        <w:t>1203 -</w:t>
      </w:r>
      <w:r>
        <w:rPr>
          <w:spacing w:val="-2"/>
        </w:rPr>
        <w:t xml:space="preserve"> </w:t>
      </w:r>
      <w:r>
        <w:t>Variances</w:t>
      </w:r>
      <w:r>
        <w:rPr>
          <w:spacing w:val="1"/>
        </w:rPr>
        <w:t xml:space="preserve"> </w:t>
      </w:r>
      <w:r>
        <w:t>within</w:t>
      </w:r>
      <w:r>
        <w:rPr>
          <w:spacing w:val="-1"/>
        </w:rPr>
        <w:t xml:space="preserve"> </w:t>
      </w:r>
      <w:r>
        <w:t>the Flood</w:t>
      </w:r>
      <w:r>
        <w:rPr>
          <w:spacing w:val="-1"/>
        </w:rPr>
        <w:t xml:space="preserve"> </w:t>
      </w:r>
      <w:r>
        <w:t xml:space="preserve">Hazard </w:t>
      </w:r>
      <w:bookmarkEnd w:id="219"/>
      <w:r>
        <w:rPr>
          <w:spacing w:val="-4"/>
        </w:rPr>
        <w:t>Area</w:t>
      </w:r>
      <w:bookmarkEnd w:id="220"/>
    </w:p>
    <w:p w14:paraId="442B559E" w14:textId="77777777" w:rsidR="006817B0" w:rsidRDefault="006817B0">
      <w:pPr>
        <w:pStyle w:val="BodyText"/>
        <w:spacing w:before="5"/>
        <w:rPr>
          <w:b/>
        </w:rPr>
      </w:pPr>
    </w:p>
    <w:p w14:paraId="442B559F" w14:textId="3E7393C7" w:rsidR="006817B0" w:rsidRDefault="00B26425">
      <w:pPr>
        <w:pStyle w:val="ListParagraph"/>
        <w:numPr>
          <w:ilvl w:val="0"/>
          <w:numId w:val="5"/>
        </w:numPr>
        <w:tabs>
          <w:tab w:val="left" w:pos="728"/>
          <w:tab w:val="left" w:pos="731"/>
        </w:tabs>
        <w:ind w:left="731" w:right="343"/>
        <w:jc w:val="both"/>
        <w:rPr>
          <w:sz w:val="20"/>
        </w:rPr>
      </w:pPr>
      <w:r>
        <w:rPr>
          <w:sz w:val="20"/>
        </w:rPr>
        <w:t>In</w:t>
      </w:r>
      <w:r>
        <w:rPr>
          <w:spacing w:val="-14"/>
          <w:sz w:val="20"/>
        </w:rPr>
        <w:t xml:space="preserve"> </w:t>
      </w:r>
      <w:r>
        <w:rPr>
          <w:sz w:val="20"/>
        </w:rPr>
        <w:t>addition</w:t>
      </w:r>
      <w:r>
        <w:rPr>
          <w:spacing w:val="-13"/>
          <w:sz w:val="20"/>
        </w:rPr>
        <w:t xml:space="preserve"> </w:t>
      </w:r>
      <w:r>
        <w:rPr>
          <w:sz w:val="20"/>
        </w:rPr>
        <w:t>to</w:t>
      </w:r>
      <w:r>
        <w:rPr>
          <w:spacing w:val="-14"/>
          <w:sz w:val="20"/>
        </w:rPr>
        <w:t xml:space="preserve"> </w:t>
      </w:r>
      <w:r>
        <w:rPr>
          <w:sz w:val="20"/>
        </w:rPr>
        <w:t>requirements</w:t>
      </w:r>
      <w:r>
        <w:rPr>
          <w:spacing w:val="-13"/>
          <w:sz w:val="20"/>
        </w:rPr>
        <w:t xml:space="preserve"> </w:t>
      </w:r>
      <w:r>
        <w:rPr>
          <w:sz w:val="20"/>
        </w:rPr>
        <w:t>under</w:t>
      </w:r>
      <w:r>
        <w:rPr>
          <w:spacing w:val="-13"/>
          <w:sz w:val="20"/>
        </w:rPr>
        <w:t xml:space="preserve"> </w:t>
      </w:r>
      <w:r>
        <w:rPr>
          <w:sz w:val="20"/>
        </w:rPr>
        <w:t>Section</w:t>
      </w:r>
      <w:r>
        <w:rPr>
          <w:spacing w:val="-14"/>
          <w:sz w:val="20"/>
        </w:rPr>
        <w:t xml:space="preserve"> </w:t>
      </w:r>
      <w:r>
        <w:rPr>
          <w:sz w:val="20"/>
        </w:rPr>
        <w:t>1201</w:t>
      </w:r>
      <w:r w:rsidR="0057045A">
        <w:rPr>
          <w:sz w:val="20"/>
        </w:rPr>
        <w:t xml:space="preserve"> of these regulations</w:t>
      </w:r>
      <w:r>
        <w:rPr>
          <w:sz w:val="20"/>
        </w:rPr>
        <w:t>,</w:t>
      </w:r>
      <w:r>
        <w:rPr>
          <w:spacing w:val="-14"/>
          <w:sz w:val="20"/>
        </w:rPr>
        <w:t xml:space="preserve"> </w:t>
      </w:r>
      <w:r>
        <w:rPr>
          <w:sz w:val="20"/>
        </w:rPr>
        <w:t>variances</w:t>
      </w:r>
      <w:r>
        <w:rPr>
          <w:spacing w:val="-13"/>
          <w:sz w:val="20"/>
        </w:rPr>
        <w:t xml:space="preserve"> </w:t>
      </w:r>
      <w:r>
        <w:rPr>
          <w:sz w:val="20"/>
        </w:rPr>
        <w:t>for</w:t>
      </w:r>
      <w:r>
        <w:rPr>
          <w:spacing w:val="-13"/>
          <w:sz w:val="20"/>
        </w:rPr>
        <w:t xml:space="preserve"> </w:t>
      </w:r>
      <w:r>
        <w:rPr>
          <w:sz w:val="20"/>
        </w:rPr>
        <w:t>development</w:t>
      </w:r>
      <w:r>
        <w:rPr>
          <w:spacing w:val="-14"/>
          <w:sz w:val="20"/>
        </w:rPr>
        <w:t xml:space="preserve"> </w:t>
      </w:r>
      <w:r>
        <w:rPr>
          <w:sz w:val="20"/>
        </w:rPr>
        <w:t>within</w:t>
      </w:r>
      <w:r>
        <w:rPr>
          <w:spacing w:val="-10"/>
          <w:sz w:val="20"/>
        </w:rPr>
        <w:t xml:space="preserve"> </w:t>
      </w:r>
      <w:r>
        <w:rPr>
          <w:sz w:val="20"/>
        </w:rPr>
        <w:t>the</w:t>
      </w:r>
      <w:r>
        <w:rPr>
          <w:spacing w:val="-11"/>
          <w:sz w:val="20"/>
        </w:rPr>
        <w:t xml:space="preserve"> </w:t>
      </w:r>
      <w:r>
        <w:rPr>
          <w:sz w:val="20"/>
        </w:rPr>
        <w:t>Flood</w:t>
      </w:r>
      <w:r>
        <w:rPr>
          <w:spacing w:val="-11"/>
          <w:sz w:val="20"/>
        </w:rPr>
        <w:t xml:space="preserve"> </w:t>
      </w:r>
      <w:r>
        <w:rPr>
          <w:sz w:val="20"/>
        </w:rPr>
        <w:t>Hazard Overlay District shall be granted by the Board only:</w:t>
      </w:r>
    </w:p>
    <w:p w14:paraId="442B55A0" w14:textId="77777777" w:rsidR="006817B0" w:rsidRDefault="00B26425">
      <w:pPr>
        <w:pStyle w:val="ListParagraph"/>
        <w:numPr>
          <w:ilvl w:val="1"/>
          <w:numId w:val="5"/>
        </w:numPr>
        <w:tabs>
          <w:tab w:val="left" w:pos="1437"/>
          <w:tab w:val="left" w:pos="1440"/>
        </w:tabs>
        <w:ind w:right="335"/>
        <w:jc w:val="both"/>
        <w:rPr>
          <w:sz w:val="20"/>
        </w:rPr>
      </w:pPr>
      <w:r>
        <w:rPr>
          <w:sz w:val="20"/>
        </w:rPr>
        <w:t>In</w:t>
      </w:r>
      <w:r>
        <w:rPr>
          <w:spacing w:val="-14"/>
          <w:sz w:val="20"/>
        </w:rPr>
        <w:t xml:space="preserve"> </w:t>
      </w:r>
      <w:r>
        <w:rPr>
          <w:sz w:val="20"/>
        </w:rPr>
        <w:t>accordance</w:t>
      </w:r>
      <w:r>
        <w:rPr>
          <w:spacing w:val="-14"/>
          <w:sz w:val="20"/>
        </w:rPr>
        <w:t xml:space="preserve"> </w:t>
      </w:r>
      <w:r>
        <w:rPr>
          <w:sz w:val="20"/>
        </w:rPr>
        <w:t>with</w:t>
      </w:r>
      <w:r>
        <w:rPr>
          <w:spacing w:val="-14"/>
          <w:sz w:val="20"/>
        </w:rPr>
        <w:t xml:space="preserve"> </w:t>
      </w:r>
      <w:r>
        <w:rPr>
          <w:sz w:val="20"/>
        </w:rPr>
        <w:t>the</w:t>
      </w:r>
      <w:r>
        <w:rPr>
          <w:spacing w:val="-14"/>
          <w:sz w:val="20"/>
        </w:rPr>
        <w:t xml:space="preserve"> </w:t>
      </w:r>
      <w:r>
        <w:rPr>
          <w:sz w:val="20"/>
        </w:rPr>
        <w:t>Act</w:t>
      </w:r>
      <w:r>
        <w:rPr>
          <w:spacing w:val="-14"/>
          <w:sz w:val="20"/>
        </w:rPr>
        <w:t xml:space="preserve"> </w:t>
      </w:r>
      <w:r>
        <w:rPr>
          <w:sz w:val="20"/>
        </w:rPr>
        <w:t>and</w:t>
      </w:r>
      <w:r>
        <w:rPr>
          <w:spacing w:val="-14"/>
          <w:sz w:val="20"/>
        </w:rPr>
        <w:t xml:space="preserve"> </w:t>
      </w:r>
      <w:r>
        <w:rPr>
          <w:sz w:val="20"/>
        </w:rPr>
        <w:t>the</w:t>
      </w:r>
      <w:r>
        <w:rPr>
          <w:spacing w:val="-14"/>
          <w:sz w:val="20"/>
        </w:rPr>
        <w:t xml:space="preserve"> </w:t>
      </w:r>
      <w:r>
        <w:rPr>
          <w:sz w:val="20"/>
        </w:rPr>
        <w:t>criteria</w:t>
      </w:r>
      <w:r>
        <w:rPr>
          <w:spacing w:val="-14"/>
          <w:sz w:val="20"/>
        </w:rPr>
        <w:t xml:space="preserve"> </w:t>
      </w:r>
      <w:r>
        <w:rPr>
          <w:sz w:val="20"/>
        </w:rPr>
        <w:t>for</w:t>
      </w:r>
      <w:r>
        <w:rPr>
          <w:spacing w:val="-14"/>
          <w:sz w:val="20"/>
        </w:rPr>
        <w:t xml:space="preserve"> </w:t>
      </w:r>
      <w:r>
        <w:rPr>
          <w:sz w:val="20"/>
        </w:rPr>
        <w:t>granting</w:t>
      </w:r>
      <w:r>
        <w:rPr>
          <w:spacing w:val="-13"/>
          <w:sz w:val="20"/>
        </w:rPr>
        <w:t xml:space="preserve"> </w:t>
      </w:r>
      <w:r>
        <w:rPr>
          <w:sz w:val="20"/>
        </w:rPr>
        <w:t>variances</w:t>
      </w:r>
      <w:r>
        <w:rPr>
          <w:spacing w:val="-14"/>
          <w:sz w:val="20"/>
        </w:rPr>
        <w:t xml:space="preserve"> </w:t>
      </w:r>
      <w:r>
        <w:rPr>
          <w:sz w:val="20"/>
        </w:rPr>
        <w:t>found</w:t>
      </w:r>
      <w:r>
        <w:rPr>
          <w:spacing w:val="-14"/>
          <w:sz w:val="20"/>
        </w:rPr>
        <w:t xml:space="preserve"> </w:t>
      </w:r>
      <w:r>
        <w:rPr>
          <w:sz w:val="20"/>
        </w:rPr>
        <w:t>in</w:t>
      </w:r>
      <w:r>
        <w:rPr>
          <w:spacing w:val="-14"/>
          <w:sz w:val="20"/>
        </w:rPr>
        <w:t xml:space="preserve"> </w:t>
      </w:r>
      <w:r>
        <w:rPr>
          <w:sz w:val="20"/>
        </w:rPr>
        <w:t>CFR</w:t>
      </w:r>
      <w:r>
        <w:rPr>
          <w:spacing w:val="-8"/>
          <w:sz w:val="20"/>
        </w:rPr>
        <w:t xml:space="preserve"> </w:t>
      </w:r>
      <w:r>
        <w:rPr>
          <w:sz w:val="20"/>
        </w:rPr>
        <w:t>Section</w:t>
      </w:r>
      <w:r>
        <w:rPr>
          <w:spacing w:val="-9"/>
          <w:sz w:val="20"/>
        </w:rPr>
        <w:t xml:space="preserve"> </w:t>
      </w:r>
      <w:r>
        <w:rPr>
          <w:sz w:val="20"/>
        </w:rPr>
        <w:t>60.6 of the National Flood Insurance Program;</w:t>
      </w:r>
    </w:p>
    <w:p w14:paraId="442B55A1" w14:textId="77777777" w:rsidR="006817B0" w:rsidRDefault="00B26425">
      <w:pPr>
        <w:pStyle w:val="ListParagraph"/>
        <w:numPr>
          <w:ilvl w:val="1"/>
          <w:numId w:val="5"/>
        </w:numPr>
        <w:tabs>
          <w:tab w:val="left" w:pos="1437"/>
          <w:tab w:val="left" w:pos="1440"/>
        </w:tabs>
        <w:ind w:right="358"/>
        <w:jc w:val="both"/>
        <w:rPr>
          <w:sz w:val="20"/>
        </w:rPr>
      </w:pPr>
      <w:r>
        <w:rPr>
          <w:sz w:val="20"/>
        </w:rPr>
        <w:t>Upon determination that during the base flood discharge the variance will not</w:t>
      </w:r>
      <w:r>
        <w:rPr>
          <w:spacing w:val="-1"/>
          <w:sz w:val="20"/>
        </w:rPr>
        <w:t xml:space="preserve"> </w:t>
      </w:r>
      <w:r>
        <w:rPr>
          <w:sz w:val="20"/>
        </w:rPr>
        <w:t>result</w:t>
      </w:r>
      <w:r>
        <w:rPr>
          <w:spacing w:val="-1"/>
          <w:sz w:val="20"/>
        </w:rPr>
        <w:t xml:space="preserve"> </w:t>
      </w:r>
      <w:r>
        <w:rPr>
          <w:sz w:val="20"/>
        </w:rPr>
        <w:t>in increased flood levels; and,</w:t>
      </w:r>
    </w:p>
    <w:p w14:paraId="442B55A2" w14:textId="77777777" w:rsidR="006817B0" w:rsidRDefault="00B26425">
      <w:pPr>
        <w:pStyle w:val="ListParagraph"/>
        <w:numPr>
          <w:ilvl w:val="1"/>
          <w:numId w:val="5"/>
        </w:numPr>
        <w:tabs>
          <w:tab w:val="left" w:pos="1437"/>
          <w:tab w:val="left" w:pos="1440"/>
        </w:tabs>
        <w:ind w:right="358"/>
        <w:jc w:val="both"/>
        <w:rPr>
          <w:sz w:val="20"/>
        </w:rPr>
      </w:pPr>
      <w:r>
        <w:rPr>
          <w:sz w:val="20"/>
        </w:rPr>
        <w:t>Upon determination that the structure or other development is protected</w:t>
      </w:r>
      <w:r>
        <w:rPr>
          <w:spacing w:val="-2"/>
          <w:sz w:val="20"/>
        </w:rPr>
        <w:t xml:space="preserve"> </w:t>
      </w:r>
      <w:r>
        <w:rPr>
          <w:sz w:val="20"/>
        </w:rPr>
        <w:t>by</w:t>
      </w:r>
      <w:r>
        <w:rPr>
          <w:spacing w:val="-8"/>
          <w:sz w:val="20"/>
        </w:rPr>
        <w:t xml:space="preserve"> </w:t>
      </w:r>
      <w:r>
        <w:rPr>
          <w:sz w:val="20"/>
        </w:rPr>
        <w:t>methods</w:t>
      </w:r>
      <w:r>
        <w:rPr>
          <w:spacing w:val="-2"/>
          <w:sz w:val="20"/>
        </w:rPr>
        <w:t xml:space="preserve"> </w:t>
      </w:r>
      <w:r>
        <w:rPr>
          <w:sz w:val="20"/>
        </w:rPr>
        <w:t xml:space="preserve">that minimize flood damages during the base flood and create no additional threats to public </w:t>
      </w:r>
      <w:r>
        <w:rPr>
          <w:spacing w:val="-2"/>
          <w:sz w:val="20"/>
        </w:rPr>
        <w:t>safety.</w:t>
      </w:r>
    </w:p>
    <w:p w14:paraId="442B55A3" w14:textId="77777777" w:rsidR="006817B0" w:rsidRDefault="00B26425">
      <w:pPr>
        <w:pStyle w:val="ListParagraph"/>
        <w:numPr>
          <w:ilvl w:val="0"/>
          <w:numId w:val="5"/>
        </w:numPr>
        <w:tabs>
          <w:tab w:val="left" w:pos="731"/>
        </w:tabs>
        <w:spacing w:before="227"/>
        <w:ind w:left="731" w:right="358"/>
        <w:rPr>
          <w:sz w:val="20"/>
        </w:rPr>
      </w:pPr>
      <w:r>
        <w:rPr>
          <w:sz w:val="20"/>
        </w:rPr>
        <w:t>For</w:t>
      </w:r>
      <w:r>
        <w:rPr>
          <w:spacing w:val="-5"/>
          <w:sz w:val="20"/>
        </w:rPr>
        <w:t xml:space="preserve"> </w:t>
      </w:r>
      <w:r>
        <w:rPr>
          <w:sz w:val="20"/>
        </w:rPr>
        <w:t>approved</w:t>
      </w:r>
      <w:r>
        <w:rPr>
          <w:spacing w:val="-6"/>
          <w:sz w:val="20"/>
        </w:rPr>
        <w:t xml:space="preserve"> </w:t>
      </w:r>
      <w:r>
        <w:rPr>
          <w:sz w:val="20"/>
        </w:rPr>
        <w:t>variances,</w:t>
      </w:r>
      <w:r>
        <w:rPr>
          <w:spacing w:val="-6"/>
          <w:sz w:val="20"/>
        </w:rPr>
        <w:t xml:space="preserve"> </w:t>
      </w:r>
      <w:r>
        <w:rPr>
          <w:sz w:val="20"/>
        </w:rPr>
        <w:t>the</w:t>
      </w:r>
      <w:r>
        <w:rPr>
          <w:spacing w:val="-6"/>
          <w:sz w:val="20"/>
        </w:rPr>
        <w:t xml:space="preserve"> </w:t>
      </w:r>
      <w:r>
        <w:rPr>
          <w:sz w:val="20"/>
        </w:rPr>
        <w:t>Secretary</w:t>
      </w:r>
      <w:r>
        <w:rPr>
          <w:spacing w:val="-14"/>
          <w:sz w:val="20"/>
        </w:rPr>
        <w:t xml:space="preserve"> </w:t>
      </w:r>
      <w:r>
        <w:rPr>
          <w:sz w:val="20"/>
        </w:rPr>
        <w:t>of</w:t>
      </w:r>
      <w:r>
        <w:rPr>
          <w:spacing w:val="-4"/>
          <w:sz w:val="20"/>
        </w:rPr>
        <w:t xml:space="preserve"> </w:t>
      </w:r>
      <w:r>
        <w:rPr>
          <w:sz w:val="20"/>
        </w:rPr>
        <w:t>the</w:t>
      </w:r>
      <w:r>
        <w:rPr>
          <w:spacing w:val="-6"/>
          <w:sz w:val="20"/>
        </w:rPr>
        <w:t xml:space="preserve"> </w:t>
      </w:r>
      <w:r>
        <w:rPr>
          <w:sz w:val="20"/>
        </w:rPr>
        <w:t>Zoning</w:t>
      </w:r>
      <w:r>
        <w:rPr>
          <w:spacing w:val="-6"/>
          <w:sz w:val="20"/>
        </w:rPr>
        <w:t xml:space="preserve"> </w:t>
      </w:r>
      <w:r>
        <w:rPr>
          <w:sz w:val="20"/>
        </w:rPr>
        <w:t>Board</w:t>
      </w:r>
      <w:r>
        <w:rPr>
          <w:spacing w:val="-6"/>
          <w:sz w:val="20"/>
        </w:rPr>
        <w:t xml:space="preserve"> </w:t>
      </w:r>
      <w:r>
        <w:rPr>
          <w:sz w:val="20"/>
        </w:rPr>
        <w:t>of</w:t>
      </w:r>
      <w:r>
        <w:rPr>
          <w:spacing w:val="-5"/>
          <w:sz w:val="20"/>
        </w:rPr>
        <w:t xml:space="preserve"> </w:t>
      </w:r>
      <w:r>
        <w:rPr>
          <w:sz w:val="20"/>
        </w:rPr>
        <w:t>Adjustment</w:t>
      </w:r>
      <w:r>
        <w:rPr>
          <w:spacing w:val="-6"/>
          <w:sz w:val="20"/>
        </w:rPr>
        <w:t xml:space="preserve"> </w:t>
      </w:r>
      <w:r>
        <w:rPr>
          <w:sz w:val="20"/>
        </w:rPr>
        <w:t>shall</w:t>
      </w:r>
      <w:r>
        <w:rPr>
          <w:spacing w:val="-7"/>
          <w:sz w:val="20"/>
        </w:rPr>
        <w:t xml:space="preserve"> </w:t>
      </w:r>
      <w:r>
        <w:rPr>
          <w:sz w:val="20"/>
        </w:rPr>
        <w:t>notify</w:t>
      </w:r>
      <w:r>
        <w:rPr>
          <w:spacing w:val="-12"/>
          <w:sz w:val="20"/>
        </w:rPr>
        <w:t xml:space="preserve"> </w:t>
      </w:r>
      <w:r>
        <w:rPr>
          <w:sz w:val="20"/>
        </w:rPr>
        <w:t>the</w:t>
      </w:r>
      <w:r>
        <w:rPr>
          <w:spacing w:val="-6"/>
          <w:sz w:val="20"/>
        </w:rPr>
        <w:t xml:space="preserve"> </w:t>
      </w:r>
      <w:r>
        <w:rPr>
          <w:sz w:val="20"/>
        </w:rPr>
        <w:t>applicant and include on the permit a notation that:</w:t>
      </w:r>
    </w:p>
    <w:p w14:paraId="442B55A4" w14:textId="77777777" w:rsidR="006817B0" w:rsidRDefault="00B26425">
      <w:pPr>
        <w:pStyle w:val="ListParagraph"/>
        <w:numPr>
          <w:ilvl w:val="1"/>
          <w:numId w:val="5"/>
        </w:numPr>
        <w:tabs>
          <w:tab w:val="left" w:pos="1440"/>
        </w:tabs>
        <w:spacing w:before="1"/>
        <w:ind w:right="316"/>
        <w:rPr>
          <w:sz w:val="20"/>
        </w:rPr>
      </w:pPr>
      <w:r>
        <w:rPr>
          <w:sz w:val="20"/>
        </w:rPr>
        <w:t>The</w:t>
      </w:r>
      <w:r>
        <w:rPr>
          <w:spacing w:val="-18"/>
          <w:sz w:val="20"/>
        </w:rPr>
        <w:t xml:space="preserve"> </w:t>
      </w:r>
      <w:r>
        <w:rPr>
          <w:sz w:val="20"/>
        </w:rPr>
        <w:t>structure</w:t>
      </w:r>
      <w:r>
        <w:rPr>
          <w:spacing w:val="-18"/>
          <w:sz w:val="20"/>
        </w:rPr>
        <w:t xml:space="preserve"> </w:t>
      </w:r>
      <w:r>
        <w:rPr>
          <w:sz w:val="20"/>
        </w:rPr>
        <w:t>is</w:t>
      </w:r>
      <w:r>
        <w:rPr>
          <w:spacing w:val="-16"/>
          <w:sz w:val="20"/>
        </w:rPr>
        <w:t xml:space="preserve"> </w:t>
      </w:r>
      <w:r>
        <w:rPr>
          <w:sz w:val="20"/>
        </w:rPr>
        <w:t>located</w:t>
      </w:r>
      <w:r>
        <w:rPr>
          <w:spacing w:val="-18"/>
          <w:sz w:val="20"/>
        </w:rPr>
        <w:t xml:space="preserve"> </w:t>
      </w:r>
      <w:r>
        <w:rPr>
          <w:sz w:val="20"/>
        </w:rPr>
        <w:t>below</w:t>
      </w:r>
      <w:r>
        <w:rPr>
          <w:spacing w:val="-18"/>
          <w:sz w:val="20"/>
        </w:rPr>
        <w:t xml:space="preserve"> </w:t>
      </w:r>
      <w:r>
        <w:rPr>
          <w:sz w:val="20"/>
        </w:rPr>
        <w:t>the</w:t>
      </w:r>
      <w:r>
        <w:rPr>
          <w:spacing w:val="-16"/>
          <w:sz w:val="20"/>
        </w:rPr>
        <w:t xml:space="preserve"> </w:t>
      </w:r>
      <w:r>
        <w:rPr>
          <w:sz w:val="20"/>
        </w:rPr>
        <w:t>base</w:t>
      </w:r>
      <w:r>
        <w:rPr>
          <w:spacing w:val="-16"/>
          <w:sz w:val="20"/>
        </w:rPr>
        <w:t xml:space="preserve"> </w:t>
      </w:r>
      <w:r>
        <w:rPr>
          <w:sz w:val="20"/>
        </w:rPr>
        <w:t>flood</w:t>
      </w:r>
      <w:r>
        <w:rPr>
          <w:spacing w:val="-16"/>
          <w:sz w:val="20"/>
        </w:rPr>
        <w:t xml:space="preserve"> </w:t>
      </w:r>
      <w:r>
        <w:rPr>
          <w:sz w:val="20"/>
        </w:rPr>
        <w:t>elevation</w:t>
      </w:r>
      <w:r>
        <w:rPr>
          <w:spacing w:val="-16"/>
          <w:sz w:val="20"/>
        </w:rPr>
        <w:t xml:space="preserve"> </w:t>
      </w:r>
      <w:r>
        <w:rPr>
          <w:sz w:val="20"/>
        </w:rPr>
        <w:t>will</w:t>
      </w:r>
      <w:r>
        <w:rPr>
          <w:spacing w:val="-16"/>
          <w:sz w:val="20"/>
        </w:rPr>
        <w:t xml:space="preserve"> </w:t>
      </w:r>
      <w:r>
        <w:rPr>
          <w:sz w:val="20"/>
        </w:rPr>
        <w:t>result</w:t>
      </w:r>
      <w:r>
        <w:rPr>
          <w:spacing w:val="-15"/>
          <w:sz w:val="20"/>
        </w:rPr>
        <w:t xml:space="preserve"> </w:t>
      </w:r>
      <w:r>
        <w:rPr>
          <w:sz w:val="20"/>
        </w:rPr>
        <w:t>in</w:t>
      </w:r>
      <w:r>
        <w:rPr>
          <w:spacing w:val="-14"/>
          <w:sz w:val="20"/>
        </w:rPr>
        <w:t xml:space="preserve"> </w:t>
      </w:r>
      <w:r>
        <w:rPr>
          <w:sz w:val="20"/>
        </w:rPr>
        <w:t>increased</w:t>
      </w:r>
      <w:r>
        <w:rPr>
          <w:spacing w:val="-14"/>
          <w:sz w:val="20"/>
        </w:rPr>
        <w:t xml:space="preserve"> </w:t>
      </w:r>
      <w:r>
        <w:rPr>
          <w:sz w:val="20"/>
        </w:rPr>
        <w:t>premium</w:t>
      </w:r>
      <w:r>
        <w:rPr>
          <w:spacing w:val="-14"/>
          <w:sz w:val="20"/>
        </w:rPr>
        <w:t xml:space="preserve"> </w:t>
      </w:r>
      <w:r>
        <w:rPr>
          <w:sz w:val="20"/>
        </w:rPr>
        <w:t>rates for flood insurance and increases the risk of life and property; and,</w:t>
      </w:r>
    </w:p>
    <w:p w14:paraId="442B55A5" w14:textId="77777777" w:rsidR="006817B0" w:rsidRDefault="00B26425">
      <w:pPr>
        <w:pStyle w:val="ListParagraph"/>
        <w:numPr>
          <w:ilvl w:val="1"/>
          <w:numId w:val="5"/>
        </w:numPr>
        <w:tabs>
          <w:tab w:val="left" w:pos="1440"/>
        </w:tabs>
        <w:ind w:right="359"/>
        <w:rPr>
          <w:sz w:val="20"/>
        </w:rPr>
      </w:pPr>
      <w:r>
        <w:rPr>
          <w:sz w:val="20"/>
        </w:rPr>
        <w:t>The structure is located in a regulated flood hazard area, does not conform to</w:t>
      </w:r>
      <w:r>
        <w:rPr>
          <w:spacing w:val="-4"/>
          <w:sz w:val="20"/>
        </w:rPr>
        <w:t xml:space="preserve"> </w:t>
      </w:r>
      <w:r>
        <w:rPr>
          <w:sz w:val="20"/>
        </w:rPr>
        <w:t>the</w:t>
      </w:r>
      <w:r>
        <w:rPr>
          <w:spacing w:val="-4"/>
          <w:sz w:val="20"/>
        </w:rPr>
        <w:t xml:space="preserve"> </w:t>
      </w:r>
      <w:r>
        <w:rPr>
          <w:sz w:val="20"/>
        </w:rPr>
        <w:t>bylaws pertaining thereto, and will be maintained at the risk of the owner.</w:t>
      </w:r>
    </w:p>
    <w:p w14:paraId="442B55A6" w14:textId="77777777" w:rsidR="006817B0" w:rsidRDefault="006817B0">
      <w:pPr>
        <w:pStyle w:val="BodyText"/>
      </w:pPr>
    </w:p>
    <w:p w14:paraId="442B55A7" w14:textId="77777777" w:rsidR="006817B0" w:rsidRDefault="006817B0">
      <w:pPr>
        <w:pStyle w:val="BodyText"/>
        <w:spacing w:before="11"/>
      </w:pPr>
    </w:p>
    <w:p w14:paraId="442B55A8" w14:textId="77777777" w:rsidR="006817B0" w:rsidRPr="00930A9E" w:rsidRDefault="00B26425">
      <w:pPr>
        <w:pStyle w:val="Heading1"/>
        <w:tabs>
          <w:tab w:val="left" w:pos="2035"/>
        </w:tabs>
        <w:rPr>
          <w:lang w:val="fr-FR"/>
        </w:rPr>
      </w:pPr>
      <w:bookmarkStart w:id="221" w:name="_TOC_250010"/>
      <w:bookmarkStart w:id="222" w:name="_Toc214623868"/>
      <w:r w:rsidRPr="00930A9E">
        <w:rPr>
          <w:lang w:val="fr-FR"/>
        </w:rPr>
        <w:t>ARTICLE</w:t>
      </w:r>
      <w:r w:rsidRPr="00930A9E">
        <w:rPr>
          <w:spacing w:val="-17"/>
          <w:lang w:val="fr-FR"/>
        </w:rPr>
        <w:t xml:space="preserve"> </w:t>
      </w:r>
      <w:r w:rsidRPr="00930A9E">
        <w:rPr>
          <w:spacing w:val="-4"/>
          <w:lang w:val="fr-FR"/>
        </w:rPr>
        <w:t>XIII:</w:t>
      </w:r>
      <w:r w:rsidRPr="00930A9E">
        <w:rPr>
          <w:lang w:val="fr-FR"/>
        </w:rPr>
        <w:tab/>
        <w:t>VIOLATIONS</w:t>
      </w:r>
      <w:r w:rsidRPr="00930A9E">
        <w:rPr>
          <w:spacing w:val="-14"/>
          <w:lang w:val="fr-FR"/>
        </w:rPr>
        <w:t xml:space="preserve"> </w:t>
      </w:r>
      <w:r w:rsidRPr="00930A9E">
        <w:rPr>
          <w:lang w:val="fr-FR"/>
        </w:rPr>
        <w:t>AND</w:t>
      </w:r>
      <w:r w:rsidRPr="00930A9E">
        <w:rPr>
          <w:spacing w:val="-11"/>
          <w:lang w:val="fr-FR"/>
        </w:rPr>
        <w:t xml:space="preserve"> </w:t>
      </w:r>
      <w:bookmarkEnd w:id="221"/>
      <w:r w:rsidRPr="00930A9E">
        <w:rPr>
          <w:spacing w:val="-2"/>
          <w:lang w:val="fr-FR"/>
        </w:rPr>
        <w:t>ENFORCEMENTS</w:t>
      </w:r>
      <w:bookmarkEnd w:id="222"/>
    </w:p>
    <w:p w14:paraId="442B55A9" w14:textId="77777777" w:rsidR="006817B0" w:rsidRPr="00930A9E" w:rsidRDefault="00B26425">
      <w:pPr>
        <w:pStyle w:val="Heading2"/>
        <w:spacing w:before="244"/>
        <w:rPr>
          <w:u w:val="none"/>
          <w:lang w:val="fr-FR"/>
        </w:rPr>
      </w:pPr>
      <w:bookmarkStart w:id="223" w:name="_TOC_250009"/>
      <w:bookmarkStart w:id="224" w:name="_Toc214623869"/>
      <w:r w:rsidRPr="00930A9E">
        <w:rPr>
          <w:lang w:val="fr-FR"/>
        </w:rPr>
        <w:t>Section</w:t>
      </w:r>
      <w:r w:rsidRPr="00930A9E">
        <w:rPr>
          <w:spacing w:val="-1"/>
          <w:lang w:val="fr-FR"/>
        </w:rPr>
        <w:t xml:space="preserve"> </w:t>
      </w:r>
      <w:r w:rsidRPr="00930A9E">
        <w:rPr>
          <w:lang w:val="fr-FR"/>
        </w:rPr>
        <w:t>1301 -</w:t>
      </w:r>
      <w:r w:rsidRPr="00930A9E">
        <w:rPr>
          <w:spacing w:val="-1"/>
          <w:lang w:val="fr-FR"/>
        </w:rPr>
        <w:t xml:space="preserve"> </w:t>
      </w:r>
      <w:bookmarkEnd w:id="223"/>
      <w:r w:rsidRPr="00930A9E">
        <w:rPr>
          <w:spacing w:val="-2"/>
          <w:lang w:val="fr-FR"/>
        </w:rPr>
        <w:t>Violations</w:t>
      </w:r>
      <w:bookmarkEnd w:id="224"/>
    </w:p>
    <w:p w14:paraId="442B55AA" w14:textId="77777777" w:rsidR="006817B0" w:rsidRPr="00930A9E" w:rsidRDefault="006817B0">
      <w:pPr>
        <w:pStyle w:val="BodyText"/>
        <w:spacing w:before="4"/>
        <w:rPr>
          <w:b/>
          <w:lang w:val="fr-FR"/>
        </w:rPr>
      </w:pPr>
    </w:p>
    <w:p w14:paraId="442B55AB" w14:textId="5D48687E" w:rsidR="006817B0" w:rsidRDefault="00B26425">
      <w:pPr>
        <w:pStyle w:val="BodyText"/>
        <w:ind w:right="357"/>
        <w:jc w:val="both"/>
      </w:pPr>
      <w:r>
        <w:lastRenderedPageBreak/>
        <w:t>The</w:t>
      </w:r>
      <w:r>
        <w:rPr>
          <w:spacing w:val="-11"/>
        </w:rPr>
        <w:t xml:space="preserve"> </w:t>
      </w:r>
      <w:r>
        <w:t>commencement</w:t>
      </w:r>
      <w:r>
        <w:rPr>
          <w:spacing w:val="-10"/>
        </w:rPr>
        <w:t xml:space="preserve"> </w:t>
      </w:r>
      <w:r>
        <w:t>or</w:t>
      </w:r>
      <w:r>
        <w:rPr>
          <w:spacing w:val="-9"/>
        </w:rPr>
        <w:t xml:space="preserve"> </w:t>
      </w:r>
      <w:r>
        <w:t>continuation</w:t>
      </w:r>
      <w:r>
        <w:rPr>
          <w:spacing w:val="-10"/>
        </w:rPr>
        <w:t xml:space="preserve"> </w:t>
      </w:r>
      <w:r>
        <w:t>of</w:t>
      </w:r>
      <w:r>
        <w:rPr>
          <w:spacing w:val="-7"/>
        </w:rPr>
        <w:t xml:space="preserve"> </w:t>
      </w:r>
      <w:r>
        <w:t>any</w:t>
      </w:r>
      <w:r>
        <w:rPr>
          <w:spacing w:val="-14"/>
        </w:rPr>
        <w:t xml:space="preserve"> </w:t>
      </w:r>
      <w:r>
        <w:t>land</w:t>
      </w:r>
      <w:r>
        <w:rPr>
          <w:spacing w:val="-10"/>
        </w:rPr>
        <w:t xml:space="preserve"> </w:t>
      </w:r>
      <w:r>
        <w:t>development</w:t>
      </w:r>
      <w:r>
        <w:rPr>
          <w:spacing w:val="-10"/>
        </w:rPr>
        <w:t xml:space="preserve"> </w:t>
      </w:r>
      <w:r>
        <w:t>that</w:t>
      </w:r>
      <w:r>
        <w:rPr>
          <w:spacing w:val="-10"/>
        </w:rPr>
        <w:t xml:space="preserve"> </w:t>
      </w:r>
      <w:r>
        <w:t>does</w:t>
      </w:r>
      <w:r>
        <w:rPr>
          <w:spacing w:val="-8"/>
        </w:rPr>
        <w:t xml:space="preserve"> </w:t>
      </w:r>
      <w:r>
        <w:t>not</w:t>
      </w:r>
      <w:r>
        <w:rPr>
          <w:spacing w:val="-10"/>
        </w:rPr>
        <w:t xml:space="preserve"> </w:t>
      </w:r>
      <w:r>
        <w:t>meet</w:t>
      </w:r>
      <w:r>
        <w:rPr>
          <w:spacing w:val="-10"/>
        </w:rPr>
        <w:t xml:space="preserve"> </w:t>
      </w:r>
      <w:r>
        <w:t>the</w:t>
      </w:r>
      <w:r>
        <w:rPr>
          <w:spacing w:val="-10"/>
        </w:rPr>
        <w:t xml:space="preserve"> </w:t>
      </w:r>
      <w:r>
        <w:t>requirements</w:t>
      </w:r>
      <w:r>
        <w:rPr>
          <w:spacing w:val="-9"/>
        </w:rPr>
        <w:t xml:space="preserve"> </w:t>
      </w:r>
      <w:r>
        <w:t>of</w:t>
      </w:r>
      <w:r>
        <w:rPr>
          <w:spacing w:val="-7"/>
        </w:rPr>
        <w:t xml:space="preserve"> </w:t>
      </w:r>
      <w:r>
        <w:t>these regulations shall constitute a violation.</w:t>
      </w:r>
      <w:r>
        <w:rPr>
          <w:spacing w:val="40"/>
        </w:rPr>
        <w:t xml:space="preserve"> </w:t>
      </w:r>
      <w:r>
        <w:t xml:space="preserve">All violations shall be pursued in accordance with the Act §§4451, </w:t>
      </w:r>
      <w:r>
        <w:rPr>
          <w:spacing w:val="-2"/>
        </w:rPr>
        <w:t>4452.</w:t>
      </w:r>
      <w:r>
        <w:rPr>
          <w:spacing w:val="12"/>
        </w:rPr>
        <w:t xml:space="preserve"> </w:t>
      </w:r>
      <w:r>
        <w:rPr>
          <w:spacing w:val="-2"/>
        </w:rPr>
        <w:t>Each</w:t>
      </w:r>
      <w:r>
        <w:rPr>
          <w:spacing w:val="-12"/>
        </w:rPr>
        <w:t xml:space="preserve"> </w:t>
      </w:r>
      <w:r>
        <w:rPr>
          <w:spacing w:val="-2"/>
        </w:rPr>
        <w:t>day</w:t>
      </w:r>
      <w:r>
        <w:rPr>
          <w:spacing w:val="-12"/>
        </w:rPr>
        <w:t xml:space="preserve"> </w:t>
      </w:r>
      <w:r>
        <w:rPr>
          <w:spacing w:val="-2"/>
        </w:rPr>
        <w:t>that</w:t>
      </w:r>
      <w:r>
        <w:rPr>
          <w:spacing w:val="-12"/>
        </w:rPr>
        <w:t xml:space="preserve"> </w:t>
      </w:r>
      <w:r>
        <w:rPr>
          <w:spacing w:val="-2"/>
        </w:rPr>
        <w:t>a</w:t>
      </w:r>
      <w:r>
        <w:rPr>
          <w:spacing w:val="-12"/>
        </w:rPr>
        <w:t xml:space="preserve"> </w:t>
      </w:r>
      <w:r>
        <w:rPr>
          <w:spacing w:val="-2"/>
        </w:rPr>
        <w:t>violation</w:t>
      </w:r>
      <w:r>
        <w:rPr>
          <w:spacing w:val="-12"/>
        </w:rPr>
        <w:t xml:space="preserve"> </w:t>
      </w:r>
      <w:r>
        <w:rPr>
          <w:spacing w:val="-2"/>
        </w:rPr>
        <w:t>continues</w:t>
      </w:r>
      <w:r>
        <w:rPr>
          <w:spacing w:val="-11"/>
        </w:rPr>
        <w:t xml:space="preserve"> </w:t>
      </w:r>
      <w:r>
        <w:rPr>
          <w:spacing w:val="-2"/>
        </w:rPr>
        <w:t>shall</w:t>
      </w:r>
      <w:r>
        <w:rPr>
          <w:spacing w:val="-12"/>
        </w:rPr>
        <w:t xml:space="preserve"> </w:t>
      </w:r>
      <w:r>
        <w:rPr>
          <w:spacing w:val="-2"/>
        </w:rPr>
        <w:t>constitute</w:t>
      </w:r>
      <w:r>
        <w:rPr>
          <w:spacing w:val="-12"/>
        </w:rPr>
        <w:t xml:space="preserve"> </w:t>
      </w:r>
      <w:r>
        <w:rPr>
          <w:spacing w:val="-2"/>
        </w:rPr>
        <w:t>a</w:t>
      </w:r>
      <w:r>
        <w:rPr>
          <w:spacing w:val="-12"/>
        </w:rPr>
        <w:t xml:space="preserve"> </w:t>
      </w:r>
      <w:r>
        <w:rPr>
          <w:spacing w:val="-2"/>
        </w:rPr>
        <w:t>separate</w:t>
      </w:r>
      <w:r>
        <w:rPr>
          <w:spacing w:val="-12"/>
        </w:rPr>
        <w:t xml:space="preserve"> </w:t>
      </w:r>
      <w:r>
        <w:rPr>
          <w:spacing w:val="-2"/>
        </w:rPr>
        <w:t>offense.</w:t>
      </w:r>
      <w:r>
        <w:rPr>
          <w:spacing w:val="37"/>
        </w:rPr>
        <w:t xml:space="preserve"> </w:t>
      </w:r>
      <w:r>
        <w:rPr>
          <w:spacing w:val="-2"/>
        </w:rPr>
        <w:t>The</w:t>
      </w:r>
      <w:r>
        <w:rPr>
          <w:spacing w:val="-11"/>
        </w:rPr>
        <w:t xml:space="preserve"> </w:t>
      </w:r>
      <w:r w:rsidR="001B3A64">
        <w:rPr>
          <w:spacing w:val="-2"/>
        </w:rPr>
        <w:t>Zoning Administrator</w:t>
      </w:r>
      <w:r>
        <w:rPr>
          <w:spacing w:val="-12"/>
        </w:rPr>
        <w:t xml:space="preserve"> </w:t>
      </w:r>
      <w:r>
        <w:rPr>
          <w:spacing w:val="-2"/>
        </w:rPr>
        <w:t>shall institute,</w:t>
      </w:r>
      <w:r>
        <w:rPr>
          <w:spacing w:val="-12"/>
        </w:rPr>
        <w:t xml:space="preserve"> </w:t>
      </w:r>
      <w:r>
        <w:rPr>
          <w:spacing w:val="-2"/>
        </w:rPr>
        <w:t>in</w:t>
      </w:r>
      <w:r>
        <w:rPr>
          <w:spacing w:val="-12"/>
        </w:rPr>
        <w:t xml:space="preserve"> </w:t>
      </w:r>
      <w:r>
        <w:rPr>
          <w:spacing w:val="-2"/>
        </w:rPr>
        <w:t>the</w:t>
      </w:r>
      <w:r>
        <w:rPr>
          <w:spacing w:val="-12"/>
        </w:rPr>
        <w:t xml:space="preserve"> </w:t>
      </w:r>
      <w:r>
        <w:rPr>
          <w:spacing w:val="-2"/>
        </w:rPr>
        <w:t>name</w:t>
      </w:r>
      <w:r>
        <w:rPr>
          <w:spacing w:val="-12"/>
        </w:rPr>
        <w:t xml:space="preserve"> </w:t>
      </w:r>
      <w:r>
        <w:rPr>
          <w:spacing w:val="-2"/>
        </w:rPr>
        <w:t>of</w:t>
      </w:r>
      <w:r>
        <w:rPr>
          <w:spacing w:val="-12"/>
        </w:rPr>
        <w:t xml:space="preserve"> </w:t>
      </w:r>
      <w:r>
        <w:rPr>
          <w:spacing w:val="-2"/>
        </w:rPr>
        <w:t>the</w:t>
      </w:r>
      <w:r>
        <w:rPr>
          <w:spacing w:val="-12"/>
        </w:rPr>
        <w:t xml:space="preserve"> </w:t>
      </w:r>
      <w:r>
        <w:rPr>
          <w:spacing w:val="-2"/>
        </w:rPr>
        <w:t>Town</w:t>
      </w:r>
      <w:r>
        <w:rPr>
          <w:spacing w:val="-12"/>
        </w:rPr>
        <w:t xml:space="preserve"> </w:t>
      </w:r>
      <w:r>
        <w:rPr>
          <w:spacing w:val="-2"/>
        </w:rPr>
        <w:t>of</w:t>
      </w:r>
      <w:r>
        <w:rPr>
          <w:spacing w:val="-12"/>
        </w:rPr>
        <w:t xml:space="preserve"> </w:t>
      </w:r>
      <w:r>
        <w:rPr>
          <w:spacing w:val="-2"/>
        </w:rPr>
        <w:t>Mendon,</w:t>
      </w:r>
      <w:r>
        <w:rPr>
          <w:spacing w:val="-12"/>
        </w:rPr>
        <w:t xml:space="preserve"> </w:t>
      </w:r>
      <w:r>
        <w:rPr>
          <w:spacing w:val="-2"/>
        </w:rPr>
        <w:t>any</w:t>
      </w:r>
      <w:r>
        <w:rPr>
          <w:spacing w:val="-11"/>
        </w:rPr>
        <w:t xml:space="preserve"> </w:t>
      </w:r>
      <w:r>
        <w:rPr>
          <w:spacing w:val="-2"/>
        </w:rPr>
        <w:t>appropriate</w:t>
      </w:r>
      <w:r>
        <w:rPr>
          <w:spacing w:val="-12"/>
        </w:rPr>
        <w:t xml:space="preserve"> </w:t>
      </w:r>
      <w:r>
        <w:rPr>
          <w:spacing w:val="-2"/>
        </w:rPr>
        <w:t>action,</w:t>
      </w:r>
      <w:r>
        <w:rPr>
          <w:spacing w:val="-12"/>
        </w:rPr>
        <w:t xml:space="preserve"> </w:t>
      </w:r>
      <w:r>
        <w:rPr>
          <w:spacing w:val="-2"/>
        </w:rPr>
        <w:t>injunction</w:t>
      </w:r>
      <w:r>
        <w:rPr>
          <w:spacing w:val="-12"/>
        </w:rPr>
        <w:t xml:space="preserve"> </w:t>
      </w:r>
      <w:r>
        <w:rPr>
          <w:spacing w:val="-2"/>
        </w:rPr>
        <w:t>or</w:t>
      </w:r>
      <w:r>
        <w:rPr>
          <w:spacing w:val="-12"/>
        </w:rPr>
        <w:t xml:space="preserve"> </w:t>
      </w:r>
      <w:r>
        <w:rPr>
          <w:spacing w:val="-2"/>
        </w:rPr>
        <w:t>other</w:t>
      </w:r>
      <w:r>
        <w:rPr>
          <w:spacing w:val="-12"/>
        </w:rPr>
        <w:t xml:space="preserve"> </w:t>
      </w:r>
      <w:r>
        <w:rPr>
          <w:spacing w:val="-2"/>
        </w:rPr>
        <w:t>proceeding</w:t>
      </w:r>
      <w:r>
        <w:rPr>
          <w:spacing w:val="-12"/>
        </w:rPr>
        <w:t xml:space="preserve"> </w:t>
      </w:r>
      <w:r>
        <w:rPr>
          <w:spacing w:val="-2"/>
        </w:rPr>
        <w:t>to</w:t>
      </w:r>
      <w:r>
        <w:rPr>
          <w:spacing w:val="-12"/>
        </w:rPr>
        <w:t xml:space="preserve"> </w:t>
      </w:r>
      <w:r>
        <w:rPr>
          <w:spacing w:val="-2"/>
        </w:rPr>
        <w:t xml:space="preserve">enforce </w:t>
      </w:r>
      <w:r>
        <w:t>the provisions of these regulations.</w:t>
      </w:r>
      <w:r>
        <w:rPr>
          <w:spacing w:val="40"/>
        </w:rPr>
        <w:t xml:space="preserve"> </w:t>
      </w:r>
      <w:r>
        <w:t>All fines imposed and collected shall be paid over to the municipality.</w:t>
      </w:r>
      <w:r w:rsidR="00E7447E">
        <w:t xml:space="preserve"> The Mendon Selectboard shall set the schedule of fines. </w:t>
      </w:r>
    </w:p>
    <w:p w14:paraId="442B55AC" w14:textId="77777777" w:rsidR="006817B0" w:rsidRDefault="006817B0">
      <w:pPr>
        <w:pStyle w:val="BodyText"/>
        <w:spacing w:before="3"/>
      </w:pPr>
    </w:p>
    <w:p w14:paraId="442B55AD" w14:textId="77777777" w:rsidR="006817B0" w:rsidRDefault="00B26425">
      <w:pPr>
        <w:pStyle w:val="Heading2"/>
        <w:jc w:val="both"/>
        <w:rPr>
          <w:u w:val="none"/>
        </w:rPr>
      </w:pPr>
      <w:bookmarkStart w:id="225" w:name="_TOC_250008"/>
      <w:bookmarkStart w:id="226" w:name="_Toc214623870"/>
      <w:r>
        <w:t>Section</w:t>
      </w:r>
      <w:r>
        <w:rPr>
          <w:spacing w:val="-2"/>
        </w:rPr>
        <w:t xml:space="preserve"> </w:t>
      </w:r>
      <w:r>
        <w:t>1302 -</w:t>
      </w:r>
      <w:r>
        <w:rPr>
          <w:spacing w:val="-2"/>
        </w:rPr>
        <w:t xml:space="preserve"> </w:t>
      </w:r>
      <w:r>
        <w:t>Notice of</w:t>
      </w:r>
      <w:bookmarkEnd w:id="225"/>
      <w:r>
        <w:rPr>
          <w:spacing w:val="-2"/>
        </w:rPr>
        <w:t xml:space="preserve"> Violation</w:t>
      </w:r>
      <w:bookmarkEnd w:id="226"/>
    </w:p>
    <w:p w14:paraId="442B55AE" w14:textId="77777777" w:rsidR="006817B0" w:rsidRDefault="006817B0">
      <w:pPr>
        <w:pStyle w:val="BodyText"/>
        <w:spacing w:before="5"/>
        <w:rPr>
          <w:b/>
        </w:rPr>
      </w:pPr>
    </w:p>
    <w:p w14:paraId="442B55B1" w14:textId="000DF8F7" w:rsidR="006817B0" w:rsidRDefault="00B26425" w:rsidP="00AE29EA">
      <w:pPr>
        <w:pStyle w:val="BodyText"/>
        <w:ind w:right="357"/>
        <w:jc w:val="both"/>
      </w:pPr>
      <w:r>
        <w:t>No action may</w:t>
      </w:r>
      <w:r>
        <w:rPr>
          <w:spacing w:val="-3"/>
        </w:rPr>
        <w:t xml:space="preserve"> </w:t>
      </w:r>
      <w:r>
        <w:t xml:space="preserve">be brought under this section unless the alleged offender has had at least seven (7) days’ </w:t>
      </w:r>
      <w:r>
        <w:rPr>
          <w:spacing w:val="-2"/>
        </w:rPr>
        <w:t>warning</w:t>
      </w:r>
      <w:r>
        <w:rPr>
          <w:spacing w:val="-12"/>
        </w:rPr>
        <w:t xml:space="preserve"> </w:t>
      </w:r>
      <w:r>
        <w:rPr>
          <w:spacing w:val="-2"/>
        </w:rPr>
        <w:t>notice</w:t>
      </w:r>
      <w:r>
        <w:rPr>
          <w:spacing w:val="-12"/>
        </w:rPr>
        <w:t xml:space="preserve"> </w:t>
      </w:r>
      <w:r>
        <w:rPr>
          <w:spacing w:val="-2"/>
        </w:rPr>
        <w:t>by</w:t>
      </w:r>
      <w:r>
        <w:rPr>
          <w:spacing w:val="-12"/>
        </w:rPr>
        <w:t xml:space="preserve"> </w:t>
      </w:r>
      <w:r>
        <w:rPr>
          <w:spacing w:val="-2"/>
        </w:rPr>
        <w:t>certified</w:t>
      </w:r>
      <w:r>
        <w:rPr>
          <w:spacing w:val="-12"/>
        </w:rPr>
        <w:t xml:space="preserve"> </w:t>
      </w:r>
      <w:r>
        <w:rPr>
          <w:spacing w:val="-2"/>
        </w:rPr>
        <w:t>mail</w:t>
      </w:r>
      <w:r>
        <w:rPr>
          <w:spacing w:val="-12"/>
        </w:rPr>
        <w:t xml:space="preserve"> </w:t>
      </w:r>
      <w:r>
        <w:rPr>
          <w:spacing w:val="-2"/>
        </w:rPr>
        <w:t>that</w:t>
      </w:r>
      <w:r>
        <w:rPr>
          <w:spacing w:val="-12"/>
        </w:rPr>
        <w:t xml:space="preserve"> </w:t>
      </w:r>
      <w:r>
        <w:rPr>
          <w:spacing w:val="-2"/>
        </w:rPr>
        <w:t>a</w:t>
      </w:r>
      <w:r>
        <w:rPr>
          <w:spacing w:val="-12"/>
        </w:rPr>
        <w:t xml:space="preserve"> </w:t>
      </w:r>
      <w:r>
        <w:rPr>
          <w:spacing w:val="-2"/>
        </w:rPr>
        <w:t>violation</w:t>
      </w:r>
      <w:r>
        <w:rPr>
          <w:spacing w:val="-11"/>
        </w:rPr>
        <w:t xml:space="preserve"> </w:t>
      </w:r>
      <w:r>
        <w:rPr>
          <w:spacing w:val="-2"/>
        </w:rPr>
        <w:t>exists,</w:t>
      </w:r>
      <w:r>
        <w:rPr>
          <w:spacing w:val="-9"/>
        </w:rPr>
        <w:t xml:space="preserve"> </w:t>
      </w:r>
      <w:r>
        <w:rPr>
          <w:spacing w:val="-2"/>
        </w:rPr>
        <w:t>as</w:t>
      </w:r>
      <w:r>
        <w:rPr>
          <w:spacing w:val="-8"/>
        </w:rPr>
        <w:t xml:space="preserve"> </w:t>
      </w:r>
      <w:r>
        <w:rPr>
          <w:spacing w:val="-2"/>
        </w:rPr>
        <w:t>required</w:t>
      </w:r>
      <w:r>
        <w:rPr>
          <w:spacing w:val="-12"/>
        </w:rPr>
        <w:t xml:space="preserve"> </w:t>
      </w:r>
      <w:r>
        <w:rPr>
          <w:spacing w:val="-2"/>
        </w:rPr>
        <w:t>under</w:t>
      </w:r>
      <w:r>
        <w:rPr>
          <w:spacing w:val="-11"/>
        </w:rPr>
        <w:t xml:space="preserve"> </w:t>
      </w:r>
      <w:r>
        <w:rPr>
          <w:spacing w:val="-2"/>
        </w:rPr>
        <w:t>the</w:t>
      </w:r>
      <w:r>
        <w:rPr>
          <w:spacing w:val="-12"/>
        </w:rPr>
        <w:t xml:space="preserve"> </w:t>
      </w:r>
      <w:r>
        <w:rPr>
          <w:spacing w:val="-2"/>
        </w:rPr>
        <w:t>Act</w:t>
      </w:r>
      <w:r>
        <w:rPr>
          <w:spacing w:val="-12"/>
        </w:rPr>
        <w:t xml:space="preserve"> </w:t>
      </w:r>
      <w:r>
        <w:rPr>
          <w:spacing w:val="-2"/>
        </w:rPr>
        <w:t>§4451.</w:t>
      </w:r>
      <w:r>
        <w:rPr>
          <w:spacing w:val="33"/>
        </w:rPr>
        <w:t xml:space="preserve"> </w:t>
      </w:r>
      <w:r>
        <w:rPr>
          <w:spacing w:val="-2"/>
        </w:rPr>
        <w:t>The</w:t>
      </w:r>
      <w:r>
        <w:rPr>
          <w:spacing w:val="-12"/>
        </w:rPr>
        <w:t xml:space="preserve"> </w:t>
      </w:r>
      <w:r>
        <w:rPr>
          <w:spacing w:val="-2"/>
        </w:rPr>
        <w:t>notice</w:t>
      </w:r>
      <w:r>
        <w:rPr>
          <w:spacing w:val="-12"/>
        </w:rPr>
        <w:t xml:space="preserve"> </w:t>
      </w:r>
      <w:r>
        <w:rPr>
          <w:spacing w:val="-2"/>
        </w:rPr>
        <w:t>of</w:t>
      </w:r>
      <w:r>
        <w:rPr>
          <w:spacing w:val="-9"/>
        </w:rPr>
        <w:t xml:space="preserve"> </w:t>
      </w:r>
      <w:r>
        <w:rPr>
          <w:spacing w:val="-2"/>
        </w:rPr>
        <w:t xml:space="preserve">violation </w:t>
      </w:r>
      <w:r>
        <w:t>also</w:t>
      </w:r>
      <w:r>
        <w:rPr>
          <w:spacing w:val="-14"/>
        </w:rPr>
        <w:t xml:space="preserve"> </w:t>
      </w:r>
      <w:r>
        <w:t>shall</w:t>
      </w:r>
      <w:r>
        <w:rPr>
          <w:spacing w:val="-14"/>
        </w:rPr>
        <w:t xml:space="preserve"> </w:t>
      </w:r>
      <w:r>
        <w:t>be</w:t>
      </w:r>
      <w:r>
        <w:rPr>
          <w:spacing w:val="-12"/>
        </w:rPr>
        <w:t xml:space="preserve"> </w:t>
      </w:r>
      <w:r>
        <w:t>recorded</w:t>
      </w:r>
      <w:r>
        <w:rPr>
          <w:spacing w:val="-12"/>
        </w:rPr>
        <w:t xml:space="preserve"> </w:t>
      </w:r>
      <w:r>
        <w:t>in</w:t>
      </w:r>
      <w:r>
        <w:rPr>
          <w:spacing w:val="-12"/>
        </w:rPr>
        <w:t xml:space="preserve"> </w:t>
      </w:r>
      <w:r>
        <w:t>the</w:t>
      </w:r>
      <w:r>
        <w:rPr>
          <w:spacing w:val="-12"/>
        </w:rPr>
        <w:t xml:space="preserve"> </w:t>
      </w:r>
      <w:r>
        <w:t>land</w:t>
      </w:r>
      <w:r>
        <w:rPr>
          <w:spacing w:val="-12"/>
        </w:rPr>
        <w:t xml:space="preserve"> </w:t>
      </w:r>
      <w:r>
        <w:t>records</w:t>
      </w:r>
      <w:r>
        <w:rPr>
          <w:spacing w:val="-11"/>
        </w:rPr>
        <w:t xml:space="preserve"> </w:t>
      </w:r>
      <w:r>
        <w:t>of</w:t>
      </w:r>
      <w:r>
        <w:rPr>
          <w:spacing w:val="-10"/>
        </w:rPr>
        <w:t xml:space="preserve"> </w:t>
      </w:r>
      <w:r>
        <w:t>the</w:t>
      </w:r>
      <w:r>
        <w:rPr>
          <w:spacing w:val="-10"/>
        </w:rPr>
        <w:t xml:space="preserve"> </w:t>
      </w:r>
      <w:r>
        <w:t>municipality</w:t>
      </w:r>
      <w:r>
        <w:rPr>
          <w:spacing w:val="-14"/>
        </w:rPr>
        <w:t xml:space="preserve"> </w:t>
      </w:r>
      <w:r>
        <w:t>under</w:t>
      </w:r>
      <w:r>
        <w:rPr>
          <w:spacing w:val="-11"/>
        </w:rPr>
        <w:t xml:space="preserve"> </w:t>
      </w:r>
      <w:r>
        <w:t>Section</w:t>
      </w:r>
      <w:r>
        <w:rPr>
          <w:spacing w:val="-12"/>
        </w:rPr>
        <w:t xml:space="preserve"> </w:t>
      </w:r>
      <w:r>
        <w:t>1501.</w:t>
      </w:r>
      <w:r>
        <w:rPr>
          <w:spacing w:val="31"/>
        </w:rPr>
        <w:t xml:space="preserve"> </w:t>
      </w:r>
      <w:r>
        <w:t>The</w:t>
      </w:r>
      <w:r>
        <w:rPr>
          <w:spacing w:val="-12"/>
        </w:rPr>
        <w:t xml:space="preserve"> </w:t>
      </w:r>
      <w:r>
        <w:t>notice</w:t>
      </w:r>
      <w:r>
        <w:rPr>
          <w:spacing w:val="-12"/>
        </w:rPr>
        <w:t xml:space="preserve"> </w:t>
      </w:r>
      <w:r>
        <w:t>shall</w:t>
      </w:r>
      <w:r>
        <w:rPr>
          <w:spacing w:val="-13"/>
        </w:rPr>
        <w:t xml:space="preserve"> </w:t>
      </w:r>
      <w:r>
        <w:t>state</w:t>
      </w:r>
      <w:r>
        <w:rPr>
          <w:spacing w:val="-13"/>
        </w:rPr>
        <w:t xml:space="preserve"> </w:t>
      </w:r>
      <w:r>
        <w:t xml:space="preserve">that </w:t>
      </w:r>
      <w:r>
        <w:rPr>
          <w:spacing w:val="-2"/>
        </w:rPr>
        <w:t>a</w:t>
      </w:r>
      <w:r>
        <w:rPr>
          <w:spacing w:val="-12"/>
        </w:rPr>
        <w:t xml:space="preserve"> </w:t>
      </w:r>
      <w:r>
        <w:rPr>
          <w:spacing w:val="-2"/>
        </w:rPr>
        <w:t>violation</w:t>
      </w:r>
      <w:r>
        <w:rPr>
          <w:spacing w:val="-12"/>
        </w:rPr>
        <w:t xml:space="preserve"> </w:t>
      </w:r>
      <w:r>
        <w:rPr>
          <w:spacing w:val="-2"/>
        </w:rPr>
        <w:t>exists,</w:t>
      </w:r>
      <w:r>
        <w:rPr>
          <w:spacing w:val="-12"/>
        </w:rPr>
        <w:t xml:space="preserve"> </w:t>
      </w:r>
      <w:r>
        <w:rPr>
          <w:spacing w:val="-2"/>
        </w:rPr>
        <w:t>that</w:t>
      </w:r>
      <w:r>
        <w:rPr>
          <w:spacing w:val="-12"/>
        </w:rPr>
        <w:t xml:space="preserve"> </w:t>
      </w:r>
      <w:r>
        <w:rPr>
          <w:spacing w:val="-2"/>
        </w:rPr>
        <w:t>the</w:t>
      </w:r>
      <w:r>
        <w:rPr>
          <w:spacing w:val="-12"/>
        </w:rPr>
        <w:t xml:space="preserve"> </w:t>
      </w:r>
      <w:r>
        <w:rPr>
          <w:spacing w:val="-2"/>
        </w:rPr>
        <w:t>alleged</w:t>
      </w:r>
      <w:r>
        <w:rPr>
          <w:spacing w:val="-12"/>
        </w:rPr>
        <w:t xml:space="preserve"> </w:t>
      </w:r>
      <w:r>
        <w:rPr>
          <w:spacing w:val="-2"/>
        </w:rPr>
        <w:t>offender</w:t>
      </w:r>
      <w:r>
        <w:rPr>
          <w:spacing w:val="-11"/>
        </w:rPr>
        <w:t xml:space="preserve"> </w:t>
      </w:r>
      <w:r>
        <w:rPr>
          <w:spacing w:val="-2"/>
        </w:rPr>
        <w:t>has</w:t>
      </w:r>
      <w:r>
        <w:rPr>
          <w:spacing w:val="-7"/>
        </w:rPr>
        <w:t xml:space="preserve"> </w:t>
      </w:r>
      <w:r>
        <w:rPr>
          <w:spacing w:val="-2"/>
        </w:rPr>
        <w:t>an</w:t>
      </w:r>
      <w:r>
        <w:rPr>
          <w:spacing w:val="-10"/>
        </w:rPr>
        <w:t xml:space="preserve"> </w:t>
      </w:r>
      <w:r>
        <w:rPr>
          <w:spacing w:val="-2"/>
        </w:rPr>
        <w:t>opportunity</w:t>
      </w:r>
      <w:r>
        <w:rPr>
          <w:spacing w:val="-12"/>
        </w:rPr>
        <w:t xml:space="preserve"> </w:t>
      </w:r>
      <w:r>
        <w:rPr>
          <w:spacing w:val="-2"/>
        </w:rPr>
        <w:t>to</w:t>
      </w:r>
      <w:r>
        <w:rPr>
          <w:spacing w:val="-10"/>
        </w:rPr>
        <w:t xml:space="preserve"> </w:t>
      </w:r>
      <w:r>
        <w:rPr>
          <w:spacing w:val="-2"/>
        </w:rPr>
        <w:t>cure</w:t>
      </w:r>
      <w:r>
        <w:rPr>
          <w:spacing w:val="-10"/>
        </w:rPr>
        <w:t xml:space="preserve"> </w:t>
      </w:r>
      <w:r>
        <w:rPr>
          <w:spacing w:val="-2"/>
        </w:rPr>
        <w:t>the</w:t>
      </w:r>
      <w:r>
        <w:rPr>
          <w:spacing w:val="-10"/>
        </w:rPr>
        <w:t xml:space="preserve"> </w:t>
      </w:r>
      <w:r>
        <w:rPr>
          <w:spacing w:val="-2"/>
        </w:rPr>
        <w:t>violation</w:t>
      </w:r>
      <w:r>
        <w:rPr>
          <w:spacing w:val="-10"/>
        </w:rPr>
        <w:t xml:space="preserve"> </w:t>
      </w:r>
      <w:r>
        <w:rPr>
          <w:spacing w:val="-2"/>
        </w:rPr>
        <w:t>within</w:t>
      </w:r>
      <w:r>
        <w:rPr>
          <w:spacing w:val="-10"/>
        </w:rPr>
        <w:t xml:space="preserve"> </w:t>
      </w:r>
      <w:r>
        <w:rPr>
          <w:spacing w:val="-2"/>
        </w:rPr>
        <w:t>the</w:t>
      </w:r>
      <w:r>
        <w:rPr>
          <w:spacing w:val="-10"/>
        </w:rPr>
        <w:t xml:space="preserve"> </w:t>
      </w:r>
      <w:r>
        <w:rPr>
          <w:spacing w:val="-2"/>
        </w:rPr>
        <w:t>seven-day</w:t>
      </w:r>
      <w:r>
        <w:rPr>
          <w:spacing w:val="-12"/>
        </w:rPr>
        <w:t xml:space="preserve"> </w:t>
      </w:r>
      <w:r>
        <w:rPr>
          <w:spacing w:val="-2"/>
        </w:rPr>
        <w:t>notice period,</w:t>
      </w:r>
      <w:r>
        <w:rPr>
          <w:spacing w:val="-12"/>
        </w:rPr>
        <w:t xml:space="preserve"> </w:t>
      </w:r>
      <w:r>
        <w:rPr>
          <w:spacing w:val="-2"/>
        </w:rPr>
        <w:t>and</w:t>
      </w:r>
      <w:r>
        <w:rPr>
          <w:spacing w:val="-12"/>
        </w:rPr>
        <w:t xml:space="preserve"> </w:t>
      </w:r>
      <w:r>
        <w:rPr>
          <w:spacing w:val="-2"/>
        </w:rPr>
        <w:t>that</w:t>
      </w:r>
      <w:r>
        <w:rPr>
          <w:spacing w:val="-12"/>
        </w:rPr>
        <w:t xml:space="preserve"> </w:t>
      </w:r>
      <w:r>
        <w:rPr>
          <w:spacing w:val="-2"/>
        </w:rPr>
        <w:t>the</w:t>
      </w:r>
      <w:r>
        <w:rPr>
          <w:spacing w:val="-12"/>
        </w:rPr>
        <w:t xml:space="preserve"> </w:t>
      </w:r>
      <w:r>
        <w:rPr>
          <w:spacing w:val="-2"/>
        </w:rPr>
        <w:t>alleged</w:t>
      </w:r>
      <w:r>
        <w:rPr>
          <w:spacing w:val="-12"/>
        </w:rPr>
        <w:t xml:space="preserve"> </w:t>
      </w:r>
      <w:r>
        <w:rPr>
          <w:spacing w:val="-2"/>
        </w:rPr>
        <w:t>offender</w:t>
      </w:r>
      <w:r>
        <w:rPr>
          <w:spacing w:val="-12"/>
        </w:rPr>
        <w:t xml:space="preserve"> </w:t>
      </w:r>
      <w:r>
        <w:rPr>
          <w:spacing w:val="-2"/>
        </w:rPr>
        <w:t>will</w:t>
      </w:r>
      <w:r>
        <w:rPr>
          <w:spacing w:val="-12"/>
        </w:rPr>
        <w:t xml:space="preserve"> </w:t>
      </w:r>
      <w:r>
        <w:rPr>
          <w:spacing w:val="-2"/>
        </w:rPr>
        <w:t>not</w:t>
      </w:r>
      <w:r>
        <w:rPr>
          <w:spacing w:val="-12"/>
        </w:rPr>
        <w:t xml:space="preserve"> </w:t>
      </w:r>
      <w:r>
        <w:rPr>
          <w:spacing w:val="-2"/>
        </w:rPr>
        <w:t>be</w:t>
      </w:r>
      <w:r>
        <w:rPr>
          <w:spacing w:val="-12"/>
        </w:rPr>
        <w:t xml:space="preserve"> </w:t>
      </w:r>
      <w:r>
        <w:rPr>
          <w:spacing w:val="-2"/>
        </w:rPr>
        <w:t>entitled</w:t>
      </w:r>
      <w:r>
        <w:rPr>
          <w:spacing w:val="-11"/>
        </w:rPr>
        <w:t xml:space="preserve"> </w:t>
      </w:r>
      <w:r>
        <w:rPr>
          <w:spacing w:val="-2"/>
        </w:rPr>
        <w:t>to</w:t>
      </w:r>
      <w:r>
        <w:rPr>
          <w:spacing w:val="-12"/>
        </w:rPr>
        <w:t xml:space="preserve"> </w:t>
      </w:r>
      <w:r>
        <w:rPr>
          <w:spacing w:val="-2"/>
        </w:rPr>
        <w:t>an</w:t>
      </w:r>
      <w:r>
        <w:rPr>
          <w:spacing w:val="-12"/>
        </w:rPr>
        <w:t xml:space="preserve"> </w:t>
      </w:r>
      <w:r>
        <w:rPr>
          <w:spacing w:val="-2"/>
        </w:rPr>
        <w:t>additional</w:t>
      </w:r>
      <w:r>
        <w:rPr>
          <w:spacing w:val="-12"/>
        </w:rPr>
        <w:t xml:space="preserve"> </w:t>
      </w:r>
      <w:r>
        <w:rPr>
          <w:spacing w:val="-2"/>
        </w:rPr>
        <w:t>warning</w:t>
      </w:r>
      <w:r>
        <w:rPr>
          <w:spacing w:val="-12"/>
        </w:rPr>
        <w:t xml:space="preserve"> </w:t>
      </w:r>
      <w:r>
        <w:rPr>
          <w:spacing w:val="-2"/>
        </w:rPr>
        <w:t>notice</w:t>
      </w:r>
      <w:r>
        <w:rPr>
          <w:spacing w:val="-12"/>
        </w:rPr>
        <w:t xml:space="preserve"> </w:t>
      </w:r>
      <w:r>
        <w:rPr>
          <w:spacing w:val="-2"/>
        </w:rPr>
        <w:t>for</w:t>
      </w:r>
      <w:r>
        <w:rPr>
          <w:spacing w:val="-12"/>
        </w:rPr>
        <w:t xml:space="preserve"> </w:t>
      </w:r>
      <w:r>
        <w:rPr>
          <w:spacing w:val="-2"/>
        </w:rPr>
        <w:t>a</w:t>
      </w:r>
      <w:r>
        <w:rPr>
          <w:spacing w:val="-12"/>
        </w:rPr>
        <w:t xml:space="preserve"> </w:t>
      </w:r>
      <w:r>
        <w:rPr>
          <w:spacing w:val="-2"/>
        </w:rPr>
        <w:t>violation</w:t>
      </w:r>
      <w:r>
        <w:rPr>
          <w:spacing w:val="-12"/>
        </w:rPr>
        <w:t xml:space="preserve"> </w:t>
      </w:r>
      <w:r>
        <w:rPr>
          <w:spacing w:val="-2"/>
        </w:rPr>
        <w:t xml:space="preserve">occurring </w:t>
      </w:r>
      <w:r>
        <w:t>after the</w:t>
      </w:r>
      <w:r>
        <w:rPr>
          <w:spacing w:val="-1"/>
        </w:rPr>
        <w:t xml:space="preserve"> </w:t>
      </w:r>
      <w:r>
        <w:t>seven</w:t>
      </w:r>
      <w:r>
        <w:rPr>
          <w:spacing w:val="-1"/>
        </w:rPr>
        <w:t xml:space="preserve"> </w:t>
      </w:r>
      <w:r>
        <w:t>days.</w:t>
      </w:r>
      <w:r>
        <w:rPr>
          <w:spacing w:val="40"/>
        </w:rPr>
        <w:t xml:space="preserve"> </w:t>
      </w:r>
      <w:r>
        <w:t>Action</w:t>
      </w:r>
      <w:r>
        <w:rPr>
          <w:spacing w:val="-1"/>
        </w:rPr>
        <w:t xml:space="preserve"> </w:t>
      </w:r>
      <w:r>
        <w:t>may</w:t>
      </w:r>
      <w:r>
        <w:rPr>
          <w:spacing w:val="-6"/>
        </w:rPr>
        <w:t xml:space="preserve"> </w:t>
      </w:r>
      <w:r>
        <w:t>be</w:t>
      </w:r>
      <w:r>
        <w:rPr>
          <w:spacing w:val="-1"/>
        </w:rPr>
        <w:t xml:space="preserve"> </w:t>
      </w:r>
      <w:r>
        <w:t>brought</w:t>
      </w:r>
      <w:r>
        <w:rPr>
          <w:spacing w:val="-1"/>
        </w:rPr>
        <w:t xml:space="preserve"> </w:t>
      </w:r>
      <w:r>
        <w:t>without</w:t>
      </w:r>
      <w:r>
        <w:rPr>
          <w:spacing w:val="-1"/>
        </w:rPr>
        <w:t xml:space="preserve"> </w:t>
      </w:r>
      <w:r>
        <w:t>notice</w:t>
      </w:r>
      <w:r>
        <w:rPr>
          <w:spacing w:val="-1"/>
        </w:rPr>
        <w:t xml:space="preserve"> </w:t>
      </w:r>
      <w:r>
        <w:t>and</w:t>
      </w:r>
      <w:r>
        <w:rPr>
          <w:spacing w:val="-1"/>
        </w:rPr>
        <w:t xml:space="preserve"> </w:t>
      </w:r>
      <w:r>
        <w:t>opportunity</w:t>
      </w:r>
      <w:r>
        <w:rPr>
          <w:spacing w:val="-6"/>
        </w:rPr>
        <w:t xml:space="preserve"> </w:t>
      </w:r>
      <w:r>
        <w:t>to</w:t>
      </w:r>
      <w:r>
        <w:rPr>
          <w:spacing w:val="-2"/>
        </w:rPr>
        <w:t xml:space="preserve"> </w:t>
      </w:r>
      <w:r>
        <w:t>cure if the</w:t>
      </w:r>
      <w:r>
        <w:rPr>
          <w:spacing w:val="-1"/>
        </w:rPr>
        <w:t xml:space="preserve"> </w:t>
      </w:r>
      <w:r>
        <w:t>alleged</w:t>
      </w:r>
      <w:r>
        <w:rPr>
          <w:spacing w:val="-1"/>
        </w:rPr>
        <w:t xml:space="preserve"> </w:t>
      </w:r>
      <w:r>
        <w:t>offender</w:t>
      </w:r>
      <w:r w:rsidR="00AE29EA">
        <w:t xml:space="preserve"> </w:t>
      </w:r>
      <w:r>
        <w:t>repeats</w:t>
      </w:r>
      <w:r>
        <w:rPr>
          <w:spacing w:val="-6"/>
        </w:rPr>
        <w:t xml:space="preserve"> </w:t>
      </w:r>
      <w:r>
        <w:t>the</w:t>
      </w:r>
      <w:r>
        <w:rPr>
          <w:spacing w:val="-7"/>
        </w:rPr>
        <w:t xml:space="preserve"> </w:t>
      </w:r>
      <w:r>
        <w:t>violation</w:t>
      </w:r>
      <w:r>
        <w:rPr>
          <w:spacing w:val="-7"/>
        </w:rPr>
        <w:t xml:space="preserve"> </w:t>
      </w:r>
      <w:r>
        <w:t>of</w:t>
      </w:r>
      <w:r>
        <w:rPr>
          <w:spacing w:val="-5"/>
        </w:rPr>
        <w:t xml:space="preserve"> </w:t>
      </w:r>
      <w:r>
        <w:t>the</w:t>
      </w:r>
      <w:r>
        <w:rPr>
          <w:spacing w:val="-7"/>
        </w:rPr>
        <w:t xml:space="preserve"> </w:t>
      </w:r>
      <w:r>
        <w:t>regulations</w:t>
      </w:r>
      <w:r>
        <w:rPr>
          <w:spacing w:val="-6"/>
        </w:rPr>
        <w:t xml:space="preserve"> </w:t>
      </w:r>
      <w:r>
        <w:t>after</w:t>
      </w:r>
      <w:r>
        <w:rPr>
          <w:spacing w:val="-6"/>
        </w:rPr>
        <w:t xml:space="preserve"> </w:t>
      </w:r>
      <w:r>
        <w:t>the</w:t>
      </w:r>
      <w:r>
        <w:rPr>
          <w:spacing w:val="-7"/>
        </w:rPr>
        <w:t xml:space="preserve"> </w:t>
      </w:r>
      <w:r>
        <w:t>seven-day</w:t>
      </w:r>
      <w:r>
        <w:rPr>
          <w:spacing w:val="-12"/>
        </w:rPr>
        <w:t xml:space="preserve"> </w:t>
      </w:r>
      <w:r>
        <w:t>notice</w:t>
      </w:r>
      <w:r>
        <w:rPr>
          <w:spacing w:val="-7"/>
        </w:rPr>
        <w:t xml:space="preserve"> </w:t>
      </w:r>
      <w:r>
        <w:t>period</w:t>
      </w:r>
      <w:r>
        <w:rPr>
          <w:spacing w:val="-7"/>
        </w:rPr>
        <w:t xml:space="preserve"> </w:t>
      </w:r>
      <w:r>
        <w:t>and</w:t>
      </w:r>
      <w:r>
        <w:rPr>
          <w:spacing w:val="-7"/>
        </w:rPr>
        <w:t xml:space="preserve"> </w:t>
      </w:r>
      <w:r>
        <w:t>within</w:t>
      </w:r>
      <w:r>
        <w:rPr>
          <w:spacing w:val="-7"/>
        </w:rPr>
        <w:t xml:space="preserve"> </w:t>
      </w:r>
      <w:r>
        <w:t>the</w:t>
      </w:r>
      <w:r>
        <w:rPr>
          <w:spacing w:val="-4"/>
        </w:rPr>
        <w:t xml:space="preserve"> </w:t>
      </w:r>
      <w:r>
        <w:t>next</w:t>
      </w:r>
      <w:r>
        <w:rPr>
          <w:spacing w:val="-5"/>
        </w:rPr>
        <w:t xml:space="preserve"> </w:t>
      </w:r>
      <w:r>
        <w:t>succeeding</w:t>
      </w:r>
      <w:r>
        <w:rPr>
          <w:spacing w:val="-5"/>
        </w:rPr>
        <w:t xml:space="preserve"> </w:t>
      </w:r>
      <w:r>
        <w:t xml:space="preserve">12 </w:t>
      </w:r>
      <w:r>
        <w:rPr>
          <w:spacing w:val="-2"/>
        </w:rPr>
        <w:t>months.</w:t>
      </w:r>
    </w:p>
    <w:p w14:paraId="442B55B2" w14:textId="77777777" w:rsidR="006817B0" w:rsidRDefault="006817B0">
      <w:pPr>
        <w:pStyle w:val="BodyText"/>
        <w:spacing w:before="9"/>
      </w:pPr>
    </w:p>
    <w:p w14:paraId="442B55B3" w14:textId="77777777" w:rsidR="006817B0" w:rsidRDefault="00B26425">
      <w:pPr>
        <w:pStyle w:val="Heading2"/>
        <w:rPr>
          <w:u w:val="none"/>
        </w:rPr>
      </w:pPr>
      <w:bookmarkStart w:id="227" w:name="_TOC_250007"/>
      <w:bookmarkStart w:id="228" w:name="_Toc214623871"/>
      <w:r>
        <w:t>Section</w:t>
      </w:r>
      <w:r>
        <w:rPr>
          <w:spacing w:val="-2"/>
        </w:rPr>
        <w:t xml:space="preserve"> </w:t>
      </w:r>
      <w:r>
        <w:t>1303</w:t>
      </w:r>
      <w:r>
        <w:rPr>
          <w:spacing w:val="-1"/>
        </w:rPr>
        <w:t xml:space="preserve"> </w:t>
      </w:r>
      <w:r>
        <w:t>-</w:t>
      </w:r>
      <w:r>
        <w:rPr>
          <w:spacing w:val="-2"/>
        </w:rPr>
        <w:t xml:space="preserve"> </w:t>
      </w:r>
      <w:r>
        <w:t>Limitations</w:t>
      </w:r>
      <w:r>
        <w:rPr>
          <w:spacing w:val="-1"/>
        </w:rPr>
        <w:t xml:space="preserve"> </w:t>
      </w:r>
      <w:r>
        <w:t>on</w:t>
      </w:r>
      <w:r>
        <w:rPr>
          <w:spacing w:val="-1"/>
        </w:rPr>
        <w:t xml:space="preserve"> </w:t>
      </w:r>
      <w:bookmarkEnd w:id="227"/>
      <w:r>
        <w:rPr>
          <w:spacing w:val="-2"/>
        </w:rPr>
        <w:t>Enforcement</w:t>
      </w:r>
      <w:bookmarkEnd w:id="228"/>
    </w:p>
    <w:p w14:paraId="442B55B4" w14:textId="77777777" w:rsidR="006817B0" w:rsidRDefault="006817B0">
      <w:pPr>
        <w:pStyle w:val="BodyText"/>
        <w:spacing w:before="4"/>
        <w:rPr>
          <w:b/>
        </w:rPr>
      </w:pPr>
    </w:p>
    <w:p w14:paraId="442B55B5" w14:textId="77777777" w:rsidR="006817B0" w:rsidRDefault="00B26425">
      <w:pPr>
        <w:pStyle w:val="BodyText"/>
        <w:spacing w:before="1"/>
        <w:ind w:right="357"/>
        <w:jc w:val="both"/>
      </w:pPr>
      <w:r>
        <w:rPr>
          <w:spacing w:val="-2"/>
        </w:rPr>
        <w:t>An</w:t>
      </w:r>
      <w:r>
        <w:rPr>
          <w:spacing w:val="-12"/>
        </w:rPr>
        <w:t xml:space="preserve"> </w:t>
      </w:r>
      <w:r>
        <w:rPr>
          <w:spacing w:val="-2"/>
        </w:rPr>
        <w:t>action,</w:t>
      </w:r>
      <w:r>
        <w:rPr>
          <w:spacing w:val="-10"/>
        </w:rPr>
        <w:t xml:space="preserve"> </w:t>
      </w:r>
      <w:r>
        <w:rPr>
          <w:spacing w:val="-2"/>
        </w:rPr>
        <w:t>injunction</w:t>
      </w:r>
      <w:r>
        <w:rPr>
          <w:spacing w:val="-9"/>
        </w:rPr>
        <w:t xml:space="preserve"> </w:t>
      </w:r>
      <w:r>
        <w:rPr>
          <w:spacing w:val="-2"/>
        </w:rPr>
        <w:t>or</w:t>
      </w:r>
      <w:r>
        <w:rPr>
          <w:spacing w:val="-6"/>
        </w:rPr>
        <w:t xml:space="preserve"> </w:t>
      </w:r>
      <w:r>
        <w:rPr>
          <w:spacing w:val="-2"/>
        </w:rPr>
        <w:t>other</w:t>
      </w:r>
      <w:r>
        <w:rPr>
          <w:spacing w:val="-6"/>
        </w:rPr>
        <w:t xml:space="preserve"> </w:t>
      </w:r>
      <w:r>
        <w:rPr>
          <w:spacing w:val="-2"/>
        </w:rPr>
        <w:t>enforcement</w:t>
      </w:r>
      <w:r>
        <w:rPr>
          <w:spacing w:val="-8"/>
        </w:rPr>
        <w:t xml:space="preserve"> </w:t>
      </w:r>
      <w:r>
        <w:rPr>
          <w:spacing w:val="-2"/>
        </w:rPr>
        <w:t>proceeding</w:t>
      </w:r>
      <w:r>
        <w:rPr>
          <w:spacing w:val="-9"/>
        </w:rPr>
        <w:t xml:space="preserve"> </w:t>
      </w:r>
      <w:r>
        <w:rPr>
          <w:spacing w:val="-2"/>
        </w:rPr>
        <w:t>relating</w:t>
      </w:r>
      <w:r>
        <w:rPr>
          <w:spacing w:val="-9"/>
        </w:rPr>
        <w:t xml:space="preserve"> </w:t>
      </w:r>
      <w:r>
        <w:rPr>
          <w:spacing w:val="-2"/>
        </w:rPr>
        <w:t>to</w:t>
      </w:r>
      <w:r>
        <w:rPr>
          <w:spacing w:val="-9"/>
        </w:rPr>
        <w:t xml:space="preserve"> </w:t>
      </w:r>
      <w:r>
        <w:rPr>
          <w:spacing w:val="-2"/>
        </w:rPr>
        <w:t>the</w:t>
      </w:r>
      <w:r>
        <w:rPr>
          <w:spacing w:val="-9"/>
        </w:rPr>
        <w:t xml:space="preserve"> </w:t>
      </w:r>
      <w:r>
        <w:rPr>
          <w:spacing w:val="-2"/>
        </w:rPr>
        <w:t>failure</w:t>
      </w:r>
      <w:r>
        <w:rPr>
          <w:spacing w:val="-9"/>
        </w:rPr>
        <w:t xml:space="preserve"> </w:t>
      </w:r>
      <w:r>
        <w:rPr>
          <w:spacing w:val="-2"/>
        </w:rPr>
        <w:t>to</w:t>
      </w:r>
      <w:r>
        <w:rPr>
          <w:spacing w:val="-9"/>
        </w:rPr>
        <w:t xml:space="preserve"> </w:t>
      </w:r>
      <w:r>
        <w:rPr>
          <w:spacing w:val="-2"/>
        </w:rPr>
        <w:t>obtain</w:t>
      </w:r>
      <w:r>
        <w:rPr>
          <w:spacing w:val="-9"/>
        </w:rPr>
        <w:t xml:space="preserve"> </w:t>
      </w:r>
      <w:r>
        <w:rPr>
          <w:spacing w:val="-2"/>
        </w:rPr>
        <w:t>or</w:t>
      </w:r>
      <w:r>
        <w:rPr>
          <w:spacing w:val="-10"/>
        </w:rPr>
        <w:t xml:space="preserve"> </w:t>
      </w:r>
      <w:r>
        <w:rPr>
          <w:spacing w:val="-2"/>
        </w:rPr>
        <w:t>comply</w:t>
      </w:r>
      <w:r>
        <w:rPr>
          <w:spacing w:val="-12"/>
        </w:rPr>
        <w:t xml:space="preserve"> </w:t>
      </w:r>
      <w:r>
        <w:rPr>
          <w:spacing w:val="-2"/>
        </w:rPr>
        <w:t>with</w:t>
      </w:r>
      <w:r>
        <w:rPr>
          <w:spacing w:val="-11"/>
        </w:rPr>
        <w:t xml:space="preserve"> </w:t>
      </w:r>
      <w:r>
        <w:rPr>
          <w:spacing w:val="-2"/>
        </w:rPr>
        <w:t>the</w:t>
      </w:r>
      <w:r>
        <w:rPr>
          <w:spacing w:val="-9"/>
        </w:rPr>
        <w:t xml:space="preserve"> </w:t>
      </w:r>
      <w:r>
        <w:rPr>
          <w:spacing w:val="-2"/>
        </w:rPr>
        <w:t xml:space="preserve">terms </w:t>
      </w:r>
      <w:r>
        <w:t xml:space="preserve">and conditions of any required or duly recorded municipal land use permit may be instituted against the </w:t>
      </w:r>
      <w:r>
        <w:rPr>
          <w:spacing w:val="-2"/>
        </w:rPr>
        <w:t>alleged</w:t>
      </w:r>
      <w:r>
        <w:rPr>
          <w:spacing w:val="-9"/>
        </w:rPr>
        <w:t xml:space="preserve"> </w:t>
      </w:r>
      <w:r>
        <w:rPr>
          <w:spacing w:val="-2"/>
        </w:rPr>
        <w:t>offender</w:t>
      </w:r>
      <w:r>
        <w:rPr>
          <w:spacing w:val="-7"/>
        </w:rPr>
        <w:t xml:space="preserve"> </w:t>
      </w:r>
      <w:r>
        <w:rPr>
          <w:spacing w:val="-2"/>
        </w:rPr>
        <w:t>if</w:t>
      </w:r>
      <w:r>
        <w:rPr>
          <w:spacing w:val="-6"/>
        </w:rPr>
        <w:t xml:space="preserve"> </w:t>
      </w:r>
      <w:r>
        <w:rPr>
          <w:spacing w:val="-2"/>
        </w:rPr>
        <w:t>the</w:t>
      </w:r>
      <w:r>
        <w:rPr>
          <w:spacing w:val="-12"/>
        </w:rPr>
        <w:t xml:space="preserve"> </w:t>
      </w:r>
      <w:r>
        <w:rPr>
          <w:spacing w:val="-2"/>
        </w:rPr>
        <w:t>action,</w:t>
      </w:r>
      <w:r>
        <w:rPr>
          <w:spacing w:val="-11"/>
        </w:rPr>
        <w:t xml:space="preserve"> </w:t>
      </w:r>
      <w:r>
        <w:rPr>
          <w:spacing w:val="-2"/>
        </w:rPr>
        <w:t>injunction</w:t>
      </w:r>
      <w:r>
        <w:rPr>
          <w:spacing w:val="-12"/>
        </w:rPr>
        <w:t xml:space="preserve"> </w:t>
      </w:r>
      <w:r>
        <w:rPr>
          <w:spacing w:val="-2"/>
        </w:rPr>
        <w:t>or</w:t>
      </w:r>
      <w:r>
        <w:rPr>
          <w:spacing w:val="-10"/>
        </w:rPr>
        <w:t xml:space="preserve"> </w:t>
      </w:r>
      <w:r>
        <w:rPr>
          <w:spacing w:val="-2"/>
        </w:rPr>
        <w:t>other</w:t>
      </w:r>
      <w:r>
        <w:rPr>
          <w:spacing w:val="-10"/>
        </w:rPr>
        <w:t xml:space="preserve"> </w:t>
      </w:r>
      <w:r>
        <w:rPr>
          <w:spacing w:val="-2"/>
        </w:rPr>
        <w:t>enforcement</w:t>
      </w:r>
      <w:r>
        <w:rPr>
          <w:spacing w:val="-12"/>
        </w:rPr>
        <w:t xml:space="preserve"> </w:t>
      </w:r>
      <w:r>
        <w:rPr>
          <w:spacing w:val="-2"/>
        </w:rPr>
        <w:t>proceeding</w:t>
      </w:r>
      <w:r>
        <w:rPr>
          <w:spacing w:val="-11"/>
        </w:rPr>
        <w:t xml:space="preserve"> </w:t>
      </w:r>
      <w:r>
        <w:rPr>
          <w:spacing w:val="-2"/>
        </w:rPr>
        <w:t>is</w:t>
      </w:r>
      <w:r>
        <w:rPr>
          <w:spacing w:val="-9"/>
        </w:rPr>
        <w:t xml:space="preserve"> </w:t>
      </w:r>
      <w:r>
        <w:rPr>
          <w:spacing w:val="-2"/>
        </w:rPr>
        <w:t>instituted</w:t>
      </w:r>
      <w:r>
        <w:rPr>
          <w:spacing w:val="-12"/>
        </w:rPr>
        <w:t xml:space="preserve"> </w:t>
      </w:r>
      <w:r>
        <w:rPr>
          <w:spacing w:val="-2"/>
        </w:rPr>
        <w:t>within</w:t>
      </w:r>
      <w:r>
        <w:rPr>
          <w:spacing w:val="-11"/>
        </w:rPr>
        <w:t xml:space="preserve"> </w:t>
      </w:r>
      <w:r>
        <w:rPr>
          <w:spacing w:val="-2"/>
        </w:rPr>
        <w:t>15</w:t>
      </w:r>
      <w:r>
        <w:rPr>
          <w:spacing w:val="-9"/>
        </w:rPr>
        <w:t xml:space="preserve"> </w:t>
      </w:r>
      <w:r>
        <w:rPr>
          <w:spacing w:val="-2"/>
        </w:rPr>
        <w:t>years</w:t>
      </w:r>
      <w:r>
        <w:rPr>
          <w:spacing w:val="-7"/>
        </w:rPr>
        <w:t xml:space="preserve"> </w:t>
      </w:r>
      <w:r>
        <w:rPr>
          <w:spacing w:val="-2"/>
        </w:rPr>
        <w:t>from</w:t>
      </w:r>
      <w:r>
        <w:rPr>
          <w:spacing w:val="-3"/>
        </w:rPr>
        <w:t xml:space="preserve"> </w:t>
      </w:r>
      <w:r>
        <w:rPr>
          <w:spacing w:val="-2"/>
        </w:rPr>
        <w:t xml:space="preserve">the </w:t>
      </w:r>
      <w:r>
        <w:t>date</w:t>
      </w:r>
      <w:r>
        <w:rPr>
          <w:spacing w:val="-3"/>
        </w:rPr>
        <w:t xml:space="preserve"> </w:t>
      </w:r>
      <w:r>
        <w:t>the</w:t>
      </w:r>
      <w:r>
        <w:rPr>
          <w:spacing w:val="-3"/>
        </w:rPr>
        <w:t xml:space="preserve"> </w:t>
      </w:r>
      <w:r>
        <w:t>alleged violation</w:t>
      </w:r>
      <w:r>
        <w:rPr>
          <w:spacing w:val="-3"/>
        </w:rPr>
        <w:t xml:space="preserve"> </w:t>
      </w:r>
      <w:r>
        <w:t>first</w:t>
      </w:r>
      <w:r>
        <w:rPr>
          <w:spacing w:val="-3"/>
        </w:rPr>
        <w:t xml:space="preserve"> </w:t>
      </w:r>
      <w:r>
        <w:t>occurred,</w:t>
      </w:r>
      <w:r>
        <w:rPr>
          <w:spacing w:val="-3"/>
        </w:rPr>
        <w:t xml:space="preserve"> </w:t>
      </w:r>
      <w:r>
        <w:t>and</w:t>
      </w:r>
      <w:r>
        <w:rPr>
          <w:spacing w:val="-3"/>
        </w:rPr>
        <w:t xml:space="preserve"> </w:t>
      </w:r>
      <w:r>
        <w:t>not</w:t>
      </w:r>
      <w:r>
        <w:rPr>
          <w:spacing w:val="-3"/>
        </w:rPr>
        <w:t xml:space="preserve"> </w:t>
      </w:r>
      <w:r>
        <w:t>thereafter,</w:t>
      </w:r>
      <w:r>
        <w:rPr>
          <w:spacing w:val="-3"/>
        </w:rPr>
        <w:t xml:space="preserve"> </w:t>
      </w:r>
      <w:r>
        <w:t>in</w:t>
      </w:r>
      <w:r>
        <w:rPr>
          <w:spacing w:val="-3"/>
        </w:rPr>
        <w:t xml:space="preserve"> </w:t>
      </w:r>
      <w:r>
        <w:t>accordance</w:t>
      </w:r>
      <w:r>
        <w:rPr>
          <w:spacing w:val="-3"/>
        </w:rPr>
        <w:t xml:space="preserve"> </w:t>
      </w:r>
      <w:r>
        <w:t>with</w:t>
      </w:r>
      <w:r>
        <w:rPr>
          <w:spacing w:val="-3"/>
        </w:rPr>
        <w:t xml:space="preserve"> </w:t>
      </w:r>
      <w:r>
        <w:t>the</w:t>
      </w:r>
      <w:r>
        <w:rPr>
          <w:spacing w:val="-3"/>
        </w:rPr>
        <w:t xml:space="preserve"> </w:t>
      </w:r>
      <w:r>
        <w:t>Act</w:t>
      </w:r>
      <w:r>
        <w:rPr>
          <w:spacing w:val="-3"/>
        </w:rPr>
        <w:t xml:space="preserve"> </w:t>
      </w:r>
      <w:r>
        <w:t>§4454.</w:t>
      </w:r>
      <w:r>
        <w:rPr>
          <w:spacing w:val="40"/>
        </w:rPr>
        <w:t xml:space="preserve"> </w:t>
      </w:r>
      <w:r>
        <w:t>The</w:t>
      </w:r>
      <w:r>
        <w:rPr>
          <w:spacing w:val="-3"/>
        </w:rPr>
        <w:t xml:space="preserve"> </w:t>
      </w:r>
      <w:r>
        <w:t>burden of</w:t>
      </w:r>
      <w:r>
        <w:rPr>
          <w:spacing w:val="-8"/>
        </w:rPr>
        <w:t xml:space="preserve"> </w:t>
      </w:r>
      <w:r>
        <w:t>proving</w:t>
      </w:r>
      <w:r>
        <w:rPr>
          <w:spacing w:val="-11"/>
        </w:rPr>
        <w:t xml:space="preserve"> </w:t>
      </w:r>
      <w:r>
        <w:t>the</w:t>
      </w:r>
      <w:r>
        <w:rPr>
          <w:spacing w:val="-13"/>
        </w:rPr>
        <w:t xml:space="preserve"> </w:t>
      </w:r>
      <w:r>
        <w:t>date</w:t>
      </w:r>
      <w:r>
        <w:rPr>
          <w:spacing w:val="-14"/>
        </w:rPr>
        <w:t xml:space="preserve"> </w:t>
      </w:r>
      <w:r>
        <w:t>the</w:t>
      </w:r>
      <w:r>
        <w:rPr>
          <w:spacing w:val="-13"/>
        </w:rPr>
        <w:t xml:space="preserve"> </w:t>
      </w:r>
      <w:r>
        <w:t>alleged</w:t>
      </w:r>
      <w:r>
        <w:rPr>
          <w:spacing w:val="-13"/>
        </w:rPr>
        <w:t xml:space="preserve"> </w:t>
      </w:r>
      <w:r>
        <w:t>violation</w:t>
      </w:r>
      <w:r>
        <w:rPr>
          <w:spacing w:val="-13"/>
        </w:rPr>
        <w:t xml:space="preserve"> </w:t>
      </w:r>
      <w:r>
        <w:t>first</w:t>
      </w:r>
      <w:r>
        <w:rPr>
          <w:spacing w:val="-13"/>
        </w:rPr>
        <w:t xml:space="preserve"> </w:t>
      </w:r>
      <w:r>
        <w:t>occurred</w:t>
      </w:r>
      <w:r>
        <w:rPr>
          <w:spacing w:val="-13"/>
        </w:rPr>
        <w:t xml:space="preserve"> </w:t>
      </w:r>
      <w:r>
        <w:t>shall</w:t>
      </w:r>
      <w:r>
        <w:rPr>
          <w:spacing w:val="-12"/>
        </w:rPr>
        <w:t xml:space="preserve"> </w:t>
      </w:r>
      <w:r>
        <w:t>be</w:t>
      </w:r>
      <w:r>
        <w:rPr>
          <w:spacing w:val="-11"/>
        </w:rPr>
        <w:t xml:space="preserve"> </w:t>
      </w:r>
      <w:r>
        <w:t>on</w:t>
      </w:r>
      <w:r>
        <w:rPr>
          <w:spacing w:val="-11"/>
        </w:rPr>
        <w:t xml:space="preserve"> </w:t>
      </w:r>
      <w:r>
        <w:t>the</w:t>
      </w:r>
      <w:r>
        <w:rPr>
          <w:spacing w:val="-11"/>
        </w:rPr>
        <w:t xml:space="preserve"> </w:t>
      </w:r>
      <w:r>
        <w:t>person</w:t>
      </w:r>
      <w:r>
        <w:rPr>
          <w:spacing w:val="-11"/>
        </w:rPr>
        <w:t xml:space="preserve"> </w:t>
      </w:r>
      <w:r>
        <w:t>against</w:t>
      </w:r>
      <w:r>
        <w:rPr>
          <w:spacing w:val="-11"/>
        </w:rPr>
        <w:t xml:space="preserve"> </w:t>
      </w:r>
      <w:r>
        <w:t>whom</w:t>
      </w:r>
      <w:r>
        <w:rPr>
          <w:spacing w:val="-6"/>
        </w:rPr>
        <w:t xml:space="preserve"> </w:t>
      </w:r>
      <w:r>
        <w:t>the</w:t>
      </w:r>
      <w:r>
        <w:rPr>
          <w:spacing w:val="-11"/>
        </w:rPr>
        <w:t xml:space="preserve"> </w:t>
      </w:r>
      <w:r>
        <w:t>enforcement action is instituted.</w:t>
      </w:r>
      <w:r>
        <w:rPr>
          <w:spacing w:val="40"/>
        </w:rPr>
        <w:t xml:space="preserve"> </w:t>
      </w:r>
      <w:r>
        <w:t>No enforcement proceeding may be instituted to enforce an alleged violation of a municipal</w:t>
      </w:r>
      <w:r>
        <w:rPr>
          <w:spacing w:val="-7"/>
        </w:rPr>
        <w:t xml:space="preserve"> </w:t>
      </w:r>
      <w:r>
        <w:t>land</w:t>
      </w:r>
      <w:r>
        <w:rPr>
          <w:spacing w:val="-7"/>
        </w:rPr>
        <w:t xml:space="preserve"> </w:t>
      </w:r>
      <w:r>
        <w:t>use</w:t>
      </w:r>
      <w:r>
        <w:rPr>
          <w:spacing w:val="-7"/>
        </w:rPr>
        <w:t xml:space="preserve"> </w:t>
      </w:r>
      <w:r>
        <w:t>permit</w:t>
      </w:r>
      <w:r>
        <w:rPr>
          <w:spacing w:val="-6"/>
        </w:rPr>
        <w:t xml:space="preserve"> </w:t>
      </w:r>
      <w:r>
        <w:t>unless</w:t>
      </w:r>
      <w:r>
        <w:rPr>
          <w:spacing w:val="-5"/>
        </w:rPr>
        <w:t xml:space="preserve"> </w:t>
      </w:r>
      <w:r>
        <w:t>the</w:t>
      </w:r>
      <w:r>
        <w:rPr>
          <w:spacing w:val="-7"/>
        </w:rPr>
        <w:t xml:space="preserve"> </w:t>
      </w:r>
      <w:r>
        <w:t>permit</w:t>
      </w:r>
      <w:r>
        <w:rPr>
          <w:spacing w:val="-6"/>
        </w:rPr>
        <w:t xml:space="preserve"> </w:t>
      </w:r>
      <w:r>
        <w:t>or</w:t>
      </w:r>
      <w:r>
        <w:rPr>
          <w:spacing w:val="-5"/>
        </w:rPr>
        <w:t xml:space="preserve"> </w:t>
      </w:r>
      <w:r>
        <w:t>a</w:t>
      </w:r>
      <w:r>
        <w:rPr>
          <w:spacing w:val="-7"/>
        </w:rPr>
        <w:t xml:space="preserve"> </w:t>
      </w:r>
      <w:r>
        <w:t>notice</w:t>
      </w:r>
      <w:r>
        <w:rPr>
          <w:spacing w:val="-4"/>
        </w:rPr>
        <w:t xml:space="preserve"> </w:t>
      </w:r>
      <w:r>
        <w:t>of</w:t>
      </w:r>
      <w:r>
        <w:rPr>
          <w:spacing w:val="-3"/>
        </w:rPr>
        <w:t xml:space="preserve"> </w:t>
      </w:r>
      <w:r>
        <w:t>the</w:t>
      </w:r>
      <w:r>
        <w:rPr>
          <w:spacing w:val="-4"/>
        </w:rPr>
        <w:t xml:space="preserve"> </w:t>
      </w:r>
      <w:r>
        <w:t>permit</w:t>
      </w:r>
      <w:r>
        <w:rPr>
          <w:spacing w:val="-4"/>
        </w:rPr>
        <w:t xml:space="preserve"> </w:t>
      </w:r>
      <w:r>
        <w:t>has</w:t>
      </w:r>
      <w:r>
        <w:rPr>
          <w:spacing w:val="-3"/>
        </w:rPr>
        <w:t xml:space="preserve"> </w:t>
      </w:r>
      <w:r>
        <w:t>been</w:t>
      </w:r>
      <w:r>
        <w:rPr>
          <w:spacing w:val="-6"/>
        </w:rPr>
        <w:t xml:space="preserve"> </w:t>
      </w:r>
      <w:r>
        <w:t>recorded</w:t>
      </w:r>
      <w:r>
        <w:rPr>
          <w:spacing w:val="-7"/>
        </w:rPr>
        <w:t xml:space="preserve"> </w:t>
      </w:r>
      <w:r>
        <w:t>in</w:t>
      </w:r>
      <w:r>
        <w:rPr>
          <w:spacing w:val="-7"/>
        </w:rPr>
        <w:t xml:space="preserve"> </w:t>
      </w:r>
      <w:r>
        <w:t>the</w:t>
      </w:r>
      <w:r>
        <w:rPr>
          <w:spacing w:val="-7"/>
        </w:rPr>
        <w:t xml:space="preserve"> </w:t>
      </w:r>
      <w:r>
        <w:t>land</w:t>
      </w:r>
      <w:r>
        <w:rPr>
          <w:spacing w:val="-7"/>
        </w:rPr>
        <w:t xml:space="preserve"> </w:t>
      </w:r>
      <w:r>
        <w:t>records of the municipality under Section 1501. Nothing contained in these provisions shall limit other legal and equitable remedies available to the Town.</w:t>
      </w:r>
    </w:p>
    <w:p w14:paraId="442B55B6" w14:textId="77777777" w:rsidR="006817B0" w:rsidRDefault="006817B0">
      <w:pPr>
        <w:pStyle w:val="BodyText"/>
        <w:spacing w:before="226"/>
      </w:pPr>
    </w:p>
    <w:p w14:paraId="442B55B7" w14:textId="77777777" w:rsidR="006817B0" w:rsidRDefault="00B26425">
      <w:pPr>
        <w:pStyle w:val="Heading1"/>
        <w:jc w:val="both"/>
      </w:pPr>
      <w:bookmarkStart w:id="229" w:name="_TOC_250006"/>
      <w:bookmarkStart w:id="230" w:name="_Toc214623872"/>
      <w:r>
        <w:t>ARTICLE</w:t>
      </w:r>
      <w:r>
        <w:rPr>
          <w:spacing w:val="-4"/>
        </w:rPr>
        <w:t xml:space="preserve"> </w:t>
      </w:r>
      <w:r>
        <w:t>XIV:</w:t>
      </w:r>
      <w:r>
        <w:rPr>
          <w:spacing w:val="33"/>
        </w:rPr>
        <w:t xml:space="preserve">  </w:t>
      </w:r>
      <w:r>
        <w:t>PUBLIC</w:t>
      </w:r>
      <w:r>
        <w:rPr>
          <w:spacing w:val="-3"/>
        </w:rPr>
        <w:t xml:space="preserve"> </w:t>
      </w:r>
      <w:bookmarkEnd w:id="229"/>
      <w:r>
        <w:rPr>
          <w:spacing w:val="-2"/>
        </w:rPr>
        <w:t>HEARINGS</w:t>
      </w:r>
      <w:bookmarkEnd w:id="230"/>
    </w:p>
    <w:p w14:paraId="442B55B8" w14:textId="77777777" w:rsidR="006817B0" w:rsidRDefault="00B26425">
      <w:pPr>
        <w:pStyle w:val="Heading2"/>
        <w:spacing w:before="244"/>
        <w:jc w:val="both"/>
        <w:rPr>
          <w:u w:val="none"/>
        </w:rPr>
      </w:pPr>
      <w:bookmarkStart w:id="231" w:name="_TOC_250005"/>
      <w:bookmarkStart w:id="232" w:name="_Toc214623873"/>
      <w:r>
        <w:t>Section</w:t>
      </w:r>
      <w:r>
        <w:rPr>
          <w:spacing w:val="-1"/>
        </w:rPr>
        <w:t xml:space="preserve"> </w:t>
      </w:r>
      <w:r>
        <w:t>1401 -</w:t>
      </w:r>
      <w:r>
        <w:rPr>
          <w:spacing w:val="-2"/>
        </w:rPr>
        <w:t xml:space="preserve"> </w:t>
      </w:r>
      <w:r>
        <w:t xml:space="preserve">Public </w:t>
      </w:r>
      <w:bookmarkEnd w:id="231"/>
      <w:r>
        <w:rPr>
          <w:spacing w:val="-2"/>
        </w:rPr>
        <w:t>Notice</w:t>
      </w:r>
      <w:bookmarkEnd w:id="232"/>
    </w:p>
    <w:p w14:paraId="442B55B9" w14:textId="77777777" w:rsidR="006817B0" w:rsidRDefault="006817B0">
      <w:pPr>
        <w:pStyle w:val="BodyText"/>
        <w:spacing w:before="4"/>
        <w:rPr>
          <w:b/>
        </w:rPr>
      </w:pPr>
    </w:p>
    <w:p w14:paraId="442B55BA" w14:textId="77777777" w:rsidR="006817B0" w:rsidRDefault="00B26425">
      <w:pPr>
        <w:pStyle w:val="BodyText"/>
        <w:ind w:right="357"/>
        <w:jc w:val="both"/>
      </w:pPr>
      <w:r>
        <w:t>All</w:t>
      </w:r>
      <w:r>
        <w:rPr>
          <w:spacing w:val="-4"/>
        </w:rPr>
        <w:t xml:space="preserve"> </w:t>
      </w:r>
      <w:r>
        <w:t>development</w:t>
      </w:r>
      <w:r>
        <w:rPr>
          <w:spacing w:val="-3"/>
        </w:rPr>
        <w:t xml:space="preserve"> </w:t>
      </w:r>
      <w:r>
        <w:t>review applications</w:t>
      </w:r>
      <w:r>
        <w:rPr>
          <w:spacing w:val="-1"/>
        </w:rPr>
        <w:t xml:space="preserve"> </w:t>
      </w:r>
      <w:r>
        <w:t>before</w:t>
      </w:r>
      <w:r>
        <w:rPr>
          <w:spacing w:val="-3"/>
        </w:rPr>
        <w:t xml:space="preserve"> </w:t>
      </w:r>
      <w:r>
        <w:t>the</w:t>
      </w:r>
      <w:r>
        <w:rPr>
          <w:spacing w:val="-3"/>
        </w:rPr>
        <w:t xml:space="preserve"> </w:t>
      </w:r>
      <w:r>
        <w:t>Planning</w:t>
      </w:r>
      <w:r>
        <w:rPr>
          <w:spacing w:val="-3"/>
        </w:rPr>
        <w:t xml:space="preserve"> </w:t>
      </w:r>
      <w:r>
        <w:t>Commission</w:t>
      </w:r>
      <w:r>
        <w:rPr>
          <w:spacing w:val="-3"/>
        </w:rPr>
        <w:t xml:space="preserve"> </w:t>
      </w:r>
      <w:r>
        <w:t>or</w:t>
      </w:r>
      <w:r>
        <w:rPr>
          <w:spacing w:val="-2"/>
        </w:rPr>
        <w:t xml:space="preserve"> </w:t>
      </w:r>
      <w:r>
        <w:t>Zoning</w:t>
      </w:r>
      <w:r>
        <w:rPr>
          <w:spacing w:val="-3"/>
        </w:rPr>
        <w:t xml:space="preserve"> </w:t>
      </w:r>
      <w:r>
        <w:t>Board</w:t>
      </w:r>
      <w:r>
        <w:rPr>
          <w:spacing w:val="-3"/>
        </w:rPr>
        <w:t xml:space="preserve"> </w:t>
      </w:r>
      <w:r>
        <w:t>of Adjustment</w:t>
      </w:r>
      <w:r>
        <w:rPr>
          <w:spacing w:val="-3"/>
        </w:rPr>
        <w:t xml:space="preserve"> </w:t>
      </w:r>
      <w:r>
        <w:t>shall require notice, as follows:</w:t>
      </w:r>
    </w:p>
    <w:p w14:paraId="442B55BB" w14:textId="3DDD8D0E" w:rsidR="006817B0" w:rsidRDefault="00B26425">
      <w:pPr>
        <w:pStyle w:val="ListParagraph"/>
        <w:numPr>
          <w:ilvl w:val="0"/>
          <w:numId w:val="4"/>
        </w:numPr>
        <w:tabs>
          <w:tab w:val="left" w:pos="1437"/>
          <w:tab w:val="left" w:pos="1440"/>
        </w:tabs>
        <w:spacing w:before="1"/>
        <w:ind w:right="349"/>
        <w:jc w:val="both"/>
        <w:rPr>
          <w:sz w:val="20"/>
        </w:rPr>
      </w:pPr>
      <w:r>
        <w:rPr>
          <w:sz w:val="20"/>
        </w:rPr>
        <w:t>In</w:t>
      </w:r>
      <w:r>
        <w:rPr>
          <w:spacing w:val="-10"/>
          <w:sz w:val="20"/>
        </w:rPr>
        <w:t xml:space="preserve"> </w:t>
      </w:r>
      <w:r>
        <w:rPr>
          <w:sz w:val="20"/>
        </w:rPr>
        <w:t>accordance</w:t>
      </w:r>
      <w:r>
        <w:rPr>
          <w:spacing w:val="-10"/>
          <w:sz w:val="20"/>
        </w:rPr>
        <w:t xml:space="preserve"> </w:t>
      </w:r>
      <w:r>
        <w:rPr>
          <w:sz w:val="20"/>
        </w:rPr>
        <w:t>with</w:t>
      </w:r>
      <w:r>
        <w:rPr>
          <w:spacing w:val="-11"/>
          <w:sz w:val="20"/>
        </w:rPr>
        <w:t xml:space="preserve"> </w:t>
      </w:r>
      <w:r>
        <w:rPr>
          <w:sz w:val="20"/>
        </w:rPr>
        <w:t>the</w:t>
      </w:r>
      <w:r>
        <w:rPr>
          <w:spacing w:val="-11"/>
          <w:sz w:val="20"/>
        </w:rPr>
        <w:t xml:space="preserve"> </w:t>
      </w:r>
      <w:r>
        <w:rPr>
          <w:sz w:val="20"/>
        </w:rPr>
        <w:t>Act</w:t>
      </w:r>
      <w:r>
        <w:rPr>
          <w:spacing w:val="-11"/>
          <w:sz w:val="20"/>
        </w:rPr>
        <w:t xml:space="preserve"> </w:t>
      </w:r>
      <w:r>
        <w:rPr>
          <w:sz w:val="20"/>
        </w:rPr>
        <w:t>§4464,</w:t>
      </w:r>
      <w:r>
        <w:rPr>
          <w:spacing w:val="-11"/>
          <w:sz w:val="20"/>
        </w:rPr>
        <w:t xml:space="preserve"> </w:t>
      </w:r>
      <w:r>
        <w:rPr>
          <w:sz w:val="20"/>
        </w:rPr>
        <w:t>a</w:t>
      </w:r>
      <w:r>
        <w:rPr>
          <w:spacing w:val="-11"/>
          <w:sz w:val="20"/>
        </w:rPr>
        <w:t xml:space="preserve"> </w:t>
      </w:r>
      <w:r>
        <w:rPr>
          <w:sz w:val="20"/>
        </w:rPr>
        <w:t>warned</w:t>
      </w:r>
      <w:r>
        <w:rPr>
          <w:spacing w:val="-11"/>
          <w:sz w:val="20"/>
        </w:rPr>
        <w:t xml:space="preserve"> </w:t>
      </w:r>
      <w:r>
        <w:rPr>
          <w:sz w:val="20"/>
        </w:rPr>
        <w:t>public</w:t>
      </w:r>
      <w:r>
        <w:rPr>
          <w:spacing w:val="-10"/>
          <w:sz w:val="20"/>
        </w:rPr>
        <w:t xml:space="preserve"> </w:t>
      </w:r>
      <w:r>
        <w:rPr>
          <w:sz w:val="20"/>
        </w:rPr>
        <w:t>hearing</w:t>
      </w:r>
      <w:r>
        <w:rPr>
          <w:spacing w:val="-11"/>
          <w:sz w:val="20"/>
        </w:rPr>
        <w:t xml:space="preserve"> </w:t>
      </w:r>
      <w:r>
        <w:rPr>
          <w:sz w:val="20"/>
        </w:rPr>
        <w:t>shall</w:t>
      </w:r>
      <w:r>
        <w:rPr>
          <w:spacing w:val="-12"/>
          <w:sz w:val="20"/>
        </w:rPr>
        <w:t xml:space="preserve"> </w:t>
      </w:r>
      <w:r>
        <w:rPr>
          <w:sz w:val="20"/>
        </w:rPr>
        <w:t>be</w:t>
      </w:r>
      <w:r>
        <w:rPr>
          <w:spacing w:val="-7"/>
          <w:sz w:val="20"/>
        </w:rPr>
        <w:t xml:space="preserve"> </w:t>
      </w:r>
      <w:r>
        <w:rPr>
          <w:sz w:val="20"/>
        </w:rPr>
        <w:t>required</w:t>
      </w:r>
      <w:r>
        <w:rPr>
          <w:spacing w:val="-7"/>
          <w:sz w:val="20"/>
        </w:rPr>
        <w:t xml:space="preserve"> </w:t>
      </w:r>
      <w:r>
        <w:rPr>
          <w:sz w:val="20"/>
        </w:rPr>
        <w:t>for</w:t>
      </w:r>
      <w:r>
        <w:rPr>
          <w:spacing w:val="-6"/>
          <w:sz w:val="20"/>
        </w:rPr>
        <w:t xml:space="preserve"> </w:t>
      </w:r>
      <w:r>
        <w:rPr>
          <w:sz w:val="20"/>
        </w:rPr>
        <w:t xml:space="preserve">conditional use review, appeals of decisions of the </w:t>
      </w:r>
      <w:r w:rsidR="001B3A64">
        <w:rPr>
          <w:sz w:val="20"/>
        </w:rPr>
        <w:t>Zoning Administrator</w:t>
      </w:r>
      <w:r>
        <w:rPr>
          <w:sz w:val="20"/>
        </w:rPr>
        <w:t>, variances and a final plat review</w:t>
      </w:r>
      <w:r>
        <w:rPr>
          <w:spacing w:val="-14"/>
          <w:sz w:val="20"/>
        </w:rPr>
        <w:t xml:space="preserve"> </w:t>
      </w:r>
      <w:r>
        <w:rPr>
          <w:sz w:val="20"/>
        </w:rPr>
        <w:t>for</w:t>
      </w:r>
      <w:r>
        <w:rPr>
          <w:spacing w:val="-14"/>
          <w:sz w:val="20"/>
        </w:rPr>
        <w:t xml:space="preserve"> </w:t>
      </w:r>
      <w:r>
        <w:rPr>
          <w:sz w:val="20"/>
        </w:rPr>
        <w:t>subdivision.</w:t>
      </w:r>
      <w:r>
        <w:rPr>
          <w:spacing w:val="34"/>
          <w:sz w:val="20"/>
        </w:rPr>
        <w:t xml:space="preserve"> </w:t>
      </w:r>
      <w:r>
        <w:rPr>
          <w:sz w:val="20"/>
        </w:rPr>
        <w:t>Any</w:t>
      </w:r>
      <w:r>
        <w:rPr>
          <w:spacing w:val="-14"/>
          <w:sz w:val="20"/>
        </w:rPr>
        <w:t xml:space="preserve"> </w:t>
      </w:r>
      <w:r>
        <w:rPr>
          <w:sz w:val="20"/>
        </w:rPr>
        <w:t>public</w:t>
      </w:r>
      <w:r>
        <w:rPr>
          <w:spacing w:val="-9"/>
          <w:sz w:val="20"/>
        </w:rPr>
        <w:t xml:space="preserve"> </w:t>
      </w:r>
      <w:r>
        <w:rPr>
          <w:sz w:val="20"/>
        </w:rPr>
        <w:t>notice</w:t>
      </w:r>
      <w:r>
        <w:rPr>
          <w:spacing w:val="-11"/>
          <w:sz w:val="20"/>
        </w:rPr>
        <w:t xml:space="preserve"> </w:t>
      </w:r>
      <w:r>
        <w:rPr>
          <w:sz w:val="20"/>
        </w:rPr>
        <w:t>for</w:t>
      </w:r>
      <w:r>
        <w:rPr>
          <w:spacing w:val="-10"/>
          <w:sz w:val="20"/>
        </w:rPr>
        <w:t xml:space="preserve"> </w:t>
      </w:r>
      <w:r>
        <w:rPr>
          <w:sz w:val="20"/>
        </w:rPr>
        <w:t>a</w:t>
      </w:r>
      <w:r>
        <w:rPr>
          <w:spacing w:val="-13"/>
          <w:sz w:val="20"/>
        </w:rPr>
        <w:t xml:space="preserve"> </w:t>
      </w:r>
      <w:r>
        <w:rPr>
          <w:sz w:val="20"/>
        </w:rPr>
        <w:t>warned</w:t>
      </w:r>
      <w:r>
        <w:rPr>
          <w:spacing w:val="-13"/>
          <w:sz w:val="20"/>
        </w:rPr>
        <w:t xml:space="preserve"> </w:t>
      </w:r>
      <w:r>
        <w:rPr>
          <w:sz w:val="20"/>
        </w:rPr>
        <w:t>public</w:t>
      </w:r>
      <w:r>
        <w:rPr>
          <w:spacing w:val="-12"/>
          <w:sz w:val="20"/>
        </w:rPr>
        <w:t xml:space="preserve"> </w:t>
      </w:r>
      <w:r>
        <w:rPr>
          <w:sz w:val="20"/>
        </w:rPr>
        <w:t>hearing</w:t>
      </w:r>
      <w:r>
        <w:rPr>
          <w:spacing w:val="-13"/>
          <w:sz w:val="20"/>
        </w:rPr>
        <w:t xml:space="preserve"> </w:t>
      </w:r>
      <w:r>
        <w:rPr>
          <w:sz w:val="20"/>
        </w:rPr>
        <w:t>shall</w:t>
      </w:r>
      <w:r>
        <w:rPr>
          <w:spacing w:val="-14"/>
          <w:sz w:val="20"/>
        </w:rPr>
        <w:t xml:space="preserve"> </w:t>
      </w:r>
      <w:r>
        <w:rPr>
          <w:sz w:val="20"/>
        </w:rPr>
        <w:t>be</w:t>
      </w:r>
      <w:r>
        <w:rPr>
          <w:spacing w:val="-13"/>
          <w:sz w:val="20"/>
        </w:rPr>
        <w:t xml:space="preserve"> </w:t>
      </w:r>
      <w:r>
        <w:rPr>
          <w:sz w:val="20"/>
        </w:rPr>
        <w:t>given</w:t>
      </w:r>
      <w:r>
        <w:rPr>
          <w:spacing w:val="-13"/>
          <w:sz w:val="20"/>
        </w:rPr>
        <w:t xml:space="preserve"> </w:t>
      </w:r>
      <w:r>
        <w:rPr>
          <w:sz w:val="20"/>
        </w:rPr>
        <w:t>not</w:t>
      </w:r>
      <w:r>
        <w:rPr>
          <w:spacing w:val="-13"/>
          <w:sz w:val="20"/>
        </w:rPr>
        <w:t xml:space="preserve"> </w:t>
      </w:r>
      <w:r>
        <w:rPr>
          <w:sz w:val="20"/>
        </w:rPr>
        <w:t>less than 15 days prior to the date of the public hearing by</w:t>
      </w:r>
      <w:r>
        <w:rPr>
          <w:spacing w:val="-3"/>
          <w:sz w:val="20"/>
        </w:rPr>
        <w:t xml:space="preserve"> </w:t>
      </w:r>
      <w:r>
        <w:rPr>
          <w:sz w:val="20"/>
        </w:rPr>
        <w:t>all of the following:</w:t>
      </w:r>
    </w:p>
    <w:p w14:paraId="442B55BC" w14:textId="77777777" w:rsidR="006817B0" w:rsidRDefault="00B26425">
      <w:pPr>
        <w:pStyle w:val="ListParagraph"/>
        <w:numPr>
          <w:ilvl w:val="1"/>
          <w:numId w:val="4"/>
        </w:numPr>
        <w:tabs>
          <w:tab w:val="left" w:pos="2158"/>
          <w:tab w:val="left" w:pos="2160"/>
        </w:tabs>
        <w:spacing w:line="237" w:lineRule="auto"/>
        <w:ind w:right="335"/>
        <w:jc w:val="both"/>
        <w:rPr>
          <w:sz w:val="20"/>
        </w:rPr>
      </w:pPr>
      <w:r>
        <w:rPr>
          <w:sz w:val="20"/>
        </w:rPr>
        <w:t>Publication</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date,</w:t>
      </w:r>
      <w:r>
        <w:rPr>
          <w:spacing w:val="-14"/>
          <w:sz w:val="20"/>
        </w:rPr>
        <w:t xml:space="preserve"> </w:t>
      </w:r>
      <w:r>
        <w:rPr>
          <w:sz w:val="20"/>
        </w:rPr>
        <w:t>place</w:t>
      </w:r>
      <w:r>
        <w:rPr>
          <w:spacing w:val="-14"/>
          <w:sz w:val="20"/>
        </w:rPr>
        <w:t xml:space="preserve"> </w:t>
      </w:r>
      <w:r>
        <w:rPr>
          <w:sz w:val="20"/>
        </w:rPr>
        <w:t>and</w:t>
      </w:r>
      <w:r>
        <w:rPr>
          <w:spacing w:val="-14"/>
          <w:sz w:val="20"/>
        </w:rPr>
        <w:t xml:space="preserve"> </w:t>
      </w:r>
      <w:r>
        <w:rPr>
          <w:sz w:val="20"/>
        </w:rPr>
        <w:t>purpose</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hearing</w:t>
      </w:r>
      <w:r>
        <w:rPr>
          <w:spacing w:val="-13"/>
          <w:sz w:val="20"/>
        </w:rPr>
        <w:t xml:space="preserve"> </w:t>
      </w:r>
      <w:r>
        <w:rPr>
          <w:sz w:val="20"/>
        </w:rPr>
        <w:t>in</w:t>
      </w:r>
      <w:r>
        <w:rPr>
          <w:spacing w:val="-14"/>
          <w:sz w:val="20"/>
        </w:rPr>
        <w:t xml:space="preserve"> </w:t>
      </w:r>
      <w:r>
        <w:rPr>
          <w:sz w:val="20"/>
        </w:rPr>
        <w:t>a</w:t>
      </w:r>
      <w:r>
        <w:rPr>
          <w:spacing w:val="-14"/>
          <w:sz w:val="20"/>
        </w:rPr>
        <w:t xml:space="preserve"> </w:t>
      </w:r>
      <w:r>
        <w:rPr>
          <w:sz w:val="20"/>
        </w:rPr>
        <w:t>newspaper</w:t>
      </w:r>
      <w:r>
        <w:rPr>
          <w:spacing w:val="-12"/>
          <w:sz w:val="20"/>
        </w:rPr>
        <w:t xml:space="preserve"> </w:t>
      </w:r>
      <w:r>
        <w:rPr>
          <w:sz w:val="20"/>
        </w:rPr>
        <w:t>of</w:t>
      </w:r>
      <w:r>
        <w:rPr>
          <w:spacing w:val="-7"/>
          <w:sz w:val="20"/>
        </w:rPr>
        <w:t xml:space="preserve"> </w:t>
      </w:r>
      <w:r>
        <w:rPr>
          <w:sz w:val="20"/>
        </w:rPr>
        <w:t>general circulation in the municipality;</w:t>
      </w:r>
    </w:p>
    <w:p w14:paraId="442B55BD" w14:textId="77777777" w:rsidR="006817B0" w:rsidRDefault="00B26425">
      <w:pPr>
        <w:pStyle w:val="ListParagraph"/>
        <w:numPr>
          <w:ilvl w:val="1"/>
          <w:numId w:val="4"/>
        </w:numPr>
        <w:tabs>
          <w:tab w:val="left" w:pos="2158"/>
          <w:tab w:val="left" w:pos="2160"/>
        </w:tabs>
        <w:ind w:right="352"/>
        <w:jc w:val="both"/>
        <w:rPr>
          <w:sz w:val="20"/>
        </w:rPr>
      </w:pPr>
      <w:r>
        <w:rPr>
          <w:sz w:val="20"/>
        </w:rPr>
        <w:t xml:space="preserve">Posting of the same information in three (3) or more public places within the </w:t>
      </w:r>
      <w:r>
        <w:rPr>
          <w:spacing w:val="-2"/>
          <w:sz w:val="20"/>
        </w:rPr>
        <w:t>municipality,</w:t>
      </w:r>
      <w:r>
        <w:rPr>
          <w:spacing w:val="-12"/>
          <w:sz w:val="20"/>
        </w:rPr>
        <w:t xml:space="preserve"> </w:t>
      </w:r>
      <w:r>
        <w:rPr>
          <w:spacing w:val="-2"/>
          <w:sz w:val="20"/>
        </w:rPr>
        <w:t>including</w:t>
      </w:r>
      <w:r>
        <w:rPr>
          <w:spacing w:val="-12"/>
          <w:sz w:val="20"/>
        </w:rPr>
        <w:t xml:space="preserve"> </w:t>
      </w:r>
      <w:r>
        <w:rPr>
          <w:spacing w:val="-2"/>
          <w:sz w:val="20"/>
        </w:rPr>
        <w:t>the</w:t>
      </w:r>
      <w:r>
        <w:rPr>
          <w:spacing w:val="-12"/>
          <w:sz w:val="20"/>
        </w:rPr>
        <w:t xml:space="preserve"> </w:t>
      </w:r>
      <w:r>
        <w:rPr>
          <w:spacing w:val="-2"/>
          <w:sz w:val="20"/>
        </w:rPr>
        <w:t>posting</w:t>
      </w:r>
      <w:r>
        <w:rPr>
          <w:spacing w:val="-12"/>
          <w:sz w:val="20"/>
        </w:rPr>
        <w:t xml:space="preserve"> </w:t>
      </w:r>
      <w:r>
        <w:rPr>
          <w:spacing w:val="-2"/>
          <w:sz w:val="20"/>
        </w:rPr>
        <w:t>of</w:t>
      </w:r>
      <w:r>
        <w:rPr>
          <w:spacing w:val="-9"/>
          <w:sz w:val="20"/>
        </w:rPr>
        <w:t xml:space="preserve"> </w:t>
      </w:r>
      <w:r>
        <w:rPr>
          <w:spacing w:val="-2"/>
          <w:sz w:val="20"/>
        </w:rPr>
        <w:t>a</w:t>
      </w:r>
      <w:r>
        <w:rPr>
          <w:spacing w:val="-12"/>
          <w:sz w:val="20"/>
        </w:rPr>
        <w:t xml:space="preserve"> </w:t>
      </w:r>
      <w:r>
        <w:rPr>
          <w:spacing w:val="-2"/>
          <w:sz w:val="20"/>
        </w:rPr>
        <w:t>notice</w:t>
      </w:r>
      <w:r>
        <w:rPr>
          <w:spacing w:val="-12"/>
          <w:sz w:val="20"/>
        </w:rPr>
        <w:t xml:space="preserve"> </w:t>
      </w:r>
      <w:r>
        <w:rPr>
          <w:spacing w:val="-2"/>
          <w:sz w:val="20"/>
        </w:rPr>
        <w:t>within</w:t>
      </w:r>
      <w:r>
        <w:rPr>
          <w:spacing w:val="-12"/>
          <w:sz w:val="20"/>
        </w:rPr>
        <w:t xml:space="preserve"> </w:t>
      </w:r>
      <w:r>
        <w:rPr>
          <w:spacing w:val="-2"/>
          <w:sz w:val="20"/>
        </w:rPr>
        <w:t>view</w:t>
      </w:r>
      <w:r>
        <w:rPr>
          <w:spacing w:val="-12"/>
          <w:sz w:val="20"/>
        </w:rPr>
        <w:t xml:space="preserve"> </w:t>
      </w:r>
      <w:r>
        <w:rPr>
          <w:spacing w:val="-2"/>
          <w:sz w:val="20"/>
        </w:rPr>
        <w:t>from</w:t>
      </w:r>
      <w:r>
        <w:rPr>
          <w:spacing w:val="-7"/>
          <w:sz w:val="20"/>
        </w:rPr>
        <w:t xml:space="preserve"> </w:t>
      </w:r>
      <w:r>
        <w:rPr>
          <w:spacing w:val="-2"/>
          <w:sz w:val="20"/>
        </w:rPr>
        <w:t>the</w:t>
      </w:r>
      <w:r>
        <w:rPr>
          <w:spacing w:val="-11"/>
          <w:sz w:val="20"/>
        </w:rPr>
        <w:t xml:space="preserve"> </w:t>
      </w:r>
      <w:r>
        <w:rPr>
          <w:spacing w:val="-2"/>
          <w:sz w:val="20"/>
        </w:rPr>
        <w:t>public</w:t>
      </w:r>
      <w:r>
        <w:rPr>
          <w:spacing w:val="-8"/>
          <w:sz w:val="20"/>
        </w:rPr>
        <w:t xml:space="preserve"> </w:t>
      </w:r>
      <w:r>
        <w:rPr>
          <w:spacing w:val="-2"/>
          <w:sz w:val="20"/>
        </w:rPr>
        <w:t xml:space="preserve">right-of-way </w:t>
      </w:r>
      <w:r>
        <w:rPr>
          <w:sz w:val="20"/>
        </w:rPr>
        <w:t>nearest to the property for which the application is being made;</w:t>
      </w:r>
    </w:p>
    <w:p w14:paraId="442B55BE" w14:textId="77777777" w:rsidR="006817B0" w:rsidRDefault="00B26425">
      <w:pPr>
        <w:pStyle w:val="ListParagraph"/>
        <w:numPr>
          <w:ilvl w:val="1"/>
          <w:numId w:val="4"/>
        </w:numPr>
        <w:tabs>
          <w:tab w:val="left" w:pos="2160"/>
        </w:tabs>
        <w:spacing w:line="237" w:lineRule="auto"/>
        <w:ind w:right="357"/>
        <w:jc w:val="both"/>
        <w:rPr>
          <w:sz w:val="20"/>
        </w:rPr>
      </w:pPr>
      <w:r>
        <w:rPr>
          <w:sz w:val="20"/>
        </w:rPr>
        <w:t>Written notification to the applicant and to owners of all</w:t>
      </w:r>
      <w:r>
        <w:rPr>
          <w:spacing w:val="-3"/>
          <w:sz w:val="20"/>
        </w:rPr>
        <w:t xml:space="preserve"> </w:t>
      </w:r>
      <w:r>
        <w:rPr>
          <w:sz w:val="20"/>
        </w:rPr>
        <w:t>properties</w:t>
      </w:r>
      <w:r>
        <w:rPr>
          <w:spacing w:val="-1"/>
          <w:sz w:val="20"/>
        </w:rPr>
        <w:t xml:space="preserve"> </w:t>
      </w:r>
      <w:r>
        <w:rPr>
          <w:sz w:val="20"/>
        </w:rPr>
        <w:t>adjoining</w:t>
      </w:r>
      <w:r>
        <w:rPr>
          <w:spacing w:val="-2"/>
          <w:sz w:val="20"/>
        </w:rPr>
        <w:t xml:space="preserve"> </w:t>
      </w:r>
      <w:r>
        <w:rPr>
          <w:sz w:val="20"/>
        </w:rPr>
        <w:t>the property subject to development, without regard to public rights-of-way, which includes</w:t>
      </w:r>
      <w:r>
        <w:rPr>
          <w:spacing w:val="-2"/>
          <w:sz w:val="20"/>
        </w:rPr>
        <w:t xml:space="preserve"> </w:t>
      </w:r>
      <w:r>
        <w:rPr>
          <w:sz w:val="20"/>
        </w:rPr>
        <w:t>a</w:t>
      </w:r>
      <w:r>
        <w:rPr>
          <w:spacing w:val="-4"/>
          <w:sz w:val="20"/>
        </w:rPr>
        <w:t xml:space="preserve"> </w:t>
      </w:r>
      <w:r>
        <w:rPr>
          <w:sz w:val="20"/>
        </w:rPr>
        <w:t>description</w:t>
      </w:r>
      <w:r>
        <w:rPr>
          <w:spacing w:val="-4"/>
          <w:sz w:val="20"/>
        </w:rPr>
        <w:t xml:space="preserve"> </w:t>
      </w:r>
      <w:r>
        <w:rPr>
          <w:sz w:val="20"/>
        </w:rPr>
        <w:t>of</w:t>
      </w:r>
      <w:r>
        <w:rPr>
          <w:spacing w:val="-1"/>
          <w:sz w:val="20"/>
        </w:rPr>
        <w:t xml:space="preserve"> </w:t>
      </w:r>
      <w:r>
        <w:rPr>
          <w:sz w:val="20"/>
        </w:rPr>
        <w:t>the</w:t>
      </w:r>
      <w:r>
        <w:rPr>
          <w:spacing w:val="-4"/>
          <w:sz w:val="20"/>
        </w:rPr>
        <w:t xml:space="preserve"> </w:t>
      </w:r>
      <w:r>
        <w:rPr>
          <w:sz w:val="20"/>
        </w:rPr>
        <w:t>proposed</w:t>
      </w:r>
      <w:r>
        <w:rPr>
          <w:spacing w:val="-4"/>
          <w:sz w:val="20"/>
        </w:rPr>
        <w:t xml:space="preserve"> </w:t>
      </w:r>
      <w:r>
        <w:rPr>
          <w:sz w:val="20"/>
        </w:rPr>
        <w:t>project,</w:t>
      </w:r>
      <w:r>
        <w:rPr>
          <w:spacing w:val="-1"/>
          <w:sz w:val="20"/>
        </w:rPr>
        <w:t xml:space="preserve"> </w:t>
      </w:r>
      <w:r>
        <w:rPr>
          <w:sz w:val="20"/>
        </w:rPr>
        <w:t>information</w:t>
      </w:r>
      <w:r>
        <w:rPr>
          <w:spacing w:val="-4"/>
          <w:sz w:val="20"/>
        </w:rPr>
        <w:t xml:space="preserve"> </w:t>
      </w:r>
      <w:r>
        <w:rPr>
          <w:sz w:val="20"/>
        </w:rPr>
        <w:t>that</w:t>
      </w:r>
      <w:r>
        <w:rPr>
          <w:spacing w:val="-4"/>
          <w:sz w:val="20"/>
        </w:rPr>
        <w:t xml:space="preserve"> </w:t>
      </w:r>
      <w:r>
        <w:rPr>
          <w:sz w:val="20"/>
        </w:rPr>
        <w:t>clearly</w:t>
      </w:r>
      <w:r>
        <w:rPr>
          <w:spacing w:val="-8"/>
          <w:sz w:val="20"/>
        </w:rPr>
        <w:t xml:space="preserve"> </w:t>
      </w:r>
      <w:r>
        <w:rPr>
          <w:sz w:val="20"/>
        </w:rPr>
        <w:t>informs</w:t>
      </w:r>
      <w:r>
        <w:rPr>
          <w:spacing w:val="-2"/>
          <w:sz w:val="20"/>
        </w:rPr>
        <w:t xml:space="preserve"> </w:t>
      </w:r>
      <w:r>
        <w:rPr>
          <w:sz w:val="20"/>
        </w:rPr>
        <w:t xml:space="preserve">the </w:t>
      </w:r>
      <w:r>
        <w:rPr>
          <w:spacing w:val="-2"/>
          <w:sz w:val="20"/>
        </w:rPr>
        <w:t>recipient</w:t>
      </w:r>
      <w:r>
        <w:rPr>
          <w:spacing w:val="-4"/>
          <w:sz w:val="20"/>
        </w:rPr>
        <w:t xml:space="preserve"> </w:t>
      </w:r>
      <w:r>
        <w:rPr>
          <w:spacing w:val="-2"/>
          <w:sz w:val="20"/>
        </w:rPr>
        <w:t>where</w:t>
      </w:r>
      <w:r>
        <w:rPr>
          <w:spacing w:val="-4"/>
          <w:sz w:val="20"/>
        </w:rPr>
        <w:t xml:space="preserve"> </w:t>
      </w:r>
      <w:r>
        <w:rPr>
          <w:spacing w:val="-2"/>
          <w:sz w:val="20"/>
        </w:rPr>
        <w:t>additional</w:t>
      </w:r>
      <w:r>
        <w:rPr>
          <w:spacing w:val="-4"/>
          <w:sz w:val="20"/>
        </w:rPr>
        <w:t xml:space="preserve"> </w:t>
      </w:r>
      <w:r>
        <w:rPr>
          <w:spacing w:val="-2"/>
          <w:sz w:val="20"/>
        </w:rPr>
        <w:t>information</w:t>
      </w:r>
      <w:r>
        <w:rPr>
          <w:spacing w:val="-4"/>
          <w:sz w:val="20"/>
        </w:rPr>
        <w:t xml:space="preserve"> </w:t>
      </w:r>
      <w:r>
        <w:rPr>
          <w:spacing w:val="-2"/>
          <w:sz w:val="20"/>
        </w:rPr>
        <w:t>may</w:t>
      </w:r>
      <w:r>
        <w:rPr>
          <w:spacing w:val="-10"/>
          <w:sz w:val="20"/>
        </w:rPr>
        <w:t xml:space="preserve"> </w:t>
      </w:r>
      <w:r>
        <w:rPr>
          <w:spacing w:val="-2"/>
          <w:sz w:val="20"/>
        </w:rPr>
        <w:t>be</w:t>
      </w:r>
      <w:r>
        <w:rPr>
          <w:spacing w:val="-4"/>
          <w:sz w:val="20"/>
        </w:rPr>
        <w:t xml:space="preserve"> </w:t>
      </w:r>
      <w:r>
        <w:rPr>
          <w:spacing w:val="-2"/>
          <w:sz w:val="20"/>
        </w:rPr>
        <w:t>obtained,</w:t>
      </w:r>
      <w:r>
        <w:rPr>
          <w:spacing w:val="-4"/>
          <w:sz w:val="20"/>
        </w:rPr>
        <w:t xml:space="preserve"> </w:t>
      </w:r>
      <w:r>
        <w:rPr>
          <w:spacing w:val="-2"/>
          <w:sz w:val="20"/>
        </w:rPr>
        <w:t>and</w:t>
      </w:r>
      <w:r>
        <w:rPr>
          <w:spacing w:val="-7"/>
          <w:sz w:val="20"/>
        </w:rPr>
        <w:t xml:space="preserve"> </w:t>
      </w:r>
      <w:r>
        <w:rPr>
          <w:spacing w:val="-2"/>
          <w:sz w:val="20"/>
        </w:rPr>
        <w:t>that</w:t>
      </w:r>
      <w:r>
        <w:rPr>
          <w:spacing w:val="-4"/>
          <w:sz w:val="20"/>
        </w:rPr>
        <w:t xml:space="preserve"> </w:t>
      </w:r>
      <w:r>
        <w:rPr>
          <w:spacing w:val="-2"/>
          <w:sz w:val="20"/>
        </w:rPr>
        <w:t>participation</w:t>
      </w:r>
      <w:r>
        <w:rPr>
          <w:spacing w:val="-4"/>
          <w:sz w:val="20"/>
        </w:rPr>
        <w:t xml:space="preserve"> </w:t>
      </w:r>
      <w:r>
        <w:rPr>
          <w:spacing w:val="-2"/>
          <w:sz w:val="20"/>
        </w:rPr>
        <w:t>in</w:t>
      </w:r>
      <w:r>
        <w:rPr>
          <w:spacing w:val="-4"/>
          <w:sz w:val="20"/>
        </w:rPr>
        <w:t xml:space="preserve"> </w:t>
      </w:r>
      <w:r>
        <w:rPr>
          <w:spacing w:val="-2"/>
          <w:sz w:val="20"/>
        </w:rPr>
        <w:t xml:space="preserve">the </w:t>
      </w:r>
      <w:r>
        <w:rPr>
          <w:sz w:val="20"/>
        </w:rPr>
        <w:t>local</w:t>
      </w:r>
      <w:r>
        <w:rPr>
          <w:spacing w:val="-4"/>
          <w:sz w:val="20"/>
        </w:rPr>
        <w:t xml:space="preserve"> </w:t>
      </w:r>
      <w:r>
        <w:rPr>
          <w:sz w:val="20"/>
        </w:rPr>
        <w:t>proceeding</w:t>
      </w:r>
      <w:r>
        <w:rPr>
          <w:spacing w:val="-4"/>
          <w:sz w:val="20"/>
        </w:rPr>
        <w:t xml:space="preserve"> </w:t>
      </w:r>
      <w:r>
        <w:rPr>
          <w:sz w:val="20"/>
        </w:rPr>
        <w:t>is</w:t>
      </w:r>
      <w:r>
        <w:rPr>
          <w:spacing w:val="-2"/>
          <w:sz w:val="20"/>
        </w:rPr>
        <w:t xml:space="preserve"> </w:t>
      </w:r>
      <w:r>
        <w:rPr>
          <w:sz w:val="20"/>
        </w:rPr>
        <w:t>a</w:t>
      </w:r>
      <w:r>
        <w:rPr>
          <w:spacing w:val="-4"/>
          <w:sz w:val="20"/>
        </w:rPr>
        <w:t xml:space="preserve"> </w:t>
      </w:r>
      <w:r>
        <w:rPr>
          <w:sz w:val="20"/>
        </w:rPr>
        <w:t>prerequisite</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right</w:t>
      </w:r>
      <w:r>
        <w:rPr>
          <w:spacing w:val="-4"/>
          <w:sz w:val="20"/>
        </w:rPr>
        <w:t xml:space="preserve"> </w:t>
      </w:r>
      <w:r>
        <w:rPr>
          <w:sz w:val="20"/>
        </w:rPr>
        <w:t>to</w:t>
      </w:r>
      <w:r>
        <w:rPr>
          <w:spacing w:val="-4"/>
          <w:sz w:val="20"/>
        </w:rPr>
        <w:t xml:space="preserve"> </w:t>
      </w:r>
      <w:r>
        <w:rPr>
          <w:sz w:val="20"/>
        </w:rPr>
        <w:t>take any</w:t>
      </w:r>
      <w:r>
        <w:rPr>
          <w:spacing w:val="-8"/>
          <w:sz w:val="20"/>
        </w:rPr>
        <w:t xml:space="preserve"> </w:t>
      </w:r>
      <w:r>
        <w:rPr>
          <w:sz w:val="20"/>
        </w:rPr>
        <w:t>subsequent</w:t>
      </w:r>
      <w:r>
        <w:rPr>
          <w:spacing w:val="-4"/>
          <w:sz w:val="20"/>
        </w:rPr>
        <w:t xml:space="preserve"> </w:t>
      </w:r>
      <w:r>
        <w:rPr>
          <w:sz w:val="20"/>
        </w:rPr>
        <w:t>appeal;</w:t>
      </w:r>
      <w:r>
        <w:rPr>
          <w:spacing w:val="-4"/>
          <w:sz w:val="20"/>
        </w:rPr>
        <w:t xml:space="preserve"> </w:t>
      </w:r>
      <w:r>
        <w:rPr>
          <w:sz w:val="20"/>
        </w:rPr>
        <w:t>and,</w:t>
      </w:r>
    </w:p>
    <w:p w14:paraId="442B55BF" w14:textId="77777777" w:rsidR="006817B0" w:rsidRDefault="00B26425">
      <w:pPr>
        <w:pStyle w:val="ListParagraph"/>
        <w:numPr>
          <w:ilvl w:val="1"/>
          <w:numId w:val="4"/>
        </w:numPr>
        <w:tabs>
          <w:tab w:val="left" w:pos="2160"/>
        </w:tabs>
        <w:spacing w:before="3"/>
        <w:ind w:right="358"/>
        <w:jc w:val="both"/>
        <w:rPr>
          <w:sz w:val="20"/>
        </w:rPr>
      </w:pPr>
      <w:r>
        <w:rPr>
          <w:sz w:val="20"/>
        </w:rPr>
        <w:t>For</w:t>
      </w:r>
      <w:r>
        <w:rPr>
          <w:spacing w:val="-4"/>
          <w:sz w:val="20"/>
        </w:rPr>
        <w:t xml:space="preserve"> </w:t>
      </w:r>
      <w:r>
        <w:rPr>
          <w:sz w:val="20"/>
        </w:rPr>
        <w:t>hearings</w:t>
      </w:r>
      <w:r>
        <w:rPr>
          <w:spacing w:val="-3"/>
          <w:sz w:val="20"/>
        </w:rPr>
        <w:t xml:space="preserve"> </w:t>
      </w:r>
      <w:r>
        <w:rPr>
          <w:sz w:val="20"/>
        </w:rPr>
        <w:t>on</w:t>
      </w:r>
      <w:r>
        <w:rPr>
          <w:spacing w:val="-5"/>
          <w:sz w:val="20"/>
        </w:rPr>
        <w:t xml:space="preserve"> </w:t>
      </w:r>
      <w:r>
        <w:rPr>
          <w:sz w:val="20"/>
        </w:rPr>
        <w:t>subdivision</w:t>
      </w:r>
      <w:r>
        <w:rPr>
          <w:spacing w:val="-5"/>
          <w:sz w:val="20"/>
        </w:rPr>
        <w:t xml:space="preserve"> </w:t>
      </w:r>
      <w:r>
        <w:rPr>
          <w:sz w:val="20"/>
        </w:rPr>
        <w:t>plats</w:t>
      </w:r>
      <w:r>
        <w:rPr>
          <w:spacing w:val="-3"/>
          <w:sz w:val="20"/>
        </w:rPr>
        <w:t xml:space="preserve"> </w:t>
      </w:r>
      <w:r>
        <w:rPr>
          <w:sz w:val="20"/>
        </w:rPr>
        <w:t>located</w:t>
      </w:r>
      <w:r>
        <w:rPr>
          <w:spacing w:val="-5"/>
          <w:sz w:val="20"/>
        </w:rPr>
        <w:t xml:space="preserve"> </w:t>
      </w:r>
      <w:r>
        <w:rPr>
          <w:sz w:val="20"/>
        </w:rPr>
        <w:t>within</w:t>
      </w:r>
      <w:r>
        <w:rPr>
          <w:spacing w:val="-5"/>
          <w:sz w:val="20"/>
        </w:rPr>
        <w:t xml:space="preserve"> </w:t>
      </w:r>
      <w:r>
        <w:rPr>
          <w:sz w:val="20"/>
        </w:rPr>
        <w:t>500</w:t>
      </w:r>
      <w:r>
        <w:rPr>
          <w:spacing w:val="-5"/>
          <w:sz w:val="20"/>
        </w:rPr>
        <w:t xml:space="preserve"> </w:t>
      </w:r>
      <w:r>
        <w:rPr>
          <w:sz w:val="20"/>
        </w:rPr>
        <w:t>feet</w:t>
      </w:r>
      <w:r>
        <w:rPr>
          <w:spacing w:val="-1"/>
          <w:sz w:val="20"/>
        </w:rPr>
        <w:t xml:space="preserve"> </w:t>
      </w:r>
      <w:r>
        <w:rPr>
          <w:sz w:val="20"/>
        </w:rPr>
        <w:t>of</w:t>
      </w:r>
      <w:r>
        <w:rPr>
          <w:spacing w:val="-1"/>
          <w:sz w:val="20"/>
        </w:rPr>
        <w:t xml:space="preserve"> </w:t>
      </w:r>
      <w:r>
        <w:rPr>
          <w:sz w:val="20"/>
        </w:rPr>
        <w:t>a</w:t>
      </w:r>
      <w:r>
        <w:rPr>
          <w:spacing w:val="-2"/>
          <w:sz w:val="20"/>
        </w:rPr>
        <w:t xml:space="preserve"> </w:t>
      </w:r>
      <w:r>
        <w:rPr>
          <w:sz w:val="20"/>
        </w:rPr>
        <w:t>municipal</w:t>
      </w:r>
      <w:r>
        <w:rPr>
          <w:spacing w:val="-8"/>
          <w:sz w:val="20"/>
        </w:rPr>
        <w:t xml:space="preserve"> </w:t>
      </w:r>
      <w:r>
        <w:rPr>
          <w:sz w:val="20"/>
        </w:rPr>
        <w:t>boundary, written notification to the clerk of the adjoining municipality.</w:t>
      </w:r>
    </w:p>
    <w:p w14:paraId="442B55C0" w14:textId="77777777" w:rsidR="006817B0" w:rsidRDefault="00B26425">
      <w:pPr>
        <w:pStyle w:val="ListParagraph"/>
        <w:numPr>
          <w:ilvl w:val="0"/>
          <w:numId w:val="4"/>
        </w:numPr>
        <w:tabs>
          <w:tab w:val="left" w:pos="1437"/>
          <w:tab w:val="left" w:pos="1440"/>
        </w:tabs>
        <w:ind w:right="356"/>
        <w:jc w:val="both"/>
        <w:rPr>
          <w:sz w:val="20"/>
        </w:rPr>
      </w:pPr>
      <w:r>
        <w:rPr>
          <w:sz w:val="20"/>
        </w:rPr>
        <w:lastRenderedPageBreak/>
        <w:t>Public</w:t>
      </w:r>
      <w:r>
        <w:rPr>
          <w:spacing w:val="-2"/>
          <w:sz w:val="20"/>
        </w:rPr>
        <w:t xml:space="preserve"> </w:t>
      </w:r>
      <w:r>
        <w:rPr>
          <w:sz w:val="20"/>
        </w:rPr>
        <w:t>notice</w:t>
      </w:r>
      <w:r>
        <w:rPr>
          <w:spacing w:val="-4"/>
          <w:sz w:val="20"/>
        </w:rPr>
        <w:t xml:space="preserve"> </w:t>
      </w:r>
      <w:r>
        <w:rPr>
          <w:sz w:val="20"/>
        </w:rPr>
        <w:t>of</w:t>
      </w:r>
      <w:r>
        <w:rPr>
          <w:spacing w:val="-1"/>
          <w:sz w:val="20"/>
        </w:rPr>
        <w:t xml:space="preserve"> </w:t>
      </w:r>
      <w:r>
        <w:rPr>
          <w:sz w:val="20"/>
        </w:rPr>
        <w:t>all</w:t>
      </w:r>
      <w:r>
        <w:rPr>
          <w:spacing w:val="-5"/>
          <w:sz w:val="20"/>
        </w:rPr>
        <w:t xml:space="preserve"> </w:t>
      </w:r>
      <w:r>
        <w:rPr>
          <w:sz w:val="20"/>
        </w:rPr>
        <w:t>other</w:t>
      </w:r>
      <w:r>
        <w:rPr>
          <w:spacing w:val="-3"/>
          <w:sz w:val="20"/>
        </w:rPr>
        <w:t xml:space="preserve"> </w:t>
      </w:r>
      <w:r>
        <w:rPr>
          <w:sz w:val="20"/>
        </w:rPr>
        <w:t>types</w:t>
      </w:r>
      <w:r>
        <w:rPr>
          <w:spacing w:val="-2"/>
          <w:sz w:val="20"/>
        </w:rPr>
        <w:t xml:space="preserve"> </w:t>
      </w:r>
      <w:r>
        <w:rPr>
          <w:sz w:val="20"/>
        </w:rPr>
        <w:t>of development</w:t>
      </w:r>
      <w:r>
        <w:rPr>
          <w:spacing w:val="-4"/>
          <w:sz w:val="20"/>
        </w:rPr>
        <w:t xml:space="preserve"> </w:t>
      </w:r>
      <w:r>
        <w:rPr>
          <w:sz w:val="20"/>
        </w:rPr>
        <w:t>review</w:t>
      </w:r>
      <w:r>
        <w:rPr>
          <w:spacing w:val="-6"/>
          <w:sz w:val="20"/>
        </w:rPr>
        <w:t xml:space="preserve"> </w:t>
      </w:r>
      <w:r>
        <w:rPr>
          <w:sz w:val="20"/>
        </w:rPr>
        <w:t>hearings,</w:t>
      </w:r>
      <w:r>
        <w:rPr>
          <w:spacing w:val="-4"/>
          <w:sz w:val="20"/>
        </w:rPr>
        <w:t xml:space="preserve"> </w:t>
      </w:r>
      <w:r>
        <w:rPr>
          <w:sz w:val="20"/>
        </w:rPr>
        <w:t>including</w:t>
      </w:r>
      <w:r>
        <w:rPr>
          <w:spacing w:val="-6"/>
          <w:sz w:val="20"/>
        </w:rPr>
        <w:t xml:space="preserve"> </w:t>
      </w:r>
      <w:r>
        <w:rPr>
          <w:sz w:val="20"/>
        </w:rPr>
        <w:t>site</w:t>
      </w:r>
      <w:r>
        <w:rPr>
          <w:spacing w:val="-6"/>
          <w:sz w:val="20"/>
        </w:rPr>
        <w:t xml:space="preserve"> </w:t>
      </w:r>
      <w:r>
        <w:rPr>
          <w:sz w:val="20"/>
        </w:rPr>
        <w:t>plan</w:t>
      </w:r>
      <w:r>
        <w:rPr>
          <w:spacing w:val="-6"/>
          <w:sz w:val="20"/>
        </w:rPr>
        <w:t xml:space="preserve"> </w:t>
      </w:r>
      <w:r>
        <w:rPr>
          <w:sz w:val="20"/>
        </w:rPr>
        <w:t>review, shall</w:t>
      </w:r>
      <w:r>
        <w:rPr>
          <w:spacing w:val="-9"/>
          <w:sz w:val="20"/>
        </w:rPr>
        <w:t xml:space="preserve"> </w:t>
      </w:r>
      <w:r>
        <w:rPr>
          <w:sz w:val="20"/>
        </w:rPr>
        <w:t>be</w:t>
      </w:r>
      <w:r>
        <w:rPr>
          <w:spacing w:val="-9"/>
          <w:sz w:val="20"/>
        </w:rPr>
        <w:t xml:space="preserve"> </w:t>
      </w:r>
      <w:r>
        <w:rPr>
          <w:sz w:val="20"/>
        </w:rPr>
        <w:t>given</w:t>
      </w:r>
      <w:r>
        <w:rPr>
          <w:spacing w:val="-6"/>
          <w:sz w:val="20"/>
        </w:rPr>
        <w:t xml:space="preserve"> </w:t>
      </w:r>
      <w:r>
        <w:rPr>
          <w:sz w:val="20"/>
        </w:rPr>
        <w:t>not</w:t>
      </w:r>
      <w:r>
        <w:rPr>
          <w:spacing w:val="-6"/>
          <w:sz w:val="20"/>
        </w:rPr>
        <w:t xml:space="preserve"> </w:t>
      </w:r>
      <w:r>
        <w:rPr>
          <w:sz w:val="20"/>
        </w:rPr>
        <w:t>less</w:t>
      </w:r>
      <w:r>
        <w:rPr>
          <w:spacing w:val="-5"/>
          <w:sz w:val="20"/>
        </w:rPr>
        <w:t xml:space="preserve"> </w:t>
      </w:r>
      <w:r>
        <w:rPr>
          <w:sz w:val="20"/>
        </w:rPr>
        <w:t>than</w:t>
      </w:r>
      <w:r>
        <w:rPr>
          <w:spacing w:val="-6"/>
          <w:sz w:val="20"/>
        </w:rPr>
        <w:t xml:space="preserve"> </w:t>
      </w:r>
      <w:r>
        <w:rPr>
          <w:sz w:val="20"/>
        </w:rPr>
        <w:t>seven</w:t>
      </w:r>
      <w:r>
        <w:rPr>
          <w:spacing w:val="-6"/>
          <w:sz w:val="20"/>
        </w:rPr>
        <w:t xml:space="preserve"> </w:t>
      </w:r>
      <w:r>
        <w:rPr>
          <w:sz w:val="20"/>
        </w:rPr>
        <w:t>(7)</w:t>
      </w:r>
      <w:r>
        <w:rPr>
          <w:spacing w:val="-5"/>
          <w:sz w:val="20"/>
        </w:rPr>
        <w:t xml:space="preserve"> </w:t>
      </w:r>
      <w:r>
        <w:rPr>
          <w:sz w:val="20"/>
        </w:rPr>
        <w:t>days</w:t>
      </w:r>
      <w:r>
        <w:rPr>
          <w:spacing w:val="-7"/>
          <w:sz w:val="20"/>
        </w:rPr>
        <w:t xml:space="preserve"> </w:t>
      </w:r>
      <w:r>
        <w:rPr>
          <w:sz w:val="20"/>
        </w:rPr>
        <w:t>prior</w:t>
      </w:r>
      <w:r>
        <w:rPr>
          <w:spacing w:val="-7"/>
          <w:sz w:val="20"/>
        </w:rPr>
        <w:t xml:space="preserve"> </w:t>
      </w:r>
      <w:r>
        <w:rPr>
          <w:sz w:val="20"/>
        </w:rPr>
        <w:t>to</w:t>
      </w:r>
      <w:r>
        <w:rPr>
          <w:spacing w:val="-9"/>
          <w:sz w:val="20"/>
        </w:rPr>
        <w:t xml:space="preserve"> </w:t>
      </w:r>
      <w:r>
        <w:rPr>
          <w:sz w:val="20"/>
        </w:rPr>
        <w:t>the</w:t>
      </w:r>
      <w:r>
        <w:rPr>
          <w:spacing w:val="-9"/>
          <w:sz w:val="20"/>
        </w:rPr>
        <w:t xml:space="preserve"> </w:t>
      </w:r>
      <w:r>
        <w:rPr>
          <w:sz w:val="20"/>
        </w:rPr>
        <w:t>date</w:t>
      </w:r>
      <w:r>
        <w:rPr>
          <w:spacing w:val="-9"/>
          <w:sz w:val="20"/>
        </w:rPr>
        <w:t xml:space="preserve"> </w:t>
      </w:r>
      <w:r>
        <w:rPr>
          <w:sz w:val="20"/>
        </w:rPr>
        <w:t>of</w:t>
      </w:r>
      <w:r>
        <w:rPr>
          <w:spacing w:val="-6"/>
          <w:sz w:val="20"/>
        </w:rPr>
        <w:t xml:space="preserve"> </w:t>
      </w:r>
      <w:r>
        <w:rPr>
          <w:sz w:val="20"/>
        </w:rPr>
        <w:t>the</w:t>
      </w:r>
      <w:r>
        <w:rPr>
          <w:spacing w:val="-9"/>
          <w:sz w:val="20"/>
        </w:rPr>
        <w:t xml:space="preserve"> </w:t>
      </w:r>
      <w:r>
        <w:rPr>
          <w:sz w:val="20"/>
        </w:rPr>
        <w:t>public</w:t>
      </w:r>
      <w:r>
        <w:rPr>
          <w:spacing w:val="-7"/>
          <w:sz w:val="20"/>
        </w:rPr>
        <w:t xml:space="preserve"> </w:t>
      </w:r>
      <w:r>
        <w:rPr>
          <w:sz w:val="20"/>
        </w:rPr>
        <w:t>hearing,</w:t>
      </w:r>
      <w:r>
        <w:rPr>
          <w:spacing w:val="-8"/>
          <w:sz w:val="20"/>
        </w:rPr>
        <w:t xml:space="preserve"> </w:t>
      </w:r>
      <w:r>
        <w:rPr>
          <w:sz w:val="20"/>
        </w:rPr>
        <w:t>and</w:t>
      </w:r>
      <w:r>
        <w:rPr>
          <w:spacing w:val="-9"/>
          <w:sz w:val="20"/>
        </w:rPr>
        <w:t xml:space="preserve"> </w:t>
      </w:r>
      <w:r>
        <w:rPr>
          <w:sz w:val="20"/>
        </w:rPr>
        <w:t>shall at minimum include the following:</w:t>
      </w:r>
    </w:p>
    <w:p w14:paraId="442B55C1" w14:textId="77777777" w:rsidR="006817B0" w:rsidRDefault="00B26425">
      <w:pPr>
        <w:pStyle w:val="ListParagraph"/>
        <w:numPr>
          <w:ilvl w:val="1"/>
          <w:numId w:val="4"/>
        </w:numPr>
        <w:tabs>
          <w:tab w:val="left" w:pos="2158"/>
          <w:tab w:val="left" w:pos="2160"/>
        </w:tabs>
        <w:ind w:right="359"/>
        <w:jc w:val="both"/>
        <w:rPr>
          <w:sz w:val="20"/>
        </w:rPr>
      </w:pPr>
      <w:r>
        <w:rPr>
          <w:sz w:val="20"/>
        </w:rPr>
        <w:t>Posting of the date, place and purpose of the hearing in three (3)</w:t>
      </w:r>
      <w:r>
        <w:rPr>
          <w:spacing w:val="-3"/>
          <w:sz w:val="20"/>
        </w:rPr>
        <w:t xml:space="preserve"> </w:t>
      </w:r>
      <w:r>
        <w:rPr>
          <w:sz w:val="20"/>
        </w:rPr>
        <w:t>or</w:t>
      </w:r>
      <w:r>
        <w:rPr>
          <w:spacing w:val="-3"/>
          <w:sz w:val="20"/>
        </w:rPr>
        <w:t xml:space="preserve"> </w:t>
      </w:r>
      <w:r>
        <w:rPr>
          <w:sz w:val="20"/>
        </w:rPr>
        <w:t>more</w:t>
      </w:r>
      <w:r>
        <w:rPr>
          <w:spacing w:val="-3"/>
          <w:sz w:val="20"/>
        </w:rPr>
        <w:t xml:space="preserve"> </w:t>
      </w:r>
      <w:r>
        <w:rPr>
          <w:sz w:val="20"/>
        </w:rPr>
        <w:t>public places within the municipality; and</w:t>
      </w:r>
    </w:p>
    <w:p w14:paraId="442B55C2" w14:textId="77777777" w:rsidR="006817B0" w:rsidRDefault="00B26425">
      <w:pPr>
        <w:pStyle w:val="ListParagraph"/>
        <w:numPr>
          <w:ilvl w:val="1"/>
          <w:numId w:val="4"/>
        </w:numPr>
        <w:tabs>
          <w:tab w:val="left" w:pos="2158"/>
          <w:tab w:val="left" w:pos="2160"/>
        </w:tabs>
        <w:ind w:right="357"/>
        <w:jc w:val="both"/>
        <w:rPr>
          <w:sz w:val="20"/>
        </w:rPr>
      </w:pPr>
      <w:r>
        <w:rPr>
          <w:sz w:val="20"/>
        </w:rPr>
        <w:t>Written notification to the applicant and to owners of all</w:t>
      </w:r>
      <w:r>
        <w:rPr>
          <w:spacing w:val="-3"/>
          <w:sz w:val="20"/>
        </w:rPr>
        <w:t xml:space="preserve"> </w:t>
      </w:r>
      <w:r>
        <w:rPr>
          <w:sz w:val="20"/>
        </w:rPr>
        <w:t>properties</w:t>
      </w:r>
      <w:r>
        <w:rPr>
          <w:spacing w:val="-1"/>
          <w:sz w:val="20"/>
        </w:rPr>
        <w:t xml:space="preserve"> </w:t>
      </w:r>
      <w:r>
        <w:rPr>
          <w:sz w:val="20"/>
        </w:rPr>
        <w:t>adjoining</w:t>
      </w:r>
      <w:r>
        <w:rPr>
          <w:spacing w:val="-2"/>
          <w:sz w:val="20"/>
        </w:rPr>
        <w:t xml:space="preserve"> </w:t>
      </w:r>
      <w:r>
        <w:rPr>
          <w:sz w:val="20"/>
        </w:rPr>
        <w:t>the property subject to development, without regard to public rights-of-way, which includes</w:t>
      </w:r>
      <w:r>
        <w:rPr>
          <w:spacing w:val="-2"/>
          <w:sz w:val="20"/>
        </w:rPr>
        <w:t xml:space="preserve"> </w:t>
      </w:r>
      <w:r>
        <w:rPr>
          <w:sz w:val="20"/>
        </w:rPr>
        <w:t>a</w:t>
      </w:r>
      <w:r>
        <w:rPr>
          <w:spacing w:val="-3"/>
          <w:sz w:val="20"/>
        </w:rPr>
        <w:t xml:space="preserve"> </w:t>
      </w:r>
      <w:r>
        <w:rPr>
          <w:sz w:val="20"/>
        </w:rPr>
        <w:t>description</w:t>
      </w:r>
      <w:r>
        <w:rPr>
          <w:spacing w:val="-3"/>
          <w:sz w:val="20"/>
        </w:rPr>
        <w:t xml:space="preserve"> </w:t>
      </w:r>
      <w:r>
        <w:rPr>
          <w:sz w:val="20"/>
        </w:rPr>
        <w:t>of</w:t>
      </w:r>
      <w:r>
        <w:rPr>
          <w:spacing w:val="-1"/>
          <w:sz w:val="20"/>
        </w:rPr>
        <w:t xml:space="preserve"> </w:t>
      </w:r>
      <w:r>
        <w:rPr>
          <w:sz w:val="20"/>
        </w:rPr>
        <w:t>the</w:t>
      </w:r>
      <w:r>
        <w:rPr>
          <w:spacing w:val="-3"/>
          <w:sz w:val="20"/>
        </w:rPr>
        <w:t xml:space="preserve"> </w:t>
      </w:r>
      <w:r>
        <w:rPr>
          <w:sz w:val="20"/>
        </w:rPr>
        <w:t>proposed</w:t>
      </w:r>
      <w:r>
        <w:rPr>
          <w:spacing w:val="-3"/>
          <w:sz w:val="20"/>
        </w:rPr>
        <w:t xml:space="preserve"> </w:t>
      </w:r>
      <w:r>
        <w:rPr>
          <w:sz w:val="20"/>
        </w:rPr>
        <w:t>project,</w:t>
      </w:r>
      <w:r>
        <w:rPr>
          <w:spacing w:val="-3"/>
          <w:sz w:val="20"/>
        </w:rPr>
        <w:t xml:space="preserve"> </w:t>
      </w:r>
      <w:r>
        <w:rPr>
          <w:sz w:val="20"/>
        </w:rPr>
        <w:t>information</w:t>
      </w:r>
      <w:r>
        <w:rPr>
          <w:spacing w:val="-3"/>
          <w:sz w:val="20"/>
        </w:rPr>
        <w:t xml:space="preserve"> </w:t>
      </w:r>
      <w:r>
        <w:rPr>
          <w:sz w:val="20"/>
        </w:rPr>
        <w:t>that</w:t>
      </w:r>
      <w:r>
        <w:rPr>
          <w:spacing w:val="-3"/>
          <w:sz w:val="20"/>
        </w:rPr>
        <w:t xml:space="preserve"> </w:t>
      </w:r>
      <w:r>
        <w:rPr>
          <w:sz w:val="20"/>
        </w:rPr>
        <w:t>clearly</w:t>
      </w:r>
      <w:r>
        <w:rPr>
          <w:spacing w:val="-8"/>
          <w:sz w:val="20"/>
        </w:rPr>
        <w:t xml:space="preserve"> </w:t>
      </w:r>
      <w:r>
        <w:rPr>
          <w:sz w:val="20"/>
        </w:rPr>
        <w:t>informs</w:t>
      </w:r>
      <w:r>
        <w:rPr>
          <w:spacing w:val="-2"/>
          <w:sz w:val="20"/>
        </w:rPr>
        <w:t xml:space="preserve"> </w:t>
      </w:r>
      <w:r>
        <w:rPr>
          <w:sz w:val="20"/>
        </w:rPr>
        <w:t xml:space="preserve">the </w:t>
      </w:r>
      <w:r>
        <w:rPr>
          <w:spacing w:val="-2"/>
          <w:sz w:val="20"/>
        </w:rPr>
        <w:t>recipient</w:t>
      </w:r>
      <w:r>
        <w:rPr>
          <w:spacing w:val="-4"/>
          <w:sz w:val="20"/>
        </w:rPr>
        <w:t xml:space="preserve"> </w:t>
      </w:r>
      <w:r>
        <w:rPr>
          <w:spacing w:val="-2"/>
          <w:sz w:val="20"/>
        </w:rPr>
        <w:t>where</w:t>
      </w:r>
      <w:r>
        <w:rPr>
          <w:spacing w:val="-4"/>
          <w:sz w:val="20"/>
        </w:rPr>
        <w:t xml:space="preserve"> </w:t>
      </w:r>
      <w:r>
        <w:rPr>
          <w:spacing w:val="-2"/>
          <w:sz w:val="20"/>
        </w:rPr>
        <w:t>additional</w:t>
      </w:r>
      <w:r>
        <w:rPr>
          <w:spacing w:val="-4"/>
          <w:sz w:val="20"/>
        </w:rPr>
        <w:t xml:space="preserve"> </w:t>
      </w:r>
      <w:r>
        <w:rPr>
          <w:spacing w:val="-2"/>
          <w:sz w:val="20"/>
        </w:rPr>
        <w:t>information</w:t>
      </w:r>
      <w:r>
        <w:rPr>
          <w:spacing w:val="-4"/>
          <w:sz w:val="20"/>
        </w:rPr>
        <w:t xml:space="preserve"> </w:t>
      </w:r>
      <w:r>
        <w:rPr>
          <w:spacing w:val="-2"/>
          <w:sz w:val="20"/>
        </w:rPr>
        <w:t>may</w:t>
      </w:r>
      <w:r>
        <w:rPr>
          <w:spacing w:val="-10"/>
          <w:sz w:val="20"/>
        </w:rPr>
        <w:t xml:space="preserve"> </w:t>
      </w:r>
      <w:r>
        <w:rPr>
          <w:spacing w:val="-2"/>
          <w:sz w:val="20"/>
        </w:rPr>
        <w:t>be</w:t>
      </w:r>
      <w:r>
        <w:rPr>
          <w:spacing w:val="-4"/>
          <w:sz w:val="20"/>
        </w:rPr>
        <w:t xml:space="preserve"> </w:t>
      </w:r>
      <w:r>
        <w:rPr>
          <w:spacing w:val="-2"/>
          <w:sz w:val="20"/>
        </w:rPr>
        <w:t>obtained,</w:t>
      </w:r>
      <w:r>
        <w:rPr>
          <w:spacing w:val="-4"/>
          <w:sz w:val="20"/>
        </w:rPr>
        <w:t xml:space="preserve"> </w:t>
      </w:r>
      <w:r>
        <w:rPr>
          <w:spacing w:val="-2"/>
          <w:sz w:val="20"/>
        </w:rPr>
        <w:t>and</w:t>
      </w:r>
      <w:r>
        <w:rPr>
          <w:spacing w:val="-4"/>
          <w:sz w:val="20"/>
        </w:rPr>
        <w:t xml:space="preserve"> </w:t>
      </w:r>
      <w:r>
        <w:rPr>
          <w:spacing w:val="-2"/>
          <w:sz w:val="20"/>
        </w:rPr>
        <w:t>that</w:t>
      </w:r>
      <w:r>
        <w:rPr>
          <w:spacing w:val="-4"/>
          <w:sz w:val="20"/>
        </w:rPr>
        <w:t xml:space="preserve"> </w:t>
      </w:r>
      <w:r>
        <w:rPr>
          <w:spacing w:val="-2"/>
          <w:sz w:val="20"/>
        </w:rPr>
        <w:t>participation</w:t>
      </w:r>
      <w:r>
        <w:rPr>
          <w:spacing w:val="-7"/>
          <w:sz w:val="20"/>
        </w:rPr>
        <w:t xml:space="preserve"> </w:t>
      </w:r>
      <w:r>
        <w:rPr>
          <w:spacing w:val="-2"/>
          <w:sz w:val="20"/>
        </w:rPr>
        <w:t>in</w:t>
      </w:r>
      <w:r>
        <w:rPr>
          <w:spacing w:val="-4"/>
          <w:sz w:val="20"/>
        </w:rPr>
        <w:t xml:space="preserve"> </w:t>
      </w:r>
      <w:r>
        <w:rPr>
          <w:spacing w:val="-2"/>
          <w:sz w:val="20"/>
        </w:rPr>
        <w:t xml:space="preserve">the </w:t>
      </w:r>
      <w:r>
        <w:rPr>
          <w:sz w:val="20"/>
        </w:rPr>
        <w:t>local proceeding, is a prerequisite to the right to take any</w:t>
      </w:r>
      <w:r>
        <w:rPr>
          <w:spacing w:val="-1"/>
          <w:sz w:val="20"/>
        </w:rPr>
        <w:t xml:space="preserve"> </w:t>
      </w:r>
      <w:r>
        <w:rPr>
          <w:sz w:val="20"/>
        </w:rPr>
        <w:t>subsequent appeal.</w:t>
      </w:r>
    </w:p>
    <w:p w14:paraId="6A1E3756" w14:textId="77777777" w:rsidR="00971501" w:rsidRPr="00FE7474" w:rsidRDefault="00B26425" w:rsidP="00971501">
      <w:pPr>
        <w:pStyle w:val="ListParagraph"/>
        <w:numPr>
          <w:ilvl w:val="0"/>
          <w:numId w:val="4"/>
        </w:numPr>
        <w:tabs>
          <w:tab w:val="left" w:pos="1437"/>
          <w:tab w:val="left" w:pos="1440"/>
        </w:tabs>
        <w:spacing w:line="237" w:lineRule="auto"/>
        <w:ind w:right="352"/>
        <w:jc w:val="both"/>
        <w:rPr>
          <w:sz w:val="20"/>
        </w:rPr>
      </w:pPr>
      <w:r w:rsidRPr="00971501">
        <w:rPr>
          <w:sz w:val="20"/>
        </w:rPr>
        <w:t>The applicant shall be required to bear the cost of public warning and the cost and responsibility</w:t>
      </w:r>
      <w:r w:rsidRPr="00971501">
        <w:rPr>
          <w:spacing w:val="-11"/>
          <w:sz w:val="20"/>
        </w:rPr>
        <w:t xml:space="preserve"> </w:t>
      </w:r>
      <w:r w:rsidRPr="00971501">
        <w:rPr>
          <w:sz w:val="20"/>
        </w:rPr>
        <w:t>of</w:t>
      </w:r>
      <w:r w:rsidRPr="00971501">
        <w:rPr>
          <w:spacing w:val="-3"/>
          <w:sz w:val="20"/>
        </w:rPr>
        <w:t xml:space="preserve"> </w:t>
      </w:r>
      <w:r w:rsidRPr="00971501">
        <w:rPr>
          <w:sz w:val="20"/>
        </w:rPr>
        <w:t>notifying</w:t>
      </w:r>
      <w:r w:rsidRPr="00971501">
        <w:rPr>
          <w:spacing w:val="-6"/>
          <w:sz w:val="20"/>
        </w:rPr>
        <w:t xml:space="preserve"> </w:t>
      </w:r>
      <w:r w:rsidRPr="00971501">
        <w:rPr>
          <w:sz w:val="20"/>
        </w:rPr>
        <w:t>adjoining</w:t>
      </w:r>
      <w:r w:rsidRPr="00971501">
        <w:rPr>
          <w:spacing w:val="-6"/>
          <w:sz w:val="20"/>
        </w:rPr>
        <w:t xml:space="preserve"> </w:t>
      </w:r>
      <w:r w:rsidRPr="00971501">
        <w:rPr>
          <w:sz w:val="20"/>
        </w:rPr>
        <w:t>landowners</w:t>
      </w:r>
      <w:r w:rsidRPr="00971501">
        <w:rPr>
          <w:spacing w:val="-4"/>
          <w:sz w:val="20"/>
        </w:rPr>
        <w:t xml:space="preserve"> </w:t>
      </w:r>
      <w:r w:rsidRPr="00971501">
        <w:rPr>
          <w:sz w:val="20"/>
        </w:rPr>
        <w:t>as</w:t>
      </w:r>
      <w:r w:rsidRPr="00971501">
        <w:rPr>
          <w:spacing w:val="-4"/>
          <w:sz w:val="20"/>
        </w:rPr>
        <w:t xml:space="preserve"> </w:t>
      </w:r>
      <w:r w:rsidRPr="00971501">
        <w:rPr>
          <w:sz w:val="20"/>
        </w:rPr>
        <w:t>required</w:t>
      </w:r>
      <w:r w:rsidRPr="00971501">
        <w:rPr>
          <w:spacing w:val="-6"/>
          <w:sz w:val="20"/>
        </w:rPr>
        <w:t xml:space="preserve"> </w:t>
      </w:r>
      <w:r w:rsidRPr="00971501">
        <w:rPr>
          <w:sz w:val="20"/>
        </w:rPr>
        <w:t>above,</w:t>
      </w:r>
      <w:r w:rsidRPr="00971501">
        <w:rPr>
          <w:spacing w:val="-6"/>
          <w:sz w:val="20"/>
        </w:rPr>
        <w:t xml:space="preserve"> </w:t>
      </w:r>
      <w:r w:rsidRPr="00971501">
        <w:rPr>
          <w:sz w:val="20"/>
        </w:rPr>
        <w:t>as</w:t>
      </w:r>
      <w:r w:rsidRPr="00971501">
        <w:rPr>
          <w:spacing w:val="-4"/>
          <w:sz w:val="20"/>
        </w:rPr>
        <w:t xml:space="preserve"> </w:t>
      </w:r>
      <w:r w:rsidRPr="00971501">
        <w:rPr>
          <w:sz w:val="20"/>
        </w:rPr>
        <w:t>determined</w:t>
      </w:r>
      <w:r w:rsidRPr="00971501">
        <w:rPr>
          <w:spacing w:val="-3"/>
          <w:sz w:val="20"/>
        </w:rPr>
        <w:t xml:space="preserve"> </w:t>
      </w:r>
      <w:r w:rsidRPr="00971501">
        <w:rPr>
          <w:sz w:val="20"/>
        </w:rPr>
        <w:t>from</w:t>
      </w:r>
      <w:r w:rsidRPr="00971501">
        <w:rPr>
          <w:spacing w:val="-1"/>
          <w:sz w:val="20"/>
        </w:rPr>
        <w:t xml:space="preserve"> </w:t>
      </w:r>
      <w:r w:rsidRPr="00971501">
        <w:rPr>
          <w:sz w:val="20"/>
        </w:rPr>
        <w:t>the current</w:t>
      </w:r>
      <w:r w:rsidRPr="00971501">
        <w:rPr>
          <w:spacing w:val="-14"/>
          <w:sz w:val="20"/>
        </w:rPr>
        <w:t xml:space="preserve"> </w:t>
      </w:r>
      <w:r w:rsidRPr="00971501">
        <w:rPr>
          <w:sz w:val="20"/>
        </w:rPr>
        <w:t>municipal</w:t>
      </w:r>
      <w:r w:rsidRPr="00971501">
        <w:rPr>
          <w:spacing w:val="-14"/>
          <w:sz w:val="20"/>
        </w:rPr>
        <w:t xml:space="preserve"> </w:t>
      </w:r>
      <w:r w:rsidRPr="00971501">
        <w:rPr>
          <w:sz w:val="20"/>
        </w:rPr>
        <w:t>grand</w:t>
      </w:r>
      <w:r w:rsidRPr="00971501">
        <w:rPr>
          <w:spacing w:val="-14"/>
          <w:sz w:val="20"/>
        </w:rPr>
        <w:t xml:space="preserve"> </w:t>
      </w:r>
      <w:r w:rsidRPr="00971501">
        <w:rPr>
          <w:sz w:val="20"/>
        </w:rPr>
        <w:t>list.</w:t>
      </w:r>
      <w:r w:rsidRPr="00971501">
        <w:rPr>
          <w:spacing w:val="-14"/>
          <w:sz w:val="20"/>
        </w:rPr>
        <w:t xml:space="preserve"> </w:t>
      </w:r>
      <w:r w:rsidRPr="00971501">
        <w:rPr>
          <w:sz w:val="20"/>
        </w:rPr>
        <w:t>The</w:t>
      </w:r>
      <w:r w:rsidRPr="00971501">
        <w:rPr>
          <w:spacing w:val="-14"/>
          <w:sz w:val="20"/>
        </w:rPr>
        <w:t xml:space="preserve"> </w:t>
      </w:r>
      <w:r w:rsidRPr="00971501">
        <w:rPr>
          <w:sz w:val="20"/>
        </w:rPr>
        <w:t>applicant</w:t>
      </w:r>
      <w:r w:rsidRPr="00971501">
        <w:rPr>
          <w:spacing w:val="-14"/>
          <w:sz w:val="20"/>
        </w:rPr>
        <w:t xml:space="preserve"> </w:t>
      </w:r>
      <w:r w:rsidRPr="00971501">
        <w:rPr>
          <w:sz w:val="20"/>
        </w:rPr>
        <w:t>may</w:t>
      </w:r>
      <w:r w:rsidRPr="00971501">
        <w:rPr>
          <w:spacing w:val="-14"/>
          <w:sz w:val="20"/>
        </w:rPr>
        <w:t xml:space="preserve"> </w:t>
      </w:r>
      <w:r w:rsidRPr="00971501">
        <w:rPr>
          <w:sz w:val="20"/>
        </w:rPr>
        <w:t>be</w:t>
      </w:r>
      <w:r w:rsidRPr="00971501">
        <w:rPr>
          <w:spacing w:val="-14"/>
          <w:sz w:val="20"/>
        </w:rPr>
        <w:t xml:space="preserve"> </w:t>
      </w:r>
      <w:r w:rsidRPr="00971501">
        <w:rPr>
          <w:sz w:val="20"/>
        </w:rPr>
        <w:t>required</w:t>
      </w:r>
      <w:r w:rsidRPr="00971501">
        <w:rPr>
          <w:spacing w:val="-14"/>
          <w:sz w:val="20"/>
        </w:rPr>
        <w:t xml:space="preserve"> </w:t>
      </w:r>
      <w:r w:rsidRPr="00971501">
        <w:rPr>
          <w:sz w:val="20"/>
        </w:rPr>
        <w:t>to</w:t>
      </w:r>
      <w:r w:rsidRPr="00971501">
        <w:rPr>
          <w:spacing w:val="-13"/>
          <w:sz w:val="20"/>
        </w:rPr>
        <w:t xml:space="preserve"> </w:t>
      </w:r>
      <w:r w:rsidRPr="00971501">
        <w:rPr>
          <w:sz w:val="20"/>
        </w:rPr>
        <w:t>demonstrate</w:t>
      </w:r>
      <w:r w:rsidRPr="00971501">
        <w:rPr>
          <w:spacing w:val="-14"/>
          <w:sz w:val="20"/>
        </w:rPr>
        <w:t xml:space="preserve"> </w:t>
      </w:r>
      <w:r w:rsidRPr="00971501">
        <w:rPr>
          <w:sz w:val="20"/>
        </w:rPr>
        <w:t>proof</w:t>
      </w:r>
      <w:r w:rsidRPr="00971501">
        <w:rPr>
          <w:spacing w:val="-14"/>
          <w:sz w:val="20"/>
        </w:rPr>
        <w:t xml:space="preserve"> </w:t>
      </w:r>
      <w:r w:rsidRPr="00971501">
        <w:rPr>
          <w:sz w:val="20"/>
        </w:rPr>
        <w:t>of</w:t>
      </w:r>
      <w:r w:rsidRPr="00971501">
        <w:rPr>
          <w:spacing w:val="-14"/>
          <w:sz w:val="20"/>
        </w:rPr>
        <w:t xml:space="preserve"> </w:t>
      </w:r>
      <w:r w:rsidRPr="00971501">
        <w:rPr>
          <w:sz w:val="20"/>
        </w:rPr>
        <w:t xml:space="preserve">delivery </w:t>
      </w:r>
      <w:r w:rsidRPr="00971501">
        <w:rPr>
          <w:spacing w:val="-2"/>
          <w:sz w:val="20"/>
        </w:rPr>
        <w:t>to</w:t>
      </w:r>
      <w:r w:rsidRPr="00971501">
        <w:rPr>
          <w:spacing w:val="-5"/>
          <w:sz w:val="20"/>
        </w:rPr>
        <w:t xml:space="preserve"> </w:t>
      </w:r>
      <w:r w:rsidRPr="00971501">
        <w:rPr>
          <w:spacing w:val="-2"/>
          <w:sz w:val="20"/>
        </w:rPr>
        <w:t>adjoining</w:t>
      </w:r>
      <w:r w:rsidRPr="00971501">
        <w:rPr>
          <w:spacing w:val="-4"/>
          <w:sz w:val="20"/>
        </w:rPr>
        <w:t xml:space="preserve"> </w:t>
      </w:r>
      <w:r w:rsidRPr="00971501">
        <w:rPr>
          <w:spacing w:val="-2"/>
          <w:sz w:val="20"/>
        </w:rPr>
        <w:t>landowners either</w:t>
      </w:r>
      <w:r w:rsidRPr="00971501">
        <w:rPr>
          <w:spacing w:val="-5"/>
          <w:sz w:val="20"/>
        </w:rPr>
        <w:t xml:space="preserve"> </w:t>
      </w:r>
      <w:r w:rsidRPr="00971501">
        <w:rPr>
          <w:spacing w:val="-2"/>
          <w:sz w:val="20"/>
        </w:rPr>
        <w:t>by</w:t>
      </w:r>
      <w:r w:rsidRPr="00971501">
        <w:rPr>
          <w:spacing w:val="-12"/>
          <w:sz w:val="20"/>
        </w:rPr>
        <w:t xml:space="preserve"> </w:t>
      </w:r>
      <w:r w:rsidRPr="00971501">
        <w:rPr>
          <w:spacing w:val="-2"/>
          <w:sz w:val="20"/>
        </w:rPr>
        <w:t>certified</w:t>
      </w:r>
      <w:r w:rsidRPr="00971501">
        <w:rPr>
          <w:spacing w:val="-6"/>
          <w:sz w:val="20"/>
        </w:rPr>
        <w:t xml:space="preserve"> </w:t>
      </w:r>
      <w:r w:rsidRPr="00971501">
        <w:rPr>
          <w:spacing w:val="-2"/>
          <w:sz w:val="20"/>
        </w:rPr>
        <w:t>mail,</w:t>
      </w:r>
      <w:r w:rsidRPr="00971501">
        <w:rPr>
          <w:spacing w:val="-6"/>
          <w:sz w:val="20"/>
        </w:rPr>
        <w:t xml:space="preserve"> </w:t>
      </w:r>
      <w:r w:rsidRPr="00971501">
        <w:rPr>
          <w:spacing w:val="-2"/>
          <w:sz w:val="20"/>
        </w:rPr>
        <w:t>return</w:t>
      </w:r>
      <w:r w:rsidRPr="00971501">
        <w:rPr>
          <w:spacing w:val="-6"/>
          <w:sz w:val="20"/>
        </w:rPr>
        <w:t xml:space="preserve"> </w:t>
      </w:r>
      <w:r w:rsidRPr="00971501">
        <w:rPr>
          <w:spacing w:val="-2"/>
          <w:sz w:val="20"/>
        </w:rPr>
        <w:t>receipt</w:t>
      </w:r>
      <w:r w:rsidRPr="00971501">
        <w:rPr>
          <w:spacing w:val="-6"/>
          <w:sz w:val="20"/>
        </w:rPr>
        <w:t xml:space="preserve"> </w:t>
      </w:r>
      <w:r w:rsidRPr="00971501">
        <w:rPr>
          <w:spacing w:val="-2"/>
          <w:sz w:val="20"/>
        </w:rPr>
        <w:t>requested,</w:t>
      </w:r>
      <w:r w:rsidRPr="00971501">
        <w:rPr>
          <w:spacing w:val="-6"/>
          <w:sz w:val="20"/>
        </w:rPr>
        <w:t xml:space="preserve"> </w:t>
      </w:r>
      <w:r w:rsidRPr="00971501">
        <w:rPr>
          <w:spacing w:val="-2"/>
          <w:sz w:val="20"/>
        </w:rPr>
        <w:t>or</w:t>
      </w:r>
      <w:r w:rsidRPr="00971501">
        <w:rPr>
          <w:spacing w:val="-5"/>
          <w:sz w:val="20"/>
        </w:rPr>
        <w:t xml:space="preserve"> </w:t>
      </w:r>
      <w:r w:rsidRPr="00971501">
        <w:rPr>
          <w:spacing w:val="-2"/>
          <w:sz w:val="20"/>
        </w:rPr>
        <w:t>by</w:t>
      </w:r>
      <w:r w:rsidRPr="00971501">
        <w:rPr>
          <w:spacing w:val="-12"/>
          <w:sz w:val="20"/>
        </w:rPr>
        <w:t xml:space="preserve"> </w:t>
      </w:r>
      <w:r w:rsidRPr="00971501">
        <w:rPr>
          <w:spacing w:val="-2"/>
          <w:sz w:val="20"/>
        </w:rPr>
        <w:t>written</w:t>
      </w:r>
      <w:r w:rsidRPr="00971501">
        <w:rPr>
          <w:spacing w:val="-6"/>
          <w:sz w:val="20"/>
        </w:rPr>
        <w:t xml:space="preserve"> </w:t>
      </w:r>
      <w:r w:rsidRPr="00971501">
        <w:rPr>
          <w:spacing w:val="-2"/>
          <w:sz w:val="20"/>
        </w:rPr>
        <w:t xml:space="preserve">notice </w:t>
      </w:r>
      <w:r w:rsidRPr="00971501">
        <w:rPr>
          <w:sz w:val="20"/>
        </w:rPr>
        <w:t xml:space="preserve">hand delivered or mailed to the last known address supported by a sworn certificate of </w:t>
      </w:r>
      <w:r w:rsidRPr="00971501">
        <w:rPr>
          <w:spacing w:val="-2"/>
          <w:sz w:val="20"/>
        </w:rPr>
        <w:t>service.</w:t>
      </w:r>
    </w:p>
    <w:p w14:paraId="6C447EBE" w14:textId="6025455D" w:rsidR="00A64038" w:rsidRPr="005914C2" w:rsidRDefault="00A64038" w:rsidP="00A64038">
      <w:pPr>
        <w:pStyle w:val="ListParagraph"/>
        <w:numPr>
          <w:ilvl w:val="0"/>
          <w:numId w:val="4"/>
        </w:numPr>
        <w:spacing w:before="77" w:line="237" w:lineRule="auto"/>
        <w:ind w:right="177"/>
        <w:jc w:val="both"/>
        <w:rPr>
          <w:sz w:val="20"/>
        </w:rPr>
      </w:pPr>
      <w:r>
        <w:rPr>
          <w:sz w:val="20"/>
          <w:szCs w:val="20"/>
          <w:u w:val="single"/>
        </w:rPr>
        <w:t>No later than</w:t>
      </w:r>
      <w:r w:rsidRPr="005914C2">
        <w:rPr>
          <w:sz w:val="20"/>
          <w:szCs w:val="20"/>
          <w:u w:val="single"/>
        </w:rPr>
        <w:t xml:space="preserve"> 120 days </w:t>
      </w:r>
      <w:r>
        <w:rPr>
          <w:sz w:val="20"/>
          <w:szCs w:val="20"/>
          <w:u w:val="single"/>
        </w:rPr>
        <w:t>from the date</w:t>
      </w:r>
      <w:r w:rsidRPr="005914C2">
        <w:rPr>
          <w:sz w:val="20"/>
          <w:szCs w:val="20"/>
          <w:u w:val="single"/>
        </w:rPr>
        <w:t xml:space="preserve"> an application </w:t>
      </w:r>
      <w:r>
        <w:rPr>
          <w:sz w:val="20"/>
          <w:szCs w:val="20"/>
          <w:u w:val="single"/>
        </w:rPr>
        <w:t>is</w:t>
      </w:r>
      <w:r w:rsidRPr="005914C2">
        <w:rPr>
          <w:sz w:val="20"/>
          <w:szCs w:val="20"/>
          <w:u w:val="single"/>
        </w:rPr>
        <w:t xml:space="preserve"> deemed complete, the </w:t>
      </w:r>
      <w:r>
        <w:rPr>
          <w:sz w:val="20"/>
          <w:szCs w:val="20"/>
          <w:u w:val="single"/>
        </w:rPr>
        <w:t xml:space="preserve">appropriate municipal panel (Planning Commission or Zoning Board of Adjustment) </w:t>
      </w:r>
      <w:r w:rsidRPr="005914C2">
        <w:rPr>
          <w:sz w:val="20"/>
          <w:szCs w:val="20"/>
          <w:u w:val="single"/>
        </w:rPr>
        <w:t xml:space="preserve">shall notice and warn a hearing on the application, per </w:t>
      </w:r>
      <w:r w:rsidRPr="005914C2">
        <w:rPr>
          <w:sz w:val="20"/>
          <w:u w:val="single"/>
        </w:rPr>
        <w:t xml:space="preserve">24 V.S.A. §4464 (b)(1). </w:t>
      </w:r>
    </w:p>
    <w:p w14:paraId="251E9D8A" w14:textId="77777777" w:rsidR="00A64038" w:rsidRPr="00A64038" w:rsidRDefault="00A64038" w:rsidP="00FE7474">
      <w:pPr>
        <w:tabs>
          <w:tab w:val="left" w:pos="1437"/>
          <w:tab w:val="left" w:pos="1440"/>
        </w:tabs>
        <w:spacing w:line="237" w:lineRule="auto"/>
        <w:ind w:right="352"/>
        <w:jc w:val="both"/>
        <w:rPr>
          <w:sz w:val="20"/>
        </w:rPr>
      </w:pPr>
    </w:p>
    <w:p w14:paraId="442B55C5" w14:textId="14F554AB" w:rsidR="006817B0" w:rsidRDefault="00B26425" w:rsidP="00971501">
      <w:pPr>
        <w:pStyle w:val="ListParagraph"/>
        <w:numPr>
          <w:ilvl w:val="0"/>
          <w:numId w:val="4"/>
        </w:numPr>
        <w:tabs>
          <w:tab w:val="left" w:pos="1437"/>
          <w:tab w:val="left" w:pos="1440"/>
        </w:tabs>
        <w:spacing w:line="237" w:lineRule="auto"/>
        <w:ind w:right="352"/>
        <w:jc w:val="both"/>
        <w:rPr>
          <w:sz w:val="20"/>
        </w:rPr>
      </w:pPr>
      <w:r>
        <w:rPr>
          <w:sz w:val="20"/>
        </w:rPr>
        <w:t>No defect in the form or substance of any required public notice under</w:t>
      </w:r>
      <w:r>
        <w:rPr>
          <w:spacing w:val="-2"/>
          <w:sz w:val="20"/>
        </w:rPr>
        <w:t xml:space="preserve"> </w:t>
      </w:r>
      <w:r>
        <w:rPr>
          <w:sz w:val="20"/>
        </w:rPr>
        <w:t>this</w:t>
      </w:r>
      <w:r>
        <w:rPr>
          <w:spacing w:val="-2"/>
          <w:sz w:val="20"/>
        </w:rPr>
        <w:t xml:space="preserve"> </w:t>
      </w:r>
      <w:r>
        <w:rPr>
          <w:sz w:val="20"/>
        </w:rPr>
        <w:t>section</w:t>
      </w:r>
      <w:r>
        <w:rPr>
          <w:spacing w:val="-3"/>
          <w:sz w:val="20"/>
        </w:rPr>
        <w:t xml:space="preserve"> </w:t>
      </w:r>
      <w:r>
        <w:rPr>
          <w:sz w:val="20"/>
        </w:rPr>
        <w:t>shall invalidate the action of the Planning Commission or Zoning Board of Adjustment where reasonable</w:t>
      </w:r>
      <w:r>
        <w:rPr>
          <w:spacing w:val="-10"/>
          <w:sz w:val="20"/>
        </w:rPr>
        <w:t xml:space="preserve"> </w:t>
      </w:r>
      <w:r>
        <w:rPr>
          <w:sz w:val="20"/>
        </w:rPr>
        <w:t>efforts</w:t>
      </w:r>
      <w:r>
        <w:rPr>
          <w:spacing w:val="-8"/>
          <w:sz w:val="20"/>
        </w:rPr>
        <w:t xml:space="preserve"> </w:t>
      </w:r>
      <w:r>
        <w:rPr>
          <w:sz w:val="20"/>
        </w:rPr>
        <w:t>have</w:t>
      </w:r>
      <w:r>
        <w:rPr>
          <w:spacing w:val="-10"/>
          <w:sz w:val="20"/>
        </w:rPr>
        <w:t xml:space="preserve"> </w:t>
      </w:r>
      <w:r>
        <w:rPr>
          <w:sz w:val="20"/>
        </w:rPr>
        <w:t>been</w:t>
      </w:r>
      <w:r>
        <w:rPr>
          <w:spacing w:val="-10"/>
          <w:sz w:val="20"/>
        </w:rPr>
        <w:t xml:space="preserve"> </w:t>
      </w:r>
      <w:r>
        <w:rPr>
          <w:sz w:val="20"/>
        </w:rPr>
        <w:t>made</w:t>
      </w:r>
      <w:r>
        <w:rPr>
          <w:spacing w:val="-10"/>
          <w:sz w:val="20"/>
        </w:rPr>
        <w:t xml:space="preserve"> </w:t>
      </w:r>
      <w:r>
        <w:rPr>
          <w:sz w:val="20"/>
        </w:rPr>
        <w:t>to</w:t>
      </w:r>
      <w:r>
        <w:rPr>
          <w:spacing w:val="-10"/>
          <w:sz w:val="20"/>
        </w:rPr>
        <w:t xml:space="preserve"> </w:t>
      </w:r>
      <w:r>
        <w:rPr>
          <w:sz w:val="20"/>
        </w:rPr>
        <w:t>provide</w:t>
      </w:r>
      <w:r>
        <w:rPr>
          <w:spacing w:val="-10"/>
          <w:sz w:val="20"/>
        </w:rPr>
        <w:t xml:space="preserve"> </w:t>
      </w:r>
      <w:r>
        <w:rPr>
          <w:sz w:val="20"/>
        </w:rPr>
        <w:t>adequate</w:t>
      </w:r>
      <w:r>
        <w:rPr>
          <w:spacing w:val="-10"/>
          <w:sz w:val="20"/>
        </w:rPr>
        <w:t xml:space="preserve"> </w:t>
      </w:r>
      <w:r>
        <w:rPr>
          <w:sz w:val="20"/>
        </w:rPr>
        <w:t>posting</w:t>
      </w:r>
      <w:r>
        <w:rPr>
          <w:spacing w:val="-10"/>
          <w:sz w:val="20"/>
        </w:rPr>
        <w:t xml:space="preserve"> </w:t>
      </w:r>
      <w:r>
        <w:rPr>
          <w:sz w:val="20"/>
        </w:rPr>
        <w:t>and</w:t>
      </w:r>
      <w:r>
        <w:rPr>
          <w:spacing w:val="-10"/>
          <w:sz w:val="20"/>
        </w:rPr>
        <w:t xml:space="preserve"> </w:t>
      </w:r>
      <w:r>
        <w:rPr>
          <w:sz w:val="20"/>
        </w:rPr>
        <w:t>notice.</w:t>
      </w:r>
      <w:r>
        <w:rPr>
          <w:spacing w:val="38"/>
          <w:sz w:val="20"/>
        </w:rPr>
        <w:t xml:space="preserve"> </w:t>
      </w:r>
      <w:r>
        <w:rPr>
          <w:sz w:val="20"/>
        </w:rPr>
        <w:t>However,</w:t>
      </w:r>
      <w:r>
        <w:rPr>
          <w:spacing w:val="-7"/>
          <w:sz w:val="20"/>
        </w:rPr>
        <w:t xml:space="preserve"> </w:t>
      </w:r>
      <w:r>
        <w:rPr>
          <w:sz w:val="20"/>
        </w:rPr>
        <w:t>the action shall be invalid when the defective posting or notice was materially misleading in content.</w:t>
      </w:r>
      <w:r>
        <w:rPr>
          <w:spacing w:val="40"/>
          <w:sz w:val="20"/>
        </w:rPr>
        <w:t xml:space="preserve"> </w:t>
      </w:r>
      <w:r>
        <w:rPr>
          <w:sz w:val="20"/>
        </w:rPr>
        <w:t>If an action is ruled to be invalid by the Zoning Board of Adjustment or the Environmental</w:t>
      </w:r>
      <w:r>
        <w:rPr>
          <w:spacing w:val="-14"/>
          <w:sz w:val="20"/>
        </w:rPr>
        <w:t xml:space="preserve"> </w:t>
      </w:r>
      <w:r>
        <w:rPr>
          <w:sz w:val="20"/>
        </w:rPr>
        <w:t>Court,</w:t>
      </w:r>
      <w:r>
        <w:rPr>
          <w:spacing w:val="-14"/>
          <w:sz w:val="20"/>
        </w:rPr>
        <w:t xml:space="preserve"> </w:t>
      </w:r>
      <w:r>
        <w:rPr>
          <w:sz w:val="20"/>
        </w:rPr>
        <w:t>the</w:t>
      </w:r>
      <w:r>
        <w:rPr>
          <w:spacing w:val="-14"/>
          <w:sz w:val="20"/>
        </w:rPr>
        <w:t xml:space="preserve"> </w:t>
      </w:r>
      <w:r>
        <w:rPr>
          <w:sz w:val="20"/>
        </w:rPr>
        <w:t>action</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z w:val="20"/>
        </w:rPr>
        <w:t>remanded</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Board</w:t>
      </w:r>
      <w:r>
        <w:rPr>
          <w:spacing w:val="-13"/>
          <w:sz w:val="20"/>
        </w:rPr>
        <w:t xml:space="preserve"> </w:t>
      </w:r>
      <w:r>
        <w:rPr>
          <w:sz w:val="20"/>
        </w:rPr>
        <w:t>to</w:t>
      </w:r>
      <w:r>
        <w:rPr>
          <w:spacing w:val="-14"/>
          <w:sz w:val="20"/>
        </w:rPr>
        <w:t xml:space="preserve"> </w:t>
      </w:r>
      <w:r>
        <w:rPr>
          <w:sz w:val="20"/>
        </w:rPr>
        <w:t>provide</w:t>
      </w:r>
      <w:r>
        <w:rPr>
          <w:spacing w:val="-14"/>
          <w:sz w:val="20"/>
        </w:rPr>
        <w:t xml:space="preserve"> </w:t>
      </w:r>
      <w:r>
        <w:rPr>
          <w:sz w:val="20"/>
        </w:rPr>
        <w:t>new</w:t>
      </w:r>
      <w:r>
        <w:rPr>
          <w:spacing w:val="-14"/>
          <w:sz w:val="20"/>
        </w:rPr>
        <w:t xml:space="preserve"> </w:t>
      </w:r>
      <w:r>
        <w:rPr>
          <w:sz w:val="20"/>
        </w:rPr>
        <w:t>posting</w:t>
      </w:r>
      <w:r>
        <w:rPr>
          <w:spacing w:val="-14"/>
          <w:sz w:val="20"/>
        </w:rPr>
        <w:t xml:space="preserve"> </w:t>
      </w:r>
      <w:r>
        <w:rPr>
          <w:sz w:val="20"/>
        </w:rPr>
        <w:t>and notice, hold a new hearing, and take a new action.</w:t>
      </w:r>
    </w:p>
    <w:p w14:paraId="442B55C6" w14:textId="77777777" w:rsidR="006817B0" w:rsidRDefault="00B26425">
      <w:pPr>
        <w:pStyle w:val="Heading2"/>
        <w:spacing w:before="229"/>
        <w:rPr>
          <w:u w:val="none"/>
        </w:rPr>
      </w:pPr>
      <w:bookmarkStart w:id="233" w:name="_TOC_250004"/>
      <w:bookmarkStart w:id="234" w:name="_Toc214623874"/>
      <w:r>
        <w:t>Section</w:t>
      </w:r>
      <w:r>
        <w:rPr>
          <w:spacing w:val="-1"/>
        </w:rPr>
        <w:t xml:space="preserve"> </w:t>
      </w:r>
      <w:r>
        <w:t>1402 -</w:t>
      </w:r>
      <w:r>
        <w:rPr>
          <w:spacing w:val="-1"/>
        </w:rPr>
        <w:t xml:space="preserve"> </w:t>
      </w:r>
      <w:bookmarkEnd w:id="233"/>
      <w:r>
        <w:rPr>
          <w:spacing w:val="-2"/>
        </w:rPr>
        <w:t>Hearings</w:t>
      </w:r>
      <w:bookmarkEnd w:id="234"/>
    </w:p>
    <w:p w14:paraId="442B55C7" w14:textId="77777777" w:rsidR="006817B0" w:rsidRDefault="006817B0">
      <w:pPr>
        <w:pStyle w:val="BodyText"/>
        <w:spacing w:before="4"/>
        <w:rPr>
          <w:b/>
        </w:rPr>
      </w:pPr>
    </w:p>
    <w:p w14:paraId="442B55C8" w14:textId="77777777" w:rsidR="006817B0" w:rsidRDefault="00B26425">
      <w:pPr>
        <w:pStyle w:val="ListParagraph"/>
        <w:numPr>
          <w:ilvl w:val="0"/>
          <w:numId w:val="3"/>
        </w:numPr>
        <w:tabs>
          <w:tab w:val="left" w:pos="728"/>
          <w:tab w:val="left" w:pos="731"/>
        </w:tabs>
        <w:spacing w:before="1"/>
        <w:ind w:left="731" w:right="336"/>
        <w:jc w:val="both"/>
        <w:rPr>
          <w:sz w:val="20"/>
        </w:rPr>
      </w:pPr>
      <w:r>
        <w:rPr>
          <w:sz w:val="20"/>
        </w:rPr>
        <w:t>In</w:t>
      </w:r>
      <w:r>
        <w:rPr>
          <w:spacing w:val="-14"/>
          <w:sz w:val="20"/>
        </w:rPr>
        <w:t xml:space="preserve"> </w:t>
      </w:r>
      <w:r>
        <w:rPr>
          <w:sz w:val="20"/>
        </w:rPr>
        <w:t>accordance</w:t>
      </w:r>
      <w:r>
        <w:rPr>
          <w:spacing w:val="-14"/>
          <w:sz w:val="20"/>
        </w:rPr>
        <w:t xml:space="preserve"> </w:t>
      </w:r>
      <w:r>
        <w:rPr>
          <w:sz w:val="20"/>
        </w:rPr>
        <w:t>with</w:t>
      </w:r>
      <w:r>
        <w:rPr>
          <w:spacing w:val="-14"/>
          <w:sz w:val="20"/>
        </w:rPr>
        <w:t xml:space="preserve"> </w:t>
      </w:r>
      <w:r>
        <w:rPr>
          <w:sz w:val="20"/>
        </w:rPr>
        <w:t>the</w:t>
      </w:r>
      <w:r>
        <w:rPr>
          <w:spacing w:val="-13"/>
          <w:sz w:val="20"/>
        </w:rPr>
        <w:t xml:space="preserve"> </w:t>
      </w:r>
      <w:r>
        <w:rPr>
          <w:sz w:val="20"/>
        </w:rPr>
        <w:t>Act</w:t>
      </w:r>
      <w:r>
        <w:rPr>
          <w:spacing w:val="-13"/>
          <w:sz w:val="20"/>
        </w:rPr>
        <w:t xml:space="preserve"> </w:t>
      </w:r>
      <w:r>
        <w:rPr>
          <w:sz w:val="20"/>
        </w:rPr>
        <w:t>§4461,</w:t>
      </w:r>
      <w:r>
        <w:rPr>
          <w:spacing w:val="-13"/>
          <w:sz w:val="20"/>
        </w:rPr>
        <w:t xml:space="preserve"> </w:t>
      </w:r>
      <w:r>
        <w:rPr>
          <w:sz w:val="20"/>
        </w:rPr>
        <w:t>all</w:t>
      </w:r>
      <w:r>
        <w:rPr>
          <w:spacing w:val="-14"/>
          <w:sz w:val="20"/>
        </w:rPr>
        <w:t xml:space="preserve"> </w:t>
      </w:r>
      <w:r>
        <w:rPr>
          <w:sz w:val="20"/>
        </w:rPr>
        <w:t>meetings</w:t>
      </w:r>
      <w:r>
        <w:rPr>
          <w:spacing w:val="-13"/>
          <w:sz w:val="20"/>
        </w:rPr>
        <w:t xml:space="preserve"> </w:t>
      </w:r>
      <w:r>
        <w:rPr>
          <w:sz w:val="20"/>
        </w:rPr>
        <w:t>and</w:t>
      </w:r>
      <w:r>
        <w:rPr>
          <w:spacing w:val="-14"/>
          <w:sz w:val="20"/>
        </w:rPr>
        <w:t xml:space="preserve"> </w:t>
      </w:r>
      <w:r>
        <w:rPr>
          <w:sz w:val="20"/>
        </w:rPr>
        <w:t>hearings</w:t>
      </w:r>
      <w:r>
        <w:rPr>
          <w:spacing w:val="-13"/>
          <w:sz w:val="20"/>
        </w:rPr>
        <w:t xml:space="preserve"> </w:t>
      </w:r>
      <w:r>
        <w:rPr>
          <w:sz w:val="20"/>
        </w:rPr>
        <w:t>of</w:t>
      </w:r>
      <w:r>
        <w:rPr>
          <w:spacing w:val="-13"/>
          <w:sz w:val="20"/>
        </w:rPr>
        <w:t xml:space="preserve"> </w:t>
      </w:r>
      <w:r>
        <w:rPr>
          <w:sz w:val="20"/>
        </w:rPr>
        <w:t>the</w:t>
      </w:r>
      <w:r>
        <w:rPr>
          <w:spacing w:val="-14"/>
          <w:sz w:val="20"/>
        </w:rPr>
        <w:t xml:space="preserve"> </w:t>
      </w:r>
      <w:r>
        <w:rPr>
          <w:sz w:val="20"/>
        </w:rPr>
        <w:t>Planning</w:t>
      </w:r>
      <w:r>
        <w:rPr>
          <w:spacing w:val="-9"/>
          <w:sz w:val="20"/>
        </w:rPr>
        <w:t xml:space="preserve"> </w:t>
      </w:r>
      <w:r>
        <w:rPr>
          <w:sz w:val="20"/>
        </w:rPr>
        <w:t>Commission</w:t>
      </w:r>
      <w:r>
        <w:rPr>
          <w:spacing w:val="-6"/>
          <w:sz w:val="20"/>
        </w:rPr>
        <w:t xml:space="preserve"> </w:t>
      </w:r>
      <w:r>
        <w:rPr>
          <w:sz w:val="20"/>
        </w:rPr>
        <w:t>or</w:t>
      </w:r>
      <w:r>
        <w:rPr>
          <w:spacing w:val="-5"/>
          <w:sz w:val="20"/>
        </w:rPr>
        <w:t xml:space="preserve"> </w:t>
      </w:r>
      <w:r>
        <w:rPr>
          <w:sz w:val="20"/>
        </w:rPr>
        <w:t>Zoning Board</w:t>
      </w:r>
      <w:r>
        <w:rPr>
          <w:spacing w:val="-7"/>
          <w:sz w:val="20"/>
        </w:rPr>
        <w:t xml:space="preserve"> </w:t>
      </w:r>
      <w:r>
        <w:rPr>
          <w:sz w:val="20"/>
        </w:rPr>
        <w:t>of</w:t>
      </w:r>
      <w:r>
        <w:rPr>
          <w:spacing w:val="-4"/>
          <w:sz w:val="20"/>
        </w:rPr>
        <w:t xml:space="preserve"> </w:t>
      </w:r>
      <w:r>
        <w:rPr>
          <w:sz w:val="20"/>
        </w:rPr>
        <w:t>Adjustment,</w:t>
      </w:r>
      <w:r>
        <w:rPr>
          <w:spacing w:val="-6"/>
          <w:sz w:val="20"/>
        </w:rPr>
        <w:t xml:space="preserve"> </w:t>
      </w:r>
      <w:r>
        <w:rPr>
          <w:sz w:val="20"/>
        </w:rPr>
        <w:t>except</w:t>
      </w:r>
      <w:r>
        <w:rPr>
          <w:spacing w:val="-6"/>
          <w:sz w:val="20"/>
        </w:rPr>
        <w:t xml:space="preserve"> </w:t>
      </w:r>
      <w:r>
        <w:rPr>
          <w:sz w:val="20"/>
        </w:rPr>
        <w:t>for</w:t>
      </w:r>
      <w:r>
        <w:rPr>
          <w:spacing w:val="-5"/>
          <w:sz w:val="20"/>
        </w:rPr>
        <w:t xml:space="preserve"> </w:t>
      </w:r>
      <w:r>
        <w:rPr>
          <w:sz w:val="20"/>
        </w:rPr>
        <w:t>deliberative</w:t>
      </w:r>
      <w:r>
        <w:rPr>
          <w:spacing w:val="-7"/>
          <w:sz w:val="20"/>
        </w:rPr>
        <w:t xml:space="preserve"> </w:t>
      </w:r>
      <w:r>
        <w:rPr>
          <w:sz w:val="20"/>
        </w:rPr>
        <w:t>sessions,</w:t>
      </w:r>
      <w:r>
        <w:rPr>
          <w:spacing w:val="-6"/>
          <w:sz w:val="20"/>
        </w:rPr>
        <w:t xml:space="preserve"> </w:t>
      </w:r>
      <w:r>
        <w:rPr>
          <w:sz w:val="20"/>
        </w:rPr>
        <w:t>shall</w:t>
      </w:r>
      <w:r>
        <w:rPr>
          <w:spacing w:val="-7"/>
          <w:sz w:val="20"/>
        </w:rPr>
        <w:t xml:space="preserve"> </w:t>
      </w:r>
      <w:r>
        <w:rPr>
          <w:sz w:val="20"/>
        </w:rPr>
        <w:t>be</w:t>
      </w:r>
      <w:r>
        <w:rPr>
          <w:spacing w:val="-7"/>
          <w:sz w:val="20"/>
        </w:rPr>
        <w:t xml:space="preserve"> </w:t>
      </w:r>
      <w:r>
        <w:rPr>
          <w:sz w:val="20"/>
        </w:rPr>
        <w:t>open</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public.</w:t>
      </w:r>
      <w:r>
        <w:rPr>
          <w:spacing w:val="40"/>
          <w:sz w:val="20"/>
        </w:rPr>
        <w:t xml:space="preserve"> </w:t>
      </w:r>
      <w:r>
        <w:rPr>
          <w:sz w:val="20"/>
        </w:rPr>
        <w:t>For</w:t>
      </w:r>
      <w:r>
        <w:rPr>
          <w:spacing w:val="-5"/>
          <w:sz w:val="20"/>
        </w:rPr>
        <w:t xml:space="preserve"> </w:t>
      </w:r>
      <w:r>
        <w:rPr>
          <w:sz w:val="20"/>
        </w:rPr>
        <w:t>the</w:t>
      </w:r>
      <w:r>
        <w:rPr>
          <w:spacing w:val="-7"/>
          <w:sz w:val="20"/>
        </w:rPr>
        <w:t xml:space="preserve"> </w:t>
      </w:r>
      <w:r>
        <w:rPr>
          <w:sz w:val="20"/>
        </w:rPr>
        <w:t xml:space="preserve">conduct </w:t>
      </w:r>
      <w:r>
        <w:rPr>
          <w:spacing w:val="-2"/>
          <w:sz w:val="20"/>
        </w:rPr>
        <w:t>of</w:t>
      </w:r>
      <w:r>
        <w:rPr>
          <w:spacing w:val="-12"/>
          <w:sz w:val="20"/>
        </w:rPr>
        <w:t xml:space="preserve"> </w:t>
      </w:r>
      <w:r>
        <w:rPr>
          <w:spacing w:val="-2"/>
          <w:sz w:val="20"/>
        </w:rPr>
        <w:t>any</w:t>
      </w:r>
      <w:r>
        <w:rPr>
          <w:spacing w:val="-12"/>
          <w:sz w:val="20"/>
        </w:rPr>
        <w:t xml:space="preserve"> </w:t>
      </w:r>
      <w:r>
        <w:rPr>
          <w:spacing w:val="-2"/>
          <w:sz w:val="20"/>
        </w:rPr>
        <w:t>hearing,</w:t>
      </w:r>
      <w:r>
        <w:rPr>
          <w:spacing w:val="-10"/>
          <w:sz w:val="20"/>
        </w:rPr>
        <w:t xml:space="preserve"> </w:t>
      </w:r>
      <w:r>
        <w:rPr>
          <w:spacing w:val="-2"/>
          <w:sz w:val="20"/>
        </w:rPr>
        <w:t>and</w:t>
      </w:r>
      <w:r>
        <w:rPr>
          <w:spacing w:val="-6"/>
          <w:sz w:val="20"/>
        </w:rPr>
        <w:t xml:space="preserve"> </w:t>
      </w:r>
      <w:r>
        <w:rPr>
          <w:spacing w:val="-2"/>
          <w:sz w:val="20"/>
        </w:rPr>
        <w:t>the</w:t>
      </w:r>
      <w:r>
        <w:rPr>
          <w:spacing w:val="-6"/>
          <w:sz w:val="20"/>
        </w:rPr>
        <w:t xml:space="preserve"> </w:t>
      </w:r>
      <w:r>
        <w:rPr>
          <w:spacing w:val="-2"/>
          <w:sz w:val="20"/>
        </w:rPr>
        <w:t>taking</w:t>
      </w:r>
      <w:r>
        <w:rPr>
          <w:spacing w:val="-6"/>
          <w:sz w:val="20"/>
        </w:rPr>
        <w:t xml:space="preserve"> </w:t>
      </w:r>
      <w:r>
        <w:rPr>
          <w:spacing w:val="-2"/>
          <w:sz w:val="20"/>
        </w:rPr>
        <w:t>of</w:t>
      </w:r>
      <w:r>
        <w:rPr>
          <w:spacing w:val="-4"/>
          <w:sz w:val="20"/>
        </w:rPr>
        <w:t xml:space="preserve"> </w:t>
      </w:r>
      <w:r>
        <w:rPr>
          <w:spacing w:val="-2"/>
          <w:sz w:val="20"/>
        </w:rPr>
        <w:t>any</w:t>
      </w:r>
      <w:r>
        <w:rPr>
          <w:spacing w:val="-12"/>
          <w:sz w:val="20"/>
        </w:rPr>
        <w:t xml:space="preserve"> </w:t>
      </w:r>
      <w:r>
        <w:rPr>
          <w:spacing w:val="-2"/>
          <w:sz w:val="20"/>
        </w:rPr>
        <w:t>action,</w:t>
      </w:r>
      <w:r>
        <w:rPr>
          <w:spacing w:val="-6"/>
          <w:sz w:val="20"/>
        </w:rPr>
        <w:t xml:space="preserve"> </w:t>
      </w:r>
      <w:r>
        <w:rPr>
          <w:spacing w:val="-2"/>
          <w:sz w:val="20"/>
        </w:rPr>
        <w:t>a</w:t>
      </w:r>
      <w:r>
        <w:rPr>
          <w:spacing w:val="-6"/>
          <w:sz w:val="20"/>
        </w:rPr>
        <w:t xml:space="preserve"> </w:t>
      </w:r>
      <w:r>
        <w:rPr>
          <w:spacing w:val="-2"/>
          <w:sz w:val="20"/>
        </w:rPr>
        <w:t>quorum shall</w:t>
      </w:r>
      <w:r>
        <w:rPr>
          <w:spacing w:val="-8"/>
          <w:sz w:val="20"/>
        </w:rPr>
        <w:t xml:space="preserve"> </w:t>
      </w:r>
      <w:r>
        <w:rPr>
          <w:spacing w:val="-2"/>
          <w:sz w:val="20"/>
        </w:rPr>
        <w:t>be</w:t>
      </w:r>
      <w:r>
        <w:rPr>
          <w:spacing w:val="-6"/>
          <w:sz w:val="20"/>
        </w:rPr>
        <w:t xml:space="preserve"> </w:t>
      </w:r>
      <w:r>
        <w:rPr>
          <w:spacing w:val="-2"/>
          <w:sz w:val="20"/>
        </w:rPr>
        <w:t>not</w:t>
      </w:r>
      <w:r>
        <w:rPr>
          <w:spacing w:val="-6"/>
          <w:sz w:val="20"/>
        </w:rPr>
        <w:t xml:space="preserve"> </w:t>
      </w:r>
      <w:r>
        <w:rPr>
          <w:spacing w:val="-2"/>
          <w:sz w:val="20"/>
        </w:rPr>
        <w:t>less</w:t>
      </w:r>
      <w:r>
        <w:rPr>
          <w:spacing w:val="-5"/>
          <w:sz w:val="20"/>
        </w:rPr>
        <w:t xml:space="preserve"> </w:t>
      </w:r>
      <w:r>
        <w:rPr>
          <w:spacing w:val="-2"/>
          <w:sz w:val="20"/>
        </w:rPr>
        <w:t>than</w:t>
      </w:r>
      <w:r>
        <w:rPr>
          <w:spacing w:val="-10"/>
          <w:sz w:val="20"/>
        </w:rPr>
        <w:t xml:space="preserve"> </w:t>
      </w:r>
      <w:r>
        <w:rPr>
          <w:spacing w:val="-2"/>
          <w:sz w:val="20"/>
        </w:rPr>
        <w:t>the</w:t>
      </w:r>
      <w:r>
        <w:rPr>
          <w:spacing w:val="-10"/>
          <w:sz w:val="20"/>
        </w:rPr>
        <w:t xml:space="preserve"> </w:t>
      </w:r>
      <w:r>
        <w:rPr>
          <w:spacing w:val="-2"/>
          <w:sz w:val="20"/>
        </w:rPr>
        <w:t>majority</w:t>
      </w:r>
      <w:r>
        <w:rPr>
          <w:spacing w:val="-12"/>
          <w:sz w:val="20"/>
        </w:rPr>
        <w:t xml:space="preserve"> </w:t>
      </w:r>
      <w:r>
        <w:rPr>
          <w:spacing w:val="-2"/>
          <w:sz w:val="20"/>
        </w:rPr>
        <w:t>of</w:t>
      </w:r>
      <w:r>
        <w:rPr>
          <w:spacing w:val="-6"/>
          <w:sz w:val="20"/>
        </w:rPr>
        <w:t xml:space="preserve"> </w:t>
      </w:r>
      <w:r>
        <w:rPr>
          <w:spacing w:val="-2"/>
          <w:sz w:val="20"/>
        </w:rPr>
        <w:t xml:space="preserve">members </w:t>
      </w:r>
      <w:r>
        <w:rPr>
          <w:sz w:val="20"/>
        </w:rPr>
        <w:t>of</w:t>
      </w:r>
      <w:r>
        <w:rPr>
          <w:spacing w:val="-8"/>
          <w:sz w:val="20"/>
        </w:rPr>
        <w:t xml:space="preserve"> </w:t>
      </w:r>
      <w:r>
        <w:rPr>
          <w:sz w:val="20"/>
        </w:rPr>
        <w:t>the</w:t>
      </w:r>
      <w:r>
        <w:rPr>
          <w:spacing w:val="-10"/>
          <w:sz w:val="20"/>
        </w:rPr>
        <w:t xml:space="preserve"> </w:t>
      </w:r>
      <w:r>
        <w:rPr>
          <w:sz w:val="20"/>
        </w:rPr>
        <w:t>Commission</w:t>
      </w:r>
      <w:r>
        <w:rPr>
          <w:spacing w:val="-8"/>
          <w:sz w:val="20"/>
        </w:rPr>
        <w:t xml:space="preserve"> </w:t>
      </w:r>
      <w:r>
        <w:rPr>
          <w:sz w:val="20"/>
        </w:rPr>
        <w:t>or</w:t>
      </w:r>
      <w:r>
        <w:rPr>
          <w:spacing w:val="-8"/>
          <w:sz w:val="20"/>
        </w:rPr>
        <w:t xml:space="preserve"> </w:t>
      </w:r>
      <w:r>
        <w:rPr>
          <w:sz w:val="20"/>
        </w:rPr>
        <w:t>Board.</w:t>
      </w:r>
      <w:r>
        <w:rPr>
          <w:spacing w:val="40"/>
          <w:sz w:val="20"/>
        </w:rPr>
        <w:t xml:space="preserve"> </w:t>
      </w:r>
      <w:r>
        <w:rPr>
          <w:sz w:val="20"/>
        </w:rPr>
        <w:t>The</w:t>
      </w:r>
      <w:r>
        <w:rPr>
          <w:spacing w:val="-8"/>
          <w:sz w:val="20"/>
        </w:rPr>
        <w:t xml:space="preserve"> </w:t>
      </w:r>
      <w:r>
        <w:rPr>
          <w:sz w:val="20"/>
        </w:rPr>
        <w:t>Board</w:t>
      </w:r>
      <w:r>
        <w:rPr>
          <w:spacing w:val="-8"/>
          <w:sz w:val="20"/>
        </w:rPr>
        <w:t xml:space="preserve"> </w:t>
      </w:r>
      <w:r>
        <w:rPr>
          <w:sz w:val="20"/>
        </w:rPr>
        <w:t>or</w:t>
      </w:r>
      <w:r>
        <w:rPr>
          <w:spacing w:val="-8"/>
          <w:sz w:val="20"/>
        </w:rPr>
        <w:t xml:space="preserve"> </w:t>
      </w:r>
      <w:r>
        <w:rPr>
          <w:sz w:val="20"/>
        </w:rPr>
        <w:t>Commission,</w:t>
      </w:r>
      <w:r>
        <w:rPr>
          <w:spacing w:val="-8"/>
          <w:sz w:val="20"/>
        </w:rPr>
        <w:t xml:space="preserve"> </w:t>
      </w:r>
      <w:r>
        <w:rPr>
          <w:sz w:val="20"/>
        </w:rPr>
        <w:t>in</w:t>
      </w:r>
      <w:r>
        <w:rPr>
          <w:spacing w:val="-8"/>
          <w:sz w:val="20"/>
        </w:rPr>
        <w:t xml:space="preserve"> </w:t>
      </w:r>
      <w:r>
        <w:rPr>
          <w:sz w:val="20"/>
        </w:rPr>
        <w:t>conjunction</w:t>
      </w:r>
      <w:r>
        <w:rPr>
          <w:spacing w:val="-8"/>
          <w:sz w:val="20"/>
        </w:rPr>
        <w:t xml:space="preserve"> </w:t>
      </w:r>
      <w:r>
        <w:rPr>
          <w:sz w:val="20"/>
        </w:rPr>
        <w:t>with</w:t>
      </w:r>
      <w:r>
        <w:rPr>
          <w:spacing w:val="-8"/>
          <w:sz w:val="20"/>
        </w:rPr>
        <w:t xml:space="preserve"> </w:t>
      </w:r>
      <w:r>
        <w:rPr>
          <w:sz w:val="20"/>
        </w:rPr>
        <w:t>any</w:t>
      </w:r>
      <w:r>
        <w:rPr>
          <w:spacing w:val="-14"/>
          <w:sz w:val="20"/>
        </w:rPr>
        <w:t xml:space="preserve"> </w:t>
      </w:r>
      <w:r>
        <w:rPr>
          <w:sz w:val="20"/>
        </w:rPr>
        <w:t>hearing</w:t>
      </w:r>
      <w:r>
        <w:rPr>
          <w:spacing w:val="-10"/>
          <w:sz w:val="20"/>
        </w:rPr>
        <w:t xml:space="preserve"> </w:t>
      </w:r>
      <w:r>
        <w:rPr>
          <w:sz w:val="20"/>
        </w:rPr>
        <w:t>under</w:t>
      </w:r>
      <w:r>
        <w:rPr>
          <w:spacing w:val="-9"/>
          <w:sz w:val="20"/>
        </w:rPr>
        <w:t xml:space="preserve"> </w:t>
      </w:r>
      <w:r>
        <w:rPr>
          <w:sz w:val="20"/>
        </w:rPr>
        <w:t>this bylaw, may:</w:t>
      </w:r>
    </w:p>
    <w:p w14:paraId="442B55C9" w14:textId="77777777" w:rsidR="006817B0" w:rsidRDefault="00B26425">
      <w:pPr>
        <w:pStyle w:val="ListParagraph"/>
        <w:numPr>
          <w:ilvl w:val="1"/>
          <w:numId w:val="3"/>
        </w:numPr>
        <w:tabs>
          <w:tab w:val="left" w:pos="1440"/>
        </w:tabs>
        <w:spacing w:line="237" w:lineRule="auto"/>
        <w:ind w:right="329"/>
        <w:rPr>
          <w:sz w:val="20"/>
        </w:rPr>
      </w:pPr>
      <w:r>
        <w:rPr>
          <w:sz w:val="20"/>
        </w:rPr>
        <w:t>examine</w:t>
      </w:r>
      <w:r>
        <w:rPr>
          <w:spacing w:val="-14"/>
          <w:sz w:val="20"/>
        </w:rPr>
        <w:t xml:space="preserve"> </w:t>
      </w:r>
      <w:r>
        <w:rPr>
          <w:sz w:val="20"/>
        </w:rPr>
        <w:t>or</w:t>
      </w:r>
      <w:r>
        <w:rPr>
          <w:spacing w:val="-14"/>
          <w:sz w:val="20"/>
        </w:rPr>
        <w:t xml:space="preserve"> </w:t>
      </w:r>
      <w:r>
        <w:rPr>
          <w:sz w:val="20"/>
        </w:rPr>
        <w:t>caused</w:t>
      </w:r>
      <w:r>
        <w:rPr>
          <w:spacing w:val="-14"/>
          <w:sz w:val="20"/>
        </w:rPr>
        <w:t xml:space="preserve"> </w:t>
      </w:r>
      <w:r>
        <w:rPr>
          <w:sz w:val="20"/>
        </w:rPr>
        <w:t>to</w:t>
      </w:r>
      <w:r>
        <w:rPr>
          <w:spacing w:val="-14"/>
          <w:sz w:val="20"/>
        </w:rPr>
        <w:t xml:space="preserve"> </w:t>
      </w:r>
      <w:r>
        <w:rPr>
          <w:sz w:val="20"/>
        </w:rPr>
        <w:t>be</w:t>
      </w:r>
      <w:r>
        <w:rPr>
          <w:spacing w:val="-14"/>
          <w:sz w:val="20"/>
        </w:rPr>
        <w:t xml:space="preserve"> </w:t>
      </w:r>
      <w:r>
        <w:rPr>
          <w:sz w:val="20"/>
        </w:rPr>
        <w:t>examined</w:t>
      </w:r>
      <w:r>
        <w:rPr>
          <w:spacing w:val="-14"/>
          <w:sz w:val="20"/>
        </w:rPr>
        <w:t xml:space="preserve"> </w:t>
      </w:r>
      <w:r>
        <w:rPr>
          <w:sz w:val="20"/>
        </w:rPr>
        <w:t>any</w:t>
      </w:r>
      <w:r>
        <w:rPr>
          <w:spacing w:val="-16"/>
          <w:sz w:val="20"/>
        </w:rPr>
        <w:t xml:space="preserve"> </w:t>
      </w:r>
      <w:r>
        <w:rPr>
          <w:sz w:val="20"/>
        </w:rPr>
        <w:t>property,</w:t>
      </w:r>
      <w:r>
        <w:rPr>
          <w:spacing w:val="-14"/>
          <w:sz w:val="20"/>
        </w:rPr>
        <w:t xml:space="preserve"> </w:t>
      </w:r>
      <w:r>
        <w:rPr>
          <w:sz w:val="20"/>
        </w:rPr>
        <w:t>maps,</w:t>
      </w:r>
      <w:r>
        <w:rPr>
          <w:spacing w:val="-14"/>
          <w:sz w:val="20"/>
        </w:rPr>
        <w:t xml:space="preserve"> </w:t>
      </w:r>
      <w:r>
        <w:rPr>
          <w:sz w:val="20"/>
        </w:rPr>
        <w:t>books,</w:t>
      </w:r>
      <w:r>
        <w:rPr>
          <w:spacing w:val="-14"/>
          <w:sz w:val="20"/>
        </w:rPr>
        <w:t xml:space="preserve"> </w:t>
      </w:r>
      <w:r>
        <w:rPr>
          <w:sz w:val="20"/>
        </w:rPr>
        <w:t>or</w:t>
      </w:r>
      <w:r>
        <w:rPr>
          <w:spacing w:val="-13"/>
          <w:sz w:val="20"/>
        </w:rPr>
        <w:t xml:space="preserve"> </w:t>
      </w:r>
      <w:r>
        <w:rPr>
          <w:sz w:val="20"/>
        </w:rPr>
        <w:t>records</w:t>
      </w:r>
      <w:r>
        <w:rPr>
          <w:spacing w:val="-14"/>
          <w:sz w:val="20"/>
        </w:rPr>
        <w:t xml:space="preserve"> </w:t>
      </w:r>
      <w:r>
        <w:rPr>
          <w:sz w:val="20"/>
        </w:rPr>
        <w:t>bearing</w:t>
      </w:r>
      <w:r>
        <w:rPr>
          <w:spacing w:val="-9"/>
          <w:sz w:val="20"/>
        </w:rPr>
        <w:t xml:space="preserve"> </w:t>
      </w:r>
      <w:r>
        <w:rPr>
          <w:sz w:val="20"/>
        </w:rPr>
        <w:t>upon</w:t>
      </w:r>
      <w:r>
        <w:rPr>
          <w:spacing w:val="-5"/>
          <w:sz w:val="20"/>
        </w:rPr>
        <w:t xml:space="preserve"> </w:t>
      </w:r>
      <w:r>
        <w:rPr>
          <w:sz w:val="20"/>
        </w:rPr>
        <w:t>the matters concerned in that proceeding;</w:t>
      </w:r>
    </w:p>
    <w:p w14:paraId="442B55CA" w14:textId="77777777" w:rsidR="006817B0" w:rsidRDefault="00B26425">
      <w:pPr>
        <w:pStyle w:val="ListParagraph"/>
        <w:numPr>
          <w:ilvl w:val="1"/>
          <w:numId w:val="3"/>
        </w:numPr>
        <w:tabs>
          <w:tab w:val="left" w:pos="1439"/>
        </w:tabs>
        <w:ind w:left="1439"/>
        <w:rPr>
          <w:sz w:val="20"/>
        </w:rPr>
      </w:pPr>
      <w:r>
        <w:rPr>
          <w:sz w:val="20"/>
        </w:rPr>
        <w:t>require</w:t>
      </w:r>
      <w:r>
        <w:rPr>
          <w:spacing w:val="-11"/>
          <w:sz w:val="20"/>
        </w:rPr>
        <w:t xml:space="preserve"> </w:t>
      </w:r>
      <w:r>
        <w:rPr>
          <w:sz w:val="20"/>
        </w:rPr>
        <w:t>the</w:t>
      </w:r>
      <w:r>
        <w:rPr>
          <w:spacing w:val="-10"/>
          <w:sz w:val="20"/>
        </w:rPr>
        <w:t xml:space="preserve"> </w:t>
      </w:r>
      <w:r>
        <w:rPr>
          <w:sz w:val="20"/>
        </w:rPr>
        <w:t>attendance</w:t>
      </w:r>
      <w:r>
        <w:rPr>
          <w:spacing w:val="-9"/>
          <w:sz w:val="20"/>
        </w:rPr>
        <w:t xml:space="preserve"> </w:t>
      </w:r>
      <w:r>
        <w:rPr>
          <w:sz w:val="20"/>
        </w:rPr>
        <w:t>of</w:t>
      </w:r>
      <w:r>
        <w:rPr>
          <w:spacing w:val="-8"/>
          <w:sz w:val="20"/>
        </w:rPr>
        <w:t xml:space="preserve"> </w:t>
      </w:r>
      <w:r>
        <w:rPr>
          <w:sz w:val="20"/>
        </w:rPr>
        <w:t>any</w:t>
      </w:r>
      <w:r>
        <w:rPr>
          <w:spacing w:val="-14"/>
          <w:sz w:val="20"/>
        </w:rPr>
        <w:t xml:space="preserve"> </w:t>
      </w:r>
      <w:r>
        <w:rPr>
          <w:sz w:val="20"/>
        </w:rPr>
        <w:t>person</w:t>
      </w:r>
      <w:r>
        <w:rPr>
          <w:spacing w:val="-10"/>
          <w:sz w:val="20"/>
        </w:rPr>
        <w:t xml:space="preserve"> </w:t>
      </w:r>
      <w:r>
        <w:rPr>
          <w:sz w:val="20"/>
        </w:rPr>
        <w:t>having</w:t>
      </w:r>
      <w:r>
        <w:rPr>
          <w:spacing w:val="-9"/>
          <w:sz w:val="20"/>
        </w:rPr>
        <w:t xml:space="preserve"> </w:t>
      </w:r>
      <w:r>
        <w:rPr>
          <w:sz w:val="20"/>
        </w:rPr>
        <w:t>knowledge</w:t>
      </w:r>
      <w:r>
        <w:rPr>
          <w:spacing w:val="-10"/>
          <w:sz w:val="20"/>
        </w:rPr>
        <w:t xml:space="preserve"> </w:t>
      </w:r>
      <w:r>
        <w:rPr>
          <w:sz w:val="20"/>
        </w:rPr>
        <w:t>in</w:t>
      </w:r>
      <w:r>
        <w:rPr>
          <w:spacing w:val="-10"/>
          <w:sz w:val="20"/>
        </w:rPr>
        <w:t xml:space="preserve"> </w:t>
      </w:r>
      <w:r>
        <w:rPr>
          <w:sz w:val="20"/>
        </w:rPr>
        <w:t>the</w:t>
      </w:r>
      <w:r>
        <w:rPr>
          <w:spacing w:val="-9"/>
          <w:sz w:val="20"/>
        </w:rPr>
        <w:t xml:space="preserve"> </w:t>
      </w:r>
      <w:r>
        <w:rPr>
          <w:spacing w:val="-2"/>
          <w:sz w:val="20"/>
        </w:rPr>
        <w:t>premises;</w:t>
      </w:r>
    </w:p>
    <w:p w14:paraId="442B55CB" w14:textId="77777777" w:rsidR="006817B0" w:rsidRDefault="00B26425">
      <w:pPr>
        <w:pStyle w:val="ListParagraph"/>
        <w:numPr>
          <w:ilvl w:val="1"/>
          <w:numId w:val="3"/>
        </w:numPr>
        <w:tabs>
          <w:tab w:val="left" w:pos="1439"/>
        </w:tabs>
        <w:ind w:left="1439"/>
        <w:rPr>
          <w:sz w:val="20"/>
        </w:rPr>
      </w:pPr>
      <w:r>
        <w:rPr>
          <w:sz w:val="20"/>
        </w:rPr>
        <w:t>take</w:t>
      </w:r>
      <w:r>
        <w:rPr>
          <w:spacing w:val="-9"/>
          <w:sz w:val="20"/>
        </w:rPr>
        <w:t xml:space="preserve"> </w:t>
      </w:r>
      <w:r>
        <w:rPr>
          <w:sz w:val="20"/>
        </w:rPr>
        <w:t>testimony</w:t>
      </w:r>
      <w:r>
        <w:rPr>
          <w:spacing w:val="-14"/>
          <w:sz w:val="20"/>
        </w:rPr>
        <w:t xml:space="preserve"> </w:t>
      </w:r>
      <w:r>
        <w:rPr>
          <w:sz w:val="20"/>
        </w:rPr>
        <w:t>and</w:t>
      </w:r>
      <w:r>
        <w:rPr>
          <w:spacing w:val="-8"/>
          <w:sz w:val="20"/>
        </w:rPr>
        <w:t xml:space="preserve"> </w:t>
      </w:r>
      <w:r>
        <w:rPr>
          <w:sz w:val="20"/>
        </w:rPr>
        <w:t>require</w:t>
      </w:r>
      <w:r>
        <w:rPr>
          <w:spacing w:val="-8"/>
          <w:sz w:val="20"/>
        </w:rPr>
        <w:t xml:space="preserve"> </w:t>
      </w:r>
      <w:r>
        <w:rPr>
          <w:sz w:val="20"/>
        </w:rPr>
        <w:t>proof</w:t>
      </w:r>
      <w:r>
        <w:rPr>
          <w:spacing w:val="-7"/>
          <w:sz w:val="20"/>
        </w:rPr>
        <w:t xml:space="preserve"> </w:t>
      </w:r>
      <w:r>
        <w:rPr>
          <w:sz w:val="20"/>
        </w:rPr>
        <w:t>material</w:t>
      </w:r>
      <w:r>
        <w:rPr>
          <w:spacing w:val="-9"/>
          <w:sz w:val="20"/>
        </w:rPr>
        <w:t xml:space="preserve"> </w:t>
      </w:r>
      <w:r>
        <w:rPr>
          <w:sz w:val="20"/>
        </w:rPr>
        <w:t>for</w:t>
      </w:r>
      <w:r>
        <w:rPr>
          <w:spacing w:val="-8"/>
          <w:sz w:val="20"/>
        </w:rPr>
        <w:t xml:space="preserve"> </w:t>
      </w:r>
      <w:r>
        <w:rPr>
          <w:sz w:val="20"/>
        </w:rPr>
        <w:t>its</w:t>
      </w:r>
      <w:r>
        <w:rPr>
          <w:spacing w:val="-7"/>
          <w:sz w:val="20"/>
        </w:rPr>
        <w:t xml:space="preserve"> </w:t>
      </w:r>
      <w:r>
        <w:rPr>
          <w:sz w:val="20"/>
        </w:rPr>
        <w:t>information;</w:t>
      </w:r>
      <w:r>
        <w:rPr>
          <w:spacing w:val="-9"/>
          <w:sz w:val="20"/>
        </w:rPr>
        <w:t xml:space="preserve"> </w:t>
      </w:r>
      <w:r>
        <w:rPr>
          <w:spacing w:val="-5"/>
          <w:sz w:val="20"/>
        </w:rPr>
        <w:t>and</w:t>
      </w:r>
    </w:p>
    <w:p w14:paraId="442B55CC" w14:textId="77777777" w:rsidR="006817B0" w:rsidRDefault="00B26425">
      <w:pPr>
        <w:pStyle w:val="ListParagraph"/>
        <w:numPr>
          <w:ilvl w:val="1"/>
          <w:numId w:val="3"/>
        </w:numPr>
        <w:tabs>
          <w:tab w:val="left" w:pos="1439"/>
        </w:tabs>
        <w:spacing w:before="1"/>
        <w:ind w:left="1439"/>
        <w:rPr>
          <w:sz w:val="20"/>
        </w:rPr>
      </w:pPr>
      <w:r>
        <w:rPr>
          <w:sz w:val="20"/>
        </w:rPr>
        <w:t>administer</w:t>
      </w:r>
      <w:r>
        <w:rPr>
          <w:spacing w:val="-8"/>
          <w:sz w:val="20"/>
        </w:rPr>
        <w:t xml:space="preserve"> </w:t>
      </w:r>
      <w:r>
        <w:rPr>
          <w:sz w:val="20"/>
        </w:rPr>
        <w:t>oaths</w:t>
      </w:r>
      <w:r>
        <w:rPr>
          <w:spacing w:val="-8"/>
          <w:sz w:val="20"/>
        </w:rPr>
        <w:t xml:space="preserve"> </w:t>
      </w:r>
      <w:r>
        <w:rPr>
          <w:sz w:val="20"/>
        </w:rPr>
        <w:t>or</w:t>
      </w:r>
      <w:r>
        <w:rPr>
          <w:spacing w:val="-7"/>
          <w:sz w:val="20"/>
        </w:rPr>
        <w:t xml:space="preserve"> </w:t>
      </w:r>
      <w:r>
        <w:rPr>
          <w:sz w:val="20"/>
        </w:rPr>
        <w:t>take</w:t>
      </w:r>
      <w:r>
        <w:rPr>
          <w:spacing w:val="-9"/>
          <w:sz w:val="20"/>
        </w:rPr>
        <w:t xml:space="preserve"> </w:t>
      </w:r>
      <w:r>
        <w:rPr>
          <w:sz w:val="20"/>
        </w:rPr>
        <w:t>acknowledgment</w:t>
      </w:r>
      <w:r>
        <w:rPr>
          <w:spacing w:val="-8"/>
          <w:sz w:val="20"/>
        </w:rPr>
        <w:t xml:space="preserve"> </w:t>
      </w:r>
      <w:r>
        <w:rPr>
          <w:sz w:val="20"/>
        </w:rPr>
        <w:t>in</w:t>
      </w:r>
      <w:r>
        <w:rPr>
          <w:spacing w:val="-9"/>
          <w:sz w:val="20"/>
        </w:rPr>
        <w:t xml:space="preserve"> </w:t>
      </w:r>
      <w:r>
        <w:rPr>
          <w:sz w:val="20"/>
        </w:rPr>
        <w:t>respect</w:t>
      </w:r>
      <w:r>
        <w:rPr>
          <w:spacing w:val="-9"/>
          <w:sz w:val="20"/>
        </w:rPr>
        <w:t xml:space="preserve"> </w:t>
      </w:r>
      <w:r>
        <w:rPr>
          <w:sz w:val="20"/>
        </w:rPr>
        <w:t>of</w:t>
      </w:r>
      <w:r>
        <w:rPr>
          <w:spacing w:val="-6"/>
          <w:sz w:val="20"/>
        </w:rPr>
        <w:t xml:space="preserve"> </w:t>
      </w:r>
      <w:r>
        <w:rPr>
          <w:sz w:val="20"/>
        </w:rPr>
        <w:t>those</w:t>
      </w:r>
      <w:r>
        <w:rPr>
          <w:spacing w:val="-9"/>
          <w:sz w:val="20"/>
        </w:rPr>
        <w:t xml:space="preserve"> </w:t>
      </w:r>
      <w:r>
        <w:rPr>
          <w:spacing w:val="-2"/>
          <w:sz w:val="20"/>
        </w:rPr>
        <w:t>matters.</w:t>
      </w:r>
    </w:p>
    <w:p w14:paraId="442B55CD" w14:textId="77777777" w:rsidR="006817B0" w:rsidRDefault="006817B0">
      <w:pPr>
        <w:pStyle w:val="BodyText"/>
        <w:spacing w:before="3"/>
      </w:pPr>
    </w:p>
    <w:p w14:paraId="442B55CE" w14:textId="77777777" w:rsidR="006817B0" w:rsidRDefault="00B26425">
      <w:pPr>
        <w:pStyle w:val="ListParagraph"/>
        <w:numPr>
          <w:ilvl w:val="0"/>
          <w:numId w:val="3"/>
        </w:numPr>
        <w:tabs>
          <w:tab w:val="left" w:pos="728"/>
          <w:tab w:val="left" w:pos="731"/>
        </w:tabs>
        <w:ind w:left="731" w:right="357"/>
        <w:jc w:val="both"/>
        <w:rPr>
          <w:sz w:val="20"/>
        </w:rPr>
      </w:pPr>
      <w:r>
        <w:rPr>
          <w:sz w:val="20"/>
        </w:rPr>
        <w:t>In</w:t>
      </w:r>
      <w:r>
        <w:rPr>
          <w:spacing w:val="-6"/>
          <w:sz w:val="20"/>
        </w:rPr>
        <w:t xml:space="preserve"> </w:t>
      </w:r>
      <w:r>
        <w:rPr>
          <w:sz w:val="20"/>
        </w:rPr>
        <w:t>any</w:t>
      </w:r>
      <w:r>
        <w:rPr>
          <w:spacing w:val="-11"/>
          <w:sz w:val="20"/>
        </w:rPr>
        <w:t xml:space="preserve"> </w:t>
      </w:r>
      <w:r>
        <w:rPr>
          <w:sz w:val="20"/>
        </w:rPr>
        <w:t>public</w:t>
      </w:r>
      <w:r>
        <w:rPr>
          <w:spacing w:val="-5"/>
          <w:sz w:val="20"/>
        </w:rPr>
        <w:t xml:space="preserve"> </w:t>
      </w:r>
      <w:r>
        <w:rPr>
          <w:sz w:val="20"/>
        </w:rPr>
        <w:t>hearing</w:t>
      </w:r>
      <w:r>
        <w:rPr>
          <w:spacing w:val="-6"/>
          <w:sz w:val="20"/>
        </w:rPr>
        <w:t xml:space="preserve"> </w:t>
      </w:r>
      <w:r>
        <w:rPr>
          <w:sz w:val="20"/>
        </w:rPr>
        <w:t>there</w:t>
      </w:r>
      <w:r>
        <w:rPr>
          <w:spacing w:val="-6"/>
          <w:sz w:val="20"/>
        </w:rPr>
        <w:t xml:space="preserve"> </w:t>
      </w:r>
      <w:r>
        <w:rPr>
          <w:sz w:val="20"/>
        </w:rPr>
        <w:t>shall</w:t>
      </w:r>
      <w:r>
        <w:rPr>
          <w:spacing w:val="-7"/>
          <w:sz w:val="20"/>
        </w:rPr>
        <w:t xml:space="preserve"> </w:t>
      </w:r>
      <w:r>
        <w:rPr>
          <w:sz w:val="20"/>
        </w:rPr>
        <w:t>be</w:t>
      </w:r>
      <w:r>
        <w:rPr>
          <w:spacing w:val="-6"/>
          <w:sz w:val="20"/>
        </w:rPr>
        <w:t xml:space="preserve"> </w:t>
      </w:r>
      <w:r>
        <w:rPr>
          <w:sz w:val="20"/>
        </w:rPr>
        <w:t>an</w:t>
      </w:r>
      <w:r>
        <w:rPr>
          <w:spacing w:val="-6"/>
          <w:sz w:val="20"/>
        </w:rPr>
        <w:t xml:space="preserve"> </w:t>
      </w:r>
      <w:r>
        <w:rPr>
          <w:sz w:val="20"/>
        </w:rPr>
        <w:t>opportunity</w:t>
      </w:r>
      <w:r>
        <w:rPr>
          <w:spacing w:val="-11"/>
          <w:sz w:val="20"/>
        </w:rPr>
        <w:t xml:space="preserve"> </w:t>
      </w:r>
      <w:r>
        <w:rPr>
          <w:sz w:val="20"/>
        </w:rPr>
        <w:t>for</w:t>
      </w:r>
      <w:r>
        <w:rPr>
          <w:spacing w:val="-5"/>
          <w:sz w:val="20"/>
        </w:rPr>
        <w:t xml:space="preserve"> </w:t>
      </w:r>
      <w:r>
        <w:rPr>
          <w:sz w:val="20"/>
        </w:rPr>
        <w:t>each</w:t>
      </w:r>
      <w:r>
        <w:rPr>
          <w:spacing w:val="-6"/>
          <w:sz w:val="20"/>
        </w:rPr>
        <w:t xml:space="preserve"> </w:t>
      </w:r>
      <w:r>
        <w:rPr>
          <w:sz w:val="20"/>
        </w:rPr>
        <w:t>person</w:t>
      </w:r>
      <w:r>
        <w:rPr>
          <w:spacing w:val="-6"/>
          <w:sz w:val="20"/>
        </w:rPr>
        <w:t xml:space="preserve"> </w:t>
      </w:r>
      <w:r>
        <w:rPr>
          <w:sz w:val="20"/>
        </w:rPr>
        <w:t>wishing</w:t>
      </w:r>
      <w:r>
        <w:rPr>
          <w:spacing w:val="-8"/>
          <w:sz w:val="20"/>
        </w:rPr>
        <w:t xml:space="preserve"> </w:t>
      </w:r>
      <w:r>
        <w:rPr>
          <w:sz w:val="20"/>
        </w:rPr>
        <w:t>to</w:t>
      </w:r>
      <w:r>
        <w:rPr>
          <w:spacing w:val="-6"/>
          <w:sz w:val="20"/>
        </w:rPr>
        <w:t xml:space="preserve"> </w:t>
      </w:r>
      <w:r>
        <w:rPr>
          <w:sz w:val="20"/>
        </w:rPr>
        <w:t>achieve</w:t>
      </w:r>
      <w:r>
        <w:rPr>
          <w:spacing w:val="-6"/>
          <w:sz w:val="20"/>
        </w:rPr>
        <w:t xml:space="preserve"> </w:t>
      </w:r>
      <w:r>
        <w:rPr>
          <w:sz w:val="20"/>
        </w:rPr>
        <w:t>status</w:t>
      </w:r>
      <w:r>
        <w:rPr>
          <w:spacing w:val="-5"/>
          <w:sz w:val="20"/>
        </w:rPr>
        <w:t xml:space="preserve"> </w:t>
      </w:r>
      <w:r>
        <w:rPr>
          <w:sz w:val="20"/>
        </w:rPr>
        <w:t>as</w:t>
      </w:r>
      <w:r>
        <w:rPr>
          <w:spacing w:val="-5"/>
          <w:sz w:val="20"/>
        </w:rPr>
        <w:t xml:space="preserve"> </w:t>
      </w:r>
      <w:r>
        <w:rPr>
          <w:sz w:val="20"/>
        </w:rPr>
        <w:t>an interested person to demonstrate that the criteria.</w:t>
      </w:r>
      <w:r>
        <w:rPr>
          <w:spacing w:val="40"/>
          <w:sz w:val="20"/>
        </w:rPr>
        <w:t xml:space="preserve"> </w:t>
      </w:r>
      <w:r>
        <w:rPr>
          <w:sz w:val="20"/>
        </w:rPr>
        <w:t>The Planning Commission or Zoning Board of Adjustment shall keep a record of the name, address, and participation of each of these persons.</w:t>
      </w:r>
    </w:p>
    <w:p w14:paraId="442B55CF" w14:textId="77777777" w:rsidR="006817B0" w:rsidRDefault="006817B0">
      <w:pPr>
        <w:pStyle w:val="BodyText"/>
        <w:spacing w:before="7"/>
      </w:pPr>
    </w:p>
    <w:p w14:paraId="442B55D0" w14:textId="77777777" w:rsidR="006817B0" w:rsidRDefault="00B26425">
      <w:pPr>
        <w:pStyle w:val="Heading2"/>
        <w:rPr>
          <w:u w:val="none"/>
        </w:rPr>
      </w:pPr>
      <w:bookmarkStart w:id="235" w:name="_TOC_250003"/>
      <w:bookmarkStart w:id="236" w:name="_Toc214623875"/>
      <w:r>
        <w:t>Section</w:t>
      </w:r>
      <w:r>
        <w:rPr>
          <w:spacing w:val="-1"/>
        </w:rPr>
        <w:t xml:space="preserve"> </w:t>
      </w:r>
      <w:r>
        <w:t>1403 -</w:t>
      </w:r>
      <w:r>
        <w:rPr>
          <w:spacing w:val="-1"/>
        </w:rPr>
        <w:t xml:space="preserve"> </w:t>
      </w:r>
      <w:bookmarkEnd w:id="235"/>
      <w:r>
        <w:rPr>
          <w:spacing w:val="-2"/>
        </w:rPr>
        <w:t>Decisions</w:t>
      </w:r>
      <w:bookmarkEnd w:id="236"/>
    </w:p>
    <w:p w14:paraId="442B55D1" w14:textId="77777777" w:rsidR="006817B0" w:rsidRDefault="006817B0">
      <w:pPr>
        <w:pStyle w:val="BodyText"/>
        <w:spacing w:before="5"/>
        <w:rPr>
          <w:b/>
        </w:rPr>
      </w:pPr>
    </w:p>
    <w:p w14:paraId="442B55D2" w14:textId="77777777" w:rsidR="006817B0" w:rsidRDefault="00B26425">
      <w:pPr>
        <w:pStyle w:val="BodyText"/>
        <w:ind w:right="357"/>
        <w:jc w:val="both"/>
      </w:pPr>
      <w:r>
        <w:t xml:space="preserve">Any action or decision of a Planning Commission or Zoning Board of Adjustment shall be taken by the </w:t>
      </w:r>
      <w:r>
        <w:rPr>
          <w:spacing w:val="-2"/>
        </w:rPr>
        <w:t>concurrence</w:t>
      </w:r>
      <w:r>
        <w:rPr>
          <w:spacing w:val="-12"/>
        </w:rPr>
        <w:t xml:space="preserve"> </w:t>
      </w:r>
      <w:r>
        <w:rPr>
          <w:spacing w:val="-2"/>
        </w:rPr>
        <w:t>of</w:t>
      </w:r>
      <w:r>
        <w:rPr>
          <w:spacing w:val="-5"/>
        </w:rPr>
        <w:t xml:space="preserve"> </w:t>
      </w:r>
      <w:r>
        <w:rPr>
          <w:spacing w:val="-2"/>
        </w:rPr>
        <w:t>a</w:t>
      </w:r>
      <w:r>
        <w:rPr>
          <w:spacing w:val="-9"/>
        </w:rPr>
        <w:t xml:space="preserve"> </w:t>
      </w:r>
      <w:r>
        <w:rPr>
          <w:spacing w:val="-2"/>
        </w:rPr>
        <w:t>majority</w:t>
      </w:r>
      <w:r>
        <w:rPr>
          <w:spacing w:val="-12"/>
        </w:rPr>
        <w:t xml:space="preserve"> </w:t>
      </w:r>
      <w:r>
        <w:rPr>
          <w:spacing w:val="-2"/>
        </w:rPr>
        <w:t>of</w:t>
      </w:r>
      <w:r>
        <w:rPr>
          <w:spacing w:val="-5"/>
        </w:rPr>
        <w:t xml:space="preserve"> </w:t>
      </w:r>
      <w:r>
        <w:rPr>
          <w:spacing w:val="-2"/>
        </w:rPr>
        <w:t>the</w:t>
      </w:r>
      <w:r>
        <w:rPr>
          <w:spacing w:val="-9"/>
        </w:rPr>
        <w:t xml:space="preserve"> </w:t>
      </w:r>
      <w:r>
        <w:rPr>
          <w:spacing w:val="-2"/>
        </w:rPr>
        <w:t>members</w:t>
      </w:r>
      <w:r>
        <w:rPr>
          <w:spacing w:val="-7"/>
        </w:rPr>
        <w:t xml:space="preserve"> </w:t>
      </w:r>
      <w:r>
        <w:rPr>
          <w:spacing w:val="-2"/>
        </w:rPr>
        <w:t>of</w:t>
      </w:r>
      <w:r>
        <w:rPr>
          <w:spacing w:val="-5"/>
        </w:rPr>
        <w:t xml:space="preserve"> </w:t>
      </w:r>
      <w:r>
        <w:rPr>
          <w:spacing w:val="-2"/>
        </w:rPr>
        <w:t>the</w:t>
      </w:r>
      <w:r>
        <w:rPr>
          <w:spacing w:val="-11"/>
        </w:rPr>
        <w:t xml:space="preserve"> </w:t>
      </w:r>
      <w:r>
        <w:rPr>
          <w:spacing w:val="-2"/>
        </w:rPr>
        <w:t>Commission</w:t>
      </w:r>
      <w:r>
        <w:rPr>
          <w:spacing w:val="-11"/>
        </w:rPr>
        <w:t xml:space="preserve"> </w:t>
      </w:r>
      <w:r>
        <w:rPr>
          <w:spacing w:val="-2"/>
        </w:rPr>
        <w:t>or</w:t>
      </w:r>
      <w:r>
        <w:rPr>
          <w:spacing w:val="-10"/>
        </w:rPr>
        <w:t xml:space="preserve"> </w:t>
      </w:r>
      <w:r>
        <w:rPr>
          <w:spacing w:val="-2"/>
        </w:rPr>
        <w:t>Board.</w:t>
      </w:r>
      <w:r>
        <w:rPr>
          <w:spacing w:val="40"/>
        </w:rPr>
        <w:t xml:space="preserve"> </w:t>
      </w:r>
      <w:r>
        <w:rPr>
          <w:spacing w:val="-2"/>
        </w:rPr>
        <w:t>In</w:t>
      </w:r>
      <w:r>
        <w:rPr>
          <w:spacing w:val="-9"/>
        </w:rPr>
        <w:t xml:space="preserve"> </w:t>
      </w:r>
      <w:r>
        <w:rPr>
          <w:spacing w:val="-2"/>
        </w:rPr>
        <w:t>accordance</w:t>
      </w:r>
      <w:r>
        <w:rPr>
          <w:spacing w:val="-9"/>
        </w:rPr>
        <w:t xml:space="preserve"> </w:t>
      </w:r>
      <w:r>
        <w:rPr>
          <w:spacing w:val="-2"/>
        </w:rPr>
        <w:t>with</w:t>
      </w:r>
      <w:r>
        <w:rPr>
          <w:spacing w:val="-9"/>
        </w:rPr>
        <w:t xml:space="preserve"> </w:t>
      </w:r>
      <w:r>
        <w:rPr>
          <w:spacing w:val="-2"/>
        </w:rPr>
        <w:t>the</w:t>
      </w:r>
      <w:r>
        <w:rPr>
          <w:spacing w:val="-9"/>
        </w:rPr>
        <w:t xml:space="preserve"> </w:t>
      </w:r>
      <w:r>
        <w:rPr>
          <w:spacing w:val="-2"/>
        </w:rPr>
        <w:t>Act</w:t>
      </w:r>
      <w:r>
        <w:rPr>
          <w:spacing w:val="-8"/>
        </w:rPr>
        <w:t xml:space="preserve"> </w:t>
      </w:r>
      <w:r>
        <w:rPr>
          <w:spacing w:val="-2"/>
        </w:rPr>
        <w:t xml:space="preserve">§4464(b), </w:t>
      </w:r>
      <w:r>
        <w:t>the</w:t>
      </w:r>
      <w:r>
        <w:rPr>
          <w:spacing w:val="-13"/>
        </w:rPr>
        <w:t xml:space="preserve"> </w:t>
      </w:r>
      <w:r>
        <w:t>Commission</w:t>
      </w:r>
      <w:r>
        <w:rPr>
          <w:spacing w:val="-12"/>
        </w:rPr>
        <w:t xml:space="preserve"> </w:t>
      </w:r>
      <w:r>
        <w:t>or</w:t>
      </w:r>
      <w:r>
        <w:rPr>
          <w:spacing w:val="-12"/>
        </w:rPr>
        <w:t xml:space="preserve"> </w:t>
      </w:r>
      <w:r>
        <w:t>Board</w:t>
      </w:r>
      <w:r>
        <w:rPr>
          <w:spacing w:val="-12"/>
        </w:rPr>
        <w:t xml:space="preserve"> </w:t>
      </w:r>
      <w:r>
        <w:t>shall</w:t>
      </w:r>
      <w:r>
        <w:rPr>
          <w:spacing w:val="-13"/>
        </w:rPr>
        <w:t xml:space="preserve"> </w:t>
      </w:r>
      <w:r>
        <w:t>issue</w:t>
      </w:r>
      <w:r>
        <w:rPr>
          <w:spacing w:val="-12"/>
        </w:rPr>
        <w:t xml:space="preserve"> </w:t>
      </w:r>
      <w:r>
        <w:t>a</w:t>
      </w:r>
      <w:r>
        <w:rPr>
          <w:spacing w:val="-12"/>
        </w:rPr>
        <w:t xml:space="preserve"> </w:t>
      </w:r>
      <w:r>
        <w:t>decision</w:t>
      </w:r>
      <w:r>
        <w:rPr>
          <w:spacing w:val="-12"/>
        </w:rPr>
        <w:t xml:space="preserve"> </w:t>
      </w:r>
      <w:r>
        <w:t>within</w:t>
      </w:r>
      <w:r>
        <w:rPr>
          <w:spacing w:val="-12"/>
        </w:rPr>
        <w:t xml:space="preserve"> </w:t>
      </w:r>
      <w:r>
        <w:t>45</w:t>
      </w:r>
      <w:r>
        <w:rPr>
          <w:spacing w:val="-12"/>
        </w:rPr>
        <w:t xml:space="preserve"> </w:t>
      </w:r>
      <w:r>
        <w:t>days</w:t>
      </w:r>
      <w:r>
        <w:rPr>
          <w:spacing w:val="-12"/>
        </w:rPr>
        <w:t xml:space="preserve"> </w:t>
      </w:r>
      <w:r>
        <w:t>after</w:t>
      </w:r>
      <w:r>
        <w:rPr>
          <w:spacing w:val="-12"/>
        </w:rPr>
        <w:t xml:space="preserve"> </w:t>
      </w:r>
      <w:r>
        <w:t>the</w:t>
      </w:r>
      <w:r>
        <w:rPr>
          <w:spacing w:val="-12"/>
        </w:rPr>
        <w:t xml:space="preserve"> </w:t>
      </w:r>
      <w:r>
        <w:t>adjournment</w:t>
      </w:r>
      <w:r>
        <w:rPr>
          <w:spacing w:val="-14"/>
        </w:rPr>
        <w:t xml:space="preserve"> </w:t>
      </w:r>
      <w:r>
        <w:t>of</w:t>
      </w:r>
      <w:r>
        <w:rPr>
          <w:spacing w:val="-11"/>
        </w:rPr>
        <w:t xml:space="preserve"> </w:t>
      </w:r>
      <w:r>
        <w:t>the</w:t>
      </w:r>
      <w:r>
        <w:rPr>
          <w:spacing w:val="-12"/>
        </w:rPr>
        <w:t xml:space="preserve"> </w:t>
      </w:r>
      <w:r>
        <w:t>hearing.</w:t>
      </w:r>
      <w:r>
        <w:rPr>
          <w:spacing w:val="31"/>
        </w:rPr>
        <w:t xml:space="preserve"> </w:t>
      </w:r>
      <w:r>
        <w:t>Failure to</w:t>
      </w:r>
      <w:r>
        <w:rPr>
          <w:spacing w:val="-14"/>
        </w:rPr>
        <w:t xml:space="preserve"> </w:t>
      </w:r>
      <w:r>
        <w:t>issue</w:t>
      </w:r>
      <w:r>
        <w:rPr>
          <w:spacing w:val="-14"/>
        </w:rPr>
        <w:t xml:space="preserve"> </w:t>
      </w:r>
      <w:r>
        <w:t>a</w:t>
      </w:r>
      <w:r>
        <w:rPr>
          <w:spacing w:val="-14"/>
        </w:rPr>
        <w:t xml:space="preserve"> </w:t>
      </w:r>
      <w:r>
        <w:t>decision</w:t>
      </w:r>
      <w:r>
        <w:rPr>
          <w:spacing w:val="-14"/>
        </w:rPr>
        <w:t xml:space="preserve"> </w:t>
      </w:r>
      <w:r>
        <w:t>within</w:t>
      </w:r>
      <w:r>
        <w:rPr>
          <w:spacing w:val="-14"/>
        </w:rPr>
        <w:t xml:space="preserve"> </w:t>
      </w:r>
      <w:r>
        <w:t>the</w:t>
      </w:r>
      <w:r>
        <w:rPr>
          <w:spacing w:val="-14"/>
        </w:rPr>
        <w:t xml:space="preserve"> </w:t>
      </w:r>
      <w:r>
        <w:t>45-day</w:t>
      </w:r>
      <w:r>
        <w:rPr>
          <w:spacing w:val="-14"/>
        </w:rPr>
        <w:t xml:space="preserve"> </w:t>
      </w:r>
      <w:r>
        <w:t>period</w:t>
      </w:r>
      <w:r>
        <w:rPr>
          <w:spacing w:val="-14"/>
        </w:rPr>
        <w:t xml:space="preserve"> </w:t>
      </w:r>
      <w:r>
        <w:t>shall</w:t>
      </w:r>
      <w:r>
        <w:rPr>
          <w:spacing w:val="-13"/>
        </w:rPr>
        <w:t xml:space="preserve"> </w:t>
      </w:r>
      <w:r>
        <w:t>be</w:t>
      </w:r>
      <w:r>
        <w:rPr>
          <w:spacing w:val="-13"/>
        </w:rPr>
        <w:t xml:space="preserve"> </w:t>
      </w:r>
      <w:r>
        <w:t>deemed</w:t>
      </w:r>
      <w:r>
        <w:rPr>
          <w:spacing w:val="-13"/>
        </w:rPr>
        <w:t xml:space="preserve"> </w:t>
      </w:r>
      <w:r>
        <w:t>approval</w:t>
      </w:r>
      <w:r>
        <w:rPr>
          <w:spacing w:val="-14"/>
        </w:rPr>
        <w:t xml:space="preserve"> </w:t>
      </w:r>
      <w:r>
        <w:t>and</w:t>
      </w:r>
      <w:r>
        <w:rPr>
          <w:spacing w:val="-13"/>
        </w:rPr>
        <w:t xml:space="preserve"> </w:t>
      </w:r>
      <w:r>
        <w:t>shall</w:t>
      </w:r>
      <w:r>
        <w:rPr>
          <w:spacing w:val="-14"/>
        </w:rPr>
        <w:t xml:space="preserve"> </w:t>
      </w:r>
      <w:r>
        <w:t>be</w:t>
      </w:r>
      <w:r>
        <w:rPr>
          <w:spacing w:val="-14"/>
        </w:rPr>
        <w:t xml:space="preserve"> </w:t>
      </w:r>
      <w:r>
        <w:t>effective</w:t>
      </w:r>
      <w:r>
        <w:rPr>
          <w:spacing w:val="-14"/>
        </w:rPr>
        <w:t xml:space="preserve"> </w:t>
      </w:r>
      <w:r>
        <w:t>the</w:t>
      </w:r>
      <w:r>
        <w:rPr>
          <w:spacing w:val="-14"/>
        </w:rPr>
        <w:t xml:space="preserve"> </w:t>
      </w:r>
      <w:r>
        <w:t>46th</w:t>
      </w:r>
      <w:r>
        <w:rPr>
          <w:spacing w:val="-14"/>
        </w:rPr>
        <w:t xml:space="preserve"> </w:t>
      </w:r>
      <w:r>
        <w:t>day.</w:t>
      </w:r>
      <w:r>
        <w:rPr>
          <w:spacing w:val="26"/>
        </w:rPr>
        <w:t xml:space="preserve"> </w:t>
      </w:r>
      <w:r>
        <w:t xml:space="preserve">In </w:t>
      </w:r>
      <w:r>
        <w:rPr>
          <w:spacing w:val="-2"/>
        </w:rPr>
        <w:t>addition:</w:t>
      </w:r>
    </w:p>
    <w:p w14:paraId="442B55D3" w14:textId="77777777" w:rsidR="006817B0" w:rsidRDefault="00B26425">
      <w:pPr>
        <w:pStyle w:val="ListParagraph"/>
        <w:numPr>
          <w:ilvl w:val="1"/>
          <w:numId w:val="3"/>
        </w:numPr>
        <w:tabs>
          <w:tab w:val="left" w:pos="1437"/>
          <w:tab w:val="left" w:pos="1440"/>
        </w:tabs>
        <w:spacing w:line="237" w:lineRule="auto"/>
        <w:ind w:right="357"/>
        <w:jc w:val="both"/>
        <w:rPr>
          <w:sz w:val="20"/>
        </w:rPr>
      </w:pPr>
      <w:r>
        <w:rPr>
          <w:sz w:val="20"/>
        </w:rPr>
        <w:t>All decisions shall be issued in writing and shall separately state findings of fact and conclusions</w:t>
      </w:r>
      <w:r>
        <w:rPr>
          <w:spacing w:val="-14"/>
          <w:sz w:val="20"/>
        </w:rPr>
        <w:t xml:space="preserve"> </w:t>
      </w:r>
      <w:r>
        <w:rPr>
          <w:sz w:val="20"/>
        </w:rPr>
        <w:t>of</w:t>
      </w:r>
      <w:r>
        <w:rPr>
          <w:spacing w:val="-14"/>
          <w:sz w:val="20"/>
        </w:rPr>
        <w:t xml:space="preserve"> </w:t>
      </w:r>
      <w:r>
        <w:rPr>
          <w:sz w:val="20"/>
        </w:rPr>
        <w:t>law.</w:t>
      </w:r>
      <w:r>
        <w:rPr>
          <w:spacing w:val="-14"/>
          <w:sz w:val="20"/>
        </w:rPr>
        <w:t xml:space="preserve"> </w:t>
      </w:r>
      <w:r>
        <w:rPr>
          <w:sz w:val="20"/>
        </w:rPr>
        <w:t>Findings</w:t>
      </w:r>
      <w:r>
        <w:rPr>
          <w:spacing w:val="-14"/>
          <w:sz w:val="20"/>
        </w:rPr>
        <w:t xml:space="preserve"> </w:t>
      </w:r>
      <w:r>
        <w:rPr>
          <w:sz w:val="20"/>
        </w:rPr>
        <w:t>of</w:t>
      </w:r>
      <w:r>
        <w:rPr>
          <w:spacing w:val="-14"/>
          <w:sz w:val="20"/>
        </w:rPr>
        <w:t xml:space="preserve"> </w:t>
      </w:r>
      <w:r>
        <w:rPr>
          <w:sz w:val="20"/>
        </w:rPr>
        <w:t>fact</w:t>
      </w:r>
      <w:r>
        <w:rPr>
          <w:spacing w:val="-14"/>
          <w:sz w:val="20"/>
        </w:rPr>
        <w:t xml:space="preserve"> </w:t>
      </w:r>
      <w:r>
        <w:rPr>
          <w:sz w:val="20"/>
        </w:rPr>
        <w:t>shall</w:t>
      </w:r>
      <w:r>
        <w:rPr>
          <w:spacing w:val="-14"/>
          <w:sz w:val="20"/>
        </w:rPr>
        <w:t xml:space="preserve"> </w:t>
      </w:r>
      <w:r>
        <w:rPr>
          <w:sz w:val="20"/>
        </w:rPr>
        <w:t>explicitly</w:t>
      </w:r>
      <w:r>
        <w:rPr>
          <w:spacing w:val="-14"/>
          <w:sz w:val="20"/>
        </w:rPr>
        <w:t xml:space="preserve"> </w:t>
      </w:r>
      <w:r>
        <w:rPr>
          <w:sz w:val="20"/>
        </w:rPr>
        <w:t>and</w:t>
      </w:r>
      <w:r>
        <w:rPr>
          <w:spacing w:val="-14"/>
          <w:sz w:val="20"/>
        </w:rPr>
        <w:t xml:space="preserve"> </w:t>
      </w:r>
      <w:r>
        <w:rPr>
          <w:sz w:val="20"/>
        </w:rPr>
        <w:t>concisely</w:t>
      </w:r>
      <w:r>
        <w:rPr>
          <w:spacing w:val="-13"/>
          <w:sz w:val="20"/>
        </w:rPr>
        <w:t xml:space="preserve"> </w:t>
      </w:r>
      <w:r>
        <w:rPr>
          <w:sz w:val="20"/>
        </w:rPr>
        <w:t>restate</w:t>
      </w:r>
      <w:r>
        <w:rPr>
          <w:spacing w:val="-14"/>
          <w:sz w:val="20"/>
        </w:rPr>
        <w:t xml:space="preserve"> </w:t>
      </w:r>
      <w:r>
        <w:rPr>
          <w:sz w:val="20"/>
        </w:rPr>
        <w:t>the</w:t>
      </w:r>
      <w:r>
        <w:rPr>
          <w:spacing w:val="-14"/>
          <w:sz w:val="20"/>
        </w:rPr>
        <w:t xml:space="preserve"> </w:t>
      </w:r>
      <w:r>
        <w:rPr>
          <w:sz w:val="20"/>
        </w:rPr>
        <w:t>underlying</w:t>
      </w:r>
      <w:r>
        <w:rPr>
          <w:spacing w:val="-14"/>
          <w:sz w:val="20"/>
        </w:rPr>
        <w:t xml:space="preserve"> </w:t>
      </w:r>
      <w:r>
        <w:rPr>
          <w:sz w:val="20"/>
        </w:rPr>
        <w:t xml:space="preserve">facts </w:t>
      </w:r>
      <w:r>
        <w:rPr>
          <w:spacing w:val="-2"/>
          <w:sz w:val="20"/>
        </w:rPr>
        <w:t>that</w:t>
      </w:r>
      <w:r>
        <w:rPr>
          <w:spacing w:val="-12"/>
          <w:sz w:val="20"/>
        </w:rPr>
        <w:t xml:space="preserve"> </w:t>
      </w:r>
      <w:r>
        <w:rPr>
          <w:spacing w:val="-2"/>
          <w:sz w:val="20"/>
        </w:rPr>
        <w:t>support</w:t>
      </w:r>
      <w:r>
        <w:rPr>
          <w:spacing w:val="-9"/>
          <w:sz w:val="20"/>
        </w:rPr>
        <w:t xml:space="preserve"> </w:t>
      </w:r>
      <w:r>
        <w:rPr>
          <w:spacing w:val="-2"/>
          <w:sz w:val="20"/>
        </w:rPr>
        <w:t>the</w:t>
      </w:r>
      <w:r>
        <w:rPr>
          <w:spacing w:val="-10"/>
          <w:sz w:val="20"/>
        </w:rPr>
        <w:t xml:space="preserve"> </w:t>
      </w:r>
      <w:r>
        <w:rPr>
          <w:spacing w:val="-2"/>
          <w:sz w:val="20"/>
        </w:rPr>
        <w:t>decision,</w:t>
      </w:r>
      <w:r>
        <w:rPr>
          <w:spacing w:val="-9"/>
          <w:sz w:val="20"/>
        </w:rPr>
        <w:t xml:space="preserve"> </w:t>
      </w:r>
      <w:r>
        <w:rPr>
          <w:spacing w:val="-2"/>
          <w:sz w:val="20"/>
        </w:rPr>
        <w:t>based</w:t>
      </w:r>
      <w:r>
        <w:rPr>
          <w:spacing w:val="-10"/>
          <w:sz w:val="20"/>
        </w:rPr>
        <w:t xml:space="preserve"> </w:t>
      </w:r>
      <w:r>
        <w:rPr>
          <w:spacing w:val="-2"/>
          <w:sz w:val="20"/>
        </w:rPr>
        <w:t>exclusively</w:t>
      </w:r>
      <w:r>
        <w:rPr>
          <w:spacing w:val="-12"/>
          <w:sz w:val="20"/>
        </w:rPr>
        <w:t xml:space="preserve"> </w:t>
      </w:r>
      <w:r>
        <w:rPr>
          <w:spacing w:val="-2"/>
          <w:sz w:val="20"/>
        </w:rPr>
        <w:t>on</w:t>
      </w:r>
      <w:r>
        <w:rPr>
          <w:spacing w:val="-10"/>
          <w:sz w:val="20"/>
        </w:rPr>
        <w:t xml:space="preserve"> </w:t>
      </w:r>
      <w:r>
        <w:rPr>
          <w:spacing w:val="-2"/>
          <w:sz w:val="20"/>
        </w:rPr>
        <w:t>evidence</w:t>
      </w:r>
      <w:r>
        <w:rPr>
          <w:spacing w:val="-10"/>
          <w:sz w:val="20"/>
        </w:rPr>
        <w:t xml:space="preserve"> </w:t>
      </w:r>
      <w:r>
        <w:rPr>
          <w:spacing w:val="-2"/>
          <w:sz w:val="20"/>
        </w:rPr>
        <w:t>of</w:t>
      </w:r>
      <w:r>
        <w:rPr>
          <w:spacing w:val="-7"/>
          <w:sz w:val="20"/>
        </w:rPr>
        <w:t xml:space="preserve"> </w:t>
      </w:r>
      <w:r>
        <w:rPr>
          <w:spacing w:val="-2"/>
          <w:sz w:val="20"/>
        </w:rPr>
        <w:t>the</w:t>
      </w:r>
      <w:r>
        <w:rPr>
          <w:spacing w:val="-10"/>
          <w:sz w:val="20"/>
        </w:rPr>
        <w:t xml:space="preserve"> </w:t>
      </w:r>
      <w:r>
        <w:rPr>
          <w:spacing w:val="-2"/>
          <w:sz w:val="20"/>
        </w:rPr>
        <w:t>record.</w:t>
      </w:r>
      <w:r>
        <w:rPr>
          <w:spacing w:val="37"/>
          <w:sz w:val="20"/>
        </w:rPr>
        <w:t xml:space="preserve"> </w:t>
      </w:r>
      <w:r>
        <w:rPr>
          <w:spacing w:val="-2"/>
          <w:sz w:val="20"/>
        </w:rPr>
        <w:t>Conclusions</w:t>
      </w:r>
      <w:r>
        <w:rPr>
          <w:spacing w:val="-8"/>
          <w:sz w:val="20"/>
        </w:rPr>
        <w:t xml:space="preserve"> </w:t>
      </w:r>
      <w:r>
        <w:rPr>
          <w:spacing w:val="-2"/>
          <w:sz w:val="20"/>
        </w:rPr>
        <w:t>shall</w:t>
      </w:r>
      <w:r>
        <w:rPr>
          <w:spacing w:val="-10"/>
          <w:sz w:val="20"/>
        </w:rPr>
        <w:t xml:space="preserve"> </w:t>
      </w:r>
      <w:r>
        <w:rPr>
          <w:spacing w:val="-2"/>
          <w:sz w:val="20"/>
        </w:rPr>
        <w:t xml:space="preserve">be </w:t>
      </w:r>
      <w:r>
        <w:rPr>
          <w:sz w:val="20"/>
        </w:rPr>
        <w:lastRenderedPageBreak/>
        <w:t>based</w:t>
      </w:r>
      <w:r>
        <w:rPr>
          <w:spacing w:val="-12"/>
          <w:sz w:val="20"/>
        </w:rPr>
        <w:t xml:space="preserve"> </w:t>
      </w:r>
      <w:r>
        <w:rPr>
          <w:sz w:val="20"/>
        </w:rPr>
        <w:t>on</w:t>
      </w:r>
      <w:r>
        <w:rPr>
          <w:spacing w:val="-10"/>
          <w:sz w:val="20"/>
        </w:rPr>
        <w:t xml:space="preserve"> </w:t>
      </w:r>
      <w:r>
        <w:rPr>
          <w:sz w:val="20"/>
        </w:rPr>
        <w:t>the</w:t>
      </w:r>
      <w:r>
        <w:rPr>
          <w:spacing w:val="-10"/>
          <w:sz w:val="20"/>
        </w:rPr>
        <w:t xml:space="preserve"> </w:t>
      </w:r>
      <w:r>
        <w:rPr>
          <w:sz w:val="20"/>
        </w:rPr>
        <w:t>findings</w:t>
      </w:r>
      <w:r>
        <w:rPr>
          <w:spacing w:val="-8"/>
          <w:sz w:val="20"/>
        </w:rPr>
        <w:t xml:space="preserve"> </w:t>
      </w:r>
      <w:r>
        <w:rPr>
          <w:sz w:val="20"/>
        </w:rPr>
        <w:t>of</w:t>
      </w:r>
      <w:r>
        <w:rPr>
          <w:spacing w:val="-7"/>
          <w:sz w:val="20"/>
        </w:rPr>
        <w:t xml:space="preserve"> </w:t>
      </w:r>
      <w:r>
        <w:rPr>
          <w:sz w:val="20"/>
        </w:rPr>
        <w:t>fact.</w:t>
      </w:r>
      <w:r>
        <w:rPr>
          <w:spacing w:val="37"/>
          <w:sz w:val="20"/>
        </w:rPr>
        <w:t xml:space="preserve"> </w:t>
      </w:r>
      <w:r>
        <w:rPr>
          <w:sz w:val="20"/>
        </w:rPr>
        <w:t>The</w:t>
      </w:r>
      <w:r>
        <w:rPr>
          <w:spacing w:val="-10"/>
          <w:sz w:val="20"/>
        </w:rPr>
        <w:t xml:space="preserve"> </w:t>
      </w:r>
      <w:r>
        <w:rPr>
          <w:sz w:val="20"/>
        </w:rPr>
        <w:t>decision</w:t>
      </w:r>
      <w:r>
        <w:rPr>
          <w:spacing w:val="-10"/>
          <w:sz w:val="20"/>
        </w:rPr>
        <w:t xml:space="preserve"> </w:t>
      </w:r>
      <w:r>
        <w:rPr>
          <w:sz w:val="20"/>
        </w:rPr>
        <w:t>shall</w:t>
      </w:r>
      <w:r>
        <w:rPr>
          <w:spacing w:val="-11"/>
          <w:sz w:val="20"/>
        </w:rPr>
        <w:t xml:space="preserve"> </w:t>
      </w:r>
      <w:r>
        <w:rPr>
          <w:sz w:val="20"/>
        </w:rPr>
        <w:t>also</w:t>
      </w:r>
      <w:r>
        <w:rPr>
          <w:spacing w:val="-10"/>
          <w:sz w:val="20"/>
        </w:rPr>
        <w:t xml:space="preserve"> </w:t>
      </w:r>
      <w:r>
        <w:rPr>
          <w:sz w:val="20"/>
        </w:rPr>
        <w:t>include</w:t>
      </w:r>
      <w:r>
        <w:rPr>
          <w:spacing w:val="-10"/>
          <w:sz w:val="20"/>
        </w:rPr>
        <w:t xml:space="preserve"> </w:t>
      </w:r>
      <w:r>
        <w:rPr>
          <w:sz w:val="20"/>
        </w:rPr>
        <w:t>a</w:t>
      </w:r>
      <w:r>
        <w:rPr>
          <w:spacing w:val="-10"/>
          <w:sz w:val="20"/>
        </w:rPr>
        <w:t xml:space="preserve"> </w:t>
      </w:r>
      <w:r>
        <w:rPr>
          <w:sz w:val="20"/>
        </w:rPr>
        <w:t>statement</w:t>
      </w:r>
      <w:r>
        <w:rPr>
          <w:spacing w:val="-10"/>
          <w:sz w:val="20"/>
        </w:rPr>
        <w:t xml:space="preserve"> </w:t>
      </w:r>
      <w:r>
        <w:rPr>
          <w:sz w:val="20"/>
        </w:rPr>
        <w:t>of</w:t>
      </w:r>
      <w:r>
        <w:rPr>
          <w:spacing w:val="-7"/>
          <w:sz w:val="20"/>
        </w:rPr>
        <w:t xml:space="preserve"> </w:t>
      </w:r>
      <w:r>
        <w:rPr>
          <w:sz w:val="20"/>
        </w:rPr>
        <w:t>the</w:t>
      </w:r>
      <w:r>
        <w:rPr>
          <w:spacing w:val="-10"/>
          <w:sz w:val="20"/>
        </w:rPr>
        <w:t xml:space="preserve"> </w:t>
      </w:r>
      <w:r>
        <w:rPr>
          <w:sz w:val="20"/>
        </w:rPr>
        <w:t>time</w:t>
      </w:r>
      <w:r>
        <w:rPr>
          <w:spacing w:val="-10"/>
          <w:sz w:val="20"/>
        </w:rPr>
        <w:t xml:space="preserve"> </w:t>
      </w:r>
      <w:r>
        <w:rPr>
          <w:sz w:val="20"/>
        </w:rPr>
        <w:t>within which appeals may be taken.</w:t>
      </w:r>
      <w:r>
        <w:rPr>
          <w:spacing w:val="80"/>
          <w:sz w:val="20"/>
        </w:rPr>
        <w:t xml:space="preserve"> </w:t>
      </w:r>
      <w:r>
        <w:rPr>
          <w:sz w:val="20"/>
        </w:rPr>
        <w:t>The minutes of a meeting may suffice, provided that the factual</w:t>
      </w:r>
      <w:r>
        <w:rPr>
          <w:spacing w:val="-3"/>
          <w:sz w:val="20"/>
        </w:rPr>
        <w:t xml:space="preserve"> </w:t>
      </w:r>
      <w:r>
        <w:rPr>
          <w:sz w:val="20"/>
        </w:rPr>
        <w:t>basis</w:t>
      </w:r>
      <w:r>
        <w:rPr>
          <w:spacing w:val="-1"/>
          <w:sz w:val="20"/>
        </w:rPr>
        <w:t xml:space="preserve"> </w:t>
      </w:r>
      <w:r>
        <w:rPr>
          <w:sz w:val="20"/>
        </w:rPr>
        <w:t>and</w:t>
      </w:r>
      <w:r>
        <w:rPr>
          <w:spacing w:val="-2"/>
          <w:sz w:val="20"/>
        </w:rPr>
        <w:t xml:space="preserve"> </w:t>
      </w:r>
      <w:r>
        <w:rPr>
          <w:sz w:val="20"/>
        </w:rPr>
        <w:t>conclusions</w:t>
      </w:r>
      <w:r>
        <w:rPr>
          <w:spacing w:val="-1"/>
          <w:sz w:val="20"/>
        </w:rPr>
        <w:t xml:space="preserve"> </w:t>
      </w:r>
      <w:r>
        <w:rPr>
          <w:sz w:val="20"/>
        </w:rPr>
        <w:t>relating</w:t>
      </w:r>
      <w:r>
        <w:rPr>
          <w:spacing w:val="-2"/>
          <w:sz w:val="20"/>
        </w:rPr>
        <w:t xml:space="preserve"> </w:t>
      </w:r>
      <w:r>
        <w:rPr>
          <w:sz w:val="20"/>
        </w:rPr>
        <w:t>to</w:t>
      </w:r>
      <w:r>
        <w:rPr>
          <w:spacing w:val="-3"/>
          <w:sz w:val="20"/>
        </w:rPr>
        <w:t xml:space="preserve"> </w:t>
      </w:r>
      <w:r>
        <w:rPr>
          <w:sz w:val="20"/>
        </w:rPr>
        <w:t>the</w:t>
      </w:r>
      <w:r>
        <w:rPr>
          <w:spacing w:val="-2"/>
          <w:sz w:val="20"/>
        </w:rPr>
        <w:t xml:space="preserve"> </w:t>
      </w:r>
      <w:r>
        <w:rPr>
          <w:sz w:val="20"/>
        </w:rPr>
        <w:t>review</w:t>
      </w:r>
      <w:r>
        <w:rPr>
          <w:spacing w:val="-4"/>
          <w:sz w:val="20"/>
        </w:rPr>
        <w:t xml:space="preserve"> </w:t>
      </w:r>
      <w:r>
        <w:rPr>
          <w:sz w:val="20"/>
        </w:rPr>
        <w:t>standards</w:t>
      </w:r>
      <w:r>
        <w:rPr>
          <w:spacing w:val="-1"/>
          <w:sz w:val="20"/>
        </w:rPr>
        <w:t xml:space="preserve"> </w:t>
      </w:r>
      <w:r>
        <w:rPr>
          <w:sz w:val="20"/>
        </w:rPr>
        <w:t>are</w:t>
      </w:r>
      <w:r>
        <w:rPr>
          <w:spacing w:val="-2"/>
          <w:sz w:val="20"/>
        </w:rPr>
        <w:t xml:space="preserve"> </w:t>
      </w:r>
      <w:r>
        <w:rPr>
          <w:sz w:val="20"/>
        </w:rPr>
        <w:t>provided</w:t>
      </w:r>
      <w:r>
        <w:rPr>
          <w:spacing w:val="-2"/>
          <w:sz w:val="20"/>
        </w:rPr>
        <w:t xml:space="preserve"> </w:t>
      </w:r>
      <w:r>
        <w:rPr>
          <w:sz w:val="20"/>
        </w:rPr>
        <w:t>in</w:t>
      </w:r>
      <w:r>
        <w:rPr>
          <w:spacing w:val="-2"/>
          <w:sz w:val="20"/>
        </w:rPr>
        <w:t xml:space="preserve"> </w:t>
      </w:r>
      <w:r>
        <w:rPr>
          <w:sz w:val="20"/>
        </w:rPr>
        <w:t>accordance with these requirements.</w:t>
      </w:r>
    </w:p>
    <w:p w14:paraId="442B55D4" w14:textId="77777777" w:rsidR="006817B0" w:rsidRDefault="00B26425">
      <w:pPr>
        <w:pStyle w:val="ListParagraph"/>
        <w:numPr>
          <w:ilvl w:val="1"/>
          <w:numId w:val="3"/>
        </w:numPr>
        <w:tabs>
          <w:tab w:val="left" w:pos="1437"/>
          <w:tab w:val="left" w:pos="1440"/>
        </w:tabs>
        <w:ind w:right="350"/>
        <w:jc w:val="both"/>
        <w:rPr>
          <w:sz w:val="20"/>
        </w:rPr>
      </w:pPr>
      <w:r>
        <w:rPr>
          <w:sz w:val="20"/>
        </w:rPr>
        <w:t>In</w:t>
      </w:r>
      <w:r>
        <w:rPr>
          <w:spacing w:val="-11"/>
          <w:sz w:val="20"/>
        </w:rPr>
        <w:t xml:space="preserve"> </w:t>
      </w:r>
      <w:r>
        <w:rPr>
          <w:sz w:val="20"/>
        </w:rPr>
        <w:t>rendering</w:t>
      </w:r>
      <w:r>
        <w:rPr>
          <w:spacing w:val="-11"/>
          <w:sz w:val="20"/>
        </w:rPr>
        <w:t xml:space="preserve"> </w:t>
      </w:r>
      <w:r>
        <w:rPr>
          <w:sz w:val="20"/>
        </w:rPr>
        <w:t>a</w:t>
      </w:r>
      <w:r>
        <w:rPr>
          <w:spacing w:val="-11"/>
          <w:sz w:val="20"/>
        </w:rPr>
        <w:t xml:space="preserve"> </w:t>
      </w:r>
      <w:r>
        <w:rPr>
          <w:sz w:val="20"/>
        </w:rPr>
        <w:t>decision</w:t>
      </w:r>
      <w:r>
        <w:rPr>
          <w:spacing w:val="-11"/>
          <w:sz w:val="20"/>
        </w:rPr>
        <w:t xml:space="preserve"> </w:t>
      </w:r>
      <w:r>
        <w:rPr>
          <w:sz w:val="20"/>
        </w:rPr>
        <w:t>in</w:t>
      </w:r>
      <w:r>
        <w:rPr>
          <w:spacing w:val="-11"/>
          <w:sz w:val="20"/>
        </w:rPr>
        <w:t xml:space="preserve"> </w:t>
      </w:r>
      <w:r>
        <w:rPr>
          <w:sz w:val="20"/>
        </w:rPr>
        <w:t>favor</w:t>
      </w:r>
      <w:r>
        <w:rPr>
          <w:spacing w:val="-10"/>
          <w:sz w:val="20"/>
        </w:rPr>
        <w:t xml:space="preserve"> </w:t>
      </w:r>
      <w:r>
        <w:rPr>
          <w:sz w:val="20"/>
        </w:rPr>
        <w:t>of</w:t>
      </w:r>
      <w:r>
        <w:rPr>
          <w:spacing w:val="-8"/>
          <w:sz w:val="20"/>
        </w:rPr>
        <w:t xml:space="preserve"> </w:t>
      </w:r>
      <w:r>
        <w:rPr>
          <w:sz w:val="20"/>
        </w:rPr>
        <w:t>the</w:t>
      </w:r>
      <w:r>
        <w:rPr>
          <w:spacing w:val="-9"/>
          <w:sz w:val="20"/>
        </w:rPr>
        <w:t xml:space="preserve"> </w:t>
      </w:r>
      <w:r>
        <w:rPr>
          <w:sz w:val="20"/>
        </w:rPr>
        <w:t>applicant,</w:t>
      </w:r>
      <w:r>
        <w:rPr>
          <w:spacing w:val="-9"/>
          <w:sz w:val="20"/>
        </w:rPr>
        <w:t xml:space="preserve"> </w:t>
      </w:r>
      <w:r>
        <w:rPr>
          <w:sz w:val="20"/>
        </w:rPr>
        <w:t>the</w:t>
      </w:r>
      <w:r>
        <w:rPr>
          <w:spacing w:val="-9"/>
          <w:sz w:val="20"/>
        </w:rPr>
        <w:t xml:space="preserve"> </w:t>
      </w:r>
      <w:r>
        <w:rPr>
          <w:sz w:val="20"/>
        </w:rPr>
        <w:t>Planning</w:t>
      </w:r>
      <w:r>
        <w:rPr>
          <w:spacing w:val="-9"/>
          <w:sz w:val="20"/>
        </w:rPr>
        <w:t xml:space="preserve"> </w:t>
      </w:r>
      <w:r>
        <w:rPr>
          <w:sz w:val="20"/>
        </w:rPr>
        <w:t>Commission</w:t>
      </w:r>
      <w:r>
        <w:rPr>
          <w:spacing w:val="-6"/>
          <w:sz w:val="20"/>
        </w:rPr>
        <w:t xml:space="preserve"> </w:t>
      </w:r>
      <w:r>
        <w:rPr>
          <w:sz w:val="20"/>
        </w:rPr>
        <w:t>or</w:t>
      </w:r>
      <w:r>
        <w:rPr>
          <w:spacing w:val="-7"/>
          <w:sz w:val="20"/>
        </w:rPr>
        <w:t xml:space="preserve"> </w:t>
      </w:r>
      <w:r>
        <w:rPr>
          <w:sz w:val="20"/>
        </w:rPr>
        <w:t>Zoning</w:t>
      </w:r>
      <w:r>
        <w:rPr>
          <w:spacing w:val="-9"/>
          <w:sz w:val="20"/>
        </w:rPr>
        <w:t xml:space="preserve"> </w:t>
      </w:r>
      <w:r>
        <w:rPr>
          <w:sz w:val="20"/>
        </w:rPr>
        <w:t>Board of Adjustment may attach additional reasonable conditions and safeguards as it deems necessary</w:t>
      </w:r>
      <w:r>
        <w:rPr>
          <w:spacing w:val="-11"/>
          <w:sz w:val="20"/>
        </w:rPr>
        <w:t xml:space="preserve"> </w:t>
      </w:r>
      <w:r>
        <w:rPr>
          <w:sz w:val="20"/>
        </w:rPr>
        <w:t>to</w:t>
      </w:r>
      <w:r>
        <w:rPr>
          <w:spacing w:val="-5"/>
          <w:sz w:val="20"/>
        </w:rPr>
        <w:t xml:space="preserve"> </w:t>
      </w:r>
      <w:r>
        <w:rPr>
          <w:sz w:val="20"/>
        </w:rPr>
        <w:t>implement</w:t>
      </w:r>
      <w:r>
        <w:rPr>
          <w:spacing w:val="-5"/>
          <w:sz w:val="20"/>
        </w:rPr>
        <w:t xml:space="preserve"> </w:t>
      </w:r>
      <w:r>
        <w:rPr>
          <w:sz w:val="20"/>
        </w:rPr>
        <w:t>the</w:t>
      </w:r>
      <w:r>
        <w:rPr>
          <w:spacing w:val="-5"/>
          <w:sz w:val="20"/>
        </w:rPr>
        <w:t xml:space="preserve"> </w:t>
      </w:r>
      <w:r>
        <w:rPr>
          <w:sz w:val="20"/>
        </w:rPr>
        <w:t>purposes</w:t>
      </w:r>
      <w:r>
        <w:rPr>
          <w:spacing w:val="-4"/>
          <w:sz w:val="20"/>
        </w:rPr>
        <w:t xml:space="preserve"> </w:t>
      </w:r>
      <w:r>
        <w:rPr>
          <w:sz w:val="20"/>
        </w:rPr>
        <w:t>of</w:t>
      </w:r>
      <w:r>
        <w:rPr>
          <w:spacing w:val="-5"/>
          <w:sz w:val="20"/>
        </w:rPr>
        <w:t xml:space="preserve"> </w:t>
      </w:r>
      <w:r>
        <w:rPr>
          <w:sz w:val="20"/>
        </w:rPr>
        <w:t>the</w:t>
      </w:r>
      <w:r>
        <w:rPr>
          <w:spacing w:val="-8"/>
          <w:sz w:val="20"/>
        </w:rPr>
        <w:t xml:space="preserve"> </w:t>
      </w:r>
      <w:r>
        <w:rPr>
          <w:sz w:val="20"/>
        </w:rPr>
        <w:t>Act,</w:t>
      </w:r>
      <w:r>
        <w:rPr>
          <w:spacing w:val="-8"/>
          <w:sz w:val="20"/>
        </w:rPr>
        <w:t xml:space="preserve"> </w:t>
      </w:r>
      <w:r>
        <w:rPr>
          <w:sz w:val="20"/>
        </w:rPr>
        <w:t>these</w:t>
      </w:r>
      <w:r>
        <w:rPr>
          <w:spacing w:val="-8"/>
          <w:sz w:val="20"/>
        </w:rPr>
        <w:t xml:space="preserve"> </w:t>
      </w:r>
      <w:r>
        <w:rPr>
          <w:sz w:val="20"/>
        </w:rPr>
        <w:t>regulations,</w:t>
      </w:r>
      <w:r>
        <w:rPr>
          <w:spacing w:val="-7"/>
          <w:sz w:val="20"/>
        </w:rPr>
        <w:t xml:space="preserve"> </w:t>
      </w:r>
      <w:r>
        <w:rPr>
          <w:sz w:val="20"/>
        </w:rPr>
        <w:t>and</w:t>
      </w:r>
      <w:r>
        <w:rPr>
          <w:spacing w:val="-8"/>
          <w:sz w:val="20"/>
        </w:rPr>
        <w:t xml:space="preserve"> </w:t>
      </w:r>
      <w:r>
        <w:rPr>
          <w:sz w:val="20"/>
        </w:rPr>
        <w:t>the</w:t>
      </w:r>
      <w:r>
        <w:rPr>
          <w:spacing w:val="-5"/>
          <w:sz w:val="20"/>
        </w:rPr>
        <w:t xml:space="preserve"> </w:t>
      </w:r>
      <w:r>
        <w:rPr>
          <w:sz w:val="20"/>
        </w:rPr>
        <w:t>municipal</w:t>
      </w:r>
      <w:r>
        <w:rPr>
          <w:spacing w:val="-6"/>
          <w:sz w:val="20"/>
        </w:rPr>
        <w:t xml:space="preserve"> </w:t>
      </w:r>
      <w:r>
        <w:rPr>
          <w:sz w:val="20"/>
        </w:rPr>
        <w:t>plan currently in effect.</w:t>
      </w:r>
      <w:r>
        <w:rPr>
          <w:spacing w:val="40"/>
          <w:sz w:val="20"/>
        </w:rPr>
        <w:t xml:space="preserve"> </w:t>
      </w:r>
      <w:r>
        <w:rPr>
          <w:sz w:val="20"/>
        </w:rPr>
        <w:t>This may include, as a condition of approval:</w:t>
      </w:r>
    </w:p>
    <w:p w14:paraId="442B55D5" w14:textId="77777777" w:rsidR="006817B0" w:rsidRDefault="00B26425">
      <w:pPr>
        <w:pStyle w:val="ListParagraph"/>
        <w:numPr>
          <w:ilvl w:val="2"/>
          <w:numId w:val="3"/>
        </w:numPr>
        <w:tabs>
          <w:tab w:val="left" w:pos="2158"/>
          <w:tab w:val="left" w:pos="2160"/>
        </w:tabs>
        <w:spacing w:line="237" w:lineRule="auto"/>
        <w:ind w:right="357"/>
        <w:jc w:val="both"/>
        <w:rPr>
          <w:sz w:val="20"/>
        </w:rPr>
      </w:pPr>
      <w:r>
        <w:rPr>
          <w:sz w:val="20"/>
        </w:rPr>
        <w:t>Submission of a three-year performance bond, escrow account, or</w:t>
      </w:r>
      <w:r>
        <w:rPr>
          <w:spacing w:val="-2"/>
          <w:sz w:val="20"/>
        </w:rPr>
        <w:t xml:space="preserve"> </w:t>
      </w:r>
      <w:r>
        <w:rPr>
          <w:sz w:val="20"/>
        </w:rPr>
        <w:t>other</w:t>
      </w:r>
      <w:r>
        <w:rPr>
          <w:spacing w:val="-2"/>
          <w:sz w:val="20"/>
        </w:rPr>
        <w:t xml:space="preserve"> </w:t>
      </w:r>
      <w:r>
        <w:rPr>
          <w:sz w:val="20"/>
        </w:rPr>
        <w:t xml:space="preserve">form or surety acceptable to the Mendon Selectboard, which may be extended for an additional three-year period, to assure the completion of a project, adequate </w:t>
      </w:r>
      <w:r>
        <w:rPr>
          <w:spacing w:val="-2"/>
          <w:sz w:val="20"/>
        </w:rPr>
        <w:t>stabilization,</w:t>
      </w:r>
      <w:r>
        <w:rPr>
          <w:spacing w:val="-11"/>
          <w:sz w:val="20"/>
        </w:rPr>
        <w:t xml:space="preserve"> </w:t>
      </w:r>
      <w:r>
        <w:rPr>
          <w:spacing w:val="-2"/>
          <w:sz w:val="20"/>
        </w:rPr>
        <w:t>or</w:t>
      </w:r>
      <w:r>
        <w:rPr>
          <w:spacing w:val="-13"/>
          <w:sz w:val="20"/>
        </w:rPr>
        <w:t xml:space="preserve"> </w:t>
      </w:r>
      <w:r>
        <w:rPr>
          <w:spacing w:val="-2"/>
          <w:sz w:val="20"/>
        </w:rPr>
        <w:t>protection</w:t>
      </w:r>
      <w:r>
        <w:rPr>
          <w:spacing w:val="-14"/>
          <w:sz w:val="20"/>
        </w:rPr>
        <w:t xml:space="preserve"> </w:t>
      </w:r>
      <w:r>
        <w:rPr>
          <w:spacing w:val="-2"/>
          <w:sz w:val="20"/>
        </w:rPr>
        <w:t>of</w:t>
      </w:r>
      <w:r>
        <w:rPr>
          <w:spacing w:val="-8"/>
          <w:sz w:val="20"/>
        </w:rPr>
        <w:t xml:space="preserve"> </w:t>
      </w:r>
      <w:r>
        <w:rPr>
          <w:spacing w:val="-2"/>
          <w:sz w:val="20"/>
        </w:rPr>
        <w:t>public</w:t>
      </w:r>
      <w:r>
        <w:rPr>
          <w:spacing w:val="-9"/>
          <w:sz w:val="20"/>
        </w:rPr>
        <w:t xml:space="preserve"> </w:t>
      </w:r>
      <w:r>
        <w:rPr>
          <w:spacing w:val="-2"/>
          <w:sz w:val="20"/>
        </w:rPr>
        <w:t>facilities</w:t>
      </w:r>
      <w:r>
        <w:rPr>
          <w:spacing w:val="-9"/>
          <w:sz w:val="20"/>
        </w:rPr>
        <w:t xml:space="preserve"> </w:t>
      </w:r>
      <w:r>
        <w:rPr>
          <w:spacing w:val="-2"/>
          <w:sz w:val="20"/>
        </w:rPr>
        <w:t>that</w:t>
      </w:r>
      <w:r>
        <w:rPr>
          <w:spacing w:val="-11"/>
          <w:sz w:val="20"/>
        </w:rPr>
        <w:t xml:space="preserve"> </w:t>
      </w:r>
      <w:r>
        <w:rPr>
          <w:spacing w:val="-2"/>
          <w:sz w:val="20"/>
        </w:rPr>
        <w:t>may</w:t>
      </w:r>
      <w:r>
        <w:rPr>
          <w:spacing w:val="-19"/>
          <w:sz w:val="20"/>
        </w:rPr>
        <w:t xml:space="preserve"> </w:t>
      </w:r>
      <w:r>
        <w:rPr>
          <w:spacing w:val="-2"/>
          <w:sz w:val="20"/>
        </w:rPr>
        <w:t>be</w:t>
      </w:r>
      <w:r>
        <w:rPr>
          <w:spacing w:val="-11"/>
          <w:sz w:val="20"/>
        </w:rPr>
        <w:t xml:space="preserve"> </w:t>
      </w:r>
      <w:r>
        <w:rPr>
          <w:spacing w:val="-2"/>
          <w:sz w:val="20"/>
        </w:rPr>
        <w:t>affected</w:t>
      </w:r>
      <w:r>
        <w:rPr>
          <w:spacing w:val="-11"/>
          <w:sz w:val="20"/>
        </w:rPr>
        <w:t xml:space="preserve"> </w:t>
      </w:r>
      <w:r>
        <w:rPr>
          <w:spacing w:val="-2"/>
          <w:sz w:val="20"/>
        </w:rPr>
        <w:t>by</w:t>
      </w:r>
      <w:r>
        <w:rPr>
          <w:spacing w:val="-19"/>
          <w:sz w:val="20"/>
        </w:rPr>
        <w:t xml:space="preserve"> </w:t>
      </w:r>
      <w:r>
        <w:rPr>
          <w:spacing w:val="-2"/>
          <w:sz w:val="20"/>
        </w:rPr>
        <w:t>a</w:t>
      </w:r>
      <w:r>
        <w:rPr>
          <w:spacing w:val="-11"/>
          <w:sz w:val="20"/>
        </w:rPr>
        <w:t xml:space="preserve"> </w:t>
      </w:r>
      <w:r>
        <w:rPr>
          <w:spacing w:val="-2"/>
          <w:sz w:val="20"/>
        </w:rPr>
        <w:t>project;</w:t>
      </w:r>
      <w:r>
        <w:rPr>
          <w:spacing w:val="-11"/>
          <w:sz w:val="20"/>
        </w:rPr>
        <w:t xml:space="preserve"> </w:t>
      </w:r>
      <w:r>
        <w:rPr>
          <w:spacing w:val="-2"/>
          <w:sz w:val="20"/>
        </w:rPr>
        <w:t>and/or</w:t>
      </w:r>
    </w:p>
    <w:p w14:paraId="3E333857" w14:textId="7A5631CF" w:rsidR="002E45A2" w:rsidRPr="00E926E9" w:rsidRDefault="00B26425" w:rsidP="00E926E9">
      <w:pPr>
        <w:pStyle w:val="ListParagraph"/>
        <w:numPr>
          <w:ilvl w:val="2"/>
          <w:numId w:val="3"/>
        </w:numPr>
        <w:tabs>
          <w:tab w:val="left" w:pos="2158"/>
          <w:tab w:val="left" w:pos="2160"/>
        </w:tabs>
        <w:ind w:right="357"/>
        <w:jc w:val="both"/>
        <w:rPr>
          <w:sz w:val="20"/>
        </w:rPr>
      </w:pPr>
      <w:r>
        <w:rPr>
          <w:sz w:val="20"/>
        </w:rPr>
        <w:t>a requirement that no zoning permit be issued for an approved</w:t>
      </w:r>
      <w:r>
        <w:rPr>
          <w:spacing w:val="-5"/>
          <w:sz w:val="20"/>
        </w:rPr>
        <w:t xml:space="preserve"> </w:t>
      </w:r>
      <w:r>
        <w:rPr>
          <w:sz w:val="20"/>
        </w:rPr>
        <w:t>development</w:t>
      </w:r>
      <w:r>
        <w:rPr>
          <w:spacing w:val="-5"/>
          <w:sz w:val="20"/>
        </w:rPr>
        <w:t xml:space="preserve"> </w:t>
      </w:r>
      <w:r>
        <w:rPr>
          <w:sz w:val="20"/>
        </w:rPr>
        <w:t>until required improvements have been satisfactorily installed in accordance with the conditions of approval.</w:t>
      </w:r>
    </w:p>
    <w:p w14:paraId="446A4F4F" w14:textId="77777777" w:rsidR="002F733D" w:rsidRDefault="002F733D" w:rsidP="002F733D">
      <w:pPr>
        <w:pStyle w:val="ListParagraph"/>
        <w:tabs>
          <w:tab w:val="left" w:pos="2158"/>
          <w:tab w:val="left" w:pos="2160"/>
        </w:tabs>
        <w:ind w:left="2160" w:right="357" w:firstLine="0"/>
        <w:jc w:val="both"/>
        <w:rPr>
          <w:sz w:val="20"/>
        </w:rPr>
      </w:pPr>
    </w:p>
    <w:p w14:paraId="442B55D7" w14:textId="77791F69" w:rsidR="006817B0" w:rsidRPr="00A4659B" w:rsidRDefault="00B26425">
      <w:pPr>
        <w:pStyle w:val="ListParagraph"/>
        <w:numPr>
          <w:ilvl w:val="1"/>
          <w:numId w:val="3"/>
        </w:numPr>
        <w:tabs>
          <w:tab w:val="left" w:pos="1437"/>
          <w:tab w:val="left" w:pos="1440"/>
        </w:tabs>
        <w:spacing w:line="237" w:lineRule="auto"/>
        <w:ind w:right="353"/>
        <w:jc w:val="both"/>
        <w:rPr>
          <w:sz w:val="20"/>
        </w:rPr>
      </w:pPr>
      <w:r>
        <w:rPr>
          <w:sz w:val="20"/>
        </w:rPr>
        <w:t>All decisions of a Planning Commission or Zoning Board of Adjustment shall be sent by certified</w:t>
      </w:r>
      <w:r>
        <w:rPr>
          <w:spacing w:val="-13"/>
          <w:sz w:val="20"/>
        </w:rPr>
        <w:t xml:space="preserve"> </w:t>
      </w:r>
      <w:r>
        <w:rPr>
          <w:sz w:val="20"/>
        </w:rPr>
        <w:t>mail,</w:t>
      </w:r>
      <w:r>
        <w:rPr>
          <w:spacing w:val="-11"/>
          <w:sz w:val="20"/>
        </w:rPr>
        <w:t xml:space="preserve"> </w:t>
      </w:r>
      <w:r>
        <w:rPr>
          <w:sz w:val="20"/>
        </w:rPr>
        <w:t>within</w:t>
      </w:r>
      <w:r>
        <w:rPr>
          <w:spacing w:val="-11"/>
          <w:sz w:val="20"/>
        </w:rPr>
        <w:t xml:space="preserve"> </w:t>
      </w:r>
      <w:r>
        <w:rPr>
          <w:sz w:val="20"/>
        </w:rPr>
        <w:t>the</w:t>
      </w:r>
      <w:r>
        <w:rPr>
          <w:spacing w:val="-11"/>
          <w:sz w:val="20"/>
        </w:rPr>
        <w:t xml:space="preserve"> </w:t>
      </w:r>
      <w:r>
        <w:rPr>
          <w:sz w:val="20"/>
        </w:rPr>
        <w:t>required</w:t>
      </w:r>
      <w:r>
        <w:rPr>
          <w:spacing w:val="-11"/>
          <w:sz w:val="20"/>
        </w:rPr>
        <w:t xml:space="preserve"> </w:t>
      </w:r>
      <w:r>
        <w:rPr>
          <w:sz w:val="20"/>
        </w:rPr>
        <w:t>45-day</w:t>
      </w:r>
      <w:r>
        <w:rPr>
          <w:spacing w:val="-14"/>
          <w:sz w:val="20"/>
        </w:rPr>
        <w:t xml:space="preserve"> </w:t>
      </w:r>
      <w:r>
        <w:rPr>
          <w:sz w:val="20"/>
        </w:rPr>
        <w:t>period,</w:t>
      </w:r>
      <w:r>
        <w:rPr>
          <w:spacing w:val="-13"/>
          <w:sz w:val="20"/>
        </w:rPr>
        <w:t xml:space="preserve"> </w:t>
      </w:r>
      <w:r>
        <w:rPr>
          <w:sz w:val="20"/>
        </w:rPr>
        <w:t>to</w:t>
      </w:r>
      <w:r>
        <w:rPr>
          <w:spacing w:val="-14"/>
          <w:sz w:val="20"/>
        </w:rPr>
        <w:t xml:space="preserve"> </w:t>
      </w:r>
      <w:r>
        <w:rPr>
          <w:sz w:val="20"/>
        </w:rPr>
        <w:t>the</w:t>
      </w:r>
      <w:r>
        <w:rPr>
          <w:spacing w:val="-13"/>
          <w:sz w:val="20"/>
        </w:rPr>
        <w:t xml:space="preserve"> </w:t>
      </w:r>
      <w:r>
        <w:rPr>
          <w:sz w:val="20"/>
        </w:rPr>
        <w:t>applicant</w:t>
      </w:r>
      <w:r>
        <w:rPr>
          <w:spacing w:val="-13"/>
          <w:sz w:val="20"/>
        </w:rPr>
        <w:t xml:space="preserve"> </w:t>
      </w:r>
      <w:r>
        <w:rPr>
          <w:sz w:val="20"/>
        </w:rPr>
        <w:t>or</w:t>
      </w:r>
      <w:r>
        <w:rPr>
          <w:spacing w:val="-10"/>
          <w:sz w:val="20"/>
        </w:rPr>
        <w:t xml:space="preserve"> </w:t>
      </w:r>
      <w:r>
        <w:rPr>
          <w:sz w:val="20"/>
        </w:rPr>
        <w:t>the</w:t>
      </w:r>
      <w:r>
        <w:rPr>
          <w:spacing w:val="-11"/>
          <w:sz w:val="20"/>
        </w:rPr>
        <w:t xml:space="preserve"> </w:t>
      </w:r>
      <w:r>
        <w:rPr>
          <w:sz w:val="20"/>
        </w:rPr>
        <w:t>appellant</w:t>
      </w:r>
      <w:r>
        <w:rPr>
          <w:spacing w:val="-11"/>
          <w:sz w:val="20"/>
        </w:rPr>
        <w:t xml:space="preserve"> </w:t>
      </w:r>
      <w:r>
        <w:rPr>
          <w:sz w:val="20"/>
        </w:rPr>
        <w:t>on</w:t>
      </w:r>
      <w:r>
        <w:rPr>
          <w:spacing w:val="-11"/>
          <w:sz w:val="20"/>
        </w:rPr>
        <w:t xml:space="preserve"> </w:t>
      </w:r>
      <w:r>
        <w:rPr>
          <w:sz w:val="20"/>
        </w:rPr>
        <w:t xml:space="preserve">matters </w:t>
      </w:r>
      <w:r>
        <w:rPr>
          <w:spacing w:val="-2"/>
          <w:sz w:val="20"/>
        </w:rPr>
        <w:t>of</w:t>
      </w:r>
      <w:r>
        <w:rPr>
          <w:spacing w:val="-10"/>
          <w:sz w:val="20"/>
        </w:rPr>
        <w:t xml:space="preserve"> </w:t>
      </w:r>
      <w:r>
        <w:rPr>
          <w:spacing w:val="-2"/>
          <w:sz w:val="20"/>
        </w:rPr>
        <w:t>appeal.</w:t>
      </w:r>
      <w:r>
        <w:rPr>
          <w:spacing w:val="31"/>
          <w:sz w:val="20"/>
        </w:rPr>
        <w:t xml:space="preserve"> </w:t>
      </w:r>
      <w:r>
        <w:rPr>
          <w:spacing w:val="-2"/>
          <w:sz w:val="20"/>
        </w:rPr>
        <w:t>Copies</w:t>
      </w:r>
      <w:r>
        <w:rPr>
          <w:spacing w:val="-11"/>
          <w:sz w:val="20"/>
        </w:rPr>
        <w:t xml:space="preserve"> </w:t>
      </w:r>
      <w:r>
        <w:rPr>
          <w:spacing w:val="-2"/>
          <w:sz w:val="20"/>
        </w:rPr>
        <w:t>of</w:t>
      </w:r>
      <w:r>
        <w:rPr>
          <w:spacing w:val="-10"/>
          <w:sz w:val="20"/>
        </w:rPr>
        <w:t xml:space="preserve"> </w:t>
      </w:r>
      <w:r>
        <w:rPr>
          <w:spacing w:val="-2"/>
          <w:sz w:val="20"/>
        </w:rPr>
        <w:t>the</w:t>
      </w:r>
      <w:r>
        <w:rPr>
          <w:spacing w:val="-11"/>
          <w:sz w:val="20"/>
        </w:rPr>
        <w:t xml:space="preserve"> </w:t>
      </w:r>
      <w:r>
        <w:rPr>
          <w:spacing w:val="-2"/>
          <w:sz w:val="20"/>
        </w:rPr>
        <w:t>decision</w:t>
      </w:r>
      <w:r>
        <w:rPr>
          <w:spacing w:val="-14"/>
          <w:sz w:val="20"/>
        </w:rPr>
        <w:t xml:space="preserve"> </w:t>
      </w:r>
      <w:r>
        <w:rPr>
          <w:spacing w:val="-2"/>
          <w:sz w:val="20"/>
        </w:rPr>
        <w:t>also</w:t>
      </w:r>
      <w:r>
        <w:rPr>
          <w:spacing w:val="-14"/>
          <w:sz w:val="20"/>
        </w:rPr>
        <w:t xml:space="preserve"> </w:t>
      </w:r>
      <w:r>
        <w:rPr>
          <w:spacing w:val="-2"/>
          <w:sz w:val="20"/>
        </w:rPr>
        <w:t>shall</w:t>
      </w:r>
      <w:r>
        <w:rPr>
          <w:spacing w:val="-15"/>
          <w:sz w:val="20"/>
        </w:rPr>
        <w:t xml:space="preserve"> </w:t>
      </w:r>
      <w:r>
        <w:rPr>
          <w:spacing w:val="-2"/>
          <w:sz w:val="20"/>
        </w:rPr>
        <w:t>be</w:t>
      </w:r>
      <w:r>
        <w:rPr>
          <w:spacing w:val="-14"/>
          <w:sz w:val="20"/>
        </w:rPr>
        <w:t xml:space="preserve"> </w:t>
      </w:r>
      <w:r>
        <w:rPr>
          <w:spacing w:val="-2"/>
          <w:sz w:val="20"/>
        </w:rPr>
        <w:t>mailed</w:t>
      </w:r>
      <w:r>
        <w:rPr>
          <w:spacing w:val="-14"/>
          <w:sz w:val="20"/>
        </w:rPr>
        <w:t xml:space="preserve"> </w:t>
      </w:r>
      <w:r>
        <w:rPr>
          <w:spacing w:val="-2"/>
          <w:sz w:val="20"/>
        </w:rPr>
        <w:t>to</w:t>
      </w:r>
      <w:r>
        <w:rPr>
          <w:spacing w:val="-14"/>
          <w:sz w:val="20"/>
        </w:rPr>
        <w:t xml:space="preserve"> </w:t>
      </w:r>
      <w:r>
        <w:rPr>
          <w:spacing w:val="-2"/>
          <w:sz w:val="20"/>
        </w:rPr>
        <w:t>every</w:t>
      </w:r>
      <w:r>
        <w:rPr>
          <w:spacing w:val="-20"/>
          <w:sz w:val="20"/>
        </w:rPr>
        <w:t xml:space="preserve"> </w:t>
      </w:r>
      <w:r>
        <w:rPr>
          <w:spacing w:val="-2"/>
          <w:sz w:val="20"/>
        </w:rPr>
        <w:t>person</w:t>
      </w:r>
      <w:r>
        <w:rPr>
          <w:spacing w:val="-14"/>
          <w:sz w:val="20"/>
        </w:rPr>
        <w:t xml:space="preserve"> </w:t>
      </w:r>
      <w:r>
        <w:rPr>
          <w:spacing w:val="-2"/>
          <w:sz w:val="20"/>
        </w:rPr>
        <w:t>or</w:t>
      </w:r>
      <w:r>
        <w:rPr>
          <w:spacing w:val="-12"/>
          <w:sz w:val="20"/>
        </w:rPr>
        <w:t xml:space="preserve"> </w:t>
      </w:r>
      <w:r>
        <w:rPr>
          <w:spacing w:val="-2"/>
          <w:sz w:val="20"/>
        </w:rPr>
        <w:t>body</w:t>
      </w:r>
      <w:r>
        <w:rPr>
          <w:spacing w:val="-20"/>
          <w:sz w:val="20"/>
        </w:rPr>
        <w:t xml:space="preserve"> </w:t>
      </w:r>
      <w:r>
        <w:rPr>
          <w:spacing w:val="-2"/>
          <w:sz w:val="20"/>
        </w:rPr>
        <w:t>appearing</w:t>
      </w:r>
      <w:r>
        <w:rPr>
          <w:spacing w:val="-14"/>
          <w:sz w:val="20"/>
        </w:rPr>
        <w:t xml:space="preserve"> </w:t>
      </w:r>
      <w:r>
        <w:rPr>
          <w:spacing w:val="-2"/>
          <w:sz w:val="20"/>
        </w:rPr>
        <w:t>and</w:t>
      </w:r>
      <w:r w:rsidR="0066244F" w:rsidRPr="0066244F">
        <w:t xml:space="preserve"> </w:t>
      </w:r>
      <w:r w:rsidR="0066244F" w:rsidRPr="0066244F">
        <w:rPr>
          <w:spacing w:val="-2"/>
          <w:sz w:val="20"/>
        </w:rPr>
        <w:t xml:space="preserve">having been heard at the hearing, and filed with the </w:t>
      </w:r>
      <w:r w:rsidR="001B3A64">
        <w:rPr>
          <w:spacing w:val="-2"/>
          <w:sz w:val="20"/>
        </w:rPr>
        <w:t>Zoning Administrator</w:t>
      </w:r>
      <w:r w:rsidR="0066244F" w:rsidRPr="0066244F">
        <w:rPr>
          <w:spacing w:val="-2"/>
          <w:sz w:val="20"/>
        </w:rPr>
        <w:t xml:space="preserve"> and Clerk as part of the public record of the municipality.</w:t>
      </w:r>
    </w:p>
    <w:p w14:paraId="0095290D" w14:textId="77777777" w:rsidR="006817B0" w:rsidRDefault="006817B0">
      <w:pPr>
        <w:pStyle w:val="ListParagraph"/>
        <w:spacing w:line="237" w:lineRule="auto"/>
        <w:jc w:val="both"/>
        <w:rPr>
          <w:sz w:val="20"/>
        </w:rPr>
      </w:pPr>
    </w:p>
    <w:p w14:paraId="733744B2" w14:textId="77777777" w:rsidR="00933A24" w:rsidRPr="00A4659B" w:rsidRDefault="00933A24" w:rsidP="00933A24">
      <w:pPr>
        <w:pStyle w:val="ListParagraph"/>
        <w:numPr>
          <w:ilvl w:val="1"/>
          <w:numId w:val="3"/>
        </w:numPr>
        <w:tabs>
          <w:tab w:val="left" w:pos="1437"/>
          <w:tab w:val="left" w:pos="1440"/>
        </w:tabs>
        <w:spacing w:line="237" w:lineRule="auto"/>
        <w:ind w:right="353"/>
        <w:jc w:val="both"/>
        <w:rPr>
          <w:sz w:val="20"/>
        </w:rPr>
      </w:pPr>
      <w:r>
        <w:rPr>
          <w:sz w:val="20"/>
        </w:rPr>
        <w:t xml:space="preserve">In accordance with </w:t>
      </w:r>
      <w:r w:rsidRPr="002154A7">
        <w:rPr>
          <w:sz w:val="20"/>
        </w:rPr>
        <w:t>24 V.S.A. § 4464 (7)(A)</w:t>
      </w:r>
      <w:r>
        <w:rPr>
          <w:sz w:val="20"/>
        </w:rPr>
        <w:t>, a</w:t>
      </w:r>
      <w:r w:rsidRPr="00A4659B">
        <w:rPr>
          <w:sz w:val="20"/>
        </w:rPr>
        <w:t xml:space="preserve"> decision rendered by the appropriate municipal panel </w:t>
      </w:r>
      <w:r>
        <w:rPr>
          <w:sz w:val="20"/>
        </w:rPr>
        <w:t xml:space="preserve">(Planning Commission or Zoning Board of Adjustment) </w:t>
      </w:r>
      <w:r w:rsidRPr="00A4659B">
        <w:rPr>
          <w:sz w:val="20"/>
        </w:rPr>
        <w:t>for a housing development or the housing portion of a mixed-use development shall not:</w:t>
      </w:r>
    </w:p>
    <w:p w14:paraId="2A536045" w14:textId="77777777" w:rsidR="00933A24" w:rsidRPr="00396883" w:rsidRDefault="00933A24" w:rsidP="00933A24">
      <w:pPr>
        <w:pStyle w:val="ListParagraph"/>
        <w:numPr>
          <w:ilvl w:val="2"/>
          <w:numId w:val="3"/>
        </w:numPr>
        <w:tabs>
          <w:tab w:val="left" w:pos="1437"/>
          <w:tab w:val="left" w:pos="1440"/>
        </w:tabs>
        <w:spacing w:line="237" w:lineRule="auto"/>
        <w:ind w:right="353"/>
        <w:jc w:val="both"/>
        <w:rPr>
          <w:sz w:val="20"/>
        </w:rPr>
      </w:pPr>
      <w:r w:rsidRPr="00396883">
        <w:rPr>
          <w:sz w:val="20"/>
        </w:rPr>
        <w:t xml:space="preserve"> require a larger lot size than the minimum as determined in the municipal bylaws;</w:t>
      </w:r>
    </w:p>
    <w:p w14:paraId="5BA0F76E" w14:textId="77777777" w:rsidR="00933A24" w:rsidRPr="00396883" w:rsidRDefault="00933A24" w:rsidP="00933A24">
      <w:pPr>
        <w:pStyle w:val="ListParagraph"/>
        <w:numPr>
          <w:ilvl w:val="2"/>
          <w:numId w:val="3"/>
        </w:numPr>
        <w:tabs>
          <w:tab w:val="left" w:pos="1437"/>
          <w:tab w:val="left" w:pos="1440"/>
        </w:tabs>
        <w:spacing w:line="237" w:lineRule="auto"/>
        <w:ind w:right="353"/>
        <w:jc w:val="both"/>
        <w:rPr>
          <w:sz w:val="20"/>
        </w:rPr>
      </w:pPr>
      <w:r w:rsidRPr="00396883">
        <w:rPr>
          <w:sz w:val="20"/>
        </w:rPr>
        <w:t xml:space="preserve">require more parking spaces than the minimum as determined </w:t>
      </w:r>
      <w:r>
        <w:rPr>
          <w:sz w:val="20"/>
        </w:rPr>
        <w:t>by these regulations</w:t>
      </w:r>
    </w:p>
    <w:p w14:paraId="494111EC" w14:textId="77777777" w:rsidR="00933A24" w:rsidRPr="00396883" w:rsidRDefault="00933A24" w:rsidP="00933A24">
      <w:pPr>
        <w:pStyle w:val="ListParagraph"/>
        <w:numPr>
          <w:ilvl w:val="2"/>
          <w:numId w:val="3"/>
        </w:numPr>
        <w:tabs>
          <w:tab w:val="left" w:pos="1437"/>
          <w:tab w:val="left" w:pos="1440"/>
        </w:tabs>
        <w:spacing w:line="237" w:lineRule="auto"/>
        <w:ind w:right="353"/>
        <w:jc w:val="both"/>
        <w:rPr>
          <w:sz w:val="20"/>
        </w:rPr>
      </w:pPr>
      <w:r w:rsidRPr="00396883">
        <w:rPr>
          <w:sz w:val="20"/>
        </w:rPr>
        <w:t>limit the building size to less than that allowed in the</w:t>
      </w:r>
      <w:r>
        <w:rPr>
          <w:sz w:val="20"/>
        </w:rPr>
        <w:t>se regulations</w:t>
      </w:r>
      <w:r w:rsidRPr="00396883">
        <w:rPr>
          <w:sz w:val="20"/>
        </w:rPr>
        <w:t>, including reducing the building footprint or height;</w:t>
      </w:r>
    </w:p>
    <w:p w14:paraId="60597834" w14:textId="77777777" w:rsidR="00933A24" w:rsidRPr="00396883" w:rsidRDefault="00933A24" w:rsidP="00933A24">
      <w:pPr>
        <w:pStyle w:val="ListParagraph"/>
        <w:numPr>
          <w:ilvl w:val="2"/>
          <w:numId w:val="3"/>
        </w:numPr>
        <w:tabs>
          <w:tab w:val="left" w:pos="1437"/>
          <w:tab w:val="left" w:pos="1440"/>
        </w:tabs>
        <w:spacing w:line="237" w:lineRule="auto"/>
        <w:ind w:right="353"/>
        <w:jc w:val="both"/>
        <w:rPr>
          <w:sz w:val="20"/>
        </w:rPr>
      </w:pPr>
      <w:r w:rsidRPr="00396883">
        <w:rPr>
          <w:sz w:val="20"/>
        </w:rPr>
        <w:t>limit the density of dwelling units to below that allowed in the municipal bylaws; and</w:t>
      </w:r>
    </w:p>
    <w:p w14:paraId="5FF94A83" w14:textId="5159FB09" w:rsidR="00933A24" w:rsidRPr="008B3203" w:rsidRDefault="00933A24" w:rsidP="008B3203">
      <w:pPr>
        <w:pStyle w:val="ListParagraph"/>
        <w:numPr>
          <w:ilvl w:val="2"/>
          <w:numId w:val="3"/>
        </w:numPr>
        <w:tabs>
          <w:tab w:val="left" w:pos="1437"/>
          <w:tab w:val="left" w:pos="1440"/>
        </w:tabs>
        <w:spacing w:line="237" w:lineRule="auto"/>
        <w:ind w:right="353"/>
        <w:jc w:val="both"/>
        <w:rPr>
          <w:sz w:val="20"/>
        </w:rPr>
      </w:pPr>
      <w:r w:rsidRPr="00396883">
        <w:rPr>
          <w:sz w:val="20"/>
        </w:rPr>
        <w:t>otherwise disallow a development to abide by the minimum or maximum applicable municipal standards.</w:t>
      </w:r>
    </w:p>
    <w:p w14:paraId="1B1D663D" w14:textId="77777777" w:rsidR="00933A24" w:rsidRDefault="00933A24">
      <w:pPr>
        <w:pStyle w:val="ListParagraph"/>
        <w:spacing w:line="237" w:lineRule="auto"/>
        <w:jc w:val="both"/>
        <w:rPr>
          <w:sz w:val="20"/>
        </w:rPr>
      </w:pPr>
    </w:p>
    <w:p w14:paraId="19AA540C" w14:textId="77777777" w:rsidR="00B12E84" w:rsidRDefault="00B12E84">
      <w:pPr>
        <w:pStyle w:val="ListParagraph"/>
        <w:spacing w:line="237" w:lineRule="auto"/>
        <w:jc w:val="both"/>
        <w:rPr>
          <w:i/>
          <w:iCs/>
          <w:sz w:val="20"/>
        </w:rPr>
      </w:pPr>
    </w:p>
    <w:p w14:paraId="7DC911CC" w14:textId="77777777" w:rsidR="00B12E84" w:rsidRDefault="00B12E84" w:rsidP="00B12E84">
      <w:pPr>
        <w:pStyle w:val="Heading1"/>
        <w:tabs>
          <w:tab w:val="left" w:pos="1985"/>
        </w:tabs>
        <w:spacing w:before="1"/>
      </w:pPr>
      <w:bookmarkStart w:id="237" w:name="_Toc214623876"/>
      <w:r>
        <w:t>ARTICLE</w:t>
      </w:r>
      <w:r>
        <w:rPr>
          <w:spacing w:val="-15"/>
        </w:rPr>
        <w:t xml:space="preserve"> </w:t>
      </w:r>
      <w:r>
        <w:rPr>
          <w:spacing w:val="-5"/>
        </w:rPr>
        <w:t>XV:</w:t>
      </w:r>
      <w:r>
        <w:tab/>
        <w:t>RECORDING</w:t>
      </w:r>
      <w:r>
        <w:rPr>
          <w:spacing w:val="-8"/>
        </w:rPr>
        <w:t xml:space="preserve"> </w:t>
      </w:r>
      <w:r>
        <w:rPr>
          <w:spacing w:val="-2"/>
        </w:rPr>
        <w:t>REQUIREMENTS</w:t>
      </w:r>
      <w:bookmarkEnd w:id="237"/>
    </w:p>
    <w:p w14:paraId="25BCB26D" w14:textId="77777777" w:rsidR="00B12E84" w:rsidRDefault="00B12E84" w:rsidP="00B12E84">
      <w:pPr>
        <w:pStyle w:val="Heading2"/>
        <w:spacing w:before="243"/>
        <w:rPr>
          <w:u w:val="none"/>
        </w:rPr>
      </w:pPr>
      <w:bookmarkStart w:id="238" w:name="_Toc214623877"/>
      <w:r>
        <w:t>Section</w:t>
      </w:r>
      <w:r>
        <w:rPr>
          <w:spacing w:val="-2"/>
        </w:rPr>
        <w:t xml:space="preserve"> </w:t>
      </w:r>
      <w:r>
        <w:t>1501 -</w:t>
      </w:r>
      <w:r>
        <w:rPr>
          <w:spacing w:val="-2"/>
        </w:rPr>
        <w:t xml:space="preserve"> </w:t>
      </w:r>
      <w:r>
        <w:t>Recording</w:t>
      </w:r>
      <w:r>
        <w:rPr>
          <w:spacing w:val="-1"/>
        </w:rPr>
        <w:t xml:space="preserve"> </w:t>
      </w:r>
      <w:r>
        <w:rPr>
          <w:spacing w:val="-2"/>
        </w:rPr>
        <w:t>Requirements</w:t>
      </w:r>
      <w:bookmarkEnd w:id="238"/>
    </w:p>
    <w:p w14:paraId="5315C80D" w14:textId="77777777" w:rsidR="00B12E84" w:rsidRDefault="00B12E84" w:rsidP="00B12E84">
      <w:pPr>
        <w:pStyle w:val="BodyText"/>
        <w:spacing w:before="4"/>
        <w:rPr>
          <w:b/>
        </w:rPr>
      </w:pPr>
    </w:p>
    <w:p w14:paraId="05A88D5E" w14:textId="1049EF4B" w:rsidR="00B12E84" w:rsidRDefault="00B12E84" w:rsidP="00B12E84">
      <w:pPr>
        <w:pStyle w:val="ListParagraph"/>
        <w:numPr>
          <w:ilvl w:val="0"/>
          <w:numId w:val="2"/>
        </w:numPr>
        <w:tabs>
          <w:tab w:val="left" w:pos="728"/>
          <w:tab w:val="left" w:pos="731"/>
        </w:tabs>
        <w:ind w:left="731" w:right="307"/>
        <w:jc w:val="both"/>
        <w:rPr>
          <w:sz w:val="20"/>
        </w:rPr>
      </w:pPr>
      <w:r>
        <w:rPr>
          <w:spacing w:val="-2"/>
          <w:sz w:val="20"/>
        </w:rPr>
        <w:t>Within</w:t>
      </w:r>
      <w:r>
        <w:rPr>
          <w:spacing w:val="-12"/>
          <w:sz w:val="20"/>
        </w:rPr>
        <w:t xml:space="preserve"> </w:t>
      </w:r>
      <w:r>
        <w:rPr>
          <w:spacing w:val="-2"/>
          <w:sz w:val="20"/>
        </w:rPr>
        <w:t>30</w:t>
      </w:r>
      <w:r>
        <w:rPr>
          <w:spacing w:val="-12"/>
          <w:sz w:val="20"/>
        </w:rPr>
        <w:t xml:space="preserve"> </w:t>
      </w:r>
      <w:r>
        <w:rPr>
          <w:spacing w:val="-2"/>
          <w:sz w:val="20"/>
        </w:rPr>
        <w:t>days</w:t>
      </w:r>
      <w:r>
        <w:rPr>
          <w:spacing w:val="-12"/>
          <w:sz w:val="20"/>
        </w:rPr>
        <w:t xml:space="preserve"> </w:t>
      </w:r>
      <w:r>
        <w:rPr>
          <w:spacing w:val="-2"/>
          <w:sz w:val="20"/>
        </w:rPr>
        <w:t>of</w:t>
      </w:r>
      <w:r>
        <w:rPr>
          <w:spacing w:val="-12"/>
          <w:sz w:val="20"/>
        </w:rPr>
        <w:t xml:space="preserve"> </w:t>
      </w:r>
      <w:r>
        <w:rPr>
          <w:spacing w:val="-2"/>
          <w:sz w:val="20"/>
        </w:rPr>
        <w:t>the</w:t>
      </w:r>
      <w:r>
        <w:rPr>
          <w:spacing w:val="-12"/>
          <w:sz w:val="20"/>
        </w:rPr>
        <w:t xml:space="preserve"> </w:t>
      </w:r>
      <w:r>
        <w:rPr>
          <w:spacing w:val="-2"/>
          <w:sz w:val="20"/>
        </w:rPr>
        <w:t>issuance</w:t>
      </w:r>
      <w:r>
        <w:rPr>
          <w:spacing w:val="-12"/>
          <w:sz w:val="20"/>
        </w:rPr>
        <w:t xml:space="preserve"> </w:t>
      </w:r>
      <w:r>
        <w:rPr>
          <w:spacing w:val="-2"/>
          <w:sz w:val="20"/>
        </w:rPr>
        <w:t>of</w:t>
      </w:r>
      <w:r>
        <w:rPr>
          <w:spacing w:val="-12"/>
          <w:sz w:val="20"/>
        </w:rPr>
        <w:t xml:space="preserve"> </w:t>
      </w:r>
      <w:r>
        <w:rPr>
          <w:spacing w:val="-2"/>
          <w:sz w:val="20"/>
        </w:rPr>
        <w:t>a</w:t>
      </w:r>
      <w:r>
        <w:rPr>
          <w:spacing w:val="-12"/>
          <w:sz w:val="20"/>
        </w:rPr>
        <w:t xml:space="preserve"> </w:t>
      </w:r>
      <w:r>
        <w:rPr>
          <w:spacing w:val="-2"/>
          <w:sz w:val="20"/>
        </w:rPr>
        <w:t>municipal</w:t>
      </w:r>
      <w:r>
        <w:rPr>
          <w:spacing w:val="-12"/>
          <w:sz w:val="20"/>
        </w:rPr>
        <w:t xml:space="preserve"> </w:t>
      </w:r>
      <w:r>
        <w:rPr>
          <w:spacing w:val="-2"/>
          <w:sz w:val="20"/>
        </w:rPr>
        <w:t>land</w:t>
      </w:r>
      <w:r>
        <w:rPr>
          <w:spacing w:val="-11"/>
          <w:sz w:val="20"/>
        </w:rPr>
        <w:t xml:space="preserve"> </w:t>
      </w:r>
      <w:r>
        <w:rPr>
          <w:spacing w:val="-2"/>
          <w:sz w:val="20"/>
        </w:rPr>
        <w:t>use</w:t>
      </w:r>
      <w:r>
        <w:rPr>
          <w:spacing w:val="-12"/>
          <w:sz w:val="20"/>
        </w:rPr>
        <w:t xml:space="preserve"> </w:t>
      </w:r>
      <w:r>
        <w:rPr>
          <w:spacing w:val="-2"/>
          <w:sz w:val="20"/>
        </w:rPr>
        <w:t>permit</w:t>
      </w:r>
      <w:r>
        <w:rPr>
          <w:spacing w:val="-12"/>
          <w:sz w:val="20"/>
        </w:rPr>
        <w:t xml:space="preserve"> </w:t>
      </w:r>
      <w:r>
        <w:rPr>
          <w:spacing w:val="-2"/>
          <w:sz w:val="20"/>
        </w:rPr>
        <w:t>or</w:t>
      </w:r>
      <w:r>
        <w:rPr>
          <w:spacing w:val="-12"/>
          <w:sz w:val="20"/>
        </w:rPr>
        <w:t xml:space="preserve"> </w:t>
      </w:r>
      <w:r>
        <w:rPr>
          <w:spacing w:val="-2"/>
          <w:sz w:val="20"/>
        </w:rPr>
        <w:t>notice</w:t>
      </w:r>
      <w:r>
        <w:rPr>
          <w:spacing w:val="-12"/>
          <w:sz w:val="20"/>
        </w:rPr>
        <w:t xml:space="preserve"> </w:t>
      </w:r>
      <w:r>
        <w:rPr>
          <w:spacing w:val="-2"/>
          <w:sz w:val="20"/>
        </w:rPr>
        <w:t>of</w:t>
      </w:r>
      <w:r>
        <w:rPr>
          <w:spacing w:val="9"/>
          <w:sz w:val="20"/>
        </w:rPr>
        <w:t xml:space="preserve"> </w:t>
      </w:r>
      <w:r>
        <w:rPr>
          <w:spacing w:val="-2"/>
          <w:sz w:val="20"/>
        </w:rPr>
        <w:t>violation,</w:t>
      </w:r>
      <w:r>
        <w:rPr>
          <w:spacing w:val="7"/>
          <w:sz w:val="20"/>
        </w:rPr>
        <w:t xml:space="preserve"> </w:t>
      </w:r>
      <w:r>
        <w:rPr>
          <w:spacing w:val="-2"/>
          <w:sz w:val="20"/>
        </w:rPr>
        <w:t>the</w:t>
      </w:r>
      <w:r>
        <w:rPr>
          <w:spacing w:val="7"/>
          <w:sz w:val="20"/>
        </w:rPr>
        <w:t xml:space="preserve"> </w:t>
      </w:r>
      <w:r w:rsidR="001B3A64">
        <w:rPr>
          <w:spacing w:val="-2"/>
          <w:sz w:val="20"/>
        </w:rPr>
        <w:t>Zoning Administrator</w:t>
      </w:r>
      <w:r>
        <w:rPr>
          <w:sz w:val="20"/>
        </w:rPr>
        <w:t xml:space="preserve"> shall deliver either the original, a legible copy, or a notice of the permit or violation to the Municipal</w:t>
      </w:r>
      <w:r>
        <w:rPr>
          <w:spacing w:val="-21"/>
          <w:sz w:val="20"/>
        </w:rPr>
        <w:t xml:space="preserve"> </w:t>
      </w:r>
      <w:r>
        <w:rPr>
          <w:sz w:val="20"/>
        </w:rPr>
        <w:t>Clerk</w:t>
      </w:r>
      <w:r>
        <w:rPr>
          <w:spacing w:val="-16"/>
          <w:sz w:val="20"/>
        </w:rPr>
        <w:t xml:space="preserve"> </w:t>
      </w:r>
      <w:r>
        <w:rPr>
          <w:sz w:val="20"/>
        </w:rPr>
        <w:t>for</w:t>
      </w:r>
      <w:r>
        <w:rPr>
          <w:spacing w:val="-19"/>
          <w:sz w:val="20"/>
        </w:rPr>
        <w:t xml:space="preserve"> </w:t>
      </w:r>
      <w:r>
        <w:rPr>
          <w:sz w:val="20"/>
        </w:rPr>
        <w:t>recording</w:t>
      </w:r>
      <w:r>
        <w:rPr>
          <w:spacing w:val="-20"/>
          <w:sz w:val="20"/>
        </w:rPr>
        <w:t xml:space="preserve"> </w:t>
      </w:r>
      <w:r>
        <w:rPr>
          <w:sz w:val="20"/>
        </w:rPr>
        <w:t>in</w:t>
      </w:r>
      <w:r>
        <w:rPr>
          <w:spacing w:val="-20"/>
          <w:sz w:val="20"/>
        </w:rPr>
        <w:t xml:space="preserve"> </w:t>
      </w:r>
      <w:r>
        <w:rPr>
          <w:sz w:val="20"/>
        </w:rPr>
        <w:t>the</w:t>
      </w:r>
      <w:r>
        <w:rPr>
          <w:spacing w:val="-20"/>
          <w:sz w:val="20"/>
        </w:rPr>
        <w:t xml:space="preserve"> </w:t>
      </w:r>
      <w:r>
        <w:rPr>
          <w:sz w:val="20"/>
        </w:rPr>
        <w:t>land</w:t>
      </w:r>
      <w:r>
        <w:rPr>
          <w:spacing w:val="-18"/>
          <w:sz w:val="20"/>
        </w:rPr>
        <w:t xml:space="preserve"> </w:t>
      </w:r>
      <w:r>
        <w:rPr>
          <w:sz w:val="20"/>
        </w:rPr>
        <w:t>records</w:t>
      </w:r>
      <w:r>
        <w:rPr>
          <w:spacing w:val="-16"/>
          <w:sz w:val="20"/>
        </w:rPr>
        <w:t xml:space="preserve"> </w:t>
      </w:r>
      <w:r>
        <w:rPr>
          <w:sz w:val="20"/>
        </w:rPr>
        <w:t>of</w:t>
      </w:r>
      <w:r>
        <w:rPr>
          <w:spacing w:val="-15"/>
          <w:sz w:val="20"/>
        </w:rPr>
        <w:t xml:space="preserve"> </w:t>
      </w:r>
      <w:r>
        <w:rPr>
          <w:sz w:val="20"/>
        </w:rPr>
        <w:t>the</w:t>
      </w:r>
      <w:r>
        <w:rPr>
          <w:spacing w:val="-18"/>
          <w:sz w:val="20"/>
        </w:rPr>
        <w:t xml:space="preserve"> </w:t>
      </w:r>
      <w:r>
        <w:rPr>
          <w:sz w:val="20"/>
        </w:rPr>
        <w:t>municipality</w:t>
      </w:r>
      <w:r>
        <w:rPr>
          <w:spacing w:val="-24"/>
          <w:sz w:val="20"/>
        </w:rPr>
        <w:t xml:space="preserve"> </w:t>
      </w:r>
      <w:r>
        <w:rPr>
          <w:sz w:val="20"/>
        </w:rPr>
        <w:t>generally</w:t>
      </w:r>
      <w:r>
        <w:rPr>
          <w:spacing w:val="-24"/>
          <w:sz w:val="20"/>
        </w:rPr>
        <w:t xml:space="preserve"> </w:t>
      </w:r>
      <w:r>
        <w:rPr>
          <w:sz w:val="20"/>
        </w:rPr>
        <w:t>as</w:t>
      </w:r>
      <w:r>
        <w:rPr>
          <w:spacing w:val="-16"/>
          <w:sz w:val="20"/>
        </w:rPr>
        <w:t xml:space="preserve"> </w:t>
      </w:r>
      <w:r>
        <w:rPr>
          <w:sz w:val="20"/>
        </w:rPr>
        <w:t>provided</w:t>
      </w:r>
      <w:r>
        <w:rPr>
          <w:spacing w:val="-18"/>
          <w:sz w:val="20"/>
        </w:rPr>
        <w:t xml:space="preserve"> </w:t>
      </w:r>
      <w:r>
        <w:rPr>
          <w:sz w:val="20"/>
        </w:rPr>
        <w:t>in</w:t>
      </w:r>
      <w:r>
        <w:rPr>
          <w:spacing w:val="-18"/>
          <w:sz w:val="20"/>
        </w:rPr>
        <w:t xml:space="preserve"> </w:t>
      </w:r>
      <w:r>
        <w:rPr>
          <w:sz w:val="20"/>
        </w:rPr>
        <w:t>24</w:t>
      </w:r>
      <w:r>
        <w:rPr>
          <w:spacing w:val="-18"/>
          <w:sz w:val="20"/>
        </w:rPr>
        <w:t xml:space="preserve"> </w:t>
      </w:r>
      <w:r>
        <w:rPr>
          <w:sz w:val="20"/>
        </w:rPr>
        <w:t>V.S.A.</w:t>
      </w:r>
    </w:p>
    <w:p w14:paraId="2E43FF2E" w14:textId="77777777" w:rsidR="00B12E84" w:rsidRDefault="00B12E84" w:rsidP="00B12E84">
      <w:pPr>
        <w:pStyle w:val="BodyText"/>
        <w:spacing w:line="237" w:lineRule="auto"/>
        <w:ind w:left="731" w:right="358"/>
        <w:jc w:val="both"/>
      </w:pPr>
      <w:r>
        <w:t>§1154(c), and</w:t>
      </w:r>
      <w:r>
        <w:rPr>
          <w:spacing w:val="-2"/>
        </w:rPr>
        <w:t xml:space="preserve"> </w:t>
      </w:r>
      <w:r>
        <w:t>file</w:t>
      </w:r>
      <w:r>
        <w:rPr>
          <w:spacing w:val="-2"/>
        </w:rPr>
        <w:t xml:space="preserve"> </w:t>
      </w:r>
      <w:r>
        <w:t>a</w:t>
      </w:r>
      <w:r>
        <w:rPr>
          <w:spacing w:val="-2"/>
        </w:rPr>
        <w:t xml:space="preserve"> </w:t>
      </w:r>
      <w:r>
        <w:t>copy</w:t>
      </w:r>
      <w:r>
        <w:rPr>
          <w:spacing w:val="-7"/>
        </w:rPr>
        <w:t xml:space="preserve"> </w:t>
      </w:r>
      <w:r>
        <w:t>in</w:t>
      </w:r>
      <w:r>
        <w:rPr>
          <w:spacing w:val="-2"/>
        </w:rPr>
        <w:t xml:space="preserve"> </w:t>
      </w:r>
      <w:r>
        <w:t>the</w:t>
      </w:r>
      <w:r>
        <w:rPr>
          <w:spacing w:val="-2"/>
        </w:rPr>
        <w:t xml:space="preserve"> </w:t>
      </w:r>
      <w:r>
        <w:t>Municipal</w:t>
      </w:r>
      <w:r>
        <w:rPr>
          <w:spacing w:val="-3"/>
        </w:rPr>
        <w:t xml:space="preserve"> </w:t>
      </w:r>
      <w:r>
        <w:t>Office</w:t>
      </w:r>
      <w:r>
        <w:rPr>
          <w:spacing w:val="-2"/>
        </w:rPr>
        <w:t xml:space="preserve"> </w:t>
      </w:r>
      <w:r>
        <w:t>in</w:t>
      </w:r>
      <w:r>
        <w:rPr>
          <w:spacing w:val="-2"/>
        </w:rPr>
        <w:t xml:space="preserve"> </w:t>
      </w:r>
      <w:r>
        <w:t>a</w:t>
      </w:r>
      <w:r>
        <w:rPr>
          <w:spacing w:val="-2"/>
        </w:rPr>
        <w:t xml:space="preserve"> </w:t>
      </w:r>
      <w:r>
        <w:t>location</w:t>
      </w:r>
      <w:r>
        <w:rPr>
          <w:spacing w:val="-2"/>
        </w:rPr>
        <w:t xml:space="preserve"> </w:t>
      </w:r>
      <w:r>
        <w:t>where</w:t>
      </w:r>
      <w:r>
        <w:rPr>
          <w:spacing w:val="-2"/>
        </w:rPr>
        <w:t xml:space="preserve"> </w:t>
      </w:r>
      <w:r>
        <w:t>all</w:t>
      </w:r>
      <w:r>
        <w:rPr>
          <w:spacing w:val="-3"/>
        </w:rPr>
        <w:t xml:space="preserve"> </w:t>
      </w:r>
      <w:r>
        <w:t>municipal</w:t>
      </w:r>
      <w:r>
        <w:rPr>
          <w:spacing w:val="-3"/>
        </w:rPr>
        <w:t xml:space="preserve"> </w:t>
      </w:r>
      <w:r>
        <w:t>land</w:t>
      </w:r>
      <w:r>
        <w:rPr>
          <w:spacing w:val="-2"/>
        </w:rPr>
        <w:t xml:space="preserve"> </w:t>
      </w:r>
      <w:r>
        <w:t>use</w:t>
      </w:r>
      <w:r>
        <w:rPr>
          <w:spacing w:val="-2"/>
        </w:rPr>
        <w:t xml:space="preserve"> </w:t>
      </w:r>
      <w:r>
        <w:t>permits shall</w:t>
      </w:r>
      <w:r>
        <w:rPr>
          <w:spacing w:val="-13"/>
        </w:rPr>
        <w:t xml:space="preserve"> </w:t>
      </w:r>
      <w:r>
        <w:t>be</w:t>
      </w:r>
      <w:r>
        <w:rPr>
          <w:spacing w:val="-9"/>
        </w:rPr>
        <w:t xml:space="preserve"> </w:t>
      </w:r>
      <w:r>
        <w:t>kept,</w:t>
      </w:r>
      <w:r>
        <w:rPr>
          <w:spacing w:val="-9"/>
        </w:rPr>
        <w:t xml:space="preserve"> </w:t>
      </w:r>
      <w:r>
        <w:t>as</w:t>
      </w:r>
      <w:r>
        <w:rPr>
          <w:spacing w:val="-8"/>
        </w:rPr>
        <w:t xml:space="preserve"> </w:t>
      </w:r>
      <w:r>
        <w:t>required</w:t>
      </w:r>
      <w:r>
        <w:rPr>
          <w:spacing w:val="-9"/>
        </w:rPr>
        <w:t xml:space="preserve"> </w:t>
      </w:r>
      <w:r>
        <w:t>under</w:t>
      </w:r>
      <w:r>
        <w:rPr>
          <w:spacing w:val="-10"/>
        </w:rPr>
        <w:t xml:space="preserve"> </w:t>
      </w:r>
      <w:r>
        <w:t>the</w:t>
      </w:r>
      <w:r>
        <w:rPr>
          <w:spacing w:val="-11"/>
        </w:rPr>
        <w:t xml:space="preserve"> </w:t>
      </w:r>
      <w:r>
        <w:t>Act</w:t>
      </w:r>
      <w:r>
        <w:rPr>
          <w:spacing w:val="-11"/>
        </w:rPr>
        <w:t xml:space="preserve"> </w:t>
      </w:r>
      <w:r>
        <w:t>§4449(c).</w:t>
      </w:r>
      <w:r>
        <w:rPr>
          <w:spacing w:val="33"/>
        </w:rPr>
        <w:t xml:space="preserve"> </w:t>
      </w:r>
      <w:r>
        <w:t>The</w:t>
      </w:r>
      <w:r>
        <w:rPr>
          <w:spacing w:val="-11"/>
        </w:rPr>
        <w:t xml:space="preserve"> </w:t>
      </w:r>
      <w:r>
        <w:t>applicant</w:t>
      </w:r>
      <w:r>
        <w:rPr>
          <w:spacing w:val="-11"/>
        </w:rPr>
        <w:t xml:space="preserve"> </w:t>
      </w:r>
      <w:r>
        <w:t>may</w:t>
      </w:r>
      <w:r>
        <w:rPr>
          <w:spacing w:val="-14"/>
        </w:rPr>
        <w:t xml:space="preserve"> </w:t>
      </w:r>
      <w:r>
        <w:t>be</w:t>
      </w:r>
      <w:r>
        <w:rPr>
          <w:spacing w:val="-11"/>
        </w:rPr>
        <w:t xml:space="preserve"> </w:t>
      </w:r>
      <w:r>
        <w:t>charged</w:t>
      </w:r>
      <w:r>
        <w:rPr>
          <w:spacing w:val="-11"/>
        </w:rPr>
        <w:t xml:space="preserve"> </w:t>
      </w:r>
      <w:r>
        <w:t>for</w:t>
      </w:r>
      <w:r>
        <w:rPr>
          <w:spacing w:val="-10"/>
        </w:rPr>
        <w:t xml:space="preserve"> </w:t>
      </w:r>
      <w:r>
        <w:t>the</w:t>
      </w:r>
      <w:r>
        <w:rPr>
          <w:spacing w:val="-9"/>
        </w:rPr>
        <w:t xml:space="preserve"> </w:t>
      </w:r>
      <w:r>
        <w:t>cost</w:t>
      </w:r>
      <w:r>
        <w:rPr>
          <w:spacing w:val="-9"/>
        </w:rPr>
        <w:t xml:space="preserve"> </w:t>
      </w:r>
      <w:r>
        <w:t>of</w:t>
      </w:r>
      <w:r>
        <w:rPr>
          <w:spacing w:val="-7"/>
        </w:rPr>
        <w:t xml:space="preserve"> </w:t>
      </w:r>
      <w:r>
        <w:t>the recording fees.</w:t>
      </w:r>
    </w:p>
    <w:p w14:paraId="5D643F65" w14:textId="77777777" w:rsidR="00B12E84" w:rsidRDefault="00B12E84" w:rsidP="00B12E84">
      <w:pPr>
        <w:pStyle w:val="BodyText"/>
        <w:spacing w:line="237" w:lineRule="auto"/>
        <w:ind w:left="731" w:right="358"/>
        <w:jc w:val="both"/>
      </w:pPr>
    </w:p>
    <w:p w14:paraId="01A14BC0" w14:textId="77777777" w:rsidR="00B12E84" w:rsidRDefault="00B12E84" w:rsidP="00B12E84">
      <w:pPr>
        <w:pStyle w:val="BodyText"/>
      </w:pPr>
    </w:p>
    <w:p w14:paraId="23E3B588" w14:textId="33BEC049" w:rsidR="00B12E84" w:rsidRDefault="00B12E84" w:rsidP="00B12E84">
      <w:pPr>
        <w:pStyle w:val="ListParagraph"/>
        <w:numPr>
          <w:ilvl w:val="0"/>
          <w:numId w:val="2"/>
        </w:numPr>
        <w:tabs>
          <w:tab w:val="left" w:pos="731"/>
        </w:tabs>
        <w:spacing w:before="1"/>
        <w:ind w:left="731" w:right="358"/>
        <w:rPr>
          <w:sz w:val="20"/>
        </w:rPr>
      </w:pPr>
      <w:r>
        <w:rPr>
          <w:sz w:val="20"/>
        </w:rPr>
        <w:t>For</w:t>
      </w:r>
      <w:r>
        <w:rPr>
          <w:spacing w:val="31"/>
          <w:sz w:val="20"/>
        </w:rPr>
        <w:t xml:space="preserve"> </w:t>
      </w:r>
      <w:r>
        <w:rPr>
          <w:sz w:val="20"/>
        </w:rPr>
        <w:t>development</w:t>
      </w:r>
      <w:r>
        <w:rPr>
          <w:spacing w:val="30"/>
          <w:sz w:val="20"/>
        </w:rPr>
        <w:t xml:space="preserve"> </w:t>
      </w:r>
      <w:r>
        <w:rPr>
          <w:sz w:val="20"/>
        </w:rPr>
        <w:t>within</w:t>
      </w:r>
      <w:r>
        <w:rPr>
          <w:spacing w:val="29"/>
          <w:sz w:val="20"/>
        </w:rPr>
        <w:t xml:space="preserve"> </w:t>
      </w:r>
      <w:r>
        <w:rPr>
          <w:sz w:val="20"/>
        </w:rPr>
        <w:t>the</w:t>
      </w:r>
      <w:r>
        <w:rPr>
          <w:spacing w:val="32"/>
          <w:sz w:val="20"/>
        </w:rPr>
        <w:t xml:space="preserve"> </w:t>
      </w:r>
      <w:r>
        <w:rPr>
          <w:sz w:val="20"/>
        </w:rPr>
        <w:t>Flood</w:t>
      </w:r>
      <w:r>
        <w:rPr>
          <w:spacing w:val="34"/>
          <w:sz w:val="20"/>
        </w:rPr>
        <w:t xml:space="preserve"> </w:t>
      </w:r>
      <w:r>
        <w:rPr>
          <w:sz w:val="20"/>
        </w:rPr>
        <w:t>Hazard</w:t>
      </w:r>
      <w:r>
        <w:rPr>
          <w:spacing w:val="34"/>
          <w:sz w:val="20"/>
        </w:rPr>
        <w:t xml:space="preserve"> </w:t>
      </w:r>
      <w:r>
        <w:rPr>
          <w:sz w:val="20"/>
        </w:rPr>
        <w:t>Overlay</w:t>
      </w:r>
      <w:r>
        <w:rPr>
          <w:spacing w:val="29"/>
          <w:sz w:val="20"/>
        </w:rPr>
        <w:t xml:space="preserve"> </w:t>
      </w:r>
      <w:r>
        <w:rPr>
          <w:sz w:val="20"/>
        </w:rPr>
        <w:t>District,</w:t>
      </w:r>
      <w:r>
        <w:rPr>
          <w:spacing w:val="34"/>
          <w:sz w:val="20"/>
        </w:rPr>
        <w:t xml:space="preserve"> </w:t>
      </w:r>
      <w:r>
        <w:rPr>
          <w:sz w:val="20"/>
        </w:rPr>
        <w:t>the</w:t>
      </w:r>
      <w:r>
        <w:rPr>
          <w:spacing w:val="34"/>
          <w:sz w:val="20"/>
        </w:rPr>
        <w:t xml:space="preserve"> </w:t>
      </w:r>
      <w:r w:rsidR="001B3A64">
        <w:rPr>
          <w:sz w:val="20"/>
        </w:rPr>
        <w:t>Zoning Administrator</w:t>
      </w:r>
      <w:r>
        <w:rPr>
          <w:sz w:val="20"/>
        </w:rPr>
        <w:t xml:space="preserve"> shall</w:t>
      </w:r>
      <w:r>
        <w:rPr>
          <w:spacing w:val="-2"/>
          <w:sz w:val="20"/>
        </w:rPr>
        <w:t xml:space="preserve"> </w:t>
      </w:r>
      <w:r>
        <w:rPr>
          <w:sz w:val="20"/>
        </w:rPr>
        <w:t>also maintain a record of:</w:t>
      </w:r>
    </w:p>
    <w:p w14:paraId="71B7DF65" w14:textId="77777777" w:rsidR="00B12E84" w:rsidRDefault="00B12E84" w:rsidP="00B12E84">
      <w:pPr>
        <w:pStyle w:val="ListParagraph"/>
        <w:numPr>
          <w:ilvl w:val="1"/>
          <w:numId w:val="2"/>
        </w:numPr>
        <w:tabs>
          <w:tab w:val="left" w:pos="1439"/>
        </w:tabs>
        <w:spacing w:before="1"/>
        <w:ind w:left="1439"/>
        <w:rPr>
          <w:sz w:val="20"/>
        </w:rPr>
      </w:pPr>
      <w:r>
        <w:rPr>
          <w:sz w:val="20"/>
        </w:rPr>
        <w:t>All</w:t>
      </w:r>
      <w:r>
        <w:rPr>
          <w:spacing w:val="-9"/>
          <w:sz w:val="20"/>
        </w:rPr>
        <w:t xml:space="preserve"> </w:t>
      </w:r>
      <w:r>
        <w:rPr>
          <w:sz w:val="20"/>
        </w:rPr>
        <w:t>permits</w:t>
      </w:r>
      <w:r>
        <w:rPr>
          <w:spacing w:val="-7"/>
          <w:sz w:val="20"/>
        </w:rPr>
        <w:t xml:space="preserve"> </w:t>
      </w:r>
      <w:r>
        <w:rPr>
          <w:sz w:val="20"/>
        </w:rPr>
        <w:t>issued</w:t>
      </w:r>
      <w:r>
        <w:rPr>
          <w:spacing w:val="-8"/>
          <w:sz w:val="20"/>
        </w:rPr>
        <w:t xml:space="preserve"> </w:t>
      </w:r>
      <w:r>
        <w:rPr>
          <w:sz w:val="20"/>
        </w:rPr>
        <w:t>for</w:t>
      </w:r>
      <w:r>
        <w:rPr>
          <w:spacing w:val="-7"/>
          <w:sz w:val="20"/>
        </w:rPr>
        <w:t xml:space="preserve"> </w:t>
      </w:r>
      <w:r>
        <w:rPr>
          <w:sz w:val="20"/>
        </w:rPr>
        <w:t>development</w:t>
      </w:r>
      <w:r>
        <w:rPr>
          <w:spacing w:val="-8"/>
          <w:sz w:val="20"/>
        </w:rPr>
        <w:t xml:space="preserve"> </w:t>
      </w:r>
      <w:r>
        <w:rPr>
          <w:sz w:val="20"/>
        </w:rPr>
        <w:t>in</w:t>
      </w:r>
      <w:r>
        <w:rPr>
          <w:spacing w:val="-8"/>
          <w:sz w:val="20"/>
        </w:rPr>
        <w:t xml:space="preserve"> </w:t>
      </w:r>
      <w:r>
        <w:rPr>
          <w:sz w:val="20"/>
        </w:rPr>
        <w:t>areas</w:t>
      </w:r>
      <w:r>
        <w:rPr>
          <w:spacing w:val="-7"/>
          <w:sz w:val="20"/>
        </w:rPr>
        <w:t xml:space="preserve"> </w:t>
      </w:r>
      <w:r>
        <w:rPr>
          <w:sz w:val="20"/>
        </w:rPr>
        <w:t>of</w:t>
      </w:r>
      <w:r>
        <w:rPr>
          <w:spacing w:val="-6"/>
          <w:sz w:val="20"/>
        </w:rPr>
        <w:t xml:space="preserve"> </w:t>
      </w:r>
      <w:r>
        <w:rPr>
          <w:sz w:val="20"/>
        </w:rPr>
        <w:t>special</w:t>
      </w:r>
      <w:r>
        <w:rPr>
          <w:spacing w:val="-9"/>
          <w:sz w:val="20"/>
        </w:rPr>
        <w:t xml:space="preserve"> </w:t>
      </w:r>
      <w:r>
        <w:rPr>
          <w:sz w:val="20"/>
        </w:rPr>
        <w:t>flood</w:t>
      </w:r>
      <w:r>
        <w:rPr>
          <w:spacing w:val="-8"/>
          <w:sz w:val="20"/>
        </w:rPr>
        <w:t xml:space="preserve"> </w:t>
      </w:r>
      <w:r>
        <w:rPr>
          <w:spacing w:val="-2"/>
          <w:sz w:val="20"/>
        </w:rPr>
        <w:t>hazard;</w:t>
      </w:r>
    </w:p>
    <w:p w14:paraId="36022BDA" w14:textId="77777777" w:rsidR="00B12E84" w:rsidRDefault="00B12E84" w:rsidP="00B12E84">
      <w:pPr>
        <w:pStyle w:val="ListParagraph"/>
        <w:numPr>
          <w:ilvl w:val="1"/>
          <w:numId w:val="2"/>
        </w:numPr>
        <w:tabs>
          <w:tab w:val="left" w:pos="1440"/>
        </w:tabs>
        <w:ind w:right="300"/>
        <w:rPr>
          <w:sz w:val="20"/>
        </w:rPr>
      </w:pPr>
      <w:r>
        <w:rPr>
          <w:spacing w:val="-2"/>
          <w:sz w:val="20"/>
        </w:rPr>
        <w:t>Elevation</w:t>
      </w:r>
      <w:r>
        <w:rPr>
          <w:spacing w:val="-15"/>
          <w:sz w:val="20"/>
        </w:rPr>
        <w:t xml:space="preserve"> </w:t>
      </w:r>
      <w:r>
        <w:rPr>
          <w:spacing w:val="-2"/>
          <w:sz w:val="20"/>
        </w:rPr>
        <w:t>certificates</w:t>
      </w:r>
      <w:r>
        <w:rPr>
          <w:spacing w:val="-14"/>
          <w:sz w:val="20"/>
        </w:rPr>
        <w:t xml:space="preserve"> </w:t>
      </w:r>
      <w:r>
        <w:rPr>
          <w:spacing w:val="-2"/>
          <w:sz w:val="20"/>
        </w:rPr>
        <w:t>that</w:t>
      </w:r>
      <w:r>
        <w:rPr>
          <w:spacing w:val="-15"/>
          <w:sz w:val="20"/>
        </w:rPr>
        <w:t xml:space="preserve"> </w:t>
      </w:r>
      <w:r>
        <w:rPr>
          <w:spacing w:val="-2"/>
          <w:sz w:val="20"/>
        </w:rPr>
        <w:t>show</w:t>
      </w:r>
      <w:r>
        <w:rPr>
          <w:spacing w:val="-17"/>
          <w:sz w:val="20"/>
        </w:rPr>
        <w:t xml:space="preserve"> </w:t>
      </w:r>
      <w:r>
        <w:rPr>
          <w:spacing w:val="-2"/>
          <w:sz w:val="20"/>
        </w:rPr>
        <w:t>the</w:t>
      </w:r>
      <w:r>
        <w:rPr>
          <w:spacing w:val="-15"/>
          <w:sz w:val="20"/>
        </w:rPr>
        <w:t xml:space="preserve"> </w:t>
      </w:r>
      <w:r>
        <w:rPr>
          <w:spacing w:val="-2"/>
          <w:sz w:val="20"/>
        </w:rPr>
        <w:t>elevation,</w:t>
      </w:r>
      <w:r>
        <w:rPr>
          <w:spacing w:val="-15"/>
          <w:sz w:val="20"/>
        </w:rPr>
        <w:t xml:space="preserve"> </w:t>
      </w:r>
      <w:r>
        <w:rPr>
          <w:spacing w:val="-2"/>
          <w:sz w:val="20"/>
        </w:rPr>
        <w:t>in</w:t>
      </w:r>
      <w:r>
        <w:rPr>
          <w:spacing w:val="-15"/>
          <w:sz w:val="20"/>
        </w:rPr>
        <w:t xml:space="preserve"> </w:t>
      </w:r>
      <w:r>
        <w:rPr>
          <w:spacing w:val="-2"/>
          <w:sz w:val="20"/>
        </w:rPr>
        <w:t>relation</w:t>
      </w:r>
      <w:r>
        <w:rPr>
          <w:spacing w:val="-15"/>
          <w:sz w:val="20"/>
        </w:rPr>
        <w:t xml:space="preserve"> </w:t>
      </w:r>
      <w:r>
        <w:rPr>
          <w:spacing w:val="-2"/>
          <w:sz w:val="20"/>
        </w:rPr>
        <w:t>to</w:t>
      </w:r>
      <w:r>
        <w:rPr>
          <w:spacing w:val="-16"/>
          <w:sz w:val="20"/>
        </w:rPr>
        <w:t xml:space="preserve"> </w:t>
      </w:r>
      <w:r>
        <w:rPr>
          <w:spacing w:val="-2"/>
          <w:sz w:val="20"/>
        </w:rPr>
        <w:t>mean</w:t>
      </w:r>
      <w:r>
        <w:rPr>
          <w:spacing w:val="-18"/>
          <w:sz w:val="20"/>
        </w:rPr>
        <w:t xml:space="preserve"> </w:t>
      </w:r>
      <w:r>
        <w:rPr>
          <w:spacing w:val="-2"/>
          <w:sz w:val="20"/>
        </w:rPr>
        <w:t>sea</w:t>
      </w:r>
      <w:r>
        <w:rPr>
          <w:spacing w:val="-18"/>
          <w:sz w:val="20"/>
        </w:rPr>
        <w:t xml:space="preserve"> </w:t>
      </w:r>
      <w:r>
        <w:rPr>
          <w:spacing w:val="-2"/>
          <w:sz w:val="20"/>
        </w:rPr>
        <w:t>level,</w:t>
      </w:r>
      <w:r>
        <w:rPr>
          <w:spacing w:val="-18"/>
          <w:sz w:val="20"/>
        </w:rPr>
        <w:t xml:space="preserve"> </w:t>
      </w:r>
      <w:r>
        <w:rPr>
          <w:spacing w:val="-2"/>
          <w:sz w:val="20"/>
        </w:rPr>
        <w:t xml:space="preserve">of the lowest floor, </w:t>
      </w:r>
      <w:r>
        <w:rPr>
          <w:sz w:val="20"/>
        </w:rPr>
        <w:t>including basement, of all new or substantially improved buildings;</w:t>
      </w:r>
    </w:p>
    <w:p w14:paraId="0C5919B3" w14:textId="77777777" w:rsidR="00B12E84" w:rsidRDefault="00B12E84" w:rsidP="00B12E84">
      <w:pPr>
        <w:pStyle w:val="ListParagraph"/>
        <w:numPr>
          <w:ilvl w:val="1"/>
          <w:numId w:val="2"/>
        </w:numPr>
        <w:tabs>
          <w:tab w:val="left" w:pos="1439"/>
        </w:tabs>
        <w:spacing w:before="1"/>
        <w:ind w:left="1439"/>
        <w:rPr>
          <w:sz w:val="20"/>
        </w:rPr>
      </w:pPr>
      <w:r>
        <w:rPr>
          <w:sz w:val="20"/>
        </w:rPr>
        <w:t>The</w:t>
      </w:r>
      <w:r>
        <w:rPr>
          <w:spacing w:val="-10"/>
          <w:sz w:val="20"/>
        </w:rPr>
        <w:t xml:space="preserve"> </w:t>
      </w:r>
      <w:r>
        <w:rPr>
          <w:sz w:val="20"/>
        </w:rPr>
        <w:t>elevation,</w:t>
      </w:r>
      <w:r>
        <w:rPr>
          <w:spacing w:val="-9"/>
          <w:sz w:val="20"/>
        </w:rPr>
        <w:t xml:space="preserve"> </w:t>
      </w:r>
      <w:r>
        <w:rPr>
          <w:sz w:val="20"/>
        </w:rPr>
        <w:t>in</w:t>
      </w:r>
      <w:r>
        <w:rPr>
          <w:spacing w:val="-10"/>
          <w:sz w:val="20"/>
        </w:rPr>
        <w:t xml:space="preserve"> </w:t>
      </w:r>
      <w:r>
        <w:rPr>
          <w:sz w:val="20"/>
        </w:rPr>
        <w:t>relation</w:t>
      </w:r>
      <w:r>
        <w:rPr>
          <w:spacing w:val="-9"/>
          <w:sz w:val="20"/>
        </w:rPr>
        <w:t xml:space="preserve"> </w:t>
      </w:r>
      <w:r>
        <w:rPr>
          <w:sz w:val="20"/>
        </w:rPr>
        <w:t>to</w:t>
      </w:r>
      <w:r>
        <w:rPr>
          <w:spacing w:val="-9"/>
          <w:sz w:val="20"/>
        </w:rPr>
        <w:t xml:space="preserve"> </w:t>
      </w:r>
      <w:r>
        <w:rPr>
          <w:sz w:val="20"/>
        </w:rPr>
        <w:t>mean</w:t>
      </w:r>
      <w:r>
        <w:rPr>
          <w:spacing w:val="-10"/>
          <w:sz w:val="20"/>
        </w:rPr>
        <w:t xml:space="preserve"> </w:t>
      </w:r>
      <w:r>
        <w:rPr>
          <w:sz w:val="20"/>
        </w:rPr>
        <w:t>sea</w:t>
      </w:r>
      <w:r>
        <w:rPr>
          <w:spacing w:val="-9"/>
          <w:sz w:val="20"/>
        </w:rPr>
        <w:t xml:space="preserve"> </w:t>
      </w:r>
      <w:r>
        <w:rPr>
          <w:sz w:val="20"/>
        </w:rPr>
        <w:t>level,</w:t>
      </w:r>
      <w:r>
        <w:rPr>
          <w:spacing w:val="-10"/>
          <w:sz w:val="20"/>
        </w:rPr>
        <w:t xml:space="preserve"> </w:t>
      </w:r>
      <w:r>
        <w:rPr>
          <w:sz w:val="20"/>
        </w:rPr>
        <w:t>to</w:t>
      </w:r>
      <w:r>
        <w:rPr>
          <w:spacing w:val="-9"/>
          <w:sz w:val="20"/>
        </w:rPr>
        <w:t xml:space="preserve"> </w:t>
      </w:r>
      <w:r>
        <w:rPr>
          <w:sz w:val="20"/>
        </w:rPr>
        <w:t>which</w:t>
      </w:r>
      <w:r>
        <w:rPr>
          <w:spacing w:val="-9"/>
          <w:sz w:val="20"/>
        </w:rPr>
        <w:t xml:space="preserve"> </w:t>
      </w:r>
      <w:r>
        <w:rPr>
          <w:sz w:val="20"/>
        </w:rPr>
        <w:t>buildings</w:t>
      </w:r>
      <w:r>
        <w:rPr>
          <w:spacing w:val="-9"/>
          <w:sz w:val="20"/>
        </w:rPr>
        <w:t xml:space="preserve"> </w:t>
      </w:r>
      <w:r>
        <w:rPr>
          <w:sz w:val="20"/>
        </w:rPr>
        <w:t>have</w:t>
      </w:r>
      <w:r>
        <w:rPr>
          <w:spacing w:val="-9"/>
          <w:sz w:val="20"/>
        </w:rPr>
        <w:t xml:space="preserve"> </w:t>
      </w:r>
      <w:r>
        <w:rPr>
          <w:sz w:val="20"/>
        </w:rPr>
        <w:t>been</w:t>
      </w:r>
      <w:r>
        <w:rPr>
          <w:spacing w:val="-10"/>
          <w:sz w:val="20"/>
        </w:rPr>
        <w:t xml:space="preserve"> </w:t>
      </w:r>
      <w:r>
        <w:rPr>
          <w:spacing w:val="-2"/>
          <w:sz w:val="20"/>
        </w:rPr>
        <w:t>floodproofed;</w:t>
      </w:r>
    </w:p>
    <w:p w14:paraId="513B90CA" w14:textId="77777777" w:rsidR="00B12E84" w:rsidRDefault="00B12E84" w:rsidP="00B12E84">
      <w:pPr>
        <w:pStyle w:val="ListParagraph"/>
        <w:numPr>
          <w:ilvl w:val="1"/>
          <w:numId w:val="2"/>
        </w:numPr>
        <w:tabs>
          <w:tab w:val="left" w:pos="1439"/>
        </w:tabs>
        <w:ind w:left="1439"/>
        <w:rPr>
          <w:sz w:val="20"/>
        </w:rPr>
      </w:pPr>
      <w:r>
        <w:rPr>
          <w:spacing w:val="-2"/>
          <w:sz w:val="20"/>
        </w:rPr>
        <w:t>All</w:t>
      </w:r>
      <w:r>
        <w:rPr>
          <w:spacing w:val="1"/>
          <w:sz w:val="20"/>
        </w:rPr>
        <w:t xml:space="preserve"> </w:t>
      </w:r>
      <w:r>
        <w:rPr>
          <w:spacing w:val="-2"/>
          <w:sz w:val="20"/>
        </w:rPr>
        <w:t>floodproofing</w:t>
      </w:r>
      <w:r>
        <w:rPr>
          <w:spacing w:val="2"/>
          <w:sz w:val="20"/>
        </w:rPr>
        <w:t xml:space="preserve"> </w:t>
      </w:r>
      <w:r>
        <w:rPr>
          <w:spacing w:val="-2"/>
          <w:sz w:val="20"/>
        </w:rPr>
        <w:t>certifications</w:t>
      </w:r>
      <w:r>
        <w:rPr>
          <w:spacing w:val="3"/>
          <w:sz w:val="20"/>
        </w:rPr>
        <w:t xml:space="preserve"> </w:t>
      </w:r>
      <w:r>
        <w:rPr>
          <w:spacing w:val="-2"/>
          <w:sz w:val="20"/>
        </w:rPr>
        <w:t>required</w:t>
      </w:r>
      <w:r>
        <w:rPr>
          <w:spacing w:val="3"/>
          <w:sz w:val="20"/>
        </w:rPr>
        <w:t xml:space="preserve"> </w:t>
      </w:r>
      <w:r>
        <w:rPr>
          <w:spacing w:val="-2"/>
          <w:sz w:val="20"/>
        </w:rPr>
        <w:t>under</w:t>
      </w:r>
      <w:r>
        <w:rPr>
          <w:spacing w:val="3"/>
          <w:sz w:val="20"/>
        </w:rPr>
        <w:t xml:space="preserve"> </w:t>
      </w:r>
      <w:r>
        <w:rPr>
          <w:spacing w:val="-2"/>
          <w:sz w:val="20"/>
        </w:rPr>
        <w:t>this</w:t>
      </w:r>
      <w:r>
        <w:rPr>
          <w:spacing w:val="3"/>
          <w:sz w:val="20"/>
        </w:rPr>
        <w:t xml:space="preserve"> </w:t>
      </w:r>
      <w:r>
        <w:rPr>
          <w:spacing w:val="-2"/>
          <w:sz w:val="20"/>
        </w:rPr>
        <w:t>regulation;</w:t>
      </w:r>
      <w:r>
        <w:rPr>
          <w:spacing w:val="3"/>
          <w:sz w:val="20"/>
        </w:rPr>
        <w:t xml:space="preserve"> </w:t>
      </w:r>
      <w:r>
        <w:rPr>
          <w:spacing w:val="-5"/>
          <w:sz w:val="20"/>
        </w:rPr>
        <w:t>and</w:t>
      </w:r>
    </w:p>
    <w:p w14:paraId="752E6807" w14:textId="77777777" w:rsidR="00B12E84" w:rsidRDefault="00B12E84" w:rsidP="00B12E84">
      <w:pPr>
        <w:pStyle w:val="ListParagraph"/>
        <w:numPr>
          <w:ilvl w:val="1"/>
          <w:numId w:val="2"/>
        </w:numPr>
        <w:tabs>
          <w:tab w:val="left" w:pos="1439"/>
        </w:tabs>
        <w:spacing w:before="3"/>
        <w:ind w:left="1439"/>
        <w:rPr>
          <w:sz w:val="20"/>
        </w:rPr>
      </w:pPr>
      <w:r>
        <w:rPr>
          <w:sz w:val="20"/>
        </w:rPr>
        <w:t>All</w:t>
      </w:r>
      <w:r>
        <w:rPr>
          <w:spacing w:val="-12"/>
          <w:sz w:val="20"/>
        </w:rPr>
        <w:t xml:space="preserve"> </w:t>
      </w:r>
      <w:r>
        <w:rPr>
          <w:sz w:val="20"/>
        </w:rPr>
        <w:t>variance</w:t>
      </w:r>
      <w:r>
        <w:rPr>
          <w:spacing w:val="-11"/>
          <w:sz w:val="20"/>
        </w:rPr>
        <w:t xml:space="preserve"> </w:t>
      </w:r>
      <w:r>
        <w:rPr>
          <w:sz w:val="20"/>
        </w:rPr>
        <w:t>actions,</w:t>
      </w:r>
      <w:r>
        <w:rPr>
          <w:spacing w:val="-10"/>
          <w:sz w:val="20"/>
        </w:rPr>
        <w:t xml:space="preserve"> </w:t>
      </w:r>
      <w:r>
        <w:rPr>
          <w:sz w:val="20"/>
        </w:rPr>
        <w:t>including</w:t>
      </w:r>
      <w:r>
        <w:rPr>
          <w:spacing w:val="-11"/>
          <w:sz w:val="20"/>
        </w:rPr>
        <w:t xml:space="preserve"> </w:t>
      </w:r>
      <w:r>
        <w:rPr>
          <w:sz w:val="20"/>
        </w:rPr>
        <w:t>the</w:t>
      </w:r>
      <w:r>
        <w:rPr>
          <w:spacing w:val="-11"/>
          <w:sz w:val="20"/>
        </w:rPr>
        <w:t xml:space="preserve"> </w:t>
      </w:r>
      <w:r>
        <w:rPr>
          <w:sz w:val="20"/>
        </w:rPr>
        <w:t>justification</w:t>
      </w:r>
      <w:r>
        <w:rPr>
          <w:spacing w:val="-10"/>
          <w:sz w:val="20"/>
        </w:rPr>
        <w:t xml:space="preserve"> </w:t>
      </w:r>
      <w:r>
        <w:rPr>
          <w:sz w:val="20"/>
        </w:rPr>
        <w:t>for</w:t>
      </w:r>
      <w:r>
        <w:rPr>
          <w:spacing w:val="-10"/>
          <w:sz w:val="20"/>
        </w:rPr>
        <w:t xml:space="preserve"> </w:t>
      </w:r>
      <w:r>
        <w:rPr>
          <w:sz w:val="20"/>
        </w:rPr>
        <w:t>their</w:t>
      </w:r>
      <w:r>
        <w:rPr>
          <w:spacing w:val="-10"/>
          <w:sz w:val="20"/>
        </w:rPr>
        <w:t xml:space="preserve"> </w:t>
      </w:r>
      <w:r>
        <w:rPr>
          <w:spacing w:val="-2"/>
          <w:sz w:val="20"/>
        </w:rPr>
        <w:t>issuance.</w:t>
      </w:r>
    </w:p>
    <w:p w14:paraId="7A45A80C" w14:textId="77777777" w:rsidR="00B12E84" w:rsidRDefault="00B12E84">
      <w:pPr>
        <w:pStyle w:val="ListParagraph"/>
        <w:spacing w:line="237" w:lineRule="auto"/>
        <w:jc w:val="both"/>
        <w:rPr>
          <w:i/>
          <w:iCs/>
          <w:sz w:val="20"/>
        </w:rPr>
      </w:pPr>
    </w:p>
    <w:p w14:paraId="4E7B236A" w14:textId="77777777" w:rsidR="00B12E84" w:rsidRDefault="00B12E84">
      <w:pPr>
        <w:pStyle w:val="ListParagraph"/>
        <w:spacing w:line="237" w:lineRule="auto"/>
        <w:jc w:val="both"/>
        <w:rPr>
          <w:i/>
          <w:iCs/>
          <w:sz w:val="20"/>
        </w:rPr>
      </w:pPr>
    </w:p>
    <w:p w14:paraId="442B55E9" w14:textId="77777777" w:rsidR="006817B0" w:rsidRDefault="00B26425">
      <w:pPr>
        <w:pStyle w:val="Heading1"/>
        <w:spacing w:before="66"/>
        <w:jc w:val="both"/>
      </w:pPr>
      <w:bookmarkStart w:id="239" w:name="_TOC_250000"/>
      <w:bookmarkStart w:id="240" w:name="_Toc214623878"/>
      <w:r>
        <w:t>ARTICLE</w:t>
      </w:r>
      <w:r>
        <w:rPr>
          <w:spacing w:val="-4"/>
        </w:rPr>
        <w:t xml:space="preserve"> </w:t>
      </w:r>
      <w:r>
        <w:t>XVI:</w:t>
      </w:r>
      <w:r>
        <w:rPr>
          <w:spacing w:val="33"/>
        </w:rPr>
        <w:t xml:space="preserve">  </w:t>
      </w:r>
      <w:bookmarkEnd w:id="239"/>
      <w:r>
        <w:rPr>
          <w:spacing w:val="-2"/>
        </w:rPr>
        <w:t>DEFINITIONS</w:t>
      </w:r>
      <w:bookmarkEnd w:id="240"/>
    </w:p>
    <w:p w14:paraId="442B55EA" w14:textId="77777777" w:rsidR="006817B0" w:rsidRDefault="00B26425">
      <w:pPr>
        <w:pStyle w:val="BodyText"/>
        <w:spacing w:before="235"/>
        <w:ind w:right="352"/>
        <w:jc w:val="both"/>
      </w:pPr>
      <w:r>
        <w:t>Except where specifically defined herein, all words used in these regulations shall carry their customary meanings.</w:t>
      </w:r>
      <w:r>
        <w:rPr>
          <w:spacing w:val="18"/>
        </w:rPr>
        <w:t xml:space="preserve"> </w:t>
      </w:r>
      <w:r>
        <w:t>Words</w:t>
      </w:r>
      <w:r>
        <w:rPr>
          <w:spacing w:val="-13"/>
        </w:rPr>
        <w:t xml:space="preserve"> </w:t>
      </w:r>
      <w:r>
        <w:t>used</w:t>
      </w:r>
      <w:r>
        <w:rPr>
          <w:spacing w:val="-14"/>
        </w:rPr>
        <w:t xml:space="preserve"> </w:t>
      </w:r>
      <w:r>
        <w:t>in</w:t>
      </w:r>
      <w:r>
        <w:rPr>
          <w:spacing w:val="-14"/>
        </w:rPr>
        <w:t xml:space="preserve"> </w:t>
      </w:r>
      <w:r>
        <w:t>the</w:t>
      </w:r>
      <w:r>
        <w:rPr>
          <w:spacing w:val="-14"/>
        </w:rPr>
        <w:t xml:space="preserve"> </w:t>
      </w:r>
      <w:r>
        <w:t>present</w:t>
      </w:r>
      <w:r>
        <w:rPr>
          <w:spacing w:val="-14"/>
        </w:rPr>
        <w:t xml:space="preserve"> </w:t>
      </w:r>
      <w:r>
        <w:t>tense</w:t>
      </w:r>
      <w:r>
        <w:rPr>
          <w:spacing w:val="-14"/>
        </w:rPr>
        <w:t xml:space="preserve"> </w:t>
      </w:r>
      <w:r>
        <w:t>include</w:t>
      </w:r>
      <w:r>
        <w:rPr>
          <w:spacing w:val="-14"/>
        </w:rPr>
        <w:t xml:space="preserve"> </w:t>
      </w:r>
      <w:r>
        <w:t>the</w:t>
      </w:r>
      <w:r>
        <w:rPr>
          <w:spacing w:val="-14"/>
        </w:rPr>
        <w:t xml:space="preserve"> </w:t>
      </w:r>
      <w:r>
        <w:t>future,</w:t>
      </w:r>
      <w:r>
        <w:rPr>
          <w:spacing w:val="-14"/>
        </w:rPr>
        <w:t xml:space="preserve"> </w:t>
      </w:r>
      <w:r>
        <w:t>and</w:t>
      </w:r>
      <w:r>
        <w:rPr>
          <w:spacing w:val="-14"/>
        </w:rPr>
        <w:t xml:space="preserve"> </w:t>
      </w:r>
      <w:r>
        <w:t>the</w:t>
      </w:r>
      <w:r>
        <w:rPr>
          <w:spacing w:val="-13"/>
        </w:rPr>
        <w:t xml:space="preserve"> </w:t>
      </w:r>
      <w:r>
        <w:t>singular</w:t>
      </w:r>
      <w:r>
        <w:rPr>
          <w:spacing w:val="-14"/>
        </w:rPr>
        <w:t xml:space="preserve"> </w:t>
      </w:r>
      <w:r>
        <w:t>includes</w:t>
      </w:r>
      <w:r>
        <w:rPr>
          <w:spacing w:val="-13"/>
        </w:rPr>
        <w:t xml:space="preserve"> </w:t>
      </w:r>
      <w:r>
        <w:t>the</w:t>
      </w:r>
      <w:r>
        <w:rPr>
          <w:spacing w:val="-14"/>
        </w:rPr>
        <w:t xml:space="preserve"> </w:t>
      </w:r>
      <w:r>
        <w:t>plural;</w:t>
      </w:r>
      <w:r>
        <w:rPr>
          <w:spacing w:val="-14"/>
        </w:rPr>
        <w:t xml:space="preserve"> </w:t>
      </w:r>
      <w:r>
        <w:t>the</w:t>
      </w:r>
      <w:r>
        <w:rPr>
          <w:spacing w:val="-14"/>
        </w:rPr>
        <w:t xml:space="preserve"> </w:t>
      </w:r>
      <w:r>
        <w:t xml:space="preserve">word </w:t>
      </w:r>
      <w:r>
        <w:rPr>
          <w:spacing w:val="-4"/>
        </w:rPr>
        <w:t>"lot"</w:t>
      </w:r>
      <w:r>
        <w:rPr>
          <w:spacing w:val="-7"/>
        </w:rPr>
        <w:t xml:space="preserve"> </w:t>
      </w:r>
      <w:r>
        <w:rPr>
          <w:spacing w:val="-4"/>
        </w:rPr>
        <w:t>includes "plot";</w:t>
      </w:r>
      <w:r>
        <w:rPr>
          <w:spacing w:val="-5"/>
        </w:rPr>
        <w:t xml:space="preserve"> </w:t>
      </w:r>
      <w:r>
        <w:rPr>
          <w:spacing w:val="-4"/>
        </w:rPr>
        <w:t>the</w:t>
      </w:r>
      <w:r>
        <w:rPr>
          <w:spacing w:val="-5"/>
        </w:rPr>
        <w:t xml:space="preserve"> </w:t>
      </w:r>
      <w:r>
        <w:rPr>
          <w:spacing w:val="-4"/>
        </w:rPr>
        <w:t>word "shall" is mandatory;</w:t>
      </w:r>
      <w:r>
        <w:rPr>
          <w:spacing w:val="-5"/>
        </w:rPr>
        <w:t xml:space="preserve"> </w:t>
      </w:r>
      <w:r>
        <w:rPr>
          <w:spacing w:val="-4"/>
        </w:rPr>
        <w:t>"occupied"</w:t>
      </w:r>
      <w:r>
        <w:rPr>
          <w:spacing w:val="-7"/>
        </w:rPr>
        <w:t xml:space="preserve"> </w:t>
      </w:r>
      <w:r>
        <w:rPr>
          <w:spacing w:val="-4"/>
        </w:rPr>
        <w:t>or "used"</w:t>
      </w:r>
      <w:r>
        <w:rPr>
          <w:spacing w:val="-7"/>
        </w:rPr>
        <w:t xml:space="preserve"> </w:t>
      </w:r>
      <w:r>
        <w:rPr>
          <w:spacing w:val="-4"/>
        </w:rPr>
        <w:t>shall</w:t>
      </w:r>
      <w:r>
        <w:rPr>
          <w:spacing w:val="-5"/>
        </w:rPr>
        <w:t xml:space="preserve"> </w:t>
      </w:r>
      <w:r>
        <w:rPr>
          <w:spacing w:val="-4"/>
        </w:rPr>
        <w:t>be</w:t>
      </w:r>
      <w:r>
        <w:rPr>
          <w:spacing w:val="-5"/>
        </w:rPr>
        <w:t xml:space="preserve"> </w:t>
      </w:r>
      <w:r>
        <w:rPr>
          <w:spacing w:val="-4"/>
        </w:rPr>
        <w:t>considered</w:t>
      </w:r>
      <w:r>
        <w:rPr>
          <w:spacing w:val="-5"/>
        </w:rPr>
        <w:t xml:space="preserve"> </w:t>
      </w:r>
      <w:r>
        <w:rPr>
          <w:spacing w:val="-4"/>
        </w:rPr>
        <w:t>as though</w:t>
      </w:r>
      <w:r>
        <w:rPr>
          <w:spacing w:val="-5"/>
        </w:rPr>
        <w:t xml:space="preserve"> </w:t>
      </w:r>
      <w:r>
        <w:rPr>
          <w:spacing w:val="-4"/>
        </w:rPr>
        <w:t xml:space="preserve">followed </w:t>
      </w:r>
      <w:r>
        <w:t>by "or intended, arranged, or designed to be used or occupied"; "person" includes individual, partnership, association, corporation, company or organization.</w:t>
      </w:r>
    </w:p>
    <w:p w14:paraId="442B55EB" w14:textId="77777777" w:rsidR="006817B0" w:rsidRDefault="006817B0">
      <w:pPr>
        <w:pStyle w:val="BodyText"/>
        <w:spacing w:before="3"/>
      </w:pPr>
    </w:p>
    <w:p w14:paraId="442B55EC" w14:textId="77777777" w:rsidR="006817B0" w:rsidRDefault="00B26425">
      <w:pPr>
        <w:pStyle w:val="BodyText"/>
        <w:jc w:val="both"/>
      </w:pPr>
      <w:r>
        <w:rPr>
          <w:b/>
        </w:rPr>
        <w:t>Abandon</w:t>
      </w:r>
      <w:r>
        <w:rPr>
          <w:b/>
          <w:spacing w:val="-8"/>
        </w:rPr>
        <w:t xml:space="preserve"> </w:t>
      </w:r>
      <w:r>
        <w:t>-</w:t>
      </w:r>
      <w:r>
        <w:rPr>
          <w:spacing w:val="-8"/>
        </w:rPr>
        <w:t xml:space="preserve"> </w:t>
      </w:r>
      <w:r>
        <w:t>Failure</w:t>
      </w:r>
      <w:r>
        <w:rPr>
          <w:spacing w:val="-8"/>
        </w:rPr>
        <w:t xml:space="preserve"> </w:t>
      </w:r>
      <w:r>
        <w:t>to</w:t>
      </w:r>
      <w:r>
        <w:rPr>
          <w:spacing w:val="-8"/>
        </w:rPr>
        <w:t xml:space="preserve"> </w:t>
      </w:r>
      <w:r>
        <w:t>use</w:t>
      </w:r>
      <w:r>
        <w:rPr>
          <w:spacing w:val="-9"/>
        </w:rPr>
        <w:t xml:space="preserve"> </w:t>
      </w:r>
      <w:r>
        <w:t>the</w:t>
      </w:r>
      <w:r>
        <w:rPr>
          <w:spacing w:val="-8"/>
        </w:rPr>
        <w:t xml:space="preserve"> </w:t>
      </w:r>
      <w:r>
        <w:t>property</w:t>
      </w:r>
      <w:r>
        <w:rPr>
          <w:spacing w:val="-14"/>
        </w:rPr>
        <w:t xml:space="preserve"> </w:t>
      </w:r>
      <w:r>
        <w:t>for</w:t>
      </w:r>
      <w:r>
        <w:rPr>
          <w:spacing w:val="-7"/>
        </w:rPr>
        <w:t xml:space="preserve"> </w:t>
      </w:r>
      <w:r>
        <w:t>its</w:t>
      </w:r>
      <w:r>
        <w:rPr>
          <w:spacing w:val="-8"/>
        </w:rPr>
        <w:t xml:space="preserve"> </w:t>
      </w:r>
      <w:r>
        <w:t>intended</w:t>
      </w:r>
      <w:r>
        <w:rPr>
          <w:spacing w:val="-8"/>
        </w:rPr>
        <w:t xml:space="preserve"> </w:t>
      </w:r>
      <w:r>
        <w:rPr>
          <w:spacing w:val="-4"/>
        </w:rPr>
        <w:t>use.</w:t>
      </w:r>
    </w:p>
    <w:p w14:paraId="442B55ED" w14:textId="77777777" w:rsidR="006817B0" w:rsidRDefault="006817B0">
      <w:pPr>
        <w:pStyle w:val="BodyText"/>
        <w:spacing w:before="12"/>
      </w:pPr>
    </w:p>
    <w:p w14:paraId="442B55EE" w14:textId="232A47FC" w:rsidR="006817B0" w:rsidRDefault="00B26425">
      <w:pPr>
        <w:pStyle w:val="BodyText"/>
        <w:spacing w:before="1"/>
        <w:ind w:right="357"/>
        <w:jc w:val="both"/>
      </w:pPr>
      <w:r>
        <w:rPr>
          <w:b/>
        </w:rPr>
        <w:t>Accessory</w:t>
      </w:r>
      <w:r>
        <w:rPr>
          <w:b/>
          <w:spacing w:val="-14"/>
        </w:rPr>
        <w:t xml:space="preserve"> </w:t>
      </w:r>
      <w:r>
        <w:rPr>
          <w:b/>
        </w:rPr>
        <w:t>Use</w:t>
      </w:r>
      <w:r>
        <w:rPr>
          <w:b/>
          <w:spacing w:val="-11"/>
        </w:rPr>
        <w:t xml:space="preserve"> </w:t>
      </w:r>
      <w:r>
        <w:rPr>
          <w:b/>
        </w:rPr>
        <w:t>or</w:t>
      </w:r>
      <w:r>
        <w:rPr>
          <w:b/>
          <w:spacing w:val="-11"/>
        </w:rPr>
        <w:t xml:space="preserve"> </w:t>
      </w:r>
      <w:r>
        <w:rPr>
          <w:b/>
        </w:rPr>
        <w:t>Structure</w:t>
      </w:r>
      <w:r>
        <w:rPr>
          <w:b/>
          <w:spacing w:val="-11"/>
        </w:rPr>
        <w:t xml:space="preserve"> </w:t>
      </w:r>
      <w:r>
        <w:t>-</w:t>
      </w:r>
      <w:r>
        <w:rPr>
          <w:spacing w:val="-10"/>
        </w:rPr>
        <w:t xml:space="preserve"> </w:t>
      </w:r>
      <w:r>
        <w:t>A</w:t>
      </w:r>
      <w:r>
        <w:rPr>
          <w:spacing w:val="-12"/>
        </w:rPr>
        <w:t xml:space="preserve"> </w:t>
      </w:r>
      <w:r>
        <w:t>use</w:t>
      </w:r>
      <w:r>
        <w:rPr>
          <w:spacing w:val="-11"/>
        </w:rPr>
        <w:t xml:space="preserve"> </w:t>
      </w:r>
      <w:r>
        <w:t>or</w:t>
      </w:r>
      <w:r>
        <w:rPr>
          <w:spacing w:val="-10"/>
        </w:rPr>
        <w:t xml:space="preserve"> </w:t>
      </w:r>
      <w:r>
        <w:t>building</w:t>
      </w:r>
      <w:r>
        <w:rPr>
          <w:spacing w:val="-11"/>
        </w:rPr>
        <w:t xml:space="preserve"> </w:t>
      </w:r>
      <w:r>
        <w:t>customarily</w:t>
      </w:r>
      <w:r>
        <w:rPr>
          <w:spacing w:val="-14"/>
        </w:rPr>
        <w:t xml:space="preserve"> </w:t>
      </w:r>
      <w:r>
        <w:t>incidental</w:t>
      </w:r>
      <w:r>
        <w:rPr>
          <w:spacing w:val="-9"/>
        </w:rPr>
        <w:t xml:space="preserve"> </w:t>
      </w:r>
      <w:r>
        <w:t>and</w:t>
      </w:r>
      <w:r>
        <w:rPr>
          <w:spacing w:val="-9"/>
        </w:rPr>
        <w:t xml:space="preserve"> </w:t>
      </w:r>
      <w:r>
        <w:t>subordinate</w:t>
      </w:r>
      <w:r>
        <w:rPr>
          <w:spacing w:val="-9"/>
        </w:rPr>
        <w:t xml:space="preserve"> </w:t>
      </w:r>
      <w:r>
        <w:t>to</w:t>
      </w:r>
      <w:r>
        <w:rPr>
          <w:spacing w:val="-10"/>
        </w:rPr>
        <w:t xml:space="preserve"> </w:t>
      </w:r>
      <w:r>
        <w:t>the</w:t>
      </w:r>
      <w:r>
        <w:rPr>
          <w:spacing w:val="-11"/>
        </w:rPr>
        <w:t xml:space="preserve"> </w:t>
      </w:r>
      <w:r>
        <w:t>principal</w:t>
      </w:r>
      <w:r>
        <w:rPr>
          <w:spacing w:val="-12"/>
        </w:rPr>
        <w:t xml:space="preserve"> </w:t>
      </w:r>
      <w:r>
        <w:t>use or building and located on the same lot.</w:t>
      </w:r>
      <w:r w:rsidR="00CA1EB8" w:rsidRPr="00CA1EB8">
        <w:t xml:space="preserve"> A detached garage, storage shed, shipping container, swimming pool, or other structure that is incidental and subordinate to the principal structure and located on the same lot shall be considered an accessory structure.</w:t>
      </w:r>
    </w:p>
    <w:p w14:paraId="442B55EF" w14:textId="77777777" w:rsidR="006817B0" w:rsidRDefault="006817B0">
      <w:pPr>
        <w:pStyle w:val="BodyText"/>
        <w:spacing w:before="10"/>
      </w:pPr>
    </w:p>
    <w:p w14:paraId="4882C33F" w14:textId="5CAB5D53" w:rsidR="004421A6" w:rsidRDefault="00B26425" w:rsidP="001B3A64">
      <w:pPr>
        <w:pStyle w:val="BodyText"/>
        <w:spacing w:before="1"/>
        <w:ind w:right="358"/>
        <w:jc w:val="both"/>
      </w:pPr>
      <w:r>
        <w:rPr>
          <w:b/>
        </w:rPr>
        <w:t>Accessory Dwelling Unit</w:t>
      </w:r>
      <w:r w:rsidR="008D599D">
        <w:rPr>
          <w:b/>
        </w:rPr>
        <w:t xml:space="preserve"> (Statutory Definition)</w:t>
      </w:r>
      <w:r>
        <w:rPr>
          <w:b/>
        </w:rPr>
        <w:t xml:space="preserve"> - </w:t>
      </w:r>
      <w:r w:rsidR="008D599D">
        <w:t>A distinct unit that is clearly subordinate to a single-family dwelling and has facilities and provisions for independent living, including sleeping, food preparation, and sanitation, provided the property has sufficient wastewater capacity; and the unit does not exceed 30 percent of the total habitable floor area of the single-family dwelling or 900 square feet, whichever is greater. .</w:t>
      </w:r>
      <w:r>
        <w:t xml:space="preserve"> 24 VSA §</w:t>
      </w:r>
      <w:r w:rsidR="0029211C">
        <w:t>4303</w:t>
      </w:r>
      <w:r>
        <w:t>(</w:t>
      </w:r>
      <w:r w:rsidR="008D599D">
        <w:t>38</w:t>
      </w:r>
      <w:r>
        <w:t>).</w:t>
      </w:r>
      <w:r w:rsidR="008D599D">
        <w:t xml:space="preserve"> See Section 603.</w:t>
      </w:r>
    </w:p>
    <w:p w14:paraId="32030098" w14:textId="77777777" w:rsidR="001B3A64" w:rsidRPr="001B3A64" w:rsidRDefault="001B3A64" w:rsidP="001B3A64">
      <w:pPr>
        <w:pStyle w:val="BodyText"/>
        <w:spacing w:before="1"/>
        <w:ind w:right="358"/>
        <w:jc w:val="both"/>
      </w:pPr>
    </w:p>
    <w:p w14:paraId="442B55F2" w14:textId="230D18F2" w:rsidR="006817B0" w:rsidRDefault="00B26425">
      <w:pPr>
        <w:pStyle w:val="BodyText"/>
        <w:jc w:val="both"/>
      </w:pPr>
      <w:r>
        <w:rPr>
          <w:b/>
        </w:rPr>
        <w:t>Act</w:t>
      </w:r>
      <w:r>
        <w:rPr>
          <w:b/>
          <w:spacing w:val="-11"/>
        </w:rPr>
        <w:t xml:space="preserve"> </w:t>
      </w:r>
      <w:r>
        <w:rPr>
          <w:b/>
        </w:rPr>
        <w:t>-</w:t>
      </w:r>
      <w:r>
        <w:rPr>
          <w:b/>
          <w:spacing w:val="-10"/>
        </w:rPr>
        <w:t xml:space="preserve"> </w:t>
      </w:r>
      <w:r>
        <w:t>Vermont</w:t>
      </w:r>
      <w:r>
        <w:rPr>
          <w:spacing w:val="-11"/>
        </w:rPr>
        <w:t xml:space="preserve"> </w:t>
      </w:r>
      <w:r>
        <w:t>Municipal</w:t>
      </w:r>
      <w:r>
        <w:rPr>
          <w:spacing w:val="-12"/>
        </w:rPr>
        <w:t xml:space="preserve"> </w:t>
      </w:r>
      <w:r>
        <w:t>and</w:t>
      </w:r>
      <w:r>
        <w:rPr>
          <w:spacing w:val="-11"/>
        </w:rPr>
        <w:t xml:space="preserve"> </w:t>
      </w:r>
      <w:r>
        <w:t>Regional</w:t>
      </w:r>
      <w:r>
        <w:rPr>
          <w:spacing w:val="-11"/>
        </w:rPr>
        <w:t xml:space="preserve"> </w:t>
      </w:r>
      <w:r>
        <w:t>Planning</w:t>
      </w:r>
      <w:r>
        <w:rPr>
          <w:spacing w:val="-11"/>
        </w:rPr>
        <w:t xml:space="preserve"> </w:t>
      </w:r>
      <w:r>
        <w:t>and</w:t>
      </w:r>
      <w:r>
        <w:rPr>
          <w:spacing w:val="-11"/>
        </w:rPr>
        <w:t xml:space="preserve"> </w:t>
      </w:r>
      <w:r>
        <w:t>Development</w:t>
      </w:r>
      <w:r>
        <w:rPr>
          <w:spacing w:val="-11"/>
        </w:rPr>
        <w:t xml:space="preserve"> </w:t>
      </w:r>
      <w:r>
        <w:t>Act,</w:t>
      </w:r>
      <w:r>
        <w:rPr>
          <w:spacing w:val="-11"/>
        </w:rPr>
        <w:t xml:space="preserve"> </w:t>
      </w:r>
      <w:r>
        <w:t>24</w:t>
      </w:r>
      <w:r>
        <w:rPr>
          <w:spacing w:val="-11"/>
        </w:rPr>
        <w:t xml:space="preserve"> </w:t>
      </w:r>
      <w:r>
        <w:t>V.S.A.,</w:t>
      </w:r>
      <w:r>
        <w:rPr>
          <w:spacing w:val="-11"/>
        </w:rPr>
        <w:t xml:space="preserve"> </w:t>
      </w:r>
      <w:r>
        <w:t>Chapter</w:t>
      </w:r>
      <w:r>
        <w:rPr>
          <w:spacing w:val="-11"/>
        </w:rPr>
        <w:t xml:space="preserve"> </w:t>
      </w:r>
      <w:r>
        <w:rPr>
          <w:spacing w:val="-4"/>
        </w:rPr>
        <w:t>117.</w:t>
      </w:r>
    </w:p>
    <w:p w14:paraId="6E216A6C" w14:textId="77777777" w:rsidR="00AD19BF" w:rsidRDefault="00AD19BF">
      <w:pPr>
        <w:jc w:val="both"/>
        <w:rPr>
          <w:b/>
          <w:sz w:val="20"/>
        </w:rPr>
      </w:pPr>
    </w:p>
    <w:p w14:paraId="442B55F4" w14:textId="6178B0BF" w:rsidR="006817B0" w:rsidRDefault="00B26425">
      <w:pPr>
        <w:jc w:val="both"/>
        <w:rPr>
          <w:sz w:val="20"/>
        </w:rPr>
      </w:pPr>
      <w:r>
        <w:rPr>
          <w:b/>
          <w:sz w:val="20"/>
        </w:rPr>
        <w:t>Area</w:t>
      </w:r>
      <w:r>
        <w:rPr>
          <w:b/>
          <w:spacing w:val="-9"/>
          <w:sz w:val="20"/>
        </w:rPr>
        <w:t xml:space="preserve"> </w:t>
      </w:r>
      <w:r>
        <w:rPr>
          <w:b/>
          <w:sz w:val="20"/>
        </w:rPr>
        <w:t>of</w:t>
      </w:r>
      <w:r>
        <w:rPr>
          <w:b/>
          <w:spacing w:val="-8"/>
          <w:sz w:val="20"/>
        </w:rPr>
        <w:t xml:space="preserve"> </w:t>
      </w:r>
      <w:r>
        <w:rPr>
          <w:b/>
          <w:sz w:val="20"/>
        </w:rPr>
        <w:t>special</w:t>
      </w:r>
      <w:r>
        <w:rPr>
          <w:b/>
          <w:spacing w:val="-8"/>
          <w:sz w:val="20"/>
        </w:rPr>
        <w:t xml:space="preserve"> </w:t>
      </w:r>
      <w:r>
        <w:rPr>
          <w:b/>
          <w:sz w:val="20"/>
        </w:rPr>
        <w:t>flood</w:t>
      </w:r>
      <w:r>
        <w:rPr>
          <w:b/>
          <w:spacing w:val="-8"/>
          <w:sz w:val="20"/>
        </w:rPr>
        <w:t xml:space="preserve"> </w:t>
      </w:r>
      <w:r>
        <w:rPr>
          <w:b/>
          <w:sz w:val="20"/>
        </w:rPr>
        <w:t>hazard</w:t>
      </w:r>
      <w:r>
        <w:rPr>
          <w:b/>
          <w:spacing w:val="-8"/>
          <w:sz w:val="20"/>
        </w:rPr>
        <w:t xml:space="preserve"> </w:t>
      </w:r>
      <w:r>
        <w:rPr>
          <w:sz w:val="20"/>
        </w:rPr>
        <w:t>-</w:t>
      </w:r>
      <w:r>
        <w:rPr>
          <w:spacing w:val="-7"/>
          <w:sz w:val="20"/>
        </w:rPr>
        <w:t xml:space="preserve"> </w:t>
      </w:r>
      <w:r>
        <w:rPr>
          <w:sz w:val="20"/>
        </w:rPr>
        <w:t>See</w:t>
      </w:r>
      <w:r>
        <w:rPr>
          <w:spacing w:val="-9"/>
          <w:sz w:val="20"/>
        </w:rPr>
        <w:t xml:space="preserve"> </w:t>
      </w:r>
      <w:r>
        <w:rPr>
          <w:sz w:val="20"/>
        </w:rPr>
        <w:t>“special</w:t>
      </w:r>
      <w:r>
        <w:rPr>
          <w:spacing w:val="-9"/>
          <w:sz w:val="20"/>
        </w:rPr>
        <w:t xml:space="preserve"> </w:t>
      </w:r>
      <w:r>
        <w:rPr>
          <w:sz w:val="20"/>
        </w:rPr>
        <w:t>flood</w:t>
      </w:r>
      <w:r>
        <w:rPr>
          <w:spacing w:val="-9"/>
          <w:sz w:val="20"/>
        </w:rPr>
        <w:t xml:space="preserve"> </w:t>
      </w:r>
      <w:r>
        <w:rPr>
          <w:sz w:val="20"/>
        </w:rPr>
        <w:t>hazard</w:t>
      </w:r>
      <w:r>
        <w:rPr>
          <w:spacing w:val="-9"/>
          <w:sz w:val="20"/>
        </w:rPr>
        <w:t xml:space="preserve"> </w:t>
      </w:r>
      <w:r>
        <w:rPr>
          <w:spacing w:val="-2"/>
          <w:sz w:val="20"/>
        </w:rPr>
        <w:t>area”</w:t>
      </w:r>
    </w:p>
    <w:p w14:paraId="442B55F5" w14:textId="77777777" w:rsidR="006817B0" w:rsidRDefault="006817B0">
      <w:pPr>
        <w:pStyle w:val="BodyText"/>
        <w:spacing w:before="13"/>
      </w:pPr>
    </w:p>
    <w:p w14:paraId="442B55F6" w14:textId="77777777" w:rsidR="006817B0" w:rsidRDefault="00B26425">
      <w:pPr>
        <w:pStyle w:val="BodyText"/>
        <w:jc w:val="both"/>
      </w:pPr>
      <w:r>
        <w:rPr>
          <w:b/>
        </w:rPr>
        <w:t>Base</w:t>
      </w:r>
      <w:r>
        <w:rPr>
          <w:b/>
          <w:spacing w:val="-8"/>
        </w:rPr>
        <w:t xml:space="preserve"> </w:t>
      </w:r>
      <w:r>
        <w:rPr>
          <w:b/>
        </w:rPr>
        <w:t>Flood</w:t>
      </w:r>
      <w:r>
        <w:rPr>
          <w:b/>
          <w:spacing w:val="-7"/>
        </w:rPr>
        <w:t xml:space="preserve"> </w:t>
      </w:r>
      <w:r>
        <w:t>-</w:t>
      </w:r>
      <w:r>
        <w:rPr>
          <w:spacing w:val="-6"/>
        </w:rPr>
        <w:t xml:space="preserve"> </w:t>
      </w:r>
      <w:r>
        <w:t>The</w:t>
      </w:r>
      <w:r>
        <w:rPr>
          <w:spacing w:val="-8"/>
        </w:rPr>
        <w:t xml:space="preserve"> </w:t>
      </w:r>
      <w:r>
        <w:t>flood</w:t>
      </w:r>
      <w:r>
        <w:rPr>
          <w:spacing w:val="-7"/>
        </w:rPr>
        <w:t xml:space="preserve"> </w:t>
      </w:r>
      <w:r>
        <w:t>having</w:t>
      </w:r>
      <w:r>
        <w:rPr>
          <w:spacing w:val="-8"/>
        </w:rPr>
        <w:t xml:space="preserve"> </w:t>
      </w:r>
      <w:r>
        <w:t>a</w:t>
      </w:r>
      <w:r>
        <w:rPr>
          <w:spacing w:val="-8"/>
        </w:rPr>
        <w:t xml:space="preserve"> </w:t>
      </w:r>
      <w:r>
        <w:t>one</w:t>
      </w:r>
      <w:r>
        <w:rPr>
          <w:spacing w:val="-7"/>
        </w:rPr>
        <w:t xml:space="preserve"> </w:t>
      </w:r>
      <w:r>
        <w:t>percent</w:t>
      </w:r>
      <w:r>
        <w:rPr>
          <w:spacing w:val="-8"/>
        </w:rPr>
        <w:t xml:space="preserve"> </w:t>
      </w:r>
      <w:r>
        <w:t>chance</w:t>
      </w:r>
      <w:r>
        <w:rPr>
          <w:spacing w:val="-7"/>
        </w:rPr>
        <w:t xml:space="preserve"> </w:t>
      </w:r>
      <w:r>
        <w:t>of</w:t>
      </w:r>
      <w:r>
        <w:rPr>
          <w:spacing w:val="-6"/>
        </w:rPr>
        <w:t xml:space="preserve"> </w:t>
      </w:r>
      <w:r>
        <w:t>being</w:t>
      </w:r>
      <w:r>
        <w:rPr>
          <w:spacing w:val="-8"/>
        </w:rPr>
        <w:t xml:space="preserve"> </w:t>
      </w:r>
      <w:r>
        <w:t>equaled</w:t>
      </w:r>
      <w:r>
        <w:rPr>
          <w:spacing w:val="-7"/>
        </w:rPr>
        <w:t xml:space="preserve"> </w:t>
      </w:r>
      <w:r>
        <w:t>or</w:t>
      </w:r>
      <w:r>
        <w:rPr>
          <w:spacing w:val="-7"/>
        </w:rPr>
        <w:t xml:space="preserve"> </w:t>
      </w:r>
      <w:r>
        <w:t>exceeded</w:t>
      </w:r>
      <w:r>
        <w:rPr>
          <w:spacing w:val="-7"/>
        </w:rPr>
        <w:t xml:space="preserve"> </w:t>
      </w:r>
      <w:r>
        <w:t>in</w:t>
      </w:r>
      <w:r>
        <w:rPr>
          <w:spacing w:val="-8"/>
        </w:rPr>
        <w:t xml:space="preserve"> </w:t>
      </w:r>
      <w:r>
        <w:t>any</w:t>
      </w:r>
      <w:r>
        <w:rPr>
          <w:spacing w:val="-13"/>
        </w:rPr>
        <w:t xml:space="preserve"> </w:t>
      </w:r>
      <w:r>
        <w:t>given</w:t>
      </w:r>
      <w:r>
        <w:rPr>
          <w:spacing w:val="-7"/>
        </w:rPr>
        <w:t xml:space="preserve"> </w:t>
      </w:r>
      <w:r>
        <w:rPr>
          <w:spacing w:val="-2"/>
        </w:rPr>
        <w:t>year.</w:t>
      </w:r>
    </w:p>
    <w:p w14:paraId="442B55F7" w14:textId="77777777" w:rsidR="006817B0" w:rsidRDefault="006817B0">
      <w:pPr>
        <w:pStyle w:val="BodyText"/>
        <w:spacing w:before="13"/>
      </w:pPr>
    </w:p>
    <w:p w14:paraId="442B55F8" w14:textId="77777777" w:rsidR="006817B0" w:rsidRDefault="00B26425">
      <w:pPr>
        <w:pStyle w:val="BodyText"/>
        <w:ind w:right="357"/>
        <w:jc w:val="both"/>
      </w:pPr>
      <w:r>
        <w:rPr>
          <w:b/>
        </w:rPr>
        <w:t xml:space="preserve">Base Flood Elevation </w:t>
      </w:r>
      <w:r>
        <w:t>- the height of the base flood, usually in feet, in relation to the National Geodetic Vertical</w:t>
      </w:r>
      <w:r>
        <w:rPr>
          <w:spacing w:val="-11"/>
        </w:rPr>
        <w:t xml:space="preserve"> </w:t>
      </w:r>
      <w:r>
        <w:t>Datum</w:t>
      </w:r>
      <w:r>
        <w:rPr>
          <w:spacing w:val="-6"/>
        </w:rPr>
        <w:t xml:space="preserve"> </w:t>
      </w:r>
      <w:r>
        <w:t>of</w:t>
      </w:r>
      <w:r>
        <w:rPr>
          <w:spacing w:val="-8"/>
        </w:rPr>
        <w:t xml:space="preserve"> </w:t>
      </w:r>
      <w:r>
        <w:t>1929,</w:t>
      </w:r>
      <w:r>
        <w:rPr>
          <w:spacing w:val="-11"/>
        </w:rPr>
        <w:t xml:space="preserve"> </w:t>
      </w:r>
      <w:r>
        <w:t>the</w:t>
      </w:r>
      <w:r>
        <w:rPr>
          <w:spacing w:val="-11"/>
        </w:rPr>
        <w:t xml:space="preserve"> </w:t>
      </w:r>
      <w:r>
        <w:t>North</w:t>
      </w:r>
      <w:r>
        <w:rPr>
          <w:spacing w:val="-11"/>
        </w:rPr>
        <w:t xml:space="preserve"> </w:t>
      </w:r>
      <w:r>
        <w:t>American</w:t>
      </w:r>
      <w:r>
        <w:rPr>
          <w:spacing w:val="-11"/>
        </w:rPr>
        <w:t xml:space="preserve"> </w:t>
      </w:r>
      <w:r>
        <w:t>Vertical</w:t>
      </w:r>
      <w:r>
        <w:rPr>
          <w:spacing w:val="-13"/>
        </w:rPr>
        <w:t xml:space="preserve"> </w:t>
      </w:r>
      <w:r>
        <w:t>Datum</w:t>
      </w:r>
      <w:r>
        <w:rPr>
          <w:spacing w:val="-8"/>
        </w:rPr>
        <w:t xml:space="preserve"> </w:t>
      </w:r>
      <w:r>
        <w:t>of</w:t>
      </w:r>
      <w:r>
        <w:rPr>
          <w:spacing w:val="-11"/>
        </w:rPr>
        <w:t xml:space="preserve"> </w:t>
      </w:r>
      <w:r>
        <w:t>1988,</w:t>
      </w:r>
      <w:r>
        <w:rPr>
          <w:spacing w:val="-12"/>
        </w:rPr>
        <w:t xml:space="preserve"> </w:t>
      </w:r>
      <w:r>
        <w:t>or</w:t>
      </w:r>
      <w:r>
        <w:rPr>
          <w:spacing w:val="-10"/>
        </w:rPr>
        <w:t xml:space="preserve"> </w:t>
      </w:r>
      <w:r>
        <w:t>other</w:t>
      </w:r>
      <w:r>
        <w:rPr>
          <w:spacing w:val="-10"/>
        </w:rPr>
        <w:t xml:space="preserve"> </w:t>
      </w:r>
      <w:r>
        <w:t>datum</w:t>
      </w:r>
      <w:r>
        <w:rPr>
          <w:spacing w:val="-6"/>
        </w:rPr>
        <w:t xml:space="preserve"> </w:t>
      </w:r>
      <w:r>
        <w:t>referenced</w:t>
      </w:r>
      <w:r>
        <w:rPr>
          <w:spacing w:val="-11"/>
        </w:rPr>
        <w:t xml:space="preserve"> </w:t>
      </w:r>
      <w:r>
        <w:t>in</w:t>
      </w:r>
      <w:r>
        <w:rPr>
          <w:spacing w:val="-11"/>
        </w:rPr>
        <w:t xml:space="preserve"> </w:t>
      </w:r>
      <w:r>
        <w:t>the</w:t>
      </w:r>
      <w:r>
        <w:rPr>
          <w:spacing w:val="-11"/>
        </w:rPr>
        <w:t xml:space="preserve"> </w:t>
      </w:r>
      <w:r>
        <w:t>Flood Insurance Study</w:t>
      </w:r>
      <w:r>
        <w:rPr>
          <w:spacing w:val="-3"/>
        </w:rPr>
        <w:t xml:space="preserve"> </w:t>
      </w:r>
      <w:r>
        <w:t>report, or average depth of the base flood, usually</w:t>
      </w:r>
      <w:r>
        <w:rPr>
          <w:spacing w:val="-3"/>
        </w:rPr>
        <w:t xml:space="preserve"> </w:t>
      </w:r>
      <w:r>
        <w:t>in feet, above the ground surface.</w:t>
      </w:r>
    </w:p>
    <w:p w14:paraId="442B55F9" w14:textId="77777777" w:rsidR="006817B0" w:rsidRDefault="006817B0">
      <w:pPr>
        <w:pStyle w:val="BodyText"/>
        <w:spacing w:before="9"/>
      </w:pPr>
    </w:p>
    <w:p w14:paraId="442B55FA" w14:textId="77777777" w:rsidR="006817B0" w:rsidRDefault="00B26425">
      <w:pPr>
        <w:pStyle w:val="BodyText"/>
        <w:jc w:val="both"/>
      </w:pPr>
      <w:r>
        <w:rPr>
          <w:b/>
        </w:rPr>
        <w:t>Basement</w:t>
      </w:r>
      <w:r>
        <w:rPr>
          <w:b/>
          <w:spacing w:val="-9"/>
        </w:rPr>
        <w:t xml:space="preserve"> </w:t>
      </w:r>
      <w:r>
        <w:t>-</w:t>
      </w:r>
      <w:r>
        <w:rPr>
          <w:spacing w:val="-8"/>
        </w:rPr>
        <w:t xml:space="preserve"> </w:t>
      </w:r>
      <w:r>
        <w:t>Any</w:t>
      </w:r>
      <w:r>
        <w:rPr>
          <w:spacing w:val="-14"/>
        </w:rPr>
        <w:t xml:space="preserve"> </w:t>
      </w:r>
      <w:r>
        <w:t>area</w:t>
      </w:r>
      <w:r>
        <w:rPr>
          <w:spacing w:val="-9"/>
        </w:rPr>
        <w:t xml:space="preserve"> </w:t>
      </w:r>
      <w:r>
        <w:t>of</w:t>
      </w:r>
      <w:r>
        <w:rPr>
          <w:spacing w:val="-7"/>
        </w:rPr>
        <w:t xml:space="preserve"> </w:t>
      </w:r>
      <w:r>
        <w:t>the</w:t>
      </w:r>
      <w:r>
        <w:rPr>
          <w:spacing w:val="-9"/>
        </w:rPr>
        <w:t xml:space="preserve"> </w:t>
      </w:r>
      <w:r>
        <w:t>building</w:t>
      </w:r>
      <w:r>
        <w:rPr>
          <w:spacing w:val="-9"/>
        </w:rPr>
        <w:t xml:space="preserve"> </w:t>
      </w:r>
      <w:r>
        <w:t>having</w:t>
      </w:r>
      <w:r>
        <w:rPr>
          <w:spacing w:val="-9"/>
        </w:rPr>
        <w:t xml:space="preserve"> </w:t>
      </w:r>
      <w:r>
        <w:t>its</w:t>
      </w:r>
      <w:r>
        <w:rPr>
          <w:spacing w:val="-8"/>
        </w:rPr>
        <w:t xml:space="preserve"> </w:t>
      </w:r>
      <w:r>
        <w:t>floor</w:t>
      </w:r>
      <w:r>
        <w:rPr>
          <w:spacing w:val="-8"/>
        </w:rPr>
        <w:t xml:space="preserve"> </w:t>
      </w:r>
      <w:r>
        <w:t>subgrade</w:t>
      </w:r>
      <w:r>
        <w:rPr>
          <w:spacing w:val="-9"/>
        </w:rPr>
        <w:t xml:space="preserve"> </w:t>
      </w:r>
      <w:r>
        <w:t>(below</w:t>
      </w:r>
      <w:r>
        <w:rPr>
          <w:spacing w:val="-11"/>
        </w:rPr>
        <w:t xml:space="preserve"> </w:t>
      </w:r>
      <w:r>
        <w:t>ground</w:t>
      </w:r>
      <w:r>
        <w:rPr>
          <w:spacing w:val="-9"/>
        </w:rPr>
        <w:t xml:space="preserve"> </w:t>
      </w:r>
      <w:r>
        <w:t>level)</w:t>
      </w:r>
      <w:r>
        <w:rPr>
          <w:spacing w:val="-8"/>
        </w:rPr>
        <w:t xml:space="preserve"> </w:t>
      </w:r>
      <w:r>
        <w:t>on</w:t>
      </w:r>
      <w:r>
        <w:rPr>
          <w:spacing w:val="-9"/>
        </w:rPr>
        <w:t xml:space="preserve"> </w:t>
      </w:r>
      <w:r>
        <w:t>all</w:t>
      </w:r>
      <w:r>
        <w:rPr>
          <w:spacing w:val="-10"/>
        </w:rPr>
        <w:t xml:space="preserve"> </w:t>
      </w:r>
      <w:r>
        <w:rPr>
          <w:spacing w:val="-2"/>
        </w:rPr>
        <w:t>sides.</w:t>
      </w:r>
    </w:p>
    <w:p w14:paraId="442B55FB" w14:textId="77777777" w:rsidR="006817B0" w:rsidRDefault="006817B0">
      <w:pPr>
        <w:pStyle w:val="BodyText"/>
        <w:spacing w:before="12"/>
      </w:pPr>
    </w:p>
    <w:p w14:paraId="442B55FC" w14:textId="77777777" w:rsidR="006817B0" w:rsidRDefault="00B26425">
      <w:pPr>
        <w:pStyle w:val="BodyText"/>
        <w:spacing w:before="1"/>
        <w:ind w:right="359"/>
        <w:jc w:val="both"/>
      </w:pPr>
      <w:r>
        <w:rPr>
          <w:b/>
        </w:rPr>
        <w:t>Bed</w:t>
      </w:r>
      <w:r>
        <w:rPr>
          <w:b/>
          <w:spacing w:val="-1"/>
        </w:rPr>
        <w:t xml:space="preserve"> </w:t>
      </w:r>
      <w:r>
        <w:rPr>
          <w:b/>
        </w:rPr>
        <w:t>and</w:t>
      </w:r>
      <w:r>
        <w:rPr>
          <w:b/>
          <w:spacing w:val="-1"/>
        </w:rPr>
        <w:t xml:space="preserve"> </w:t>
      </w:r>
      <w:r>
        <w:rPr>
          <w:b/>
        </w:rPr>
        <w:t>Breakfast</w:t>
      </w:r>
      <w:r>
        <w:rPr>
          <w:b/>
          <w:spacing w:val="-1"/>
        </w:rPr>
        <w:t xml:space="preserve"> </w:t>
      </w:r>
      <w:r>
        <w:t>-</w:t>
      </w:r>
      <w:r>
        <w:rPr>
          <w:spacing w:val="-1"/>
        </w:rPr>
        <w:t xml:space="preserve"> </w:t>
      </w:r>
      <w:r>
        <w:t>An</w:t>
      </w:r>
      <w:r>
        <w:rPr>
          <w:spacing w:val="-2"/>
        </w:rPr>
        <w:t xml:space="preserve"> </w:t>
      </w:r>
      <w:r>
        <w:t>owner-occupied</w:t>
      </w:r>
      <w:r>
        <w:rPr>
          <w:spacing w:val="-2"/>
        </w:rPr>
        <w:t xml:space="preserve"> </w:t>
      </w:r>
      <w:r>
        <w:t>lodging</w:t>
      </w:r>
      <w:r>
        <w:rPr>
          <w:spacing w:val="-2"/>
        </w:rPr>
        <w:t xml:space="preserve"> </w:t>
      </w:r>
      <w:r>
        <w:t>facility</w:t>
      </w:r>
      <w:r>
        <w:rPr>
          <w:spacing w:val="-8"/>
        </w:rPr>
        <w:t xml:space="preserve"> </w:t>
      </w:r>
      <w:r>
        <w:t>located within</w:t>
      </w:r>
      <w:r>
        <w:rPr>
          <w:spacing w:val="-2"/>
        </w:rPr>
        <w:t xml:space="preserve"> </w:t>
      </w:r>
      <w:r>
        <w:t>a</w:t>
      </w:r>
      <w:r>
        <w:rPr>
          <w:spacing w:val="-2"/>
        </w:rPr>
        <w:t xml:space="preserve"> </w:t>
      </w:r>
      <w:r>
        <w:t>residential</w:t>
      </w:r>
      <w:r>
        <w:rPr>
          <w:spacing w:val="-3"/>
        </w:rPr>
        <w:t xml:space="preserve"> </w:t>
      </w:r>
      <w:r>
        <w:t>dwelling</w:t>
      </w:r>
      <w:r>
        <w:rPr>
          <w:spacing w:val="-2"/>
        </w:rPr>
        <w:t xml:space="preserve"> </w:t>
      </w:r>
      <w:r>
        <w:t>with</w:t>
      </w:r>
      <w:r>
        <w:rPr>
          <w:spacing w:val="-3"/>
        </w:rPr>
        <w:t xml:space="preserve"> </w:t>
      </w:r>
      <w:r>
        <w:t>up</w:t>
      </w:r>
      <w:r>
        <w:rPr>
          <w:spacing w:val="-2"/>
        </w:rPr>
        <w:t xml:space="preserve"> </w:t>
      </w:r>
      <w:r>
        <w:t>to</w:t>
      </w:r>
      <w:r>
        <w:rPr>
          <w:spacing w:val="-3"/>
        </w:rPr>
        <w:t xml:space="preserve"> </w:t>
      </w:r>
      <w:r>
        <w:t>six rooms for transient guests.</w:t>
      </w:r>
    </w:p>
    <w:p w14:paraId="442B55FD" w14:textId="77777777" w:rsidR="006817B0" w:rsidRDefault="006817B0">
      <w:pPr>
        <w:pStyle w:val="BodyText"/>
        <w:spacing w:before="10"/>
      </w:pPr>
    </w:p>
    <w:p w14:paraId="442B55FE" w14:textId="77777777" w:rsidR="006817B0" w:rsidRDefault="00B26425">
      <w:pPr>
        <w:pStyle w:val="BodyText"/>
        <w:spacing w:before="1"/>
        <w:ind w:right="359"/>
        <w:jc w:val="both"/>
      </w:pPr>
      <w:r>
        <w:rPr>
          <w:b/>
        </w:rPr>
        <w:t xml:space="preserve">Bedroom </w:t>
      </w:r>
      <w:r>
        <w:t>- A room with an area of at least 60 square feet, a closet, at least one window, and one interior method of entry and exit.</w:t>
      </w:r>
    </w:p>
    <w:p w14:paraId="442B55FF" w14:textId="77777777" w:rsidR="006817B0" w:rsidRDefault="006817B0">
      <w:pPr>
        <w:pStyle w:val="BodyText"/>
        <w:spacing w:before="10"/>
      </w:pPr>
    </w:p>
    <w:p w14:paraId="442B5600" w14:textId="77777777" w:rsidR="006817B0" w:rsidRDefault="00B26425">
      <w:pPr>
        <w:pStyle w:val="BodyText"/>
        <w:jc w:val="both"/>
      </w:pPr>
      <w:r>
        <w:rPr>
          <w:b/>
        </w:rPr>
        <w:t>Building</w:t>
      </w:r>
      <w:r>
        <w:rPr>
          <w:b/>
          <w:spacing w:val="-8"/>
        </w:rPr>
        <w:t xml:space="preserve"> </w:t>
      </w:r>
      <w:r>
        <w:t>-</w:t>
      </w:r>
      <w:r>
        <w:rPr>
          <w:spacing w:val="-7"/>
        </w:rPr>
        <w:t xml:space="preserve"> </w:t>
      </w:r>
      <w:r>
        <w:t>A</w:t>
      </w:r>
      <w:r>
        <w:rPr>
          <w:spacing w:val="-9"/>
        </w:rPr>
        <w:t xml:space="preserve"> </w:t>
      </w:r>
      <w:r>
        <w:t>walled</w:t>
      </w:r>
      <w:r>
        <w:rPr>
          <w:spacing w:val="-8"/>
        </w:rPr>
        <w:t xml:space="preserve"> </w:t>
      </w:r>
      <w:r>
        <w:t>and</w:t>
      </w:r>
      <w:r>
        <w:rPr>
          <w:spacing w:val="-8"/>
        </w:rPr>
        <w:t xml:space="preserve"> </w:t>
      </w:r>
      <w:r>
        <w:t>roofed</w:t>
      </w:r>
      <w:r>
        <w:rPr>
          <w:spacing w:val="-8"/>
        </w:rPr>
        <w:t xml:space="preserve"> </w:t>
      </w:r>
      <w:r>
        <w:t>structure</w:t>
      </w:r>
      <w:r>
        <w:rPr>
          <w:spacing w:val="-9"/>
        </w:rPr>
        <w:t xml:space="preserve"> </w:t>
      </w:r>
      <w:r>
        <w:t>to</w:t>
      </w:r>
      <w:r>
        <w:rPr>
          <w:spacing w:val="-8"/>
        </w:rPr>
        <w:t xml:space="preserve"> </w:t>
      </w:r>
      <w:r>
        <w:t>shelter</w:t>
      </w:r>
      <w:r>
        <w:rPr>
          <w:spacing w:val="-7"/>
        </w:rPr>
        <w:t xml:space="preserve"> </w:t>
      </w:r>
      <w:r>
        <w:t>people,</w:t>
      </w:r>
      <w:r>
        <w:rPr>
          <w:spacing w:val="-8"/>
        </w:rPr>
        <w:t xml:space="preserve"> </w:t>
      </w:r>
      <w:r>
        <w:t>animals,</w:t>
      </w:r>
      <w:r>
        <w:rPr>
          <w:spacing w:val="-8"/>
        </w:rPr>
        <w:t xml:space="preserve"> </w:t>
      </w:r>
      <w:r>
        <w:t>or</w:t>
      </w:r>
      <w:r>
        <w:rPr>
          <w:spacing w:val="-7"/>
        </w:rPr>
        <w:t xml:space="preserve"> </w:t>
      </w:r>
      <w:r>
        <w:rPr>
          <w:spacing w:val="-2"/>
        </w:rPr>
        <w:t>goods.</w:t>
      </w:r>
    </w:p>
    <w:p w14:paraId="442B5601" w14:textId="77777777" w:rsidR="006817B0" w:rsidRDefault="006817B0">
      <w:pPr>
        <w:pStyle w:val="BodyText"/>
        <w:spacing w:before="13"/>
      </w:pPr>
    </w:p>
    <w:p w14:paraId="442B5602" w14:textId="77777777" w:rsidR="006817B0" w:rsidRDefault="00B26425">
      <w:pPr>
        <w:pStyle w:val="BodyText"/>
        <w:ind w:right="357"/>
        <w:jc w:val="both"/>
      </w:pPr>
      <w:r>
        <w:rPr>
          <w:b/>
          <w:spacing w:val="-2"/>
        </w:rPr>
        <w:t>Building</w:t>
      </w:r>
      <w:r>
        <w:rPr>
          <w:b/>
          <w:spacing w:val="-7"/>
        </w:rPr>
        <w:t xml:space="preserve"> </w:t>
      </w:r>
      <w:r>
        <w:rPr>
          <w:b/>
          <w:spacing w:val="-2"/>
        </w:rPr>
        <w:t>Height</w:t>
      </w:r>
      <w:r>
        <w:rPr>
          <w:b/>
          <w:spacing w:val="-7"/>
        </w:rPr>
        <w:t xml:space="preserve"> </w:t>
      </w:r>
      <w:r>
        <w:rPr>
          <w:spacing w:val="-2"/>
        </w:rPr>
        <w:t>-</w:t>
      </w:r>
      <w:r>
        <w:rPr>
          <w:spacing w:val="-5"/>
        </w:rPr>
        <w:t xml:space="preserve"> </w:t>
      </w:r>
      <w:r>
        <w:rPr>
          <w:spacing w:val="-2"/>
        </w:rPr>
        <w:t>Height</w:t>
      </w:r>
      <w:r>
        <w:rPr>
          <w:spacing w:val="-6"/>
        </w:rPr>
        <w:t xml:space="preserve"> </w:t>
      </w:r>
      <w:r>
        <w:rPr>
          <w:spacing w:val="-2"/>
        </w:rPr>
        <w:t>of</w:t>
      </w:r>
      <w:r>
        <w:rPr>
          <w:spacing w:val="-4"/>
        </w:rPr>
        <w:t xml:space="preserve"> </w:t>
      </w:r>
      <w:r>
        <w:rPr>
          <w:spacing w:val="-2"/>
        </w:rPr>
        <w:t>building</w:t>
      </w:r>
      <w:r>
        <w:rPr>
          <w:spacing w:val="-6"/>
        </w:rPr>
        <w:t xml:space="preserve"> </w:t>
      </w:r>
      <w:r>
        <w:rPr>
          <w:spacing w:val="-2"/>
        </w:rPr>
        <w:t>or</w:t>
      </w:r>
      <w:r>
        <w:rPr>
          <w:spacing w:val="-7"/>
        </w:rPr>
        <w:t xml:space="preserve"> </w:t>
      </w:r>
      <w:r>
        <w:rPr>
          <w:spacing w:val="-2"/>
        </w:rPr>
        <w:t>"height"</w:t>
      </w:r>
      <w:r>
        <w:rPr>
          <w:spacing w:val="-11"/>
        </w:rPr>
        <w:t xml:space="preserve"> </w:t>
      </w:r>
      <w:r>
        <w:rPr>
          <w:spacing w:val="-2"/>
        </w:rPr>
        <w:t>or</w:t>
      </w:r>
      <w:r>
        <w:rPr>
          <w:spacing w:val="-7"/>
        </w:rPr>
        <w:t xml:space="preserve"> </w:t>
      </w:r>
      <w:r>
        <w:rPr>
          <w:spacing w:val="-2"/>
        </w:rPr>
        <w:t>"building</w:t>
      </w:r>
      <w:r>
        <w:rPr>
          <w:spacing w:val="-10"/>
        </w:rPr>
        <w:t xml:space="preserve"> </w:t>
      </w:r>
      <w:r>
        <w:rPr>
          <w:spacing w:val="-2"/>
        </w:rPr>
        <w:t>height",</w:t>
      </w:r>
      <w:r>
        <w:rPr>
          <w:spacing w:val="-8"/>
        </w:rPr>
        <w:t xml:space="preserve"> </w:t>
      </w:r>
      <w:r>
        <w:rPr>
          <w:spacing w:val="-2"/>
        </w:rPr>
        <w:t>means</w:t>
      </w:r>
      <w:r>
        <w:rPr>
          <w:spacing w:val="-7"/>
        </w:rPr>
        <w:t xml:space="preserve"> </w:t>
      </w:r>
      <w:r>
        <w:rPr>
          <w:spacing w:val="-2"/>
        </w:rPr>
        <w:t>the</w:t>
      </w:r>
      <w:r>
        <w:rPr>
          <w:spacing w:val="-10"/>
        </w:rPr>
        <w:t xml:space="preserve"> </w:t>
      </w:r>
      <w:r>
        <w:rPr>
          <w:spacing w:val="-2"/>
        </w:rPr>
        <w:t>exterior</w:t>
      </w:r>
      <w:r>
        <w:rPr>
          <w:spacing w:val="-7"/>
        </w:rPr>
        <w:t xml:space="preserve"> </w:t>
      </w:r>
      <w:r>
        <w:rPr>
          <w:spacing w:val="-2"/>
        </w:rPr>
        <w:t>vertical</w:t>
      </w:r>
      <w:r>
        <w:rPr>
          <w:spacing w:val="-10"/>
        </w:rPr>
        <w:t xml:space="preserve"> </w:t>
      </w:r>
      <w:r>
        <w:rPr>
          <w:spacing w:val="-2"/>
        </w:rPr>
        <w:t xml:space="preserve">perpendicular </w:t>
      </w:r>
      <w:r>
        <w:t>distance from the lowest point of the finished grade immediately</w:t>
      </w:r>
      <w:r>
        <w:rPr>
          <w:spacing w:val="-6"/>
        </w:rPr>
        <w:t xml:space="preserve"> </w:t>
      </w:r>
      <w:r>
        <w:t>adjoining the building to</w:t>
      </w:r>
      <w:r>
        <w:rPr>
          <w:spacing w:val="-1"/>
        </w:rPr>
        <w:t xml:space="preserve"> </w:t>
      </w:r>
      <w:r>
        <w:t xml:space="preserve">the finished floor </w:t>
      </w:r>
      <w:r>
        <w:rPr>
          <w:spacing w:val="-2"/>
        </w:rPr>
        <w:t>level</w:t>
      </w:r>
      <w:r>
        <w:rPr>
          <w:spacing w:val="-12"/>
        </w:rPr>
        <w:t xml:space="preserve"> </w:t>
      </w:r>
      <w:r>
        <w:rPr>
          <w:spacing w:val="-2"/>
        </w:rPr>
        <w:t>of</w:t>
      </w:r>
      <w:r>
        <w:rPr>
          <w:spacing w:val="-9"/>
        </w:rPr>
        <w:t xml:space="preserve"> </w:t>
      </w:r>
      <w:r>
        <w:rPr>
          <w:spacing w:val="-2"/>
        </w:rPr>
        <w:t>the</w:t>
      </w:r>
      <w:r>
        <w:rPr>
          <w:spacing w:val="-10"/>
        </w:rPr>
        <w:t xml:space="preserve"> </w:t>
      </w:r>
      <w:r>
        <w:rPr>
          <w:spacing w:val="-2"/>
        </w:rPr>
        <w:t>highest</w:t>
      </w:r>
      <w:r>
        <w:rPr>
          <w:spacing w:val="-9"/>
        </w:rPr>
        <w:t xml:space="preserve"> </w:t>
      </w:r>
      <w:r>
        <w:rPr>
          <w:spacing w:val="-2"/>
        </w:rPr>
        <w:t>floor</w:t>
      </w:r>
      <w:r>
        <w:rPr>
          <w:spacing w:val="-8"/>
        </w:rPr>
        <w:t xml:space="preserve"> </w:t>
      </w:r>
      <w:r>
        <w:rPr>
          <w:spacing w:val="-2"/>
        </w:rPr>
        <w:t>used</w:t>
      </w:r>
      <w:r>
        <w:rPr>
          <w:spacing w:val="-12"/>
        </w:rPr>
        <w:t xml:space="preserve"> </w:t>
      </w:r>
      <w:r>
        <w:rPr>
          <w:spacing w:val="-2"/>
        </w:rPr>
        <w:t>as</w:t>
      </w:r>
      <w:r>
        <w:rPr>
          <w:spacing w:val="-10"/>
        </w:rPr>
        <w:t xml:space="preserve"> </w:t>
      </w:r>
      <w:r>
        <w:rPr>
          <w:spacing w:val="-2"/>
        </w:rPr>
        <w:t>living</w:t>
      </w:r>
      <w:r>
        <w:rPr>
          <w:spacing w:val="-12"/>
        </w:rPr>
        <w:t xml:space="preserve"> </w:t>
      </w:r>
      <w:r>
        <w:rPr>
          <w:spacing w:val="-2"/>
        </w:rPr>
        <w:t>quarters</w:t>
      </w:r>
      <w:r>
        <w:rPr>
          <w:spacing w:val="-10"/>
        </w:rPr>
        <w:t xml:space="preserve"> </w:t>
      </w:r>
      <w:r>
        <w:rPr>
          <w:spacing w:val="-2"/>
        </w:rPr>
        <w:t>or</w:t>
      </w:r>
      <w:r>
        <w:rPr>
          <w:spacing w:val="-11"/>
        </w:rPr>
        <w:t xml:space="preserve"> </w:t>
      </w:r>
      <w:r>
        <w:rPr>
          <w:spacing w:val="-2"/>
        </w:rPr>
        <w:t>used</w:t>
      </w:r>
      <w:r>
        <w:rPr>
          <w:spacing w:val="-10"/>
        </w:rPr>
        <w:t xml:space="preserve"> </w:t>
      </w:r>
      <w:r>
        <w:rPr>
          <w:spacing w:val="-2"/>
        </w:rPr>
        <w:t>to</w:t>
      </w:r>
      <w:r>
        <w:rPr>
          <w:spacing w:val="-10"/>
        </w:rPr>
        <w:t xml:space="preserve"> </w:t>
      </w:r>
      <w:r>
        <w:rPr>
          <w:spacing w:val="-2"/>
        </w:rPr>
        <w:t>otherwise</w:t>
      </w:r>
      <w:r>
        <w:rPr>
          <w:spacing w:val="-10"/>
        </w:rPr>
        <w:t xml:space="preserve"> </w:t>
      </w:r>
      <w:r>
        <w:rPr>
          <w:spacing w:val="-2"/>
        </w:rPr>
        <w:t>accommodate</w:t>
      </w:r>
      <w:r>
        <w:rPr>
          <w:spacing w:val="-10"/>
        </w:rPr>
        <w:t xml:space="preserve"> </w:t>
      </w:r>
      <w:r>
        <w:rPr>
          <w:spacing w:val="-2"/>
        </w:rPr>
        <w:t>or</w:t>
      </w:r>
      <w:r>
        <w:rPr>
          <w:spacing w:val="-8"/>
        </w:rPr>
        <w:t xml:space="preserve"> </w:t>
      </w:r>
      <w:r>
        <w:rPr>
          <w:spacing w:val="-2"/>
        </w:rPr>
        <w:t>be</w:t>
      </w:r>
      <w:r>
        <w:rPr>
          <w:spacing w:val="-10"/>
        </w:rPr>
        <w:t xml:space="preserve"> </w:t>
      </w:r>
      <w:r>
        <w:rPr>
          <w:spacing w:val="-2"/>
        </w:rPr>
        <w:t>occupied</w:t>
      </w:r>
      <w:r>
        <w:rPr>
          <w:spacing w:val="-10"/>
        </w:rPr>
        <w:t xml:space="preserve"> </w:t>
      </w:r>
      <w:r>
        <w:rPr>
          <w:spacing w:val="-2"/>
        </w:rPr>
        <w:t>by</w:t>
      </w:r>
      <w:r>
        <w:rPr>
          <w:spacing w:val="-12"/>
        </w:rPr>
        <w:t xml:space="preserve"> </w:t>
      </w:r>
      <w:r>
        <w:rPr>
          <w:spacing w:val="-2"/>
        </w:rPr>
        <w:t xml:space="preserve">people, </w:t>
      </w:r>
      <w:r>
        <w:t>or</w:t>
      </w:r>
      <w:r>
        <w:rPr>
          <w:spacing w:val="-13"/>
        </w:rPr>
        <w:t xml:space="preserve"> </w:t>
      </w:r>
      <w:r>
        <w:t>if</w:t>
      </w:r>
      <w:r>
        <w:rPr>
          <w:spacing w:val="-10"/>
        </w:rPr>
        <w:t xml:space="preserve"> </w:t>
      </w:r>
      <w:r>
        <w:t>not</w:t>
      </w:r>
      <w:r>
        <w:rPr>
          <w:spacing w:val="-12"/>
        </w:rPr>
        <w:t xml:space="preserve"> </w:t>
      </w:r>
      <w:r>
        <w:t>designed</w:t>
      </w:r>
      <w:r>
        <w:rPr>
          <w:spacing w:val="-12"/>
        </w:rPr>
        <w:t xml:space="preserve"> </w:t>
      </w:r>
      <w:r>
        <w:t>to</w:t>
      </w:r>
      <w:r>
        <w:rPr>
          <w:spacing w:val="-13"/>
        </w:rPr>
        <w:t xml:space="preserve"> </w:t>
      </w:r>
      <w:r>
        <w:t>be</w:t>
      </w:r>
      <w:r>
        <w:rPr>
          <w:spacing w:val="-12"/>
        </w:rPr>
        <w:t xml:space="preserve"> </w:t>
      </w:r>
      <w:r>
        <w:t>occupied</w:t>
      </w:r>
      <w:r>
        <w:rPr>
          <w:spacing w:val="-10"/>
        </w:rPr>
        <w:t xml:space="preserve"> </w:t>
      </w:r>
      <w:r>
        <w:t>by</w:t>
      </w:r>
      <w:r>
        <w:rPr>
          <w:spacing w:val="-14"/>
        </w:rPr>
        <w:t xml:space="preserve"> </w:t>
      </w:r>
      <w:r>
        <w:t>people,</w:t>
      </w:r>
      <w:r>
        <w:rPr>
          <w:spacing w:val="-10"/>
        </w:rPr>
        <w:t xml:space="preserve"> </w:t>
      </w:r>
      <w:r>
        <w:t>used</w:t>
      </w:r>
      <w:r>
        <w:rPr>
          <w:spacing w:val="-10"/>
        </w:rPr>
        <w:t xml:space="preserve"> </w:t>
      </w:r>
      <w:r>
        <w:t>for</w:t>
      </w:r>
      <w:r>
        <w:rPr>
          <w:spacing w:val="-10"/>
        </w:rPr>
        <w:t xml:space="preserve"> </w:t>
      </w:r>
      <w:r>
        <w:t>the</w:t>
      </w:r>
      <w:r>
        <w:rPr>
          <w:spacing w:val="-10"/>
        </w:rPr>
        <w:t xml:space="preserve"> </w:t>
      </w:r>
      <w:r>
        <w:t>activity</w:t>
      </w:r>
      <w:r>
        <w:rPr>
          <w:spacing w:val="-14"/>
        </w:rPr>
        <w:t xml:space="preserve"> </w:t>
      </w:r>
      <w:r>
        <w:t>proposed</w:t>
      </w:r>
      <w:r>
        <w:rPr>
          <w:spacing w:val="-10"/>
        </w:rPr>
        <w:t xml:space="preserve"> </w:t>
      </w:r>
      <w:r>
        <w:t>and</w:t>
      </w:r>
      <w:r>
        <w:rPr>
          <w:spacing w:val="-10"/>
        </w:rPr>
        <w:t xml:space="preserve"> </w:t>
      </w:r>
      <w:r>
        <w:t>approved</w:t>
      </w:r>
      <w:r>
        <w:rPr>
          <w:spacing w:val="-10"/>
        </w:rPr>
        <w:t xml:space="preserve"> </w:t>
      </w:r>
      <w:r>
        <w:t>for</w:t>
      </w:r>
      <w:r>
        <w:rPr>
          <w:spacing w:val="-10"/>
        </w:rPr>
        <w:t xml:space="preserve"> </w:t>
      </w:r>
      <w:r>
        <w:t>the</w:t>
      </w:r>
      <w:r>
        <w:rPr>
          <w:spacing w:val="-10"/>
        </w:rPr>
        <w:t xml:space="preserve"> </w:t>
      </w:r>
      <w:r>
        <w:t>building;</w:t>
      </w:r>
      <w:r>
        <w:rPr>
          <w:spacing w:val="-10"/>
        </w:rPr>
        <w:t xml:space="preserve"> </w:t>
      </w:r>
      <w:r>
        <w:t>for residential</w:t>
      </w:r>
      <w:r>
        <w:rPr>
          <w:spacing w:val="-9"/>
        </w:rPr>
        <w:t xml:space="preserve"> </w:t>
      </w:r>
      <w:r>
        <w:t>or</w:t>
      </w:r>
      <w:r>
        <w:rPr>
          <w:spacing w:val="-7"/>
        </w:rPr>
        <w:t xml:space="preserve"> </w:t>
      </w:r>
      <w:r>
        <w:t>non-residential</w:t>
      </w:r>
      <w:r>
        <w:rPr>
          <w:spacing w:val="-9"/>
        </w:rPr>
        <w:t xml:space="preserve"> </w:t>
      </w:r>
      <w:r>
        <w:t>purposes,</w:t>
      </w:r>
      <w:r>
        <w:rPr>
          <w:spacing w:val="-8"/>
        </w:rPr>
        <w:t xml:space="preserve"> </w:t>
      </w:r>
      <w:r>
        <w:t>to</w:t>
      </w:r>
      <w:r>
        <w:rPr>
          <w:spacing w:val="-9"/>
        </w:rPr>
        <w:t xml:space="preserve"> </w:t>
      </w:r>
      <w:r>
        <w:t>include</w:t>
      </w:r>
      <w:r>
        <w:rPr>
          <w:spacing w:val="-6"/>
        </w:rPr>
        <w:t xml:space="preserve"> </w:t>
      </w:r>
      <w:r>
        <w:t>balconies</w:t>
      </w:r>
      <w:r>
        <w:rPr>
          <w:spacing w:val="-5"/>
        </w:rPr>
        <w:t xml:space="preserve"> </w:t>
      </w:r>
      <w:r>
        <w:t>and</w:t>
      </w:r>
      <w:r>
        <w:rPr>
          <w:spacing w:val="-6"/>
        </w:rPr>
        <w:t xml:space="preserve"> </w:t>
      </w:r>
      <w:r>
        <w:t>lofts.</w:t>
      </w:r>
      <w:r>
        <w:rPr>
          <w:spacing w:val="40"/>
        </w:rPr>
        <w:t xml:space="preserve"> </w:t>
      </w:r>
      <w:r>
        <w:t>For</w:t>
      </w:r>
      <w:r>
        <w:rPr>
          <w:spacing w:val="-5"/>
        </w:rPr>
        <w:t xml:space="preserve"> </w:t>
      </w:r>
      <w:r>
        <w:t>a</w:t>
      </w:r>
      <w:r>
        <w:rPr>
          <w:spacing w:val="-6"/>
        </w:rPr>
        <w:t xml:space="preserve"> </w:t>
      </w:r>
      <w:r>
        <w:t>building</w:t>
      </w:r>
      <w:r>
        <w:rPr>
          <w:spacing w:val="-6"/>
        </w:rPr>
        <w:t xml:space="preserve"> </w:t>
      </w:r>
      <w:r>
        <w:t>set</w:t>
      </w:r>
      <w:r>
        <w:rPr>
          <w:spacing w:val="-6"/>
        </w:rPr>
        <w:t xml:space="preserve"> </w:t>
      </w:r>
      <w:r>
        <w:t>into</w:t>
      </w:r>
      <w:r>
        <w:rPr>
          <w:spacing w:val="-6"/>
        </w:rPr>
        <w:t xml:space="preserve"> </w:t>
      </w:r>
      <w:r>
        <w:t>a</w:t>
      </w:r>
      <w:r>
        <w:rPr>
          <w:spacing w:val="-8"/>
        </w:rPr>
        <w:t xml:space="preserve"> </w:t>
      </w:r>
      <w:r>
        <w:t>hill</w:t>
      </w:r>
      <w:r>
        <w:rPr>
          <w:spacing w:val="-9"/>
        </w:rPr>
        <w:t xml:space="preserve"> </w:t>
      </w:r>
      <w:r>
        <w:t>or</w:t>
      </w:r>
      <w:r>
        <w:rPr>
          <w:spacing w:val="-7"/>
        </w:rPr>
        <w:t xml:space="preserve"> </w:t>
      </w:r>
      <w:r>
        <w:t>slope, the height shall be measured from the side of the building having the maximum height differential.</w:t>
      </w:r>
    </w:p>
    <w:p w14:paraId="442B5603" w14:textId="77777777" w:rsidR="006817B0" w:rsidRDefault="006817B0">
      <w:pPr>
        <w:pStyle w:val="BodyText"/>
        <w:spacing w:before="3"/>
      </w:pPr>
    </w:p>
    <w:p w14:paraId="442B5604" w14:textId="77777777" w:rsidR="006817B0" w:rsidRDefault="00B26425">
      <w:pPr>
        <w:pStyle w:val="BodyText"/>
        <w:ind w:right="357"/>
        <w:jc w:val="both"/>
      </w:pPr>
      <w:r>
        <w:rPr>
          <w:b/>
        </w:rPr>
        <w:t>Camp</w:t>
      </w:r>
      <w:r>
        <w:rPr>
          <w:b/>
          <w:spacing w:val="-14"/>
        </w:rPr>
        <w:t xml:space="preserve"> </w:t>
      </w:r>
      <w:r>
        <w:t>-</w:t>
      </w:r>
      <w:r>
        <w:rPr>
          <w:spacing w:val="-14"/>
        </w:rPr>
        <w:t xml:space="preserve"> </w:t>
      </w:r>
      <w:r>
        <w:t>Land</w:t>
      </w:r>
      <w:r>
        <w:rPr>
          <w:spacing w:val="-14"/>
        </w:rPr>
        <w:t xml:space="preserve"> </w:t>
      </w:r>
      <w:r>
        <w:t>on</w:t>
      </w:r>
      <w:r>
        <w:rPr>
          <w:spacing w:val="-14"/>
        </w:rPr>
        <w:t xml:space="preserve"> </w:t>
      </w:r>
      <w:r>
        <w:t>which</w:t>
      </w:r>
      <w:r>
        <w:rPr>
          <w:spacing w:val="-14"/>
        </w:rPr>
        <w:t xml:space="preserve"> </w:t>
      </w:r>
      <w:r>
        <w:t>is</w:t>
      </w:r>
      <w:r>
        <w:rPr>
          <w:spacing w:val="-13"/>
        </w:rPr>
        <w:t xml:space="preserve"> </w:t>
      </w:r>
      <w:r>
        <w:t>located</w:t>
      </w:r>
      <w:r>
        <w:rPr>
          <w:spacing w:val="-13"/>
        </w:rPr>
        <w:t xml:space="preserve"> </w:t>
      </w:r>
      <w:r>
        <w:t>a</w:t>
      </w:r>
      <w:r>
        <w:rPr>
          <w:spacing w:val="-12"/>
        </w:rPr>
        <w:t xml:space="preserve"> </w:t>
      </w:r>
      <w:r>
        <w:t>shelter</w:t>
      </w:r>
      <w:r>
        <w:rPr>
          <w:spacing w:val="-12"/>
        </w:rPr>
        <w:t xml:space="preserve"> </w:t>
      </w:r>
      <w:r>
        <w:t>or</w:t>
      </w:r>
      <w:r>
        <w:rPr>
          <w:spacing w:val="-11"/>
        </w:rPr>
        <w:t xml:space="preserve"> </w:t>
      </w:r>
      <w:r>
        <w:t>other</w:t>
      </w:r>
      <w:r>
        <w:rPr>
          <w:spacing w:val="-14"/>
        </w:rPr>
        <w:t xml:space="preserve"> </w:t>
      </w:r>
      <w:r>
        <w:t>accommodation</w:t>
      </w:r>
      <w:r>
        <w:rPr>
          <w:spacing w:val="-14"/>
        </w:rPr>
        <w:t xml:space="preserve"> </w:t>
      </w:r>
      <w:r>
        <w:t>suitable</w:t>
      </w:r>
      <w:r>
        <w:rPr>
          <w:spacing w:val="-14"/>
        </w:rPr>
        <w:t xml:space="preserve"> </w:t>
      </w:r>
      <w:r>
        <w:t>for</w:t>
      </w:r>
      <w:r>
        <w:rPr>
          <w:spacing w:val="-14"/>
        </w:rPr>
        <w:t xml:space="preserve"> </w:t>
      </w:r>
      <w:r>
        <w:t>seasonal</w:t>
      </w:r>
      <w:r>
        <w:rPr>
          <w:spacing w:val="-14"/>
        </w:rPr>
        <w:t xml:space="preserve"> </w:t>
      </w:r>
      <w:r>
        <w:t>or</w:t>
      </w:r>
      <w:r>
        <w:rPr>
          <w:spacing w:val="-14"/>
        </w:rPr>
        <w:t xml:space="preserve"> </w:t>
      </w:r>
      <w:r>
        <w:t>temporary</w:t>
      </w:r>
      <w:r>
        <w:rPr>
          <w:spacing w:val="-14"/>
        </w:rPr>
        <w:t xml:space="preserve"> </w:t>
      </w:r>
      <w:r>
        <w:t xml:space="preserve">living </w:t>
      </w:r>
      <w:r>
        <w:rPr>
          <w:spacing w:val="-2"/>
        </w:rPr>
        <w:lastRenderedPageBreak/>
        <w:t>purposes.</w:t>
      </w:r>
    </w:p>
    <w:p w14:paraId="442B5605" w14:textId="77777777" w:rsidR="006817B0" w:rsidRDefault="006817B0">
      <w:pPr>
        <w:pStyle w:val="BodyText"/>
        <w:spacing w:before="11"/>
      </w:pPr>
    </w:p>
    <w:p w14:paraId="442B5606" w14:textId="77777777" w:rsidR="006817B0" w:rsidRDefault="00B26425">
      <w:pPr>
        <w:pStyle w:val="BodyText"/>
        <w:ind w:right="357"/>
        <w:jc w:val="both"/>
      </w:pPr>
      <w:r>
        <w:rPr>
          <w:b/>
        </w:rPr>
        <w:t xml:space="preserve">Club, Private </w:t>
      </w:r>
      <w:r>
        <w:t>- Building or use catering exclusively to club members and their guests for recreational purposes, and not operated primarily for profit.</w:t>
      </w:r>
    </w:p>
    <w:p w14:paraId="442B5607" w14:textId="77777777" w:rsidR="006817B0" w:rsidRDefault="006817B0">
      <w:pPr>
        <w:pStyle w:val="BodyText"/>
        <w:spacing w:before="11"/>
      </w:pPr>
    </w:p>
    <w:p w14:paraId="442B5608" w14:textId="77777777" w:rsidR="006817B0" w:rsidRDefault="00B26425">
      <w:pPr>
        <w:pStyle w:val="BodyText"/>
        <w:ind w:right="359"/>
        <w:jc w:val="both"/>
      </w:pPr>
      <w:r>
        <w:rPr>
          <w:b/>
        </w:rPr>
        <w:t xml:space="preserve">Community Center </w:t>
      </w:r>
      <w:r>
        <w:t>- Includes public or private meeting hall, place of assembly, museum, art gallery, or library, not operated primarily for profit.</w:t>
      </w:r>
    </w:p>
    <w:p w14:paraId="4C487305" w14:textId="77777777" w:rsidR="00CB71EC" w:rsidRDefault="00CB71EC">
      <w:pPr>
        <w:pStyle w:val="BodyText"/>
        <w:ind w:right="359"/>
        <w:jc w:val="both"/>
      </w:pPr>
    </w:p>
    <w:p w14:paraId="7290FBFD" w14:textId="0EA4DED6" w:rsidR="00CB71EC" w:rsidRPr="00796CCA" w:rsidRDefault="00CB71EC">
      <w:pPr>
        <w:pStyle w:val="BodyText"/>
        <w:ind w:right="359"/>
        <w:jc w:val="both"/>
      </w:pPr>
      <w:r w:rsidRPr="00FE7474">
        <w:rPr>
          <w:b/>
          <w:bCs/>
        </w:rPr>
        <w:t xml:space="preserve">Common </w:t>
      </w:r>
      <w:r w:rsidR="00B73936" w:rsidRPr="00796CCA">
        <w:rPr>
          <w:b/>
          <w:bCs/>
        </w:rPr>
        <w:t xml:space="preserve">Open </w:t>
      </w:r>
      <w:r w:rsidRPr="00FE7474">
        <w:rPr>
          <w:b/>
          <w:bCs/>
        </w:rPr>
        <w:t>Space</w:t>
      </w:r>
      <w:r w:rsidRPr="00796CCA">
        <w:rPr>
          <w:b/>
          <w:bCs/>
        </w:rPr>
        <w:t xml:space="preserve"> </w:t>
      </w:r>
      <w:r w:rsidR="00656CD0" w:rsidRPr="00796CCA">
        <w:rPr>
          <w:b/>
          <w:bCs/>
        </w:rPr>
        <w:t>–</w:t>
      </w:r>
      <w:r w:rsidRPr="00796CCA">
        <w:rPr>
          <w:b/>
          <w:bCs/>
        </w:rPr>
        <w:t xml:space="preserve"> </w:t>
      </w:r>
      <w:r w:rsidR="00656CD0" w:rsidRPr="00796CCA">
        <w:t>Land within a development that is d</w:t>
      </w:r>
      <w:r w:rsidR="00477633" w:rsidRPr="00796CCA">
        <w:t xml:space="preserve">esigned and intended for the </w:t>
      </w:r>
      <w:r w:rsidR="00983F57" w:rsidRPr="00796CCA">
        <w:t>shared</w:t>
      </w:r>
      <w:r w:rsidR="00477633" w:rsidRPr="00796CCA">
        <w:t xml:space="preserve"> use or enjoyment of the residents of the development</w:t>
      </w:r>
      <w:r w:rsidR="00A77E93" w:rsidRPr="00796CCA">
        <w:t xml:space="preserve"> and their guests</w:t>
      </w:r>
      <w:r w:rsidR="00352E3C" w:rsidRPr="00796CCA">
        <w:t xml:space="preserve">. </w:t>
      </w:r>
      <w:r w:rsidR="00B71351" w:rsidRPr="00796CCA">
        <w:t>Common open space include</w:t>
      </w:r>
      <w:r w:rsidR="00983F57" w:rsidRPr="00796CCA">
        <w:t xml:space="preserve"> accessory</w:t>
      </w:r>
      <w:r w:rsidR="00B71351" w:rsidRPr="00796CCA">
        <w:t xml:space="preserve"> improvements such as </w:t>
      </w:r>
      <w:r w:rsidR="00983F57" w:rsidRPr="00796CCA">
        <w:t>tra</w:t>
      </w:r>
      <w:r w:rsidR="008A40D3" w:rsidRPr="00796CCA">
        <w:t>ils, picnic areas, or other passive recreational amenities, but shall not include streets</w:t>
      </w:r>
      <w:r w:rsidR="00340A00" w:rsidRPr="00796CCA">
        <w:t xml:space="preserve">, </w:t>
      </w:r>
      <w:r w:rsidR="008A40D3" w:rsidRPr="00796CCA">
        <w:t>parking areas</w:t>
      </w:r>
      <w:r w:rsidR="00340A00" w:rsidRPr="00796CCA">
        <w:t>, or private yards</w:t>
      </w:r>
      <w:r w:rsidR="008A40D3" w:rsidRPr="00796CCA">
        <w:t>.</w:t>
      </w:r>
      <w:r w:rsidR="00091074" w:rsidRPr="00796CCA">
        <w:t xml:space="preserve"> </w:t>
      </w:r>
      <w:r w:rsidR="008F7DF0" w:rsidRPr="00796CCA">
        <w:t xml:space="preserve">See </w:t>
      </w:r>
      <w:r w:rsidR="00B73936" w:rsidRPr="00796CCA">
        <w:t>Section 613 and Article VIII.</w:t>
      </w:r>
    </w:p>
    <w:p w14:paraId="562DDD99" w14:textId="77777777" w:rsidR="00B12E84" w:rsidRDefault="00B12E84">
      <w:pPr>
        <w:pStyle w:val="BodyText"/>
        <w:spacing w:before="64"/>
        <w:ind w:right="357"/>
        <w:jc w:val="both"/>
      </w:pPr>
    </w:p>
    <w:p w14:paraId="442B560A" w14:textId="5DDF2F7E" w:rsidR="006817B0" w:rsidRDefault="00B26425">
      <w:pPr>
        <w:pStyle w:val="BodyText"/>
        <w:spacing w:before="64"/>
        <w:ind w:right="357"/>
        <w:jc w:val="both"/>
      </w:pPr>
      <w:r>
        <w:rPr>
          <w:b/>
        </w:rPr>
        <w:t>Conditional</w:t>
      </w:r>
      <w:r>
        <w:rPr>
          <w:b/>
          <w:spacing w:val="-14"/>
        </w:rPr>
        <w:t xml:space="preserve"> </w:t>
      </w:r>
      <w:r>
        <w:rPr>
          <w:b/>
        </w:rPr>
        <w:t>Use</w:t>
      </w:r>
      <w:r>
        <w:rPr>
          <w:b/>
          <w:spacing w:val="-14"/>
        </w:rPr>
        <w:t xml:space="preserve"> </w:t>
      </w:r>
      <w:r>
        <w:t>-</w:t>
      </w:r>
      <w:r>
        <w:rPr>
          <w:spacing w:val="-14"/>
        </w:rPr>
        <w:t xml:space="preserve"> </w:t>
      </w:r>
      <w:r>
        <w:t>Conditional</w:t>
      </w:r>
      <w:r>
        <w:rPr>
          <w:spacing w:val="-14"/>
        </w:rPr>
        <w:t xml:space="preserve"> </w:t>
      </w:r>
      <w:r>
        <w:t>Uses</w:t>
      </w:r>
      <w:r>
        <w:rPr>
          <w:spacing w:val="-14"/>
        </w:rPr>
        <w:t xml:space="preserve"> </w:t>
      </w:r>
      <w:r>
        <w:t>are</w:t>
      </w:r>
      <w:r>
        <w:rPr>
          <w:spacing w:val="-14"/>
        </w:rPr>
        <w:t xml:space="preserve"> </w:t>
      </w:r>
      <w:r>
        <w:t>permissible</w:t>
      </w:r>
      <w:r>
        <w:rPr>
          <w:spacing w:val="-14"/>
        </w:rPr>
        <w:t xml:space="preserve"> </w:t>
      </w:r>
      <w:r>
        <w:t>uses</w:t>
      </w:r>
      <w:r>
        <w:rPr>
          <w:spacing w:val="-14"/>
        </w:rPr>
        <w:t xml:space="preserve"> </w:t>
      </w:r>
      <w:r>
        <w:t>in</w:t>
      </w:r>
      <w:r>
        <w:rPr>
          <w:spacing w:val="-14"/>
        </w:rPr>
        <w:t xml:space="preserve"> </w:t>
      </w:r>
      <w:r>
        <w:t>a</w:t>
      </w:r>
      <w:r>
        <w:rPr>
          <w:spacing w:val="-13"/>
        </w:rPr>
        <w:t xml:space="preserve"> </w:t>
      </w:r>
      <w:r>
        <w:t>district</w:t>
      </w:r>
      <w:r>
        <w:rPr>
          <w:spacing w:val="-14"/>
        </w:rPr>
        <w:t xml:space="preserve"> </w:t>
      </w:r>
      <w:r>
        <w:t>subject</w:t>
      </w:r>
      <w:r>
        <w:rPr>
          <w:spacing w:val="-14"/>
        </w:rPr>
        <w:t xml:space="preserve"> </w:t>
      </w:r>
      <w:r>
        <w:t>to</w:t>
      </w:r>
      <w:r>
        <w:rPr>
          <w:spacing w:val="-14"/>
        </w:rPr>
        <w:t xml:space="preserve"> </w:t>
      </w:r>
      <w:r>
        <w:t>Zoning</w:t>
      </w:r>
      <w:r>
        <w:rPr>
          <w:spacing w:val="-14"/>
        </w:rPr>
        <w:t xml:space="preserve"> </w:t>
      </w:r>
      <w:r>
        <w:t>Board</w:t>
      </w:r>
      <w:r>
        <w:rPr>
          <w:spacing w:val="-14"/>
        </w:rPr>
        <w:t xml:space="preserve"> </w:t>
      </w:r>
      <w:r>
        <w:t>of</w:t>
      </w:r>
      <w:r>
        <w:rPr>
          <w:spacing w:val="-14"/>
        </w:rPr>
        <w:t xml:space="preserve"> </w:t>
      </w:r>
      <w:r>
        <w:t>Adjustment review and approval.</w:t>
      </w:r>
    </w:p>
    <w:p w14:paraId="6DCB895C" w14:textId="77777777" w:rsidR="00733D2C" w:rsidRDefault="00733D2C">
      <w:pPr>
        <w:pStyle w:val="BodyText"/>
        <w:spacing w:before="64"/>
        <w:ind w:right="357"/>
        <w:jc w:val="both"/>
      </w:pPr>
    </w:p>
    <w:p w14:paraId="29B34EF8" w14:textId="54A0F509" w:rsidR="00DE311B" w:rsidRPr="00214712" w:rsidRDefault="00DE311B" w:rsidP="00FE7474">
      <w:pPr>
        <w:pStyle w:val="BodyText"/>
        <w:rPr>
          <w:b/>
          <w:bCs/>
          <w:color w:val="FF0000"/>
        </w:rPr>
      </w:pPr>
      <w:r w:rsidRPr="00214712">
        <w:rPr>
          <w:b/>
          <w:bCs/>
        </w:rPr>
        <w:t>Conform</w:t>
      </w:r>
      <w:r w:rsidR="00D259C8">
        <w:rPr>
          <w:b/>
          <w:bCs/>
        </w:rPr>
        <w:t>ance</w:t>
      </w:r>
      <w:r w:rsidRPr="00214712">
        <w:rPr>
          <w:b/>
          <w:bCs/>
        </w:rPr>
        <w:t xml:space="preserve">- </w:t>
      </w:r>
      <w:r w:rsidRPr="00214712">
        <w:t>A proposed development</w:t>
      </w:r>
      <w:r w:rsidR="00D259C8">
        <w:t>, these regulations,</w:t>
      </w:r>
      <w:r w:rsidRPr="00214712">
        <w:t xml:space="preserve"> or the application of these regulations</w:t>
      </w:r>
      <w:r w:rsidR="00D259C8">
        <w:t xml:space="preserve"> which</w:t>
      </w:r>
      <w:r w:rsidRPr="00214712">
        <w:t>: (A) Makes progress toward attaining, or at least does not interfere with, the goals and policies contained in the municipal plan in effect</w:t>
      </w:r>
      <w:r w:rsidRPr="00214712">
        <w:rPr>
          <w:rFonts w:ascii="Helvetica" w:hAnsi="Helvetica"/>
          <w:color w:val="333333"/>
          <w:sz w:val="27"/>
          <w:szCs w:val="27"/>
          <w:shd w:val="clear" w:color="auto" w:fill="F2EFE5"/>
        </w:rPr>
        <w:t xml:space="preserve"> </w:t>
      </w:r>
      <w:r w:rsidRPr="00214712">
        <w:t>at the time of the proposed development; and (B) Provides for proposed future land uses, densities, and intensities of development contained in the municipal plan at the time of the proposed development; and (C) Carries out, as applicable, any specific proposals for community facilities, or other proposed actions contained in the municipal plan in effect at the time of the proposed development.</w:t>
      </w:r>
      <w:r w:rsidRPr="00214712">
        <w:rPr>
          <w:color w:val="FF0000"/>
        </w:rPr>
        <w:t xml:space="preserve"> </w:t>
      </w:r>
    </w:p>
    <w:p w14:paraId="442B560B" w14:textId="77777777" w:rsidR="006817B0" w:rsidRDefault="006817B0">
      <w:pPr>
        <w:pStyle w:val="BodyText"/>
        <w:spacing w:before="11"/>
      </w:pPr>
    </w:p>
    <w:p w14:paraId="442B560C" w14:textId="77777777" w:rsidR="006817B0" w:rsidRDefault="00B26425">
      <w:pPr>
        <w:pStyle w:val="BodyText"/>
        <w:ind w:right="353"/>
        <w:jc w:val="both"/>
      </w:pPr>
      <w:r>
        <w:rPr>
          <w:b/>
        </w:rPr>
        <w:t>Construction</w:t>
      </w:r>
      <w:r>
        <w:rPr>
          <w:b/>
          <w:spacing w:val="-5"/>
        </w:rPr>
        <w:t xml:space="preserve"> </w:t>
      </w:r>
      <w:r>
        <w:t>-</w:t>
      </w:r>
      <w:r>
        <w:rPr>
          <w:spacing w:val="-5"/>
        </w:rPr>
        <w:t xml:space="preserve"> </w:t>
      </w:r>
      <w:r>
        <w:t>Consists</w:t>
      </w:r>
      <w:r>
        <w:rPr>
          <w:spacing w:val="-5"/>
        </w:rPr>
        <w:t xml:space="preserve"> </w:t>
      </w:r>
      <w:r>
        <w:t>of</w:t>
      </w:r>
      <w:r>
        <w:rPr>
          <w:spacing w:val="-4"/>
        </w:rPr>
        <w:t xml:space="preserve"> </w:t>
      </w:r>
      <w:r>
        <w:t>any</w:t>
      </w:r>
      <w:r>
        <w:rPr>
          <w:spacing w:val="-12"/>
        </w:rPr>
        <w:t xml:space="preserve"> </w:t>
      </w:r>
      <w:r>
        <w:t>of</w:t>
      </w:r>
      <w:r>
        <w:rPr>
          <w:spacing w:val="-4"/>
        </w:rPr>
        <w:t xml:space="preserve"> </w:t>
      </w:r>
      <w:r>
        <w:t>the</w:t>
      </w:r>
      <w:r>
        <w:rPr>
          <w:spacing w:val="-7"/>
        </w:rPr>
        <w:t xml:space="preserve"> </w:t>
      </w:r>
      <w:r>
        <w:t>following:</w:t>
      </w:r>
      <w:r>
        <w:rPr>
          <w:spacing w:val="40"/>
        </w:rPr>
        <w:t xml:space="preserve"> </w:t>
      </w:r>
      <w:r>
        <w:t>(1)</w:t>
      </w:r>
      <w:r>
        <w:rPr>
          <w:spacing w:val="40"/>
        </w:rPr>
        <w:t xml:space="preserve"> </w:t>
      </w:r>
      <w:r>
        <w:t>site</w:t>
      </w:r>
      <w:r>
        <w:rPr>
          <w:spacing w:val="-7"/>
        </w:rPr>
        <w:t xml:space="preserve"> </w:t>
      </w:r>
      <w:r>
        <w:t>preparation;</w:t>
      </w:r>
      <w:r>
        <w:rPr>
          <w:spacing w:val="40"/>
        </w:rPr>
        <w:t xml:space="preserve"> </w:t>
      </w:r>
      <w:r>
        <w:t>(2)</w:t>
      </w:r>
      <w:r>
        <w:rPr>
          <w:spacing w:val="40"/>
        </w:rPr>
        <w:t xml:space="preserve"> </w:t>
      </w:r>
      <w:r>
        <w:t>the</w:t>
      </w:r>
      <w:r>
        <w:rPr>
          <w:spacing w:val="-7"/>
        </w:rPr>
        <w:t xml:space="preserve"> </w:t>
      </w:r>
      <w:r>
        <w:t>compilation</w:t>
      </w:r>
      <w:r>
        <w:rPr>
          <w:spacing w:val="-7"/>
        </w:rPr>
        <w:t xml:space="preserve"> </w:t>
      </w:r>
      <w:r>
        <w:t>of</w:t>
      </w:r>
      <w:r>
        <w:rPr>
          <w:spacing w:val="-4"/>
        </w:rPr>
        <w:t xml:space="preserve"> </w:t>
      </w:r>
      <w:r>
        <w:t>materials;</w:t>
      </w:r>
      <w:r>
        <w:rPr>
          <w:spacing w:val="40"/>
        </w:rPr>
        <w:t xml:space="preserve"> </w:t>
      </w:r>
      <w:r>
        <w:t>(3) the</w:t>
      </w:r>
      <w:r>
        <w:rPr>
          <w:spacing w:val="-9"/>
        </w:rPr>
        <w:t xml:space="preserve"> </w:t>
      </w:r>
      <w:r>
        <w:t>act</w:t>
      </w:r>
      <w:r>
        <w:rPr>
          <w:spacing w:val="-8"/>
        </w:rPr>
        <w:t xml:space="preserve"> </w:t>
      </w:r>
      <w:r>
        <w:t>of</w:t>
      </w:r>
      <w:r>
        <w:rPr>
          <w:spacing w:val="-4"/>
        </w:rPr>
        <w:t xml:space="preserve"> </w:t>
      </w:r>
      <w:r>
        <w:t>building</w:t>
      </w:r>
      <w:r>
        <w:rPr>
          <w:spacing w:val="-9"/>
        </w:rPr>
        <w:t xml:space="preserve"> </w:t>
      </w:r>
      <w:r>
        <w:t>the</w:t>
      </w:r>
      <w:r>
        <w:rPr>
          <w:spacing w:val="-9"/>
        </w:rPr>
        <w:t xml:space="preserve"> </w:t>
      </w:r>
      <w:r>
        <w:t>structure.</w:t>
      </w:r>
      <w:r>
        <w:rPr>
          <w:spacing w:val="39"/>
        </w:rPr>
        <w:t xml:space="preserve"> </w:t>
      </w:r>
      <w:r>
        <w:t>Interior</w:t>
      </w:r>
      <w:r>
        <w:rPr>
          <w:spacing w:val="-7"/>
        </w:rPr>
        <w:t xml:space="preserve"> </w:t>
      </w:r>
      <w:r>
        <w:t>alterations</w:t>
      </w:r>
      <w:r>
        <w:rPr>
          <w:spacing w:val="-7"/>
        </w:rPr>
        <w:t xml:space="preserve"> </w:t>
      </w:r>
      <w:r>
        <w:t>and</w:t>
      </w:r>
      <w:r>
        <w:rPr>
          <w:spacing w:val="-9"/>
        </w:rPr>
        <w:t xml:space="preserve"> </w:t>
      </w:r>
      <w:r>
        <w:t>improvements</w:t>
      </w:r>
      <w:r>
        <w:rPr>
          <w:spacing w:val="-7"/>
        </w:rPr>
        <w:t xml:space="preserve"> </w:t>
      </w:r>
      <w:r>
        <w:t>shall</w:t>
      </w:r>
      <w:r>
        <w:rPr>
          <w:spacing w:val="-9"/>
        </w:rPr>
        <w:t xml:space="preserve"> </w:t>
      </w:r>
      <w:r>
        <w:t>constitute</w:t>
      </w:r>
      <w:r>
        <w:rPr>
          <w:spacing w:val="-9"/>
        </w:rPr>
        <w:t xml:space="preserve"> </w:t>
      </w:r>
      <w:r>
        <w:t>“construction”</w:t>
      </w:r>
      <w:r>
        <w:rPr>
          <w:spacing w:val="-7"/>
        </w:rPr>
        <w:t xml:space="preserve"> </w:t>
      </w:r>
      <w:r>
        <w:t>if</w:t>
      </w:r>
      <w:r>
        <w:rPr>
          <w:spacing w:val="-6"/>
        </w:rPr>
        <w:t xml:space="preserve"> </w:t>
      </w:r>
      <w:r>
        <w:t>they alter the structural aspects of any improvement, if they affect more than thirty (30) percent of the square footage of the improvement, if they increase the square footage of any commercial use or increase the occupancy of any residential use.</w:t>
      </w:r>
    </w:p>
    <w:p w14:paraId="442B560D" w14:textId="77777777" w:rsidR="006817B0" w:rsidRDefault="006817B0">
      <w:pPr>
        <w:pStyle w:val="BodyText"/>
        <w:spacing w:before="5"/>
      </w:pPr>
    </w:p>
    <w:p w14:paraId="442B5611" w14:textId="77777777" w:rsidR="006817B0" w:rsidRDefault="006817B0">
      <w:pPr>
        <w:pStyle w:val="BodyText"/>
        <w:spacing w:before="4"/>
      </w:pPr>
    </w:p>
    <w:p w14:paraId="442B5612" w14:textId="77777777" w:rsidR="006817B0" w:rsidRDefault="00B26425">
      <w:pPr>
        <w:pStyle w:val="BodyText"/>
        <w:spacing w:before="1"/>
        <w:ind w:right="358"/>
        <w:jc w:val="both"/>
      </w:pPr>
      <w:r>
        <w:rPr>
          <w:b/>
        </w:rPr>
        <w:t>Crest</w:t>
      </w:r>
      <w:r>
        <w:rPr>
          <w:b/>
          <w:spacing w:val="-2"/>
        </w:rPr>
        <w:t xml:space="preserve"> </w:t>
      </w:r>
      <w:r>
        <w:t>-</w:t>
      </w:r>
      <w:r>
        <w:rPr>
          <w:spacing w:val="-2"/>
        </w:rPr>
        <w:t xml:space="preserve"> </w:t>
      </w:r>
      <w:r>
        <w:t>Means</w:t>
      </w:r>
      <w:r>
        <w:rPr>
          <w:spacing w:val="-1"/>
        </w:rPr>
        <w:t xml:space="preserve"> </w:t>
      </w:r>
      <w:r>
        <w:t>the</w:t>
      </w:r>
      <w:r>
        <w:rPr>
          <w:spacing w:val="-2"/>
        </w:rPr>
        <w:t xml:space="preserve"> </w:t>
      </w:r>
      <w:r>
        <w:t>uppermost</w:t>
      </w:r>
      <w:r>
        <w:rPr>
          <w:spacing w:val="-2"/>
        </w:rPr>
        <w:t xml:space="preserve"> </w:t>
      </w:r>
      <w:r>
        <w:t>line</w:t>
      </w:r>
      <w:r>
        <w:rPr>
          <w:spacing w:val="-3"/>
        </w:rPr>
        <w:t xml:space="preserve"> </w:t>
      </w:r>
      <w:r>
        <w:t>of a</w:t>
      </w:r>
      <w:r>
        <w:rPr>
          <w:spacing w:val="-2"/>
        </w:rPr>
        <w:t xml:space="preserve"> </w:t>
      </w:r>
      <w:r>
        <w:t>mountain</w:t>
      </w:r>
      <w:r>
        <w:rPr>
          <w:spacing w:val="-2"/>
        </w:rPr>
        <w:t xml:space="preserve"> </w:t>
      </w:r>
      <w:r>
        <w:t>or</w:t>
      </w:r>
      <w:r>
        <w:rPr>
          <w:spacing w:val="-2"/>
        </w:rPr>
        <w:t xml:space="preserve"> </w:t>
      </w:r>
      <w:r>
        <w:t>hill</w:t>
      </w:r>
      <w:r>
        <w:rPr>
          <w:spacing w:val="-3"/>
        </w:rPr>
        <w:t xml:space="preserve"> </w:t>
      </w:r>
      <w:r>
        <w:t>or</w:t>
      </w:r>
      <w:r>
        <w:rPr>
          <w:spacing w:val="-2"/>
        </w:rPr>
        <w:t xml:space="preserve"> </w:t>
      </w:r>
      <w:r>
        <w:t>projection</w:t>
      </w:r>
      <w:r>
        <w:rPr>
          <w:spacing w:val="-2"/>
        </w:rPr>
        <w:t xml:space="preserve"> </w:t>
      </w:r>
      <w:r>
        <w:t>thereof, or chain</w:t>
      </w:r>
      <w:r>
        <w:rPr>
          <w:spacing w:val="-2"/>
        </w:rPr>
        <w:t xml:space="preserve"> </w:t>
      </w:r>
      <w:r>
        <w:t>of mountains</w:t>
      </w:r>
      <w:r>
        <w:rPr>
          <w:spacing w:val="-1"/>
        </w:rPr>
        <w:t xml:space="preserve"> </w:t>
      </w:r>
      <w:r>
        <w:t>or</w:t>
      </w:r>
      <w:r>
        <w:rPr>
          <w:spacing w:val="-2"/>
        </w:rPr>
        <w:t xml:space="preserve"> </w:t>
      </w:r>
      <w:r>
        <w:t>hills, from which the land falls away</w:t>
      </w:r>
      <w:r>
        <w:rPr>
          <w:spacing w:val="-3"/>
        </w:rPr>
        <w:t xml:space="preserve"> </w:t>
      </w:r>
      <w:r>
        <w:t>on at least two sides to a lower elevation or elevations.</w:t>
      </w:r>
    </w:p>
    <w:p w14:paraId="442B5613" w14:textId="77777777" w:rsidR="006817B0" w:rsidRDefault="006817B0">
      <w:pPr>
        <w:pStyle w:val="BodyText"/>
        <w:spacing w:before="10"/>
      </w:pPr>
    </w:p>
    <w:p w14:paraId="442B5614" w14:textId="77777777" w:rsidR="006817B0" w:rsidRDefault="00B26425">
      <w:pPr>
        <w:pStyle w:val="BodyText"/>
        <w:spacing w:before="1"/>
        <w:ind w:right="356"/>
        <w:jc w:val="both"/>
      </w:pPr>
      <w:r>
        <w:rPr>
          <w:b/>
          <w:spacing w:val="-2"/>
        </w:rPr>
        <w:t>Development</w:t>
      </w:r>
      <w:r>
        <w:rPr>
          <w:b/>
          <w:spacing w:val="-12"/>
        </w:rPr>
        <w:t xml:space="preserve"> </w:t>
      </w:r>
      <w:r>
        <w:rPr>
          <w:spacing w:val="-2"/>
        </w:rPr>
        <w:t>-</w:t>
      </w:r>
      <w:r>
        <w:rPr>
          <w:spacing w:val="-12"/>
        </w:rPr>
        <w:t xml:space="preserve"> </w:t>
      </w:r>
      <w:r>
        <w:rPr>
          <w:spacing w:val="-2"/>
        </w:rPr>
        <w:t>The</w:t>
      </w:r>
      <w:r>
        <w:rPr>
          <w:spacing w:val="-12"/>
        </w:rPr>
        <w:t xml:space="preserve"> </w:t>
      </w:r>
      <w:r>
        <w:rPr>
          <w:spacing w:val="-2"/>
        </w:rPr>
        <w:t>division</w:t>
      </w:r>
      <w:r>
        <w:rPr>
          <w:spacing w:val="-12"/>
        </w:rPr>
        <w:t xml:space="preserve"> </w:t>
      </w:r>
      <w:r>
        <w:rPr>
          <w:spacing w:val="-2"/>
        </w:rPr>
        <w:t>of</w:t>
      </w:r>
      <w:r>
        <w:rPr>
          <w:spacing w:val="-12"/>
        </w:rPr>
        <w:t xml:space="preserve"> </w:t>
      </w:r>
      <w:r>
        <w:rPr>
          <w:spacing w:val="-2"/>
        </w:rPr>
        <w:t>a</w:t>
      </w:r>
      <w:r>
        <w:rPr>
          <w:spacing w:val="-12"/>
        </w:rPr>
        <w:t xml:space="preserve"> </w:t>
      </w:r>
      <w:r>
        <w:rPr>
          <w:spacing w:val="-2"/>
        </w:rPr>
        <w:t>parcel</w:t>
      </w:r>
      <w:r>
        <w:rPr>
          <w:spacing w:val="-12"/>
        </w:rPr>
        <w:t xml:space="preserve"> </w:t>
      </w:r>
      <w:r>
        <w:rPr>
          <w:spacing w:val="-2"/>
        </w:rPr>
        <w:t>into</w:t>
      </w:r>
      <w:r>
        <w:rPr>
          <w:spacing w:val="-12"/>
        </w:rPr>
        <w:t xml:space="preserve"> </w:t>
      </w:r>
      <w:r>
        <w:rPr>
          <w:spacing w:val="-2"/>
        </w:rPr>
        <w:t>two</w:t>
      </w:r>
      <w:r>
        <w:rPr>
          <w:spacing w:val="-12"/>
        </w:rPr>
        <w:t xml:space="preserve"> </w:t>
      </w:r>
      <w:r>
        <w:rPr>
          <w:spacing w:val="-2"/>
        </w:rPr>
        <w:t>or</w:t>
      </w:r>
      <w:r>
        <w:rPr>
          <w:spacing w:val="-11"/>
        </w:rPr>
        <w:t xml:space="preserve"> </w:t>
      </w:r>
      <w:r>
        <w:rPr>
          <w:spacing w:val="-2"/>
        </w:rPr>
        <w:t>more</w:t>
      </w:r>
      <w:r>
        <w:rPr>
          <w:spacing w:val="-12"/>
        </w:rPr>
        <w:t xml:space="preserve"> </w:t>
      </w:r>
      <w:r>
        <w:rPr>
          <w:spacing w:val="-2"/>
        </w:rPr>
        <w:t>parcels,</w:t>
      </w:r>
      <w:r>
        <w:rPr>
          <w:spacing w:val="-12"/>
        </w:rPr>
        <w:t xml:space="preserve"> </w:t>
      </w:r>
      <w:r>
        <w:rPr>
          <w:spacing w:val="-2"/>
        </w:rPr>
        <w:t>the</w:t>
      </w:r>
      <w:r>
        <w:rPr>
          <w:spacing w:val="-12"/>
        </w:rPr>
        <w:t xml:space="preserve"> </w:t>
      </w:r>
      <w:r>
        <w:rPr>
          <w:spacing w:val="-2"/>
        </w:rPr>
        <w:t>construction,</w:t>
      </w:r>
      <w:r>
        <w:rPr>
          <w:spacing w:val="-12"/>
        </w:rPr>
        <w:t xml:space="preserve"> </w:t>
      </w:r>
      <w:r>
        <w:rPr>
          <w:spacing w:val="-2"/>
        </w:rPr>
        <w:t>reconstruction,</w:t>
      </w:r>
      <w:r>
        <w:rPr>
          <w:spacing w:val="-12"/>
        </w:rPr>
        <w:t xml:space="preserve"> </w:t>
      </w:r>
      <w:r>
        <w:rPr>
          <w:spacing w:val="-2"/>
        </w:rPr>
        <w:t>conversion, structural</w:t>
      </w:r>
      <w:r>
        <w:rPr>
          <w:spacing w:val="-6"/>
        </w:rPr>
        <w:t xml:space="preserve"> </w:t>
      </w:r>
      <w:r>
        <w:rPr>
          <w:spacing w:val="-2"/>
        </w:rPr>
        <w:t>alteration,</w:t>
      </w:r>
      <w:r>
        <w:rPr>
          <w:spacing w:val="-7"/>
        </w:rPr>
        <w:t xml:space="preserve"> </w:t>
      </w:r>
      <w:r>
        <w:rPr>
          <w:spacing w:val="-2"/>
        </w:rPr>
        <w:t>relocation</w:t>
      </w:r>
      <w:r>
        <w:rPr>
          <w:spacing w:val="-9"/>
        </w:rPr>
        <w:t xml:space="preserve"> </w:t>
      </w:r>
      <w:r>
        <w:rPr>
          <w:spacing w:val="-2"/>
        </w:rPr>
        <w:t>or</w:t>
      </w:r>
      <w:r>
        <w:rPr>
          <w:spacing w:val="-6"/>
        </w:rPr>
        <w:t xml:space="preserve"> </w:t>
      </w:r>
      <w:r>
        <w:rPr>
          <w:spacing w:val="-2"/>
        </w:rPr>
        <w:t>enlargement</w:t>
      </w:r>
      <w:r>
        <w:rPr>
          <w:spacing w:val="-7"/>
        </w:rPr>
        <w:t xml:space="preserve"> </w:t>
      </w:r>
      <w:r>
        <w:rPr>
          <w:spacing w:val="-2"/>
        </w:rPr>
        <w:t>of</w:t>
      </w:r>
      <w:r>
        <w:rPr>
          <w:spacing w:val="-3"/>
        </w:rPr>
        <w:t xml:space="preserve"> </w:t>
      </w:r>
      <w:r>
        <w:rPr>
          <w:spacing w:val="-2"/>
        </w:rPr>
        <w:t>any</w:t>
      </w:r>
      <w:r>
        <w:rPr>
          <w:spacing w:val="-12"/>
        </w:rPr>
        <w:t xml:space="preserve"> </w:t>
      </w:r>
      <w:r>
        <w:rPr>
          <w:spacing w:val="-2"/>
        </w:rPr>
        <w:t>building</w:t>
      </w:r>
      <w:r>
        <w:rPr>
          <w:spacing w:val="-5"/>
        </w:rPr>
        <w:t xml:space="preserve"> </w:t>
      </w:r>
      <w:r>
        <w:rPr>
          <w:spacing w:val="-2"/>
        </w:rPr>
        <w:t>or</w:t>
      </w:r>
      <w:r>
        <w:rPr>
          <w:spacing w:val="-4"/>
        </w:rPr>
        <w:t xml:space="preserve"> </w:t>
      </w:r>
      <w:r>
        <w:rPr>
          <w:spacing w:val="-2"/>
        </w:rPr>
        <w:t>other</w:t>
      </w:r>
      <w:r>
        <w:rPr>
          <w:spacing w:val="-4"/>
        </w:rPr>
        <w:t xml:space="preserve"> </w:t>
      </w:r>
      <w:r>
        <w:rPr>
          <w:spacing w:val="-2"/>
        </w:rPr>
        <w:t>structure,</w:t>
      </w:r>
      <w:r>
        <w:rPr>
          <w:spacing w:val="-5"/>
        </w:rPr>
        <w:t xml:space="preserve"> </w:t>
      </w:r>
      <w:r>
        <w:rPr>
          <w:spacing w:val="-2"/>
        </w:rPr>
        <w:t>or</w:t>
      </w:r>
      <w:r>
        <w:rPr>
          <w:spacing w:val="-4"/>
        </w:rPr>
        <w:t xml:space="preserve"> </w:t>
      </w:r>
      <w:r>
        <w:rPr>
          <w:spacing w:val="-2"/>
        </w:rPr>
        <w:t>of</w:t>
      </w:r>
      <w:r>
        <w:rPr>
          <w:spacing w:val="-3"/>
        </w:rPr>
        <w:t xml:space="preserve"> </w:t>
      </w:r>
      <w:r>
        <w:rPr>
          <w:spacing w:val="-2"/>
        </w:rPr>
        <w:t>any</w:t>
      </w:r>
      <w:r>
        <w:rPr>
          <w:spacing w:val="-12"/>
        </w:rPr>
        <w:t xml:space="preserve"> </w:t>
      </w:r>
      <w:r>
        <w:rPr>
          <w:spacing w:val="-2"/>
        </w:rPr>
        <w:t>mining,</w:t>
      </w:r>
      <w:r>
        <w:rPr>
          <w:spacing w:val="-5"/>
        </w:rPr>
        <w:t xml:space="preserve"> </w:t>
      </w:r>
      <w:r>
        <w:rPr>
          <w:spacing w:val="-2"/>
        </w:rPr>
        <w:t xml:space="preserve">excavation </w:t>
      </w:r>
      <w:r>
        <w:t>or</w:t>
      </w:r>
      <w:r>
        <w:rPr>
          <w:spacing w:val="-4"/>
        </w:rPr>
        <w:t xml:space="preserve"> </w:t>
      </w:r>
      <w:r>
        <w:t>landfill,</w:t>
      </w:r>
      <w:r>
        <w:rPr>
          <w:spacing w:val="-5"/>
        </w:rPr>
        <w:t xml:space="preserve"> </w:t>
      </w:r>
      <w:r>
        <w:t>and</w:t>
      </w:r>
      <w:r>
        <w:rPr>
          <w:spacing w:val="-5"/>
        </w:rPr>
        <w:t xml:space="preserve"> </w:t>
      </w:r>
      <w:r>
        <w:t>any</w:t>
      </w:r>
      <w:r>
        <w:rPr>
          <w:spacing w:val="-11"/>
        </w:rPr>
        <w:t xml:space="preserve"> </w:t>
      </w:r>
      <w:r>
        <w:t>change</w:t>
      </w:r>
      <w:r>
        <w:rPr>
          <w:spacing w:val="-5"/>
        </w:rPr>
        <w:t xml:space="preserve"> </w:t>
      </w:r>
      <w:r>
        <w:t>in</w:t>
      </w:r>
      <w:r>
        <w:rPr>
          <w:spacing w:val="-5"/>
        </w:rPr>
        <w:t xml:space="preserve"> </w:t>
      </w:r>
      <w:r>
        <w:t>the</w:t>
      </w:r>
      <w:r>
        <w:rPr>
          <w:spacing w:val="-5"/>
        </w:rPr>
        <w:t xml:space="preserve"> </w:t>
      </w:r>
      <w:r>
        <w:t>use</w:t>
      </w:r>
      <w:r>
        <w:rPr>
          <w:spacing w:val="-5"/>
        </w:rPr>
        <w:t xml:space="preserve"> </w:t>
      </w:r>
      <w:r>
        <w:t>of</w:t>
      </w:r>
      <w:r>
        <w:rPr>
          <w:spacing w:val="-3"/>
        </w:rPr>
        <w:t xml:space="preserve"> </w:t>
      </w:r>
      <w:r>
        <w:t>any</w:t>
      </w:r>
      <w:r>
        <w:rPr>
          <w:spacing w:val="-11"/>
        </w:rPr>
        <w:t xml:space="preserve"> </w:t>
      </w:r>
      <w:r>
        <w:t>building</w:t>
      </w:r>
      <w:r>
        <w:rPr>
          <w:spacing w:val="-5"/>
        </w:rPr>
        <w:t xml:space="preserve"> </w:t>
      </w:r>
      <w:r>
        <w:t>or</w:t>
      </w:r>
      <w:r>
        <w:rPr>
          <w:spacing w:val="-4"/>
        </w:rPr>
        <w:t xml:space="preserve"> </w:t>
      </w:r>
      <w:r>
        <w:t>other</w:t>
      </w:r>
      <w:r>
        <w:rPr>
          <w:spacing w:val="-4"/>
        </w:rPr>
        <w:t xml:space="preserve"> </w:t>
      </w:r>
      <w:r>
        <w:t>structure,</w:t>
      </w:r>
      <w:r>
        <w:rPr>
          <w:spacing w:val="-5"/>
        </w:rPr>
        <w:t xml:space="preserve"> </w:t>
      </w:r>
      <w:r>
        <w:t>or</w:t>
      </w:r>
      <w:r>
        <w:rPr>
          <w:spacing w:val="-4"/>
        </w:rPr>
        <w:t xml:space="preserve"> </w:t>
      </w:r>
      <w:r>
        <w:t>land,</w:t>
      </w:r>
      <w:r>
        <w:rPr>
          <w:spacing w:val="-2"/>
        </w:rPr>
        <w:t xml:space="preserve"> </w:t>
      </w:r>
      <w:r>
        <w:t>or</w:t>
      </w:r>
      <w:r>
        <w:rPr>
          <w:spacing w:val="-2"/>
        </w:rPr>
        <w:t xml:space="preserve"> </w:t>
      </w:r>
      <w:r>
        <w:t>extension</w:t>
      </w:r>
      <w:r>
        <w:rPr>
          <w:spacing w:val="-5"/>
        </w:rPr>
        <w:t xml:space="preserve"> </w:t>
      </w:r>
      <w:r>
        <w:t>of</w:t>
      </w:r>
      <w:r>
        <w:rPr>
          <w:spacing w:val="-3"/>
        </w:rPr>
        <w:t xml:space="preserve"> </w:t>
      </w:r>
      <w:r>
        <w:t>use</w:t>
      </w:r>
      <w:r>
        <w:rPr>
          <w:spacing w:val="-5"/>
        </w:rPr>
        <w:t xml:space="preserve"> </w:t>
      </w:r>
      <w:r>
        <w:t>of</w:t>
      </w:r>
      <w:r>
        <w:rPr>
          <w:spacing w:val="-3"/>
        </w:rPr>
        <w:t xml:space="preserve"> </w:t>
      </w:r>
      <w:r>
        <w:t xml:space="preserve">land. </w:t>
      </w:r>
      <w:r>
        <w:rPr>
          <w:spacing w:val="-2"/>
        </w:rPr>
        <w:t>For</w:t>
      </w:r>
      <w:r>
        <w:rPr>
          <w:spacing w:val="-12"/>
        </w:rPr>
        <w:t xml:space="preserve"> </w:t>
      </w:r>
      <w:r>
        <w:rPr>
          <w:spacing w:val="-2"/>
        </w:rPr>
        <w:t>flood</w:t>
      </w:r>
      <w:r>
        <w:rPr>
          <w:spacing w:val="-12"/>
        </w:rPr>
        <w:t xml:space="preserve"> </w:t>
      </w:r>
      <w:r>
        <w:rPr>
          <w:spacing w:val="-2"/>
        </w:rPr>
        <w:t>hazard</w:t>
      </w:r>
      <w:r>
        <w:rPr>
          <w:spacing w:val="-12"/>
        </w:rPr>
        <w:t xml:space="preserve"> </w:t>
      </w:r>
      <w:r>
        <w:rPr>
          <w:spacing w:val="-2"/>
        </w:rPr>
        <w:t>purposes,</w:t>
      </w:r>
      <w:r>
        <w:rPr>
          <w:spacing w:val="-12"/>
        </w:rPr>
        <w:t xml:space="preserve"> </w:t>
      </w:r>
      <w:r>
        <w:rPr>
          <w:spacing w:val="-2"/>
        </w:rPr>
        <w:t>development</w:t>
      </w:r>
      <w:r>
        <w:rPr>
          <w:spacing w:val="-12"/>
        </w:rPr>
        <w:t xml:space="preserve"> </w:t>
      </w:r>
      <w:r>
        <w:rPr>
          <w:spacing w:val="-2"/>
        </w:rPr>
        <w:t>is</w:t>
      </w:r>
      <w:r>
        <w:rPr>
          <w:spacing w:val="-12"/>
        </w:rPr>
        <w:t xml:space="preserve"> </w:t>
      </w:r>
      <w:r>
        <w:rPr>
          <w:spacing w:val="-2"/>
        </w:rPr>
        <w:t>defined</w:t>
      </w:r>
      <w:r>
        <w:rPr>
          <w:spacing w:val="-12"/>
        </w:rPr>
        <w:t xml:space="preserve"> </w:t>
      </w:r>
      <w:r>
        <w:rPr>
          <w:spacing w:val="-2"/>
        </w:rPr>
        <w:t>as</w:t>
      </w:r>
      <w:r>
        <w:rPr>
          <w:spacing w:val="-12"/>
        </w:rPr>
        <w:t xml:space="preserve"> </w:t>
      </w:r>
      <w:r>
        <w:rPr>
          <w:spacing w:val="-2"/>
        </w:rPr>
        <w:t>any</w:t>
      </w:r>
      <w:r>
        <w:rPr>
          <w:spacing w:val="-12"/>
        </w:rPr>
        <w:t xml:space="preserve"> </w:t>
      </w:r>
      <w:r>
        <w:rPr>
          <w:spacing w:val="-2"/>
        </w:rPr>
        <w:t>man-made</w:t>
      </w:r>
      <w:r>
        <w:rPr>
          <w:spacing w:val="-11"/>
        </w:rPr>
        <w:t xml:space="preserve"> </w:t>
      </w:r>
      <w:r>
        <w:rPr>
          <w:spacing w:val="-2"/>
        </w:rPr>
        <w:t>change</w:t>
      </w:r>
      <w:r>
        <w:rPr>
          <w:spacing w:val="-12"/>
        </w:rPr>
        <w:t xml:space="preserve"> </w:t>
      </w:r>
      <w:r>
        <w:rPr>
          <w:spacing w:val="-2"/>
        </w:rPr>
        <w:t>to</w:t>
      </w:r>
      <w:r>
        <w:rPr>
          <w:spacing w:val="-12"/>
        </w:rPr>
        <w:t xml:space="preserve"> </w:t>
      </w:r>
      <w:r>
        <w:rPr>
          <w:spacing w:val="-2"/>
        </w:rPr>
        <w:t>improved</w:t>
      </w:r>
      <w:r>
        <w:rPr>
          <w:spacing w:val="-12"/>
        </w:rPr>
        <w:t xml:space="preserve"> </w:t>
      </w:r>
      <w:r>
        <w:rPr>
          <w:spacing w:val="-2"/>
        </w:rPr>
        <w:t>or</w:t>
      </w:r>
      <w:r>
        <w:rPr>
          <w:spacing w:val="-12"/>
        </w:rPr>
        <w:t xml:space="preserve"> </w:t>
      </w:r>
      <w:r>
        <w:rPr>
          <w:spacing w:val="-2"/>
        </w:rPr>
        <w:t>unimproved</w:t>
      </w:r>
      <w:r>
        <w:rPr>
          <w:spacing w:val="-12"/>
        </w:rPr>
        <w:t xml:space="preserve"> </w:t>
      </w:r>
      <w:r>
        <w:rPr>
          <w:spacing w:val="-2"/>
        </w:rPr>
        <w:t xml:space="preserve">real </w:t>
      </w:r>
      <w:r>
        <w:t>estate, including but not limited to buildings or other structures, mining, dredging, filling, grading, paving, excavation or drilling operations or storage of equipment or materials.</w:t>
      </w:r>
    </w:p>
    <w:p w14:paraId="442B5615" w14:textId="77777777" w:rsidR="006817B0" w:rsidRDefault="006817B0">
      <w:pPr>
        <w:pStyle w:val="BodyText"/>
        <w:spacing w:before="2"/>
      </w:pPr>
    </w:p>
    <w:p w14:paraId="442B5616" w14:textId="77777777" w:rsidR="006817B0" w:rsidRDefault="00B26425">
      <w:pPr>
        <w:pStyle w:val="BodyText"/>
        <w:jc w:val="both"/>
      </w:pPr>
      <w:r>
        <w:rPr>
          <w:b/>
          <w:spacing w:val="-2"/>
        </w:rPr>
        <w:t>District</w:t>
      </w:r>
      <w:r>
        <w:rPr>
          <w:b/>
          <w:spacing w:val="-12"/>
        </w:rPr>
        <w:t xml:space="preserve"> </w:t>
      </w:r>
      <w:r>
        <w:rPr>
          <w:spacing w:val="-2"/>
        </w:rPr>
        <w:t>-</w:t>
      </w:r>
      <w:r>
        <w:rPr>
          <w:spacing w:val="-11"/>
        </w:rPr>
        <w:t xml:space="preserve"> </w:t>
      </w:r>
      <w:r>
        <w:rPr>
          <w:spacing w:val="-2"/>
        </w:rPr>
        <w:t>A</w:t>
      </w:r>
      <w:r>
        <w:rPr>
          <w:spacing w:val="-13"/>
        </w:rPr>
        <w:t xml:space="preserve"> </w:t>
      </w:r>
      <w:r>
        <w:rPr>
          <w:spacing w:val="-2"/>
        </w:rPr>
        <w:t>specific</w:t>
      </w:r>
      <w:r>
        <w:rPr>
          <w:spacing w:val="-11"/>
        </w:rPr>
        <w:t xml:space="preserve"> </w:t>
      </w:r>
      <w:r>
        <w:rPr>
          <w:spacing w:val="-2"/>
        </w:rPr>
        <w:t>portion</w:t>
      </w:r>
      <w:r>
        <w:rPr>
          <w:spacing w:val="-16"/>
        </w:rPr>
        <w:t xml:space="preserve"> </w:t>
      </w:r>
      <w:r>
        <w:rPr>
          <w:spacing w:val="-2"/>
        </w:rPr>
        <w:t>of</w:t>
      </w:r>
      <w:r>
        <w:rPr>
          <w:spacing w:val="-12"/>
        </w:rPr>
        <w:t xml:space="preserve"> </w:t>
      </w:r>
      <w:r>
        <w:rPr>
          <w:spacing w:val="-2"/>
        </w:rPr>
        <w:t>the</w:t>
      </w:r>
      <w:r>
        <w:rPr>
          <w:spacing w:val="-16"/>
        </w:rPr>
        <w:t xml:space="preserve"> </w:t>
      </w:r>
      <w:r>
        <w:rPr>
          <w:spacing w:val="-2"/>
        </w:rPr>
        <w:t>municipality</w:t>
      </w:r>
      <w:r>
        <w:rPr>
          <w:spacing w:val="-21"/>
        </w:rPr>
        <w:t xml:space="preserve"> </w:t>
      </w:r>
      <w:r>
        <w:rPr>
          <w:spacing w:val="-2"/>
        </w:rPr>
        <w:t>as</w:t>
      </w:r>
      <w:r>
        <w:rPr>
          <w:spacing w:val="-14"/>
        </w:rPr>
        <w:t xml:space="preserve"> </w:t>
      </w:r>
      <w:r>
        <w:rPr>
          <w:spacing w:val="-2"/>
        </w:rPr>
        <w:t>established</w:t>
      </w:r>
      <w:r>
        <w:rPr>
          <w:spacing w:val="-15"/>
        </w:rPr>
        <w:t xml:space="preserve"> </w:t>
      </w:r>
      <w:r>
        <w:rPr>
          <w:spacing w:val="-2"/>
        </w:rPr>
        <w:t>by</w:t>
      </w:r>
      <w:r>
        <w:rPr>
          <w:spacing w:val="-22"/>
        </w:rPr>
        <w:t xml:space="preserve"> </w:t>
      </w:r>
      <w:r>
        <w:rPr>
          <w:spacing w:val="-2"/>
        </w:rPr>
        <w:t>the</w:t>
      </w:r>
      <w:r>
        <w:rPr>
          <w:spacing w:val="-13"/>
        </w:rPr>
        <w:t xml:space="preserve"> </w:t>
      </w:r>
      <w:r>
        <w:rPr>
          <w:spacing w:val="-2"/>
        </w:rPr>
        <w:t>provision</w:t>
      </w:r>
      <w:r>
        <w:rPr>
          <w:spacing w:val="-14"/>
        </w:rPr>
        <w:t xml:space="preserve"> </w:t>
      </w:r>
      <w:r>
        <w:rPr>
          <w:spacing w:val="-2"/>
        </w:rPr>
        <w:t>of</w:t>
      </w:r>
      <w:r>
        <w:rPr>
          <w:spacing w:val="-10"/>
        </w:rPr>
        <w:t xml:space="preserve"> </w:t>
      </w:r>
      <w:r>
        <w:rPr>
          <w:spacing w:val="-2"/>
        </w:rPr>
        <w:t>Article</w:t>
      </w:r>
      <w:r>
        <w:rPr>
          <w:spacing w:val="-13"/>
        </w:rPr>
        <w:t xml:space="preserve"> </w:t>
      </w:r>
      <w:r>
        <w:rPr>
          <w:spacing w:val="-2"/>
        </w:rPr>
        <w:t>II</w:t>
      </w:r>
      <w:r>
        <w:rPr>
          <w:spacing w:val="-14"/>
        </w:rPr>
        <w:t xml:space="preserve"> </w:t>
      </w:r>
      <w:r>
        <w:rPr>
          <w:spacing w:val="-2"/>
        </w:rPr>
        <w:t>of</w:t>
      </w:r>
      <w:r>
        <w:rPr>
          <w:spacing w:val="-10"/>
        </w:rPr>
        <w:t xml:space="preserve"> </w:t>
      </w:r>
      <w:r>
        <w:rPr>
          <w:spacing w:val="-2"/>
        </w:rPr>
        <w:t>these</w:t>
      </w:r>
      <w:r>
        <w:rPr>
          <w:spacing w:val="-13"/>
        </w:rPr>
        <w:t xml:space="preserve"> </w:t>
      </w:r>
      <w:r>
        <w:rPr>
          <w:spacing w:val="-2"/>
        </w:rPr>
        <w:t>regulations.</w:t>
      </w:r>
    </w:p>
    <w:p w14:paraId="442B5617" w14:textId="77777777" w:rsidR="006817B0" w:rsidRDefault="006817B0">
      <w:pPr>
        <w:pStyle w:val="BodyText"/>
        <w:spacing w:before="13"/>
      </w:pPr>
    </w:p>
    <w:p w14:paraId="442B5619" w14:textId="77777777" w:rsidR="006817B0" w:rsidRDefault="006817B0">
      <w:pPr>
        <w:pStyle w:val="BodyText"/>
        <w:spacing w:before="11"/>
      </w:pPr>
    </w:p>
    <w:p w14:paraId="442B561A" w14:textId="77777777" w:rsidR="006817B0" w:rsidRDefault="00B26425">
      <w:pPr>
        <w:pStyle w:val="BodyText"/>
        <w:ind w:right="357"/>
        <w:jc w:val="both"/>
      </w:pPr>
      <w:r>
        <w:rPr>
          <w:b/>
        </w:rPr>
        <w:t xml:space="preserve">Dwelling Unit </w:t>
      </w:r>
      <w:r>
        <w:t>- Building or part thereof used as living quarters for one family.</w:t>
      </w:r>
      <w:r>
        <w:rPr>
          <w:spacing w:val="40"/>
        </w:rPr>
        <w:t xml:space="preserve"> </w:t>
      </w:r>
      <w:r>
        <w:t xml:space="preserve">The terms "dwelling", one </w:t>
      </w:r>
      <w:r>
        <w:lastRenderedPageBreak/>
        <w:t>family</w:t>
      </w:r>
      <w:r>
        <w:rPr>
          <w:spacing w:val="-8"/>
        </w:rPr>
        <w:t xml:space="preserve"> </w:t>
      </w:r>
      <w:r>
        <w:t>dwelling",</w:t>
      </w:r>
      <w:r>
        <w:rPr>
          <w:spacing w:val="-3"/>
        </w:rPr>
        <w:t xml:space="preserve"> </w:t>
      </w:r>
      <w:r>
        <w:t>"two-family</w:t>
      </w:r>
      <w:r>
        <w:rPr>
          <w:spacing w:val="-8"/>
        </w:rPr>
        <w:t xml:space="preserve"> </w:t>
      </w:r>
      <w:r>
        <w:t>dwelling",</w:t>
      </w:r>
      <w:r>
        <w:rPr>
          <w:spacing w:val="-3"/>
        </w:rPr>
        <w:t xml:space="preserve"> </w:t>
      </w:r>
      <w:r>
        <w:t>or</w:t>
      </w:r>
      <w:r>
        <w:rPr>
          <w:spacing w:val="-2"/>
        </w:rPr>
        <w:t xml:space="preserve"> </w:t>
      </w:r>
      <w:r>
        <w:t>"dwelling</w:t>
      </w:r>
      <w:r>
        <w:rPr>
          <w:spacing w:val="-3"/>
        </w:rPr>
        <w:t xml:space="preserve"> </w:t>
      </w:r>
      <w:r>
        <w:t>group"</w:t>
      </w:r>
      <w:r>
        <w:rPr>
          <w:spacing w:val="-4"/>
        </w:rPr>
        <w:t xml:space="preserve"> </w:t>
      </w:r>
      <w:r>
        <w:t>shall</w:t>
      </w:r>
      <w:r>
        <w:rPr>
          <w:spacing w:val="-4"/>
        </w:rPr>
        <w:t xml:space="preserve"> </w:t>
      </w:r>
      <w:r>
        <w:t>not</w:t>
      </w:r>
      <w:r>
        <w:rPr>
          <w:spacing w:val="-3"/>
        </w:rPr>
        <w:t xml:space="preserve"> </w:t>
      </w:r>
      <w:r>
        <w:t>include</w:t>
      </w:r>
      <w:r>
        <w:rPr>
          <w:spacing w:val="-3"/>
        </w:rPr>
        <w:t xml:space="preserve"> </w:t>
      </w:r>
      <w:r>
        <w:t>a</w:t>
      </w:r>
      <w:r>
        <w:rPr>
          <w:spacing w:val="-3"/>
        </w:rPr>
        <w:t xml:space="preserve"> </w:t>
      </w:r>
      <w:r>
        <w:t>motel,</w:t>
      </w:r>
      <w:r>
        <w:rPr>
          <w:spacing w:val="-3"/>
        </w:rPr>
        <w:t xml:space="preserve"> </w:t>
      </w:r>
      <w:r>
        <w:t>hotel,</w:t>
      </w:r>
      <w:r>
        <w:rPr>
          <w:spacing w:val="-3"/>
        </w:rPr>
        <w:t xml:space="preserve"> </w:t>
      </w:r>
      <w:r>
        <w:t>boarding</w:t>
      </w:r>
      <w:r>
        <w:rPr>
          <w:spacing w:val="-3"/>
        </w:rPr>
        <w:t xml:space="preserve"> </w:t>
      </w:r>
      <w:r>
        <w:t>house, tourist home, or similar structure.</w:t>
      </w:r>
    </w:p>
    <w:p w14:paraId="442B561B" w14:textId="77777777" w:rsidR="006817B0" w:rsidRDefault="006817B0">
      <w:pPr>
        <w:pStyle w:val="BodyText"/>
        <w:spacing w:before="9"/>
      </w:pPr>
    </w:p>
    <w:p w14:paraId="442B561C" w14:textId="77777777" w:rsidR="006817B0" w:rsidRDefault="00B26425">
      <w:pPr>
        <w:pStyle w:val="BodyText"/>
        <w:ind w:right="357"/>
        <w:jc w:val="both"/>
      </w:pPr>
      <w:r>
        <w:rPr>
          <w:b/>
        </w:rPr>
        <w:t>Existing</w:t>
      </w:r>
      <w:r>
        <w:rPr>
          <w:b/>
          <w:spacing w:val="-6"/>
        </w:rPr>
        <w:t xml:space="preserve"> </w:t>
      </w:r>
      <w:r>
        <w:rPr>
          <w:b/>
        </w:rPr>
        <w:t>Manufactured</w:t>
      </w:r>
      <w:r>
        <w:rPr>
          <w:b/>
          <w:spacing w:val="-6"/>
        </w:rPr>
        <w:t xml:space="preserve"> </w:t>
      </w:r>
      <w:r>
        <w:rPr>
          <w:b/>
        </w:rPr>
        <w:t>Home</w:t>
      </w:r>
      <w:r>
        <w:rPr>
          <w:b/>
          <w:spacing w:val="-8"/>
        </w:rPr>
        <w:t xml:space="preserve"> </w:t>
      </w:r>
      <w:r>
        <w:rPr>
          <w:b/>
        </w:rPr>
        <w:t>Park</w:t>
      </w:r>
      <w:r>
        <w:rPr>
          <w:b/>
          <w:spacing w:val="-8"/>
        </w:rPr>
        <w:t xml:space="preserve"> </w:t>
      </w:r>
      <w:r>
        <w:rPr>
          <w:b/>
        </w:rPr>
        <w:t>or</w:t>
      </w:r>
      <w:r>
        <w:rPr>
          <w:b/>
          <w:spacing w:val="-8"/>
        </w:rPr>
        <w:t xml:space="preserve"> </w:t>
      </w:r>
      <w:r>
        <w:rPr>
          <w:b/>
        </w:rPr>
        <w:t>Subdivision</w:t>
      </w:r>
      <w:r>
        <w:rPr>
          <w:b/>
          <w:spacing w:val="-4"/>
        </w:rPr>
        <w:t xml:space="preserve"> </w:t>
      </w:r>
      <w:r>
        <w:t>-</w:t>
      </w:r>
      <w:r>
        <w:rPr>
          <w:spacing w:val="-4"/>
        </w:rPr>
        <w:t xml:space="preserve"> </w:t>
      </w:r>
      <w:r>
        <w:t>a</w:t>
      </w:r>
      <w:r>
        <w:rPr>
          <w:spacing w:val="-5"/>
        </w:rPr>
        <w:t xml:space="preserve"> </w:t>
      </w:r>
      <w:r>
        <w:t>manufactured</w:t>
      </w:r>
      <w:r>
        <w:rPr>
          <w:spacing w:val="-5"/>
        </w:rPr>
        <w:t xml:space="preserve"> </w:t>
      </w:r>
      <w:r>
        <w:t>home</w:t>
      </w:r>
      <w:r>
        <w:rPr>
          <w:spacing w:val="-5"/>
        </w:rPr>
        <w:t xml:space="preserve"> </w:t>
      </w:r>
      <w:r>
        <w:t>park</w:t>
      </w:r>
      <w:r>
        <w:rPr>
          <w:spacing w:val="-2"/>
        </w:rPr>
        <w:t xml:space="preserve"> </w:t>
      </w:r>
      <w:r>
        <w:t>or</w:t>
      </w:r>
      <w:r>
        <w:rPr>
          <w:spacing w:val="-4"/>
        </w:rPr>
        <w:t xml:space="preserve"> </w:t>
      </w:r>
      <w:r>
        <w:t>subdivision</w:t>
      </w:r>
      <w:r>
        <w:rPr>
          <w:spacing w:val="-5"/>
        </w:rPr>
        <w:t xml:space="preserve"> </w:t>
      </w:r>
      <w:r>
        <w:t>for</w:t>
      </w:r>
      <w:r>
        <w:rPr>
          <w:spacing w:val="-4"/>
        </w:rPr>
        <w:t xml:space="preserve"> </w:t>
      </w:r>
      <w:r>
        <w:t>which the construction of facilities for servicing the lots on which the manufactured homes are to be affixed (including,</w:t>
      </w:r>
      <w:r>
        <w:rPr>
          <w:spacing w:val="-3"/>
        </w:rPr>
        <w:t xml:space="preserve"> </w:t>
      </w:r>
      <w:r>
        <w:t>at</w:t>
      </w:r>
      <w:r>
        <w:rPr>
          <w:spacing w:val="-3"/>
        </w:rPr>
        <w:t xml:space="preserve"> </w:t>
      </w:r>
      <w:r>
        <w:t>a</w:t>
      </w:r>
      <w:r>
        <w:rPr>
          <w:spacing w:val="-3"/>
        </w:rPr>
        <w:t xml:space="preserve"> </w:t>
      </w:r>
      <w:r>
        <w:t>minimum,</w:t>
      </w:r>
      <w:r>
        <w:rPr>
          <w:spacing w:val="-3"/>
        </w:rPr>
        <w:t xml:space="preserve"> </w:t>
      </w:r>
      <w:r>
        <w:t>the</w:t>
      </w:r>
      <w:r>
        <w:rPr>
          <w:spacing w:val="-3"/>
        </w:rPr>
        <w:t xml:space="preserve"> </w:t>
      </w:r>
      <w:r>
        <w:t>installation</w:t>
      </w:r>
      <w:r>
        <w:rPr>
          <w:spacing w:val="-3"/>
        </w:rPr>
        <w:t xml:space="preserve"> </w:t>
      </w:r>
      <w:r>
        <w:t>of</w:t>
      </w:r>
      <w:r>
        <w:rPr>
          <w:spacing w:val="-1"/>
        </w:rPr>
        <w:t xml:space="preserve"> </w:t>
      </w:r>
      <w:r>
        <w:t>utilities,</w:t>
      </w:r>
      <w:r>
        <w:rPr>
          <w:spacing w:val="-2"/>
        </w:rPr>
        <w:t xml:space="preserve"> </w:t>
      </w:r>
      <w:r>
        <w:t>the</w:t>
      </w:r>
      <w:r>
        <w:rPr>
          <w:spacing w:val="-3"/>
        </w:rPr>
        <w:t xml:space="preserve"> </w:t>
      </w:r>
      <w:r>
        <w:t>construction</w:t>
      </w:r>
      <w:r>
        <w:rPr>
          <w:spacing w:val="-3"/>
        </w:rPr>
        <w:t xml:space="preserve"> </w:t>
      </w:r>
      <w:r>
        <w:t>of</w:t>
      </w:r>
      <w:r>
        <w:rPr>
          <w:spacing w:val="-1"/>
        </w:rPr>
        <w:t xml:space="preserve"> </w:t>
      </w:r>
      <w:r>
        <w:t>streets,</w:t>
      </w:r>
      <w:r>
        <w:rPr>
          <w:spacing w:val="-2"/>
        </w:rPr>
        <w:t xml:space="preserve"> </w:t>
      </w:r>
      <w:r>
        <w:t>and</w:t>
      </w:r>
      <w:r>
        <w:rPr>
          <w:spacing w:val="-3"/>
        </w:rPr>
        <w:t xml:space="preserve"> </w:t>
      </w:r>
      <w:r>
        <w:t>either</w:t>
      </w:r>
      <w:r>
        <w:rPr>
          <w:spacing w:val="-2"/>
        </w:rPr>
        <w:t xml:space="preserve"> </w:t>
      </w:r>
      <w:r>
        <w:t>final</w:t>
      </w:r>
      <w:r>
        <w:rPr>
          <w:spacing w:val="-4"/>
        </w:rPr>
        <w:t xml:space="preserve"> </w:t>
      </w:r>
      <w:r>
        <w:t>site</w:t>
      </w:r>
      <w:r>
        <w:rPr>
          <w:spacing w:val="-3"/>
        </w:rPr>
        <w:t xml:space="preserve"> </w:t>
      </w:r>
      <w:r>
        <w:t>grading or the pouring of concrete pads) is completed before the effective date of the floodplain management regulations adopted by a community.</w:t>
      </w:r>
    </w:p>
    <w:p w14:paraId="442B561D" w14:textId="77777777" w:rsidR="006817B0" w:rsidRDefault="006817B0">
      <w:pPr>
        <w:pStyle w:val="BodyText"/>
        <w:spacing w:before="5"/>
      </w:pPr>
    </w:p>
    <w:p w14:paraId="442B561E" w14:textId="77777777" w:rsidR="006817B0" w:rsidRDefault="00B26425">
      <w:pPr>
        <w:pStyle w:val="BodyText"/>
        <w:ind w:right="357"/>
        <w:jc w:val="both"/>
      </w:pPr>
      <w:r>
        <w:rPr>
          <w:b/>
        </w:rPr>
        <w:t>Expansion</w:t>
      </w:r>
      <w:r>
        <w:rPr>
          <w:b/>
          <w:spacing w:val="-5"/>
        </w:rPr>
        <w:t xml:space="preserve"> </w:t>
      </w:r>
      <w:r>
        <w:rPr>
          <w:b/>
        </w:rPr>
        <w:t>to</w:t>
      </w:r>
      <w:r>
        <w:rPr>
          <w:b/>
          <w:spacing w:val="-5"/>
        </w:rPr>
        <w:t xml:space="preserve"> </w:t>
      </w:r>
      <w:r>
        <w:rPr>
          <w:b/>
        </w:rPr>
        <w:t>an</w:t>
      </w:r>
      <w:r>
        <w:rPr>
          <w:b/>
          <w:spacing w:val="-5"/>
        </w:rPr>
        <w:t xml:space="preserve"> </w:t>
      </w:r>
      <w:r>
        <w:rPr>
          <w:b/>
        </w:rPr>
        <w:t>Existing</w:t>
      </w:r>
      <w:r>
        <w:rPr>
          <w:b/>
          <w:spacing w:val="-7"/>
        </w:rPr>
        <w:t xml:space="preserve"> </w:t>
      </w:r>
      <w:r>
        <w:rPr>
          <w:b/>
        </w:rPr>
        <w:t>Manufactured</w:t>
      </w:r>
      <w:r>
        <w:rPr>
          <w:b/>
          <w:spacing w:val="-7"/>
        </w:rPr>
        <w:t xml:space="preserve"> </w:t>
      </w:r>
      <w:r>
        <w:rPr>
          <w:b/>
        </w:rPr>
        <w:t>Home</w:t>
      </w:r>
      <w:r>
        <w:rPr>
          <w:b/>
          <w:spacing w:val="-9"/>
        </w:rPr>
        <w:t xml:space="preserve"> </w:t>
      </w:r>
      <w:r>
        <w:rPr>
          <w:b/>
        </w:rPr>
        <w:t>Park</w:t>
      </w:r>
      <w:r>
        <w:rPr>
          <w:b/>
          <w:spacing w:val="-9"/>
        </w:rPr>
        <w:t xml:space="preserve"> </w:t>
      </w:r>
      <w:r>
        <w:rPr>
          <w:b/>
        </w:rPr>
        <w:t>or</w:t>
      </w:r>
      <w:r>
        <w:rPr>
          <w:b/>
          <w:spacing w:val="-9"/>
        </w:rPr>
        <w:t xml:space="preserve"> </w:t>
      </w:r>
      <w:r>
        <w:rPr>
          <w:b/>
        </w:rPr>
        <w:t>Subdivision</w:t>
      </w:r>
      <w:r>
        <w:rPr>
          <w:b/>
          <w:spacing w:val="-7"/>
        </w:rPr>
        <w:t xml:space="preserve"> </w:t>
      </w:r>
      <w:r>
        <w:t>-</w:t>
      </w:r>
      <w:r>
        <w:rPr>
          <w:spacing w:val="-7"/>
        </w:rPr>
        <w:t xml:space="preserve"> </w:t>
      </w:r>
      <w:r>
        <w:t>the</w:t>
      </w:r>
      <w:r>
        <w:rPr>
          <w:spacing w:val="-9"/>
        </w:rPr>
        <w:t xml:space="preserve"> </w:t>
      </w:r>
      <w:r>
        <w:t>preparation</w:t>
      </w:r>
      <w:r>
        <w:rPr>
          <w:spacing w:val="-9"/>
        </w:rPr>
        <w:t xml:space="preserve"> </w:t>
      </w:r>
      <w:r>
        <w:t>of</w:t>
      </w:r>
      <w:r>
        <w:rPr>
          <w:spacing w:val="-4"/>
        </w:rPr>
        <w:t xml:space="preserve"> </w:t>
      </w:r>
      <w:r>
        <w:t>additional</w:t>
      </w:r>
      <w:r>
        <w:rPr>
          <w:spacing w:val="-7"/>
        </w:rPr>
        <w:t xml:space="preserve"> </w:t>
      </w:r>
      <w:r>
        <w:t>sites by the construction of facilities for servicing the lots on which the manufacturing homes are to be affixed (including</w:t>
      </w:r>
      <w:r>
        <w:rPr>
          <w:spacing w:val="-13"/>
        </w:rPr>
        <w:t xml:space="preserve"> </w:t>
      </w:r>
      <w:r>
        <w:t>the</w:t>
      </w:r>
      <w:r>
        <w:rPr>
          <w:spacing w:val="-13"/>
        </w:rPr>
        <w:t xml:space="preserve"> </w:t>
      </w:r>
      <w:r>
        <w:t>installation</w:t>
      </w:r>
      <w:r>
        <w:rPr>
          <w:spacing w:val="-13"/>
        </w:rPr>
        <w:t xml:space="preserve"> </w:t>
      </w:r>
      <w:r>
        <w:t>of</w:t>
      </w:r>
      <w:r>
        <w:rPr>
          <w:spacing w:val="-8"/>
        </w:rPr>
        <w:t xml:space="preserve"> </w:t>
      </w:r>
      <w:r>
        <w:t>utilities,</w:t>
      </w:r>
      <w:r>
        <w:rPr>
          <w:spacing w:val="-11"/>
        </w:rPr>
        <w:t xml:space="preserve"> </w:t>
      </w:r>
      <w:r>
        <w:t>the</w:t>
      </w:r>
      <w:r>
        <w:rPr>
          <w:spacing w:val="-11"/>
        </w:rPr>
        <w:t xml:space="preserve"> </w:t>
      </w:r>
      <w:r>
        <w:t>construction</w:t>
      </w:r>
      <w:r>
        <w:rPr>
          <w:spacing w:val="-11"/>
        </w:rPr>
        <w:t xml:space="preserve"> </w:t>
      </w:r>
      <w:r>
        <w:t>of</w:t>
      </w:r>
      <w:r>
        <w:rPr>
          <w:spacing w:val="-8"/>
        </w:rPr>
        <w:t xml:space="preserve"> </w:t>
      </w:r>
      <w:r>
        <w:t>streets,</w:t>
      </w:r>
      <w:r>
        <w:rPr>
          <w:spacing w:val="-11"/>
        </w:rPr>
        <w:t xml:space="preserve"> </w:t>
      </w:r>
      <w:r>
        <w:t>and</w:t>
      </w:r>
      <w:r>
        <w:rPr>
          <w:spacing w:val="-11"/>
        </w:rPr>
        <w:t xml:space="preserve"> </w:t>
      </w:r>
      <w:r>
        <w:t>either</w:t>
      </w:r>
      <w:r>
        <w:rPr>
          <w:spacing w:val="-10"/>
        </w:rPr>
        <w:t xml:space="preserve"> </w:t>
      </w:r>
      <w:r>
        <w:t>final</w:t>
      </w:r>
      <w:r>
        <w:rPr>
          <w:spacing w:val="-12"/>
        </w:rPr>
        <w:t xml:space="preserve"> </w:t>
      </w:r>
      <w:r>
        <w:t>site</w:t>
      </w:r>
      <w:r>
        <w:rPr>
          <w:spacing w:val="-11"/>
        </w:rPr>
        <w:t xml:space="preserve"> </w:t>
      </w:r>
      <w:r>
        <w:t>grading</w:t>
      </w:r>
      <w:r>
        <w:rPr>
          <w:spacing w:val="-11"/>
        </w:rPr>
        <w:t xml:space="preserve"> </w:t>
      </w:r>
      <w:r>
        <w:t>or</w:t>
      </w:r>
      <w:r>
        <w:rPr>
          <w:spacing w:val="-10"/>
        </w:rPr>
        <w:t xml:space="preserve"> </w:t>
      </w:r>
      <w:r>
        <w:t>the</w:t>
      </w:r>
      <w:r>
        <w:rPr>
          <w:spacing w:val="-11"/>
        </w:rPr>
        <w:t xml:space="preserve"> </w:t>
      </w:r>
      <w:r>
        <w:t>pouring</w:t>
      </w:r>
      <w:r>
        <w:rPr>
          <w:spacing w:val="-13"/>
        </w:rPr>
        <w:t xml:space="preserve"> </w:t>
      </w:r>
      <w:r>
        <w:t>of concrete pads).</w:t>
      </w:r>
    </w:p>
    <w:p w14:paraId="442B561F" w14:textId="77777777" w:rsidR="006817B0" w:rsidRDefault="006817B0">
      <w:pPr>
        <w:pStyle w:val="BodyText"/>
        <w:spacing w:before="7"/>
      </w:pPr>
    </w:p>
    <w:p w14:paraId="442B5620" w14:textId="77777777" w:rsidR="006817B0" w:rsidRDefault="00B26425">
      <w:pPr>
        <w:pStyle w:val="BodyText"/>
        <w:ind w:right="358"/>
        <w:jc w:val="both"/>
      </w:pPr>
      <w:r>
        <w:rPr>
          <w:b/>
        </w:rPr>
        <w:t>Family</w:t>
      </w:r>
      <w:r>
        <w:rPr>
          <w:b/>
          <w:spacing w:val="-3"/>
        </w:rPr>
        <w:t xml:space="preserve"> </w:t>
      </w:r>
      <w:r>
        <w:t>- One or more persons living together in the same dwelling unit and sharing the same kitchen and other facilities as a single housekeeping unit.</w:t>
      </w:r>
    </w:p>
    <w:p w14:paraId="442B5621" w14:textId="77777777" w:rsidR="006817B0" w:rsidRDefault="006817B0">
      <w:pPr>
        <w:pStyle w:val="BodyText"/>
        <w:spacing w:before="11"/>
      </w:pPr>
    </w:p>
    <w:p w14:paraId="442B5624" w14:textId="27537FC5" w:rsidR="006817B0" w:rsidRDefault="00B26425" w:rsidP="00B12E84">
      <w:pPr>
        <w:pStyle w:val="BodyText"/>
        <w:ind w:right="357"/>
        <w:jc w:val="both"/>
      </w:pPr>
      <w:r>
        <w:rPr>
          <w:b/>
        </w:rPr>
        <w:t>Family</w:t>
      </w:r>
      <w:r>
        <w:rPr>
          <w:b/>
          <w:spacing w:val="-14"/>
        </w:rPr>
        <w:t xml:space="preserve"> </w:t>
      </w:r>
      <w:r>
        <w:rPr>
          <w:b/>
        </w:rPr>
        <w:t>Child</w:t>
      </w:r>
      <w:r>
        <w:rPr>
          <w:b/>
          <w:spacing w:val="-14"/>
        </w:rPr>
        <w:t xml:space="preserve"> </w:t>
      </w:r>
      <w:r>
        <w:rPr>
          <w:b/>
        </w:rPr>
        <w:t>Care</w:t>
      </w:r>
      <w:r>
        <w:rPr>
          <w:b/>
          <w:spacing w:val="-14"/>
        </w:rPr>
        <w:t xml:space="preserve"> </w:t>
      </w:r>
      <w:r>
        <w:rPr>
          <w:b/>
        </w:rPr>
        <w:t>Home</w:t>
      </w:r>
      <w:r>
        <w:rPr>
          <w:b/>
          <w:spacing w:val="-14"/>
        </w:rPr>
        <w:t xml:space="preserve"> </w:t>
      </w:r>
      <w:r>
        <w:t>-</w:t>
      </w:r>
      <w:r>
        <w:rPr>
          <w:spacing w:val="-14"/>
        </w:rPr>
        <w:t xml:space="preserve"> </w:t>
      </w:r>
      <w:r>
        <w:t>day</w:t>
      </w:r>
      <w:r>
        <w:rPr>
          <w:spacing w:val="-14"/>
        </w:rPr>
        <w:t xml:space="preserve"> </w:t>
      </w:r>
      <w:r>
        <w:t>care</w:t>
      </w:r>
      <w:r>
        <w:rPr>
          <w:spacing w:val="-14"/>
        </w:rPr>
        <w:t xml:space="preserve"> </w:t>
      </w:r>
      <w:r>
        <w:t>facility</w:t>
      </w:r>
      <w:r>
        <w:rPr>
          <w:spacing w:val="-14"/>
        </w:rPr>
        <w:t xml:space="preserve"> </w:t>
      </w:r>
      <w:r>
        <w:t>which</w:t>
      </w:r>
      <w:r>
        <w:rPr>
          <w:spacing w:val="-14"/>
        </w:rPr>
        <w:t xml:space="preserve"> </w:t>
      </w:r>
      <w:r>
        <w:t>provides</w:t>
      </w:r>
      <w:r>
        <w:rPr>
          <w:spacing w:val="-13"/>
        </w:rPr>
        <w:t xml:space="preserve"> </w:t>
      </w:r>
      <w:r>
        <w:t>for</w:t>
      </w:r>
      <w:r>
        <w:rPr>
          <w:spacing w:val="-14"/>
        </w:rPr>
        <w:t xml:space="preserve"> </w:t>
      </w:r>
      <w:r>
        <w:t>care</w:t>
      </w:r>
      <w:r>
        <w:rPr>
          <w:spacing w:val="-14"/>
        </w:rPr>
        <w:t xml:space="preserve"> </w:t>
      </w:r>
      <w:r>
        <w:t>on</w:t>
      </w:r>
      <w:r>
        <w:rPr>
          <w:spacing w:val="-14"/>
        </w:rPr>
        <w:t xml:space="preserve"> </w:t>
      </w:r>
      <w:r>
        <w:t>a</w:t>
      </w:r>
      <w:r>
        <w:rPr>
          <w:spacing w:val="-14"/>
        </w:rPr>
        <w:t xml:space="preserve"> </w:t>
      </w:r>
      <w:r>
        <w:t>regular</w:t>
      </w:r>
      <w:r>
        <w:rPr>
          <w:spacing w:val="-14"/>
        </w:rPr>
        <w:t xml:space="preserve"> </w:t>
      </w:r>
      <w:r>
        <w:t>basis</w:t>
      </w:r>
      <w:r>
        <w:rPr>
          <w:spacing w:val="-14"/>
        </w:rPr>
        <w:t xml:space="preserve"> </w:t>
      </w:r>
      <w:r>
        <w:t>in</w:t>
      </w:r>
      <w:r>
        <w:rPr>
          <w:spacing w:val="-14"/>
        </w:rPr>
        <w:t xml:space="preserve"> </w:t>
      </w:r>
      <w:r>
        <w:t>the</w:t>
      </w:r>
      <w:r>
        <w:rPr>
          <w:spacing w:val="-14"/>
        </w:rPr>
        <w:t xml:space="preserve"> </w:t>
      </w:r>
      <w:r>
        <w:t>caregiver’s</w:t>
      </w:r>
      <w:r>
        <w:rPr>
          <w:spacing w:val="-13"/>
        </w:rPr>
        <w:t xml:space="preserve"> </w:t>
      </w:r>
      <w:r>
        <w:t>own residence</w:t>
      </w:r>
      <w:r>
        <w:rPr>
          <w:spacing w:val="-12"/>
        </w:rPr>
        <w:t xml:space="preserve"> </w:t>
      </w:r>
      <w:r>
        <w:t>for</w:t>
      </w:r>
      <w:r>
        <w:rPr>
          <w:spacing w:val="-8"/>
        </w:rPr>
        <w:t xml:space="preserve"> </w:t>
      </w:r>
      <w:r>
        <w:t>not</w:t>
      </w:r>
      <w:r>
        <w:rPr>
          <w:spacing w:val="-9"/>
        </w:rPr>
        <w:t xml:space="preserve"> </w:t>
      </w:r>
      <w:r>
        <w:t>more</w:t>
      </w:r>
      <w:r>
        <w:rPr>
          <w:spacing w:val="-9"/>
        </w:rPr>
        <w:t xml:space="preserve"> </w:t>
      </w:r>
      <w:r>
        <w:t>than</w:t>
      </w:r>
      <w:r>
        <w:rPr>
          <w:spacing w:val="-9"/>
        </w:rPr>
        <w:t xml:space="preserve"> </w:t>
      </w:r>
      <w:r>
        <w:t>ten</w:t>
      </w:r>
      <w:r>
        <w:rPr>
          <w:spacing w:val="-11"/>
        </w:rPr>
        <w:t xml:space="preserve"> </w:t>
      </w:r>
      <w:r>
        <w:t>children</w:t>
      </w:r>
      <w:r>
        <w:rPr>
          <w:spacing w:val="-11"/>
        </w:rPr>
        <w:t xml:space="preserve"> </w:t>
      </w:r>
      <w:r>
        <w:t>at</w:t>
      </w:r>
      <w:r>
        <w:rPr>
          <w:spacing w:val="-11"/>
        </w:rPr>
        <w:t xml:space="preserve"> </w:t>
      </w:r>
      <w:r>
        <w:t>any</w:t>
      </w:r>
      <w:r>
        <w:rPr>
          <w:spacing w:val="-14"/>
        </w:rPr>
        <w:t xml:space="preserve"> </w:t>
      </w:r>
      <w:r>
        <w:t>one</w:t>
      </w:r>
      <w:r>
        <w:rPr>
          <w:spacing w:val="-11"/>
        </w:rPr>
        <w:t xml:space="preserve"> </w:t>
      </w:r>
      <w:r>
        <w:t>time.</w:t>
      </w:r>
      <w:r>
        <w:rPr>
          <w:spacing w:val="-11"/>
        </w:rPr>
        <w:t xml:space="preserve"> </w:t>
      </w:r>
      <w:r>
        <w:t>Of</w:t>
      </w:r>
      <w:r>
        <w:rPr>
          <w:spacing w:val="-9"/>
        </w:rPr>
        <w:t xml:space="preserve"> </w:t>
      </w:r>
      <w:r>
        <w:t>this</w:t>
      </w:r>
      <w:r>
        <w:rPr>
          <w:spacing w:val="-10"/>
        </w:rPr>
        <w:t xml:space="preserve"> </w:t>
      </w:r>
      <w:r>
        <w:t>number,</w:t>
      </w:r>
      <w:r>
        <w:rPr>
          <w:spacing w:val="-11"/>
        </w:rPr>
        <w:t xml:space="preserve"> </w:t>
      </w:r>
      <w:r>
        <w:t>up</w:t>
      </w:r>
      <w:r>
        <w:rPr>
          <w:spacing w:val="-11"/>
        </w:rPr>
        <w:t xml:space="preserve"> </w:t>
      </w:r>
      <w:r>
        <w:t>to</w:t>
      </w:r>
      <w:r>
        <w:rPr>
          <w:spacing w:val="-12"/>
        </w:rPr>
        <w:t xml:space="preserve"> </w:t>
      </w:r>
      <w:r>
        <w:t>six</w:t>
      </w:r>
      <w:r>
        <w:rPr>
          <w:spacing w:val="-7"/>
        </w:rPr>
        <w:t xml:space="preserve"> </w:t>
      </w:r>
      <w:r>
        <w:t>children</w:t>
      </w:r>
      <w:r>
        <w:rPr>
          <w:spacing w:val="-9"/>
        </w:rPr>
        <w:t xml:space="preserve"> </w:t>
      </w:r>
      <w:r>
        <w:t>may</w:t>
      </w:r>
      <w:r>
        <w:rPr>
          <w:spacing w:val="-14"/>
        </w:rPr>
        <w:t xml:space="preserve"> </w:t>
      </w:r>
      <w:r>
        <w:t>be</w:t>
      </w:r>
      <w:r>
        <w:rPr>
          <w:spacing w:val="-9"/>
        </w:rPr>
        <w:t xml:space="preserve"> </w:t>
      </w:r>
      <w:r w:rsidR="00B12E84">
        <w:t xml:space="preserve">provided </w:t>
      </w:r>
      <w:r>
        <w:t>care</w:t>
      </w:r>
      <w:r>
        <w:rPr>
          <w:spacing w:val="-9"/>
        </w:rPr>
        <w:t xml:space="preserve"> </w:t>
      </w:r>
      <w:r>
        <w:t>on</w:t>
      </w:r>
      <w:r>
        <w:rPr>
          <w:spacing w:val="-9"/>
        </w:rPr>
        <w:t xml:space="preserve"> </w:t>
      </w:r>
      <w:r>
        <w:t>a</w:t>
      </w:r>
      <w:r>
        <w:rPr>
          <w:spacing w:val="-9"/>
        </w:rPr>
        <w:t xml:space="preserve"> </w:t>
      </w:r>
      <w:r>
        <w:t>full-time</w:t>
      </w:r>
      <w:r>
        <w:rPr>
          <w:spacing w:val="-9"/>
        </w:rPr>
        <w:t xml:space="preserve"> </w:t>
      </w:r>
      <w:r>
        <w:t>basis</w:t>
      </w:r>
      <w:r>
        <w:rPr>
          <w:spacing w:val="-7"/>
        </w:rPr>
        <w:t xml:space="preserve"> </w:t>
      </w:r>
      <w:r>
        <w:t>and</w:t>
      </w:r>
      <w:r>
        <w:rPr>
          <w:spacing w:val="-9"/>
        </w:rPr>
        <w:t xml:space="preserve"> </w:t>
      </w:r>
      <w:r>
        <w:t>the</w:t>
      </w:r>
      <w:r>
        <w:rPr>
          <w:spacing w:val="-9"/>
        </w:rPr>
        <w:t xml:space="preserve"> </w:t>
      </w:r>
      <w:r>
        <w:t>remainder</w:t>
      </w:r>
      <w:r>
        <w:rPr>
          <w:spacing w:val="-8"/>
        </w:rPr>
        <w:t xml:space="preserve"> </w:t>
      </w:r>
      <w:r>
        <w:t>on</w:t>
      </w:r>
      <w:r>
        <w:rPr>
          <w:spacing w:val="-9"/>
        </w:rPr>
        <w:t xml:space="preserve"> </w:t>
      </w:r>
      <w:r>
        <w:t>a</w:t>
      </w:r>
      <w:r>
        <w:rPr>
          <w:spacing w:val="-9"/>
        </w:rPr>
        <w:t xml:space="preserve"> </w:t>
      </w:r>
      <w:r>
        <w:t>part-time</w:t>
      </w:r>
      <w:r>
        <w:rPr>
          <w:spacing w:val="-9"/>
        </w:rPr>
        <w:t xml:space="preserve"> </w:t>
      </w:r>
      <w:r>
        <w:t>basis.</w:t>
      </w:r>
      <w:r>
        <w:rPr>
          <w:spacing w:val="-9"/>
        </w:rPr>
        <w:t xml:space="preserve"> </w:t>
      </w:r>
      <w:r>
        <w:t>For</w:t>
      </w:r>
      <w:r>
        <w:rPr>
          <w:spacing w:val="-8"/>
        </w:rPr>
        <w:t xml:space="preserve"> </w:t>
      </w:r>
      <w:r>
        <w:t>the</w:t>
      </w:r>
      <w:r>
        <w:rPr>
          <w:spacing w:val="-9"/>
        </w:rPr>
        <w:t xml:space="preserve"> </w:t>
      </w:r>
      <w:r>
        <w:t>purpose</w:t>
      </w:r>
      <w:r>
        <w:rPr>
          <w:spacing w:val="-9"/>
        </w:rPr>
        <w:t xml:space="preserve"> </w:t>
      </w:r>
      <w:r>
        <w:t>of</w:t>
      </w:r>
      <w:r>
        <w:rPr>
          <w:spacing w:val="-7"/>
        </w:rPr>
        <w:t xml:space="preserve"> </w:t>
      </w:r>
      <w:r>
        <w:t>this</w:t>
      </w:r>
      <w:r>
        <w:rPr>
          <w:spacing w:val="-7"/>
        </w:rPr>
        <w:t xml:space="preserve"> </w:t>
      </w:r>
      <w:r>
        <w:t>subdivision,</w:t>
      </w:r>
      <w:r>
        <w:rPr>
          <w:spacing w:val="-9"/>
        </w:rPr>
        <w:t xml:space="preserve"> </w:t>
      </w:r>
      <w:r>
        <w:t>care</w:t>
      </w:r>
      <w:r>
        <w:rPr>
          <w:spacing w:val="-9"/>
        </w:rPr>
        <w:t xml:space="preserve"> </w:t>
      </w:r>
      <w:r>
        <w:t>of a</w:t>
      </w:r>
      <w:r>
        <w:rPr>
          <w:spacing w:val="-9"/>
        </w:rPr>
        <w:t xml:space="preserve"> </w:t>
      </w:r>
      <w:r>
        <w:t>child</w:t>
      </w:r>
      <w:r>
        <w:rPr>
          <w:spacing w:val="-9"/>
        </w:rPr>
        <w:t xml:space="preserve"> </w:t>
      </w:r>
      <w:r>
        <w:t>on</w:t>
      </w:r>
      <w:r>
        <w:rPr>
          <w:spacing w:val="-9"/>
        </w:rPr>
        <w:t xml:space="preserve"> </w:t>
      </w:r>
      <w:r>
        <w:t>a</w:t>
      </w:r>
      <w:r>
        <w:rPr>
          <w:spacing w:val="-9"/>
        </w:rPr>
        <w:t xml:space="preserve"> </w:t>
      </w:r>
      <w:r>
        <w:t>part-time</w:t>
      </w:r>
      <w:r>
        <w:rPr>
          <w:spacing w:val="-9"/>
        </w:rPr>
        <w:t xml:space="preserve"> </w:t>
      </w:r>
      <w:r>
        <w:t>basis</w:t>
      </w:r>
      <w:r>
        <w:rPr>
          <w:spacing w:val="-7"/>
        </w:rPr>
        <w:t xml:space="preserve"> </w:t>
      </w:r>
      <w:r>
        <w:t>shall</w:t>
      </w:r>
      <w:r>
        <w:rPr>
          <w:spacing w:val="-10"/>
        </w:rPr>
        <w:t xml:space="preserve"> </w:t>
      </w:r>
      <w:r>
        <w:t>mean</w:t>
      </w:r>
      <w:r>
        <w:rPr>
          <w:spacing w:val="-9"/>
        </w:rPr>
        <w:t xml:space="preserve"> </w:t>
      </w:r>
      <w:r>
        <w:t>care</w:t>
      </w:r>
      <w:r>
        <w:rPr>
          <w:spacing w:val="-9"/>
        </w:rPr>
        <w:t xml:space="preserve"> </w:t>
      </w:r>
      <w:r>
        <w:t>of</w:t>
      </w:r>
      <w:r>
        <w:rPr>
          <w:spacing w:val="-6"/>
        </w:rPr>
        <w:t xml:space="preserve"> </w:t>
      </w:r>
      <w:r>
        <w:t>a</w:t>
      </w:r>
      <w:r>
        <w:rPr>
          <w:spacing w:val="-9"/>
        </w:rPr>
        <w:t xml:space="preserve"> </w:t>
      </w:r>
      <w:r>
        <w:t>school-age</w:t>
      </w:r>
      <w:r>
        <w:rPr>
          <w:spacing w:val="-9"/>
        </w:rPr>
        <w:t xml:space="preserve"> </w:t>
      </w:r>
      <w:r>
        <w:t>child</w:t>
      </w:r>
      <w:r>
        <w:rPr>
          <w:spacing w:val="-9"/>
        </w:rPr>
        <w:t xml:space="preserve"> </w:t>
      </w:r>
      <w:r>
        <w:t>for</w:t>
      </w:r>
      <w:r>
        <w:rPr>
          <w:spacing w:val="-8"/>
        </w:rPr>
        <w:t xml:space="preserve"> </w:t>
      </w:r>
      <w:r>
        <w:t>not</w:t>
      </w:r>
      <w:r>
        <w:rPr>
          <w:spacing w:val="-9"/>
        </w:rPr>
        <w:t xml:space="preserve"> </w:t>
      </w:r>
      <w:r>
        <w:t>more</w:t>
      </w:r>
      <w:r>
        <w:rPr>
          <w:spacing w:val="-9"/>
        </w:rPr>
        <w:t xml:space="preserve"> </w:t>
      </w:r>
      <w:r>
        <w:t>than</w:t>
      </w:r>
      <w:r>
        <w:rPr>
          <w:spacing w:val="-9"/>
        </w:rPr>
        <w:t xml:space="preserve"> </w:t>
      </w:r>
      <w:r>
        <w:t>four</w:t>
      </w:r>
      <w:r>
        <w:rPr>
          <w:spacing w:val="-8"/>
        </w:rPr>
        <w:t xml:space="preserve"> </w:t>
      </w:r>
      <w:r>
        <w:t>hours</w:t>
      </w:r>
      <w:r>
        <w:rPr>
          <w:spacing w:val="-7"/>
        </w:rPr>
        <w:t xml:space="preserve"> </w:t>
      </w:r>
      <w:r>
        <w:t>a</w:t>
      </w:r>
      <w:r>
        <w:rPr>
          <w:spacing w:val="-9"/>
        </w:rPr>
        <w:t xml:space="preserve"> </w:t>
      </w:r>
      <w:r>
        <w:t>day.</w:t>
      </w:r>
      <w:r>
        <w:rPr>
          <w:spacing w:val="-9"/>
        </w:rPr>
        <w:t xml:space="preserve"> </w:t>
      </w:r>
      <w:r>
        <w:t>These limits shall not include children who reside in the residence of the caregiver; except:</w:t>
      </w:r>
    </w:p>
    <w:p w14:paraId="442B5625" w14:textId="77777777" w:rsidR="006817B0" w:rsidRDefault="00B26425">
      <w:pPr>
        <w:pStyle w:val="ListParagraph"/>
        <w:numPr>
          <w:ilvl w:val="2"/>
          <w:numId w:val="2"/>
        </w:numPr>
        <w:tabs>
          <w:tab w:val="left" w:pos="2158"/>
          <w:tab w:val="left" w:pos="2160"/>
        </w:tabs>
        <w:spacing w:line="237" w:lineRule="auto"/>
        <w:ind w:right="357"/>
        <w:jc w:val="both"/>
        <w:rPr>
          <w:sz w:val="20"/>
        </w:rPr>
      </w:pPr>
      <w:r>
        <w:rPr>
          <w:sz w:val="20"/>
        </w:rPr>
        <w:t>these part-time school-age children may be cared for on a full-day</w:t>
      </w:r>
      <w:r>
        <w:rPr>
          <w:spacing w:val="-1"/>
          <w:sz w:val="20"/>
        </w:rPr>
        <w:t xml:space="preserve"> </w:t>
      </w:r>
      <w:r>
        <w:rPr>
          <w:sz w:val="20"/>
        </w:rPr>
        <w:t>basis during school</w:t>
      </w:r>
      <w:r>
        <w:rPr>
          <w:spacing w:val="-1"/>
          <w:sz w:val="20"/>
        </w:rPr>
        <w:t xml:space="preserve"> </w:t>
      </w:r>
      <w:r>
        <w:rPr>
          <w:sz w:val="20"/>
        </w:rPr>
        <w:t>closing days, snow</w:t>
      </w:r>
      <w:r>
        <w:rPr>
          <w:spacing w:val="-2"/>
          <w:sz w:val="20"/>
        </w:rPr>
        <w:t xml:space="preserve"> </w:t>
      </w:r>
      <w:r>
        <w:rPr>
          <w:sz w:val="20"/>
        </w:rPr>
        <w:t>days and vacation days which occur during the school year; and</w:t>
      </w:r>
    </w:p>
    <w:p w14:paraId="442B5626" w14:textId="77777777" w:rsidR="006817B0" w:rsidRDefault="00B26425">
      <w:pPr>
        <w:pStyle w:val="ListParagraph"/>
        <w:numPr>
          <w:ilvl w:val="2"/>
          <w:numId w:val="2"/>
        </w:numPr>
        <w:tabs>
          <w:tab w:val="left" w:pos="2158"/>
          <w:tab w:val="left" w:pos="2160"/>
        </w:tabs>
        <w:spacing w:before="2"/>
        <w:ind w:right="314"/>
        <w:jc w:val="both"/>
        <w:rPr>
          <w:sz w:val="20"/>
        </w:rPr>
      </w:pPr>
      <w:r>
        <w:rPr>
          <w:spacing w:val="-2"/>
          <w:sz w:val="20"/>
        </w:rPr>
        <w:t>during</w:t>
      </w:r>
      <w:r>
        <w:rPr>
          <w:spacing w:val="-12"/>
          <w:sz w:val="20"/>
        </w:rPr>
        <w:t xml:space="preserve"> </w:t>
      </w:r>
      <w:r>
        <w:rPr>
          <w:spacing w:val="-2"/>
          <w:sz w:val="20"/>
        </w:rPr>
        <w:t>the</w:t>
      </w:r>
      <w:r>
        <w:rPr>
          <w:spacing w:val="-12"/>
          <w:sz w:val="20"/>
        </w:rPr>
        <w:t xml:space="preserve"> </w:t>
      </w:r>
      <w:r>
        <w:rPr>
          <w:spacing w:val="-2"/>
          <w:sz w:val="20"/>
        </w:rPr>
        <w:t>school</w:t>
      </w:r>
      <w:r>
        <w:rPr>
          <w:spacing w:val="-12"/>
          <w:sz w:val="20"/>
        </w:rPr>
        <w:t xml:space="preserve"> </w:t>
      </w:r>
      <w:r>
        <w:rPr>
          <w:spacing w:val="-2"/>
          <w:sz w:val="20"/>
        </w:rPr>
        <w:t>summer</w:t>
      </w:r>
      <w:r>
        <w:rPr>
          <w:spacing w:val="-12"/>
          <w:sz w:val="20"/>
        </w:rPr>
        <w:t xml:space="preserve"> </w:t>
      </w:r>
      <w:r>
        <w:rPr>
          <w:spacing w:val="-2"/>
          <w:sz w:val="20"/>
        </w:rPr>
        <w:t>vacation,</w:t>
      </w:r>
      <w:r>
        <w:rPr>
          <w:spacing w:val="-12"/>
          <w:sz w:val="20"/>
        </w:rPr>
        <w:t xml:space="preserve"> </w:t>
      </w:r>
      <w:r>
        <w:rPr>
          <w:spacing w:val="-2"/>
          <w:sz w:val="20"/>
        </w:rPr>
        <w:t>up</w:t>
      </w:r>
      <w:r>
        <w:rPr>
          <w:spacing w:val="-12"/>
          <w:sz w:val="20"/>
        </w:rPr>
        <w:t xml:space="preserve"> </w:t>
      </w:r>
      <w:r>
        <w:rPr>
          <w:spacing w:val="-2"/>
          <w:sz w:val="20"/>
        </w:rPr>
        <w:t>to</w:t>
      </w:r>
      <w:r>
        <w:rPr>
          <w:spacing w:val="-12"/>
          <w:sz w:val="20"/>
        </w:rPr>
        <w:t xml:space="preserve"> </w:t>
      </w:r>
      <w:r>
        <w:rPr>
          <w:spacing w:val="-2"/>
          <w:sz w:val="20"/>
        </w:rPr>
        <w:t>12</w:t>
      </w:r>
      <w:r>
        <w:rPr>
          <w:spacing w:val="-12"/>
          <w:sz w:val="20"/>
        </w:rPr>
        <w:t xml:space="preserve"> </w:t>
      </w:r>
      <w:r>
        <w:rPr>
          <w:spacing w:val="-2"/>
          <w:sz w:val="20"/>
        </w:rPr>
        <w:t>children</w:t>
      </w:r>
      <w:r>
        <w:rPr>
          <w:spacing w:val="-12"/>
          <w:sz w:val="20"/>
        </w:rPr>
        <w:t xml:space="preserve"> </w:t>
      </w:r>
      <w:r>
        <w:rPr>
          <w:spacing w:val="-2"/>
          <w:sz w:val="20"/>
        </w:rPr>
        <w:t>may</w:t>
      </w:r>
      <w:r>
        <w:rPr>
          <w:spacing w:val="-11"/>
          <w:sz w:val="20"/>
        </w:rPr>
        <w:t xml:space="preserve"> </w:t>
      </w:r>
      <w:r>
        <w:rPr>
          <w:spacing w:val="-2"/>
          <w:sz w:val="20"/>
        </w:rPr>
        <w:t>be</w:t>
      </w:r>
      <w:r>
        <w:rPr>
          <w:spacing w:val="-12"/>
          <w:sz w:val="20"/>
        </w:rPr>
        <w:t xml:space="preserve"> </w:t>
      </w:r>
      <w:r>
        <w:rPr>
          <w:spacing w:val="-2"/>
          <w:sz w:val="20"/>
        </w:rPr>
        <w:t>cared</w:t>
      </w:r>
      <w:r>
        <w:rPr>
          <w:sz w:val="20"/>
        </w:rPr>
        <w:t xml:space="preserve"> </w:t>
      </w:r>
      <w:r>
        <w:rPr>
          <w:spacing w:val="-2"/>
          <w:sz w:val="20"/>
        </w:rPr>
        <w:t>for</w:t>
      </w:r>
      <w:r>
        <w:rPr>
          <w:spacing w:val="8"/>
          <w:sz w:val="20"/>
        </w:rPr>
        <w:t xml:space="preserve"> </w:t>
      </w:r>
      <w:r>
        <w:rPr>
          <w:spacing w:val="-2"/>
          <w:sz w:val="20"/>
        </w:rPr>
        <w:t>provided</w:t>
      </w:r>
      <w:r>
        <w:rPr>
          <w:spacing w:val="7"/>
          <w:sz w:val="20"/>
        </w:rPr>
        <w:t xml:space="preserve"> </w:t>
      </w:r>
      <w:r>
        <w:rPr>
          <w:spacing w:val="-2"/>
          <w:sz w:val="20"/>
        </w:rPr>
        <w:t>that at</w:t>
      </w:r>
      <w:r>
        <w:rPr>
          <w:spacing w:val="-12"/>
          <w:sz w:val="20"/>
        </w:rPr>
        <w:t xml:space="preserve"> </w:t>
      </w:r>
      <w:r>
        <w:rPr>
          <w:spacing w:val="-2"/>
          <w:sz w:val="20"/>
        </w:rPr>
        <w:t>least</w:t>
      </w:r>
      <w:r>
        <w:rPr>
          <w:spacing w:val="-10"/>
          <w:sz w:val="20"/>
        </w:rPr>
        <w:t xml:space="preserve"> </w:t>
      </w:r>
      <w:r>
        <w:rPr>
          <w:spacing w:val="-2"/>
          <w:sz w:val="20"/>
        </w:rPr>
        <w:t>six</w:t>
      </w:r>
      <w:r>
        <w:rPr>
          <w:spacing w:val="-8"/>
          <w:sz w:val="20"/>
        </w:rPr>
        <w:t xml:space="preserve"> </w:t>
      </w:r>
      <w:r>
        <w:rPr>
          <w:spacing w:val="-2"/>
          <w:sz w:val="20"/>
        </w:rPr>
        <w:t>of</w:t>
      </w:r>
      <w:r>
        <w:rPr>
          <w:spacing w:val="-7"/>
          <w:sz w:val="20"/>
        </w:rPr>
        <w:t xml:space="preserve"> </w:t>
      </w:r>
      <w:r>
        <w:rPr>
          <w:spacing w:val="-2"/>
          <w:sz w:val="20"/>
        </w:rPr>
        <w:t>these</w:t>
      </w:r>
      <w:r>
        <w:rPr>
          <w:spacing w:val="-11"/>
          <w:sz w:val="20"/>
        </w:rPr>
        <w:t xml:space="preserve"> </w:t>
      </w:r>
      <w:r>
        <w:rPr>
          <w:spacing w:val="-2"/>
          <w:sz w:val="20"/>
        </w:rPr>
        <w:t>children</w:t>
      </w:r>
      <w:r>
        <w:rPr>
          <w:spacing w:val="-11"/>
          <w:sz w:val="20"/>
        </w:rPr>
        <w:t xml:space="preserve"> </w:t>
      </w:r>
      <w:r>
        <w:rPr>
          <w:spacing w:val="-2"/>
          <w:sz w:val="20"/>
        </w:rPr>
        <w:t>are</w:t>
      </w:r>
      <w:r>
        <w:rPr>
          <w:spacing w:val="-11"/>
          <w:sz w:val="20"/>
        </w:rPr>
        <w:t xml:space="preserve"> </w:t>
      </w:r>
      <w:r>
        <w:rPr>
          <w:spacing w:val="-2"/>
          <w:sz w:val="20"/>
        </w:rPr>
        <w:t>school</w:t>
      </w:r>
      <w:r>
        <w:rPr>
          <w:spacing w:val="-12"/>
          <w:sz w:val="20"/>
        </w:rPr>
        <w:t xml:space="preserve"> </w:t>
      </w:r>
      <w:r>
        <w:rPr>
          <w:spacing w:val="-2"/>
          <w:sz w:val="20"/>
        </w:rPr>
        <w:t>age</w:t>
      </w:r>
      <w:r>
        <w:rPr>
          <w:spacing w:val="-10"/>
          <w:sz w:val="20"/>
        </w:rPr>
        <w:t xml:space="preserve"> </w:t>
      </w:r>
      <w:r>
        <w:rPr>
          <w:spacing w:val="-2"/>
          <w:sz w:val="20"/>
        </w:rPr>
        <w:t>and</w:t>
      </w:r>
      <w:r>
        <w:rPr>
          <w:spacing w:val="-11"/>
          <w:sz w:val="20"/>
        </w:rPr>
        <w:t xml:space="preserve"> </w:t>
      </w:r>
      <w:r>
        <w:rPr>
          <w:spacing w:val="-2"/>
          <w:sz w:val="20"/>
        </w:rPr>
        <w:t>a</w:t>
      </w:r>
      <w:r>
        <w:rPr>
          <w:spacing w:val="-11"/>
          <w:sz w:val="20"/>
        </w:rPr>
        <w:t xml:space="preserve"> </w:t>
      </w:r>
      <w:r>
        <w:rPr>
          <w:spacing w:val="-2"/>
          <w:sz w:val="20"/>
        </w:rPr>
        <w:t>second</w:t>
      </w:r>
      <w:r>
        <w:rPr>
          <w:spacing w:val="-11"/>
          <w:sz w:val="20"/>
        </w:rPr>
        <w:t xml:space="preserve"> </w:t>
      </w:r>
      <w:r>
        <w:rPr>
          <w:spacing w:val="-2"/>
          <w:sz w:val="20"/>
        </w:rPr>
        <w:t>staff</w:t>
      </w:r>
      <w:r>
        <w:rPr>
          <w:spacing w:val="-7"/>
          <w:sz w:val="20"/>
        </w:rPr>
        <w:t xml:space="preserve"> </w:t>
      </w:r>
      <w:r>
        <w:rPr>
          <w:spacing w:val="-2"/>
          <w:sz w:val="20"/>
        </w:rPr>
        <w:t>person</w:t>
      </w:r>
      <w:r>
        <w:rPr>
          <w:spacing w:val="-12"/>
          <w:sz w:val="20"/>
        </w:rPr>
        <w:t xml:space="preserve"> </w:t>
      </w:r>
      <w:r>
        <w:rPr>
          <w:spacing w:val="-2"/>
          <w:sz w:val="20"/>
        </w:rPr>
        <w:t>is</w:t>
      </w:r>
      <w:r>
        <w:rPr>
          <w:spacing w:val="-12"/>
          <w:sz w:val="20"/>
        </w:rPr>
        <w:t xml:space="preserve"> </w:t>
      </w:r>
      <w:r>
        <w:rPr>
          <w:spacing w:val="-2"/>
          <w:sz w:val="20"/>
        </w:rPr>
        <w:t>present</w:t>
      </w:r>
      <w:r>
        <w:rPr>
          <w:spacing w:val="-12"/>
          <w:sz w:val="20"/>
        </w:rPr>
        <w:t xml:space="preserve"> </w:t>
      </w:r>
      <w:r>
        <w:rPr>
          <w:spacing w:val="-2"/>
          <w:sz w:val="20"/>
        </w:rPr>
        <w:t xml:space="preserve">and </w:t>
      </w:r>
      <w:r>
        <w:rPr>
          <w:sz w:val="20"/>
        </w:rPr>
        <w:t>on</w:t>
      </w:r>
      <w:r>
        <w:rPr>
          <w:spacing w:val="-3"/>
          <w:sz w:val="20"/>
        </w:rPr>
        <w:t xml:space="preserve"> </w:t>
      </w:r>
      <w:r>
        <w:rPr>
          <w:sz w:val="20"/>
        </w:rPr>
        <w:t>duty</w:t>
      </w:r>
      <w:r>
        <w:rPr>
          <w:spacing w:val="-8"/>
          <w:sz w:val="20"/>
        </w:rPr>
        <w:t xml:space="preserve"> </w:t>
      </w:r>
      <w:r>
        <w:rPr>
          <w:sz w:val="20"/>
        </w:rPr>
        <w:t>when</w:t>
      </w:r>
      <w:r>
        <w:rPr>
          <w:spacing w:val="-6"/>
          <w:sz w:val="20"/>
        </w:rPr>
        <w:t xml:space="preserve"> </w:t>
      </w:r>
      <w:r>
        <w:rPr>
          <w:sz w:val="20"/>
        </w:rPr>
        <w:t>the</w:t>
      </w:r>
      <w:r>
        <w:rPr>
          <w:spacing w:val="-3"/>
          <w:sz w:val="20"/>
        </w:rPr>
        <w:t xml:space="preserve"> </w:t>
      </w:r>
      <w:r>
        <w:rPr>
          <w:sz w:val="20"/>
        </w:rPr>
        <w:t>number</w:t>
      </w:r>
      <w:r>
        <w:rPr>
          <w:spacing w:val="-2"/>
          <w:sz w:val="20"/>
        </w:rPr>
        <w:t xml:space="preserve"> </w:t>
      </w:r>
      <w:r>
        <w:rPr>
          <w:sz w:val="20"/>
        </w:rPr>
        <w:t>of</w:t>
      </w:r>
      <w:r>
        <w:rPr>
          <w:spacing w:val="-1"/>
          <w:sz w:val="20"/>
        </w:rPr>
        <w:t xml:space="preserve"> </w:t>
      </w:r>
      <w:r>
        <w:rPr>
          <w:sz w:val="20"/>
        </w:rPr>
        <w:t>children</w:t>
      </w:r>
      <w:r>
        <w:rPr>
          <w:spacing w:val="-3"/>
          <w:sz w:val="20"/>
        </w:rPr>
        <w:t xml:space="preserve"> </w:t>
      </w:r>
      <w:r>
        <w:rPr>
          <w:sz w:val="20"/>
        </w:rPr>
        <w:t>in</w:t>
      </w:r>
      <w:r>
        <w:rPr>
          <w:spacing w:val="-3"/>
          <w:sz w:val="20"/>
        </w:rPr>
        <w:t xml:space="preserve"> </w:t>
      </w:r>
      <w:r>
        <w:rPr>
          <w:sz w:val="20"/>
        </w:rPr>
        <w:t>attendance</w:t>
      </w:r>
      <w:r>
        <w:rPr>
          <w:spacing w:val="-3"/>
          <w:sz w:val="20"/>
        </w:rPr>
        <w:t xml:space="preserve"> </w:t>
      </w:r>
      <w:r>
        <w:rPr>
          <w:sz w:val="20"/>
        </w:rPr>
        <w:t>exceeds</w:t>
      </w:r>
      <w:r>
        <w:rPr>
          <w:spacing w:val="-2"/>
          <w:sz w:val="20"/>
        </w:rPr>
        <w:t xml:space="preserve"> </w:t>
      </w:r>
      <w:r>
        <w:rPr>
          <w:sz w:val="20"/>
        </w:rPr>
        <w:t>six.</w:t>
      </w:r>
      <w:r>
        <w:rPr>
          <w:spacing w:val="-3"/>
          <w:sz w:val="20"/>
        </w:rPr>
        <w:t xml:space="preserve"> </w:t>
      </w:r>
      <w:r>
        <w:rPr>
          <w:sz w:val="20"/>
        </w:rPr>
        <w:t>These</w:t>
      </w:r>
      <w:r>
        <w:rPr>
          <w:spacing w:val="-3"/>
          <w:sz w:val="20"/>
        </w:rPr>
        <w:t xml:space="preserve"> </w:t>
      </w:r>
      <w:r>
        <w:rPr>
          <w:sz w:val="20"/>
        </w:rPr>
        <w:t>limits</w:t>
      </w:r>
      <w:r>
        <w:rPr>
          <w:spacing w:val="-2"/>
          <w:sz w:val="20"/>
        </w:rPr>
        <w:t xml:space="preserve"> </w:t>
      </w:r>
      <w:r>
        <w:rPr>
          <w:sz w:val="20"/>
        </w:rPr>
        <w:t>shall not</w:t>
      </w:r>
      <w:r>
        <w:rPr>
          <w:spacing w:val="-10"/>
          <w:sz w:val="20"/>
        </w:rPr>
        <w:t xml:space="preserve"> </w:t>
      </w:r>
      <w:r>
        <w:rPr>
          <w:sz w:val="20"/>
        </w:rPr>
        <w:t>include</w:t>
      </w:r>
      <w:r>
        <w:rPr>
          <w:spacing w:val="-8"/>
          <w:sz w:val="20"/>
        </w:rPr>
        <w:t xml:space="preserve"> </w:t>
      </w:r>
      <w:r>
        <w:rPr>
          <w:sz w:val="20"/>
        </w:rPr>
        <w:t>children</w:t>
      </w:r>
      <w:r>
        <w:rPr>
          <w:spacing w:val="-8"/>
          <w:sz w:val="20"/>
        </w:rPr>
        <w:t xml:space="preserve"> </w:t>
      </w:r>
      <w:r>
        <w:rPr>
          <w:sz w:val="20"/>
        </w:rPr>
        <w:t>who</w:t>
      </w:r>
      <w:r>
        <w:rPr>
          <w:spacing w:val="-8"/>
          <w:sz w:val="20"/>
        </w:rPr>
        <w:t xml:space="preserve"> </w:t>
      </w:r>
      <w:r>
        <w:rPr>
          <w:sz w:val="20"/>
        </w:rPr>
        <w:t>are</w:t>
      </w:r>
      <w:r>
        <w:rPr>
          <w:spacing w:val="-8"/>
          <w:sz w:val="20"/>
        </w:rPr>
        <w:t xml:space="preserve"> </w:t>
      </w:r>
      <w:r>
        <w:rPr>
          <w:sz w:val="20"/>
        </w:rPr>
        <w:t>required</w:t>
      </w:r>
      <w:r>
        <w:rPr>
          <w:spacing w:val="-10"/>
          <w:sz w:val="20"/>
        </w:rPr>
        <w:t xml:space="preserve"> </w:t>
      </w:r>
      <w:r>
        <w:rPr>
          <w:sz w:val="20"/>
        </w:rPr>
        <w:t>by</w:t>
      </w:r>
      <w:r>
        <w:rPr>
          <w:spacing w:val="-14"/>
          <w:sz w:val="20"/>
        </w:rPr>
        <w:t xml:space="preserve"> </w:t>
      </w:r>
      <w:r>
        <w:rPr>
          <w:sz w:val="20"/>
        </w:rPr>
        <w:t>law</w:t>
      </w:r>
      <w:r>
        <w:rPr>
          <w:spacing w:val="-12"/>
          <w:sz w:val="20"/>
        </w:rPr>
        <w:t xml:space="preserve"> </w:t>
      </w:r>
      <w:r>
        <w:rPr>
          <w:sz w:val="20"/>
        </w:rPr>
        <w:t>to</w:t>
      </w:r>
      <w:r>
        <w:rPr>
          <w:spacing w:val="-11"/>
          <w:sz w:val="20"/>
        </w:rPr>
        <w:t xml:space="preserve"> </w:t>
      </w:r>
      <w:r>
        <w:rPr>
          <w:sz w:val="20"/>
        </w:rPr>
        <w:t>attend</w:t>
      </w:r>
      <w:r>
        <w:rPr>
          <w:spacing w:val="-8"/>
          <w:sz w:val="20"/>
        </w:rPr>
        <w:t xml:space="preserve"> </w:t>
      </w:r>
      <w:r>
        <w:rPr>
          <w:sz w:val="20"/>
        </w:rPr>
        <w:t>school</w:t>
      </w:r>
      <w:r>
        <w:rPr>
          <w:spacing w:val="-9"/>
          <w:sz w:val="20"/>
        </w:rPr>
        <w:t xml:space="preserve"> </w:t>
      </w:r>
      <w:r>
        <w:rPr>
          <w:sz w:val="20"/>
        </w:rPr>
        <w:t>(age</w:t>
      </w:r>
      <w:r>
        <w:rPr>
          <w:spacing w:val="-8"/>
          <w:sz w:val="20"/>
        </w:rPr>
        <w:t xml:space="preserve"> </w:t>
      </w:r>
      <w:r>
        <w:rPr>
          <w:sz w:val="20"/>
        </w:rPr>
        <w:t>7</w:t>
      </w:r>
      <w:r>
        <w:rPr>
          <w:spacing w:val="-8"/>
          <w:sz w:val="20"/>
        </w:rPr>
        <w:t xml:space="preserve"> </w:t>
      </w:r>
      <w:r>
        <w:rPr>
          <w:sz w:val="20"/>
        </w:rPr>
        <w:t>and</w:t>
      </w:r>
      <w:r>
        <w:rPr>
          <w:spacing w:val="-8"/>
          <w:sz w:val="20"/>
        </w:rPr>
        <w:t xml:space="preserve"> </w:t>
      </w:r>
      <w:r>
        <w:rPr>
          <w:sz w:val="20"/>
        </w:rPr>
        <w:t>older)</w:t>
      </w:r>
      <w:r>
        <w:rPr>
          <w:spacing w:val="-7"/>
          <w:sz w:val="20"/>
        </w:rPr>
        <w:t xml:space="preserve"> </w:t>
      </w:r>
      <w:r>
        <w:rPr>
          <w:sz w:val="20"/>
        </w:rPr>
        <w:t>and who reside in the residence of the caregiver. 33 V.S.A. § 4902((3).</w:t>
      </w:r>
    </w:p>
    <w:p w14:paraId="442B5627" w14:textId="77777777" w:rsidR="006817B0" w:rsidRDefault="006817B0">
      <w:pPr>
        <w:pStyle w:val="BodyText"/>
        <w:spacing w:before="2"/>
      </w:pPr>
    </w:p>
    <w:p w14:paraId="442B5628" w14:textId="77777777" w:rsidR="006817B0" w:rsidRDefault="00B26425">
      <w:pPr>
        <w:pStyle w:val="BodyText"/>
        <w:spacing w:before="1"/>
        <w:ind w:right="359"/>
        <w:jc w:val="both"/>
      </w:pPr>
      <w:r>
        <w:rPr>
          <w:b/>
        </w:rPr>
        <w:t xml:space="preserve">Flood Insurance Rate Map (FIRM) </w:t>
      </w:r>
      <w:r>
        <w:t>- An official map of a community, on which the Administrator has delineated the special hazard areas and the risk premium zones applicable to the community.</w:t>
      </w:r>
    </w:p>
    <w:p w14:paraId="442B5629" w14:textId="77777777" w:rsidR="006817B0" w:rsidRDefault="006817B0">
      <w:pPr>
        <w:pStyle w:val="BodyText"/>
        <w:spacing w:before="10"/>
      </w:pPr>
    </w:p>
    <w:p w14:paraId="442B562A" w14:textId="77777777" w:rsidR="006817B0" w:rsidRDefault="00B26425">
      <w:pPr>
        <w:pStyle w:val="BodyText"/>
        <w:ind w:right="357"/>
        <w:jc w:val="both"/>
      </w:pPr>
      <w:r>
        <w:rPr>
          <w:b/>
          <w:spacing w:val="-2"/>
        </w:rPr>
        <w:t>Flood</w:t>
      </w:r>
      <w:r>
        <w:rPr>
          <w:b/>
          <w:spacing w:val="-12"/>
        </w:rPr>
        <w:t xml:space="preserve"> </w:t>
      </w:r>
      <w:r>
        <w:rPr>
          <w:b/>
          <w:spacing w:val="-2"/>
        </w:rPr>
        <w:t>Insurance</w:t>
      </w:r>
      <w:r>
        <w:rPr>
          <w:b/>
          <w:spacing w:val="-12"/>
        </w:rPr>
        <w:t xml:space="preserve"> </w:t>
      </w:r>
      <w:r>
        <w:rPr>
          <w:b/>
          <w:spacing w:val="-2"/>
        </w:rPr>
        <w:t>Study</w:t>
      </w:r>
      <w:r>
        <w:rPr>
          <w:b/>
          <w:spacing w:val="-12"/>
        </w:rPr>
        <w:t xml:space="preserve"> </w:t>
      </w:r>
      <w:r>
        <w:rPr>
          <w:spacing w:val="-2"/>
        </w:rPr>
        <w:t>-</w:t>
      </w:r>
      <w:r>
        <w:rPr>
          <w:spacing w:val="-12"/>
        </w:rPr>
        <w:t xml:space="preserve"> </w:t>
      </w:r>
      <w:r>
        <w:rPr>
          <w:spacing w:val="-2"/>
        </w:rPr>
        <w:t>An</w:t>
      </w:r>
      <w:r>
        <w:rPr>
          <w:spacing w:val="-10"/>
        </w:rPr>
        <w:t xml:space="preserve"> </w:t>
      </w:r>
      <w:r>
        <w:rPr>
          <w:spacing w:val="-2"/>
        </w:rPr>
        <w:t>examination,</w:t>
      </w:r>
      <w:r>
        <w:rPr>
          <w:spacing w:val="-11"/>
        </w:rPr>
        <w:t xml:space="preserve"> </w:t>
      </w:r>
      <w:r>
        <w:rPr>
          <w:spacing w:val="-2"/>
        </w:rPr>
        <w:t>evaluation,</w:t>
      </w:r>
      <w:r>
        <w:rPr>
          <w:spacing w:val="-11"/>
        </w:rPr>
        <w:t xml:space="preserve"> </w:t>
      </w:r>
      <w:r>
        <w:rPr>
          <w:spacing w:val="-2"/>
        </w:rPr>
        <w:t>and</w:t>
      </w:r>
      <w:r>
        <w:rPr>
          <w:spacing w:val="-11"/>
        </w:rPr>
        <w:t xml:space="preserve"> </w:t>
      </w:r>
      <w:r>
        <w:rPr>
          <w:spacing w:val="-2"/>
        </w:rPr>
        <w:t>determination</w:t>
      </w:r>
      <w:r>
        <w:rPr>
          <w:spacing w:val="-11"/>
        </w:rPr>
        <w:t xml:space="preserve"> </w:t>
      </w:r>
      <w:r>
        <w:rPr>
          <w:spacing w:val="-2"/>
        </w:rPr>
        <w:t>of</w:t>
      </w:r>
      <w:r>
        <w:rPr>
          <w:spacing w:val="-7"/>
        </w:rPr>
        <w:t xml:space="preserve"> </w:t>
      </w:r>
      <w:r>
        <w:rPr>
          <w:spacing w:val="-2"/>
        </w:rPr>
        <w:t>flood</w:t>
      </w:r>
      <w:r>
        <w:rPr>
          <w:spacing w:val="-11"/>
        </w:rPr>
        <w:t xml:space="preserve"> </w:t>
      </w:r>
      <w:r>
        <w:rPr>
          <w:spacing w:val="-2"/>
        </w:rPr>
        <w:t>hazards</w:t>
      </w:r>
      <w:r>
        <w:rPr>
          <w:spacing w:val="-8"/>
        </w:rPr>
        <w:t xml:space="preserve"> </w:t>
      </w:r>
      <w:r>
        <w:rPr>
          <w:spacing w:val="-2"/>
        </w:rPr>
        <w:t>and,</w:t>
      </w:r>
      <w:r>
        <w:rPr>
          <w:spacing w:val="-11"/>
        </w:rPr>
        <w:t xml:space="preserve"> </w:t>
      </w:r>
      <w:r>
        <w:rPr>
          <w:spacing w:val="-2"/>
        </w:rPr>
        <w:t>if</w:t>
      </w:r>
      <w:r>
        <w:rPr>
          <w:spacing w:val="-7"/>
        </w:rPr>
        <w:t xml:space="preserve"> </w:t>
      </w:r>
      <w:r>
        <w:rPr>
          <w:spacing w:val="-2"/>
        </w:rPr>
        <w:t xml:space="preserve">appropriate, </w:t>
      </w:r>
      <w:r>
        <w:t>corresponding</w:t>
      </w:r>
      <w:r>
        <w:rPr>
          <w:spacing w:val="-2"/>
        </w:rPr>
        <w:t xml:space="preserve"> </w:t>
      </w:r>
      <w:r>
        <w:t>water</w:t>
      </w:r>
      <w:r>
        <w:rPr>
          <w:spacing w:val="-1"/>
        </w:rPr>
        <w:t xml:space="preserve"> </w:t>
      </w:r>
      <w:r>
        <w:t>surface</w:t>
      </w:r>
      <w:r>
        <w:rPr>
          <w:spacing w:val="-2"/>
        </w:rPr>
        <w:t xml:space="preserve"> </w:t>
      </w:r>
      <w:r>
        <w:t>elevations</w:t>
      </w:r>
      <w:r>
        <w:rPr>
          <w:spacing w:val="-1"/>
        </w:rPr>
        <w:t xml:space="preserve"> </w:t>
      </w:r>
      <w:r>
        <w:t>or</w:t>
      </w:r>
      <w:r>
        <w:rPr>
          <w:spacing w:val="-1"/>
        </w:rPr>
        <w:t xml:space="preserve"> </w:t>
      </w:r>
      <w:r>
        <w:t>an</w:t>
      </w:r>
      <w:r>
        <w:rPr>
          <w:spacing w:val="-2"/>
        </w:rPr>
        <w:t xml:space="preserve"> </w:t>
      </w:r>
      <w:r>
        <w:t>examination,</w:t>
      </w:r>
      <w:r>
        <w:rPr>
          <w:spacing w:val="-2"/>
        </w:rPr>
        <w:t xml:space="preserve"> </w:t>
      </w:r>
      <w:r>
        <w:t>evaluation</w:t>
      </w:r>
      <w:r>
        <w:rPr>
          <w:spacing w:val="-2"/>
        </w:rPr>
        <w:t xml:space="preserve"> </w:t>
      </w:r>
      <w:r>
        <w:t>and</w:t>
      </w:r>
      <w:r>
        <w:rPr>
          <w:spacing w:val="-2"/>
        </w:rPr>
        <w:t xml:space="preserve"> </w:t>
      </w:r>
      <w:r>
        <w:t>determination of mudslide</w:t>
      </w:r>
      <w:r>
        <w:rPr>
          <w:spacing w:val="-2"/>
        </w:rPr>
        <w:t xml:space="preserve"> </w:t>
      </w:r>
      <w:r>
        <w:t>(i.e., mudflow) and /or flood related erosion hazards.</w:t>
      </w:r>
    </w:p>
    <w:p w14:paraId="442B562B" w14:textId="77777777" w:rsidR="006817B0" w:rsidRDefault="006817B0">
      <w:pPr>
        <w:pStyle w:val="BodyText"/>
        <w:spacing w:before="9"/>
      </w:pPr>
    </w:p>
    <w:p w14:paraId="442B562C" w14:textId="77777777" w:rsidR="006817B0" w:rsidRDefault="00B26425">
      <w:pPr>
        <w:pStyle w:val="BodyText"/>
        <w:ind w:right="357"/>
        <w:jc w:val="both"/>
      </w:pPr>
      <w:r>
        <w:rPr>
          <w:b/>
        </w:rPr>
        <w:t xml:space="preserve">Flood Proofing </w:t>
      </w:r>
      <w:r>
        <w:t>- Any combination of structural and non-structural additions, changes, or adjustments to structures which reduce or eliminate flooding damage to real estate or improved real property, water and sanitary facilities, structures, and their contents.</w:t>
      </w:r>
    </w:p>
    <w:p w14:paraId="442B562D" w14:textId="77777777" w:rsidR="006817B0" w:rsidRDefault="006817B0">
      <w:pPr>
        <w:pStyle w:val="BodyText"/>
        <w:spacing w:before="9"/>
      </w:pPr>
    </w:p>
    <w:p w14:paraId="442B562E" w14:textId="77777777" w:rsidR="006817B0" w:rsidRDefault="00B26425">
      <w:pPr>
        <w:pStyle w:val="BodyText"/>
        <w:ind w:right="357"/>
        <w:jc w:val="both"/>
      </w:pPr>
      <w:r>
        <w:rPr>
          <w:b/>
        </w:rPr>
        <w:t>Floodway</w:t>
      </w:r>
      <w:r>
        <w:rPr>
          <w:b/>
          <w:spacing w:val="-10"/>
        </w:rPr>
        <w:t xml:space="preserve"> </w:t>
      </w:r>
      <w:r>
        <w:t>-</w:t>
      </w:r>
      <w:r>
        <w:rPr>
          <w:spacing w:val="-6"/>
        </w:rPr>
        <w:t xml:space="preserve"> </w:t>
      </w:r>
      <w:r>
        <w:t>The</w:t>
      </w:r>
      <w:r>
        <w:rPr>
          <w:spacing w:val="-8"/>
        </w:rPr>
        <w:t xml:space="preserve"> </w:t>
      </w:r>
      <w:r>
        <w:t>channel</w:t>
      </w:r>
      <w:r>
        <w:rPr>
          <w:spacing w:val="-8"/>
        </w:rPr>
        <w:t xml:space="preserve"> </w:t>
      </w:r>
      <w:r>
        <w:t>of</w:t>
      </w:r>
      <w:r>
        <w:rPr>
          <w:spacing w:val="-5"/>
        </w:rPr>
        <w:t xml:space="preserve"> </w:t>
      </w:r>
      <w:r>
        <w:t>a</w:t>
      </w:r>
      <w:r>
        <w:rPr>
          <w:spacing w:val="-8"/>
        </w:rPr>
        <w:t xml:space="preserve"> </w:t>
      </w:r>
      <w:r>
        <w:t>river</w:t>
      </w:r>
      <w:r>
        <w:rPr>
          <w:spacing w:val="-6"/>
        </w:rPr>
        <w:t xml:space="preserve"> </w:t>
      </w:r>
      <w:r>
        <w:t>or</w:t>
      </w:r>
      <w:r>
        <w:rPr>
          <w:spacing w:val="-6"/>
        </w:rPr>
        <w:t xml:space="preserve"> </w:t>
      </w:r>
      <w:r>
        <w:t>other</w:t>
      </w:r>
      <w:r>
        <w:rPr>
          <w:spacing w:val="-6"/>
        </w:rPr>
        <w:t xml:space="preserve"> </w:t>
      </w:r>
      <w:r>
        <w:t>watercourse</w:t>
      </w:r>
      <w:r>
        <w:rPr>
          <w:spacing w:val="-7"/>
        </w:rPr>
        <w:t xml:space="preserve"> </w:t>
      </w:r>
      <w:r>
        <w:t>and</w:t>
      </w:r>
      <w:r>
        <w:rPr>
          <w:spacing w:val="-8"/>
        </w:rPr>
        <w:t xml:space="preserve"> </w:t>
      </w:r>
      <w:r>
        <w:t>the</w:t>
      </w:r>
      <w:r>
        <w:rPr>
          <w:spacing w:val="-8"/>
        </w:rPr>
        <w:t xml:space="preserve"> </w:t>
      </w:r>
      <w:r>
        <w:t>adjacent</w:t>
      </w:r>
      <w:r>
        <w:rPr>
          <w:spacing w:val="-7"/>
        </w:rPr>
        <w:t xml:space="preserve"> </w:t>
      </w:r>
      <w:r>
        <w:t>land</w:t>
      </w:r>
      <w:r>
        <w:rPr>
          <w:spacing w:val="-8"/>
        </w:rPr>
        <w:t xml:space="preserve"> </w:t>
      </w:r>
      <w:r>
        <w:t>areas</w:t>
      </w:r>
      <w:r>
        <w:rPr>
          <w:spacing w:val="-6"/>
        </w:rPr>
        <w:t xml:space="preserve"> </w:t>
      </w:r>
      <w:r>
        <w:t>that</w:t>
      </w:r>
      <w:r>
        <w:rPr>
          <w:spacing w:val="-7"/>
        </w:rPr>
        <w:t xml:space="preserve"> </w:t>
      </w:r>
      <w:r>
        <w:t>must</w:t>
      </w:r>
      <w:r>
        <w:rPr>
          <w:spacing w:val="-7"/>
        </w:rPr>
        <w:t xml:space="preserve"> </w:t>
      </w:r>
      <w:r>
        <w:t>be</w:t>
      </w:r>
      <w:r>
        <w:rPr>
          <w:spacing w:val="-8"/>
        </w:rPr>
        <w:t xml:space="preserve"> </w:t>
      </w:r>
      <w:r>
        <w:t xml:space="preserve">reserved </w:t>
      </w:r>
      <w:r>
        <w:rPr>
          <w:spacing w:val="-4"/>
        </w:rPr>
        <w:t>in order to discharge the</w:t>
      </w:r>
      <w:r>
        <w:rPr>
          <w:spacing w:val="-6"/>
        </w:rPr>
        <w:t xml:space="preserve"> </w:t>
      </w:r>
      <w:r>
        <w:rPr>
          <w:spacing w:val="-4"/>
        </w:rPr>
        <w:t>base</w:t>
      </w:r>
      <w:r>
        <w:rPr>
          <w:spacing w:val="-6"/>
        </w:rPr>
        <w:t xml:space="preserve"> </w:t>
      </w:r>
      <w:r>
        <w:rPr>
          <w:spacing w:val="-4"/>
        </w:rPr>
        <w:t>flood</w:t>
      </w:r>
      <w:r>
        <w:rPr>
          <w:spacing w:val="-6"/>
        </w:rPr>
        <w:t xml:space="preserve"> </w:t>
      </w:r>
      <w:r>
        <w:rPr>
          <w:spacing w:val="-4"/>
        </w:rPr>
        <w:t>without</w:t>
      </w:r>
      <w:r>
        <w:rPr>
          <w:spacing w:val="-6"/>
        </w:rPr>
        <w:t xml:space="preserve"> </w:t>
      </w:r>
      <w:r>
        <w:rPr>
          <w:spacing w:val="-4"/>
        </w:rPr>
        <w:t>cumulatively</w:t>
      </w:r>
      <w:r>
        <w:rPr>
          <w:spacing w:val="-10"/>
        </w:rPr>
        <w:t xml:space="preserve"> </w:t>
      </w:r>
      <w:r>
        <w:rPr>
          <w:spacing w:val="-4"/>
        </w:rPr>
        <w:t>increasing</w:t>
      </w:r>
      <w:r>
        <w:rPr>
          <w:spacing w:val="-5"/>
        </w:rPr>
        <w:t xml:space="preserve"> </w:t>
      </w:r>
      <w:r>
        <w:rPr>
          <w:spacing w:val="-4"/>
        </w:rPr>
        <w:t xml:space="preserve">the water surface elevation more than one </w:t>
      </w:r>
      <w:r>
        <w:t>foot at any point.</w:t>
      </w:r>
    </w:p>
    <w:p w14:paraId="442B562F" w14:textId="77777777" w:rsidR="006817B0" w:rsidRDefault="006817B0">
      <w:pPr>
        <w:pStyle w:val="BodyText"/>
        <w:spacing w:before="9"/>
      </w:pPr>
    </w:p>
    <w:p w14:paraId="36548B5B" w14:textId="7D1028EC" w:rsidR="00B8365A" w:rsidRPr="00B8365A" w:rsidRDefault="00B8365A">
      <w:pPr>
        <w:pStyle w:val="BodyText"/>
        <w:spacing w:before="9"/>
      </w:pPr>
      <w:r>
        <w:rPr>
          <w:b/>
          <w:bCs/>
        </w:rPr>
        <w:t xml:space="preserve">Gas Stations - </w:t>
      </w:r>
      <w:r w:rsidR="00CB3283" w:rsidRPr="00FE7474">
        <w:t xml:space="preserve">A facility engaged in the retail sale of gasoline or other motor fuels, with associated equipment for dispensing such fuels. This includes </w:t>
      </w:r>
      <w:r w:rsidR="00CB3283">
        <w:t xml:space="preserve">but is not limited to </w:t>
      </w:r>
      <w:r w:rsidR="00CB3283" w:rsidRPr="00FE7474">
        <w:t xml:space="preserve">the sale of fuel for on-road and off-road vehicles such as automobiles, trucks, snowmobiles, and all-terrain vehicles. A Gas Station may include accessory uses such as </w:t>
      </w:r>
      <w:r w:rsidR="00173EC4">
        <w:t xml:space="preserve">a </w:t>
      </w:r>
      <w:r w:rsidR="00CB3283" w:rsidRPr="00FE7474">
        <w:t>vehicle service</w:t>
      </w:r>
      <w:r w:rsidR="00173EC4">
        <w:t xml:space="preserve"> station </w:t>
      </w:r>
      <w:r w:rsidR="00CB3283" w:rsidRPr="00FE7474">
        <w:t xml:space="preserve">or convenience goods. The free or retail dispensing of electricity for vehicles </w:t>
      </w:r>
      <w:r w:rsidR="00A34C21">
        <w:t>within</w:t>
      </w:r>
      <w:r w:rsidR="00CB3283" w:rsidRPr="00FE7474">
        <w:t xml:space="preserve"> </w:t>
      </w:r>
      <w:r w:rsidR="00A34C21">
        <w:t xml:space="preserve">approved </w:t>
      </w:r>
      <w:r w:rsidR="00CB3283" w:rsidRPr="00FE7474">
        <w:t>off-street parking spaces shall not constitute a Gas Station.</w:t>
      </w:r>
    </w:p>
    <w:p w14:paraId="5B40C4D0" w14:textId="77777777" w:rsidR="00B8365A" w:rsidRDefault="00B8365A">
      <w:pPr>
        <w:pStyle w:val="BodyText"/>
        <w:jc w:val="both"/>
        <w:rPr>
          <w:b/>
        </w:rPr>
      </w:pPr>
    </w:p>
    <w:p w14:paraId="442B5630" w14:textId="62D68888" w:rsidR="006817B0" w:rsidRDefault="00B26425">
      <w:pPr>
        <w:pStyle w:val="BodyText"/>
        <w:jc w:val="both"/>
      </w:pPr>
      <w:r>
        <w:rPr>
          <w:b/>
        </w:rPr>
        <w:t>Golf</w:t>
      </w:r>
      <w:r>
        <w:rPr>
          <w:b/>
          <w:spacing w:val="8"/>
        </w:rPr>
        <w:t xml:space="preserve"> </w:t>
      </w:r>
      <w:r>
        <w:rPr>
          <w:b/>
        </w:rPr>
        <w:t>Courses</w:t>
      </w:r>
      <w:r>
        <w:rPr>
          <w:b/>
          <w:spacing w:val="7"/>
        </w:rPr>
        <w:t xml:space="preserve"> </w:t>
      </w:r>
      <w:r>
        <w:t>-</w:t>
      </w:r>
      <w:r>
        <w:rPr>
          <w:spacing w:val="6"/>
        </w:rPr>
        <w:t xml:space="preserve"> </w:t>
      </w:r>
      <w:r>
        <w:t>A</w:t>
      </w:r>
      <w:r>
        <w:rPr>
          <w:spacing w:val="2"/>
        </w:rPr>
        <w:t xml:space="preserve"> </w:t>
      </w:r>
      <w:r>
        <w:t>nine</w:t>
      </w:r>
      <w:r>
        <w:rPr>
          <w:spacing w:val="3"/>
        </w:rPr>
        <w:t xml:space="preserve"> </w:t>
      </w:r>
      <w:r>
        <w:t>(9)</w:t>
      </w:r>
      <w:r>
        <w:rPr>
          <w:spacing w:val="4"/>
        </w:rPr>
        <w:t xml:space="preserve"> </w:t>
      </w:r>
      <w:r>
        <w:t>or</w:t>
      </w:r>
      <w:r>
        <w:rPr>
          <w:spacing w:val="5"/>
        </w:rPr>
        <w:t xml:space="preserve"> </w:t>
      </w:r>
      <w:r>
        <w:t>eighteen</w:t>
      </w:r>
      <w:r>
        <w:rPr>
          <w:spacing w:val="2"/>
        </w:rPr>
        <w:t xml:space="preserve"> </w:t>
      </w:r>
      <w:r>
        <w:t>(18)</w:t>
      </w:r>
      <w:r>
        <w:rPr>
          <w:spacing w:val="5"/>
        </w:rPr>
        <w:t xml:space="preserve"> </w:t>
      </w:r>
      <w:r>
        <w:t>hole</w:t>
      </w:r>
      <w:r>
        <w:rPr>
          <w:spacing w:val="2"/>
        </w:rPr>
        <w:t xml:space="preserve"> </w:t>
      </w:r>
      <w:r>
        <w:t>public</w:t>
      </w:r>
      <w:r>
        <w:rPr>
          <w:spacing w:val="4"/>
        </w:rPr>
        <w:t xml:space="preserve"> </w:t>
      </w:r>
      <w:r>
        <w:t>or</w:t>
      </w:r>
      <w:r>
        <w:rPr>
          <w:spacing w:val="5"/>
        </w:rPr>
        <w:t xml:space="preserve"> </w:t>
      </w:r>
      <w:r>
        <w:t>private</w:t>
      </w:r>
      <w:r>
        <w:rPr>
          <w:spacing w:val="2"/>
        </w:rPr>
        <w:t xml:space="preserve"> </w:t>
      </w:r>
      <w:r>
        <w:t>golf</w:t>
      </w:r>
      <w:r>
        <w:rPr>
          <w:spacing w:val="6"/>
        </w:rPr>
        <w:t xml:space="preserve"> </w:t>
      </w:r>
      <w:r>
        <w:t>course</w:t>
      </w:r>
      <w:r>
        <w:rPr>
          <w:spacing w:val="2"/>
        </w:rPr>
        <w:t xml:space="preserve"> </w:t>
      </w:r>
      <w:r>
        <w:t>of</w:t>
      </w:r>
      <w:r>
        <w:rPr>
          <w:spacing w:val="5"/>
        </w:rPr>
        <w:t xml:space="preserve"> </w:t>
      </w:r>
      <w:r>
        <w:t>the</w:t>
      </w:r>
      <w:r>
        <w:rPr>
          <w:spacing w:val="3"/>
        </w:rPr>
        <w:t xml:space="preserve"> </w:t>
      </w:r>
      <w:r>
        <w:t>type</w:t>
      </w:r>
      <w:r>
        <w:rPr>
          <w:spacing w:val="3"/>
        </w:rPr>
        <w:t xml:space="preserve"> </w:t>
      </w:r>
      <w:r>
        <w:t>approved</w:t>
      </w:r>
      <w:r>
        <w:rPr>
          <w:spacing w:val="2"/>
        </w:rPr>
        <w:t xml:space="preserve"> </w:t>
      </w:r>
      <w:r>
        <w:t>by</w:t>
      </w:r>
      <w:r>
        <w:rPr>
          <w:spacing w:val="3"/>
        </w:rPr>
        <w:t xml:space="preserve"> </w:t>
      </w:r>
      <w:r>
        <w:rPr>
          <w:spacing w:val="-5"/>
        </w:rPr>
        <w:t>the</w:t>
      </w:r>
    </w:p>
    <w:p w14:paraId="442B5631" w14:textId="77777777" w:rsidR="006817B0" w:rsidRDefault="00B26425">
      <w:pPr>
        <w:pStyle w:val="BodyText"/>
        <w:spacing w:before="1"/>
      </w:pPr>
      <w:r>
        <w:t>P.G.A.</w:t>
      </w:r>
      <w:r>
        <w:rPr>
          <w:spacing w:val="-11"/>
        </w:rPr>
        <w:t xml:space="preserve"> </w:t>
      </w:r>
      <w:r>
        <w:t>or</w:t>
      </w:r>
      <w:r>
        <w:rPr>
          <w:spacing w:val="-9"/>
        </w:rPr>
        <w:t xml:space="preserve"> </w:t>
      </w:r>
      <w:r>
        <w:t>U.S.</w:t>
      </w:r>
      <w:r>
        <w:rPr>
          <w:spacing w:val="-10"/>
        </w:rPr>
        <w:t xml:space="preserve"> </w:t>
      </w:r>
      <w:r>
        <w:t>Golf</w:t>
      </w:r>
      <w:r>
        <w:rPr>
          <w:spacing w:val="-8"/>
        </w:rPr>
        <w:t xml:space="preserve"> </w:t>
      </w:r>
      <w:r>
        <w:t>Association</w:t>
      </w:r>
      <w:r>
        <w:rPr>
          <w:spacing w:val="-11"/>
        </w:rPr>
        <w:t xml:space="preserve"> </w:t>
      </w:r>
      <w:r>
        <w:t>containing</w:t>
      </w:r>
      <w:r>
        <w:rPr>
          <w:spacing w:val="-10"/>
        </w:rPr>
        <w:t xml:space="preserve"> </w:t>
      </w:r>
      <w:r>
        <w:t>tee</w:t>
      </w:r>
      <w:r>
        <w:rPr>
          <w:spacing w:val="-10"/>
        </w:rPr>
        <w:t xml:space="preserve"> </w:t>
      </w:r>
      <w:r>
        <w:t>boxes,</w:t>
      </w:r>
      <w:r>
        <w:rPr>
          <w:spacing w:val="-10"/>
        </w:rPr>
        <w:t xml:space="preserve"> </w:t>
      </w:r>
      <w:r>
        <w:t>fairways</w:t>
      </w:r>
      <w:r>
        <w:rPr>
          <w:spacing w:val="-9"/>
        </w:rPr>
        <w:t xml:space="preserve"> </w:t>
      </w:r>
      <w:r>
        <w:t>and</w:t>
      </w:r>
      <w:r>
        <w:rPr>
          <w:spacing w:val="-10"/>
        </w:rPr>
        <w:t xml:space="preserve"> </w:t>
      </w:r>
      <w:r>
        <w:rPr>
          <w:spacing w:val="-2"/>
        </w:rPr>
        <w:t>greens.</w:t>
      </w:r>
    </w:p>
    <w:p w14:paraId="442B5632" w14:textId="77777777" w:rsidR="006817B0" w:rsidRDefault="006817B0">
      <w:pPr>
        <w:pStyle w:val="BodyText"/>
        <w:spacing w:before="10"/>
      </w:pPr>
    </w:p>
    <w:p w14:paraId="442B5633" w14:textId="77777777" w:rsidR="006817B0" w:rsidRDefault="00B26425">
      <w:pPr>
        <w:pStyle w:val="BodyText"/>
        <w:ind w:right="357"/>
        <w:jc w:val="both"/>
      </w:pPr>
      <w:r>
        <w:rPr>
          <w:b/>
        </w:rPr>
        <w:lastRenderedPageBreak/>
        <w:t xml:space="preserve">Group Home </w:t>
      </w:r>
      <w:r>
        <w:t>- Any</w:t>
      </w:r>
      <w:r>
        <w:rPr>
          <w:spacing w:val="-6"/>
        </w:rPr>
        <w:t xml:space="preserve"> </w:t>
      </w:r>
      <w:r>
        <w:t>residential</w:t>
      </w:r>
      <w:r>
        <w:rPr>
          <w:spacing w:val="-1"/>
        </w:rPr>
        <w:t xml:space="preserve"> </w:t>
      </w:r>
      <w:r>
        <w:t>facility</w:t>
      </w:r>
      <w:r>
        <w:rPr>
          <w:spacing w:val="-4"/>
        </w:rPr>
        <w:t xml:space="preserve"> </w:t>
      </w:r>
      <w:r>
        <w:t>operating under a license or registration granted or recognized by</w:t>
      </w:r>
      <w:r>
        <w:rPr>
          <w:spacing w:val="-6"/>
        </w:rPr>
        <w:t xml:space="preserve"> </w:t>
      </w:r>
      <w:r>
        <w:t xml:space="preserve">a </w:t>
      </w:r>
      <w:r>
        <w:rPr>
          <w:spacing w:val="-2"/>
        </w:rPr>
        <w:t>state</w:t>
      </w:r>
      <w:r>
        <w:rPr>
          <w:spacing w:val="-12"/>
        </w:rPr>
        <w:t xml:space="preserve"> </w:t>
      </w:r>
      <w:r>
        <w:rPr>
          <w:spacing w:val="-2"/>
        </w:rPr>
        <w:t>agency,</w:t>
      </w:r>
      <w:r>
        <w:rPr>
          <w:spacing w:val="-12"/>
        </w:rPr>
        <w:t xml:space="preserve"> </w:t>
      </w:r>
      <w:r>
        <w:rPr>
          <w:spacing w:val="-2"/>
        </w:rPr>
        <w:t>that</w:t>
      </w:r>
      <w:r>
        <w:rPr>
          <w:spacing w:val="-12"/>
        </w:rPr>
        <w:t xml:space="preserve"> </w:t>
      </w:r>
      <w:r>
        <w:rPr>
          <w:spacing w:val="-2"/>
        </w:rPr>
        <w:t>serves</w:t>
      </w:r>
      <w:r>
        <w:rPr>
          <w:spacing w:val="-12"/>
        </w:rPr>
        <w:t xml:space="preserve"> </w:t>
      </w:r>
      <w:r>
        <w:rPr>
          <w:spacing w:val="-2"/>
        </w:rPr>
        <w:t>not</w:t>
      </w:r>
      <w:r>
        <w:rPr>
          <w:spacing w:val="-12"/>
        </w:rPr>
        <w:t xml:space="preserve"> </w:t>
      </w:r>
      <w:r>
        <w:rPr>
          <w:spacing w:val="-2"/>
        </w:rPr>
        <w:t>more</w:t>
      </w:r>
      <w:r>
        <w:rPr>
          <w:spacing w:val="-12"/>
        </w:rPr>
        <w:t xml:space="preserve"> </w:t>
      </w:r>
      <w:r>
        <w:rPr>
          <w:spacing w:val="-2"/>
        </w:rPr>
        <w:t>than</w:t>
      </w:r>
      <w:r>
        <w:rPr>
          <w:spacing w:val="-12"/>
        </w:rPr>
        <w:t xml:space="preserve"> </w:t>
      </w:r>
      <w:r>
        <w:rPr>
          <w:spacing w:val="-2"/>
        </w:rPr>
        <w:t>eight</w:t>
      </w:r>
      <w:r>
        <w:rPr>
          <w:spacing w:val="-12"/>
        </w:rPr>
        <w:t xml:space="preserve"> </w:t>
      </w:r>
      <w:r>
        <w:rPr>
          <w:spacing w:val="-2"/>
        </w:rPr>
        <w:t>unrelated</w:t>
      </w:r>
      <w:r>
        <w:rPr>
          <w:spacing w:val="-12"/>
        </w:rPr>
        <w:t xml:space="preserve"> </w:t>
      </w:r>
      <w:r>
        <w:rPr>
          <w:spacing w:val="-2"/>
        </w:rPr>
        <w:t>persons,</w:t>
      </w:r>
      <w:r>
        <w:rPr>
          <w:spacing w:val="-11"/>
        </w:rPr>
        <w:t xml:space="preserve"> </w:t>
      </w:r>
      <w:r>
        <w:rPr>
          <w:spacing w:val="-2"/>
        </w:rPr>
        <w:t>who</w:t>
      </w:r>
      <w:r>
        <w:rPr>
          <w:spacing w:val="-12"/>
        </w:rPr>
        <w:t xml:space="preserve"> </w:t>
      </w:r>
      <w:r>
        <w:rPr>
          <w:spacing w:val="-2"/>
        </w:rPr>
        <w:t>have</w:t>
      </w:r>
      <w:r>
        <w:rPr>
          <w:spacing w:val="-11"/>
        </w:rPr>
        <w:t xml:space="preserve"> </w:t>
      </w:r>
      <w:r>
        <w:rPr>
          <w:spacing w:val="-2"/>
        </w:rPr>
        <w:t>a</w:t>
      </w:r>
      <w:r>
        <w:rPr>
          <w:spacing w:val="-10"/>
        </w:rPr>
        <w:t xml:space="preserve"> </w:t>
      </w:r>
      <w:r>
        <w:rPr>
          <w:spacing w:val="-2"/>
        </w:rPr>
        <w:t>handicap</w:t>
      </w:r>
      <w:r>
        <w:rPr>
          <w:spacing w:val="-10"/>
        </w:rPr>
        <w:t xml:space="preserve"> </w:t>
      </w:r>
      <w:r>
        <w:rPr>
          <w:spacing w:val="-2"/>
        </w:rPr>
        <w:t>or</w:t>
      </w:r>
      <w:r>
        <w:rPr>
          <w:spacing w:val="-8"/>
        </w:rPr>
        <w:t xml:space="preserve"> </w:t>
      </w:r>
      <w:r>
        <w:rPr>
          <w:spacing w:val="-2"/>
        </w:rPr>
        <w:t>disability</w:t>
      </w:r>
      <w:r>
        <w:rPr>
          <w:spacing w:val="-12"/>
        </w:rPr>
        <w:t xml:space="preserve"> </w:t>
      </w:r>
      <w:r>
        <w:rPr>
          <w:spacing w:val="-2"/>
        </w:rPr>
        <w:t>as</w:t>
      </w:r>
      <w:r>
        <w:rPr>
          <w:spacing w:val="-8"/>
        </w:rPr>
        <w:t xml:space="preserve"> </w:t>
      </w:r>
      <w:r>
        <w:rPr>
          <w:spacing w:val="-2"/>
        </w:rPr>
        <w:t xml:space="preserve">defined </w:t>
      </w:r>
      <w:r>
        <w:t>in 9 V.S.A. § 4501, and who live together as a single housekeeping unit. In addition to room, board and supervision,</w:t>
      </w:r>
      <w:r>
        <w:rPr>
          <w:spacing w:val="-7"/>
        </w:rPr>
        <w:t xml:space="preserve"> </w:t>
      </w:r>
      <w:r>
        <w:t>residents</w:t>
      </w:r>
      <w:r>
        <w:rPr>
          <w:spacing w:val="-6"/>
        </w:rPr>
        <w:t xml:space="preserve"> </w:t>
      </w:r>
      <w:r>
        <w:t>of</w:t>
      </w:r>
      <w:r>
        <w:rPr>
          <w:spacing w:val="-5"/>
        </w:rPr>
        <w:t xml:space="preserve"> </w:t>
      </w:r>
      <w:r>
        <w:t>a</w:t>
      </w:r>
      <w:r>
        <w:rPr>
          <w:spacing w:val="-8"/>
        </w:rPr>
        <w:t xml:space="preserve"> </w:t>
      </w:r>
      <w:r>
        <w:t>group</w:t>
      </w:r>
      <w:r>
        <w:rPr>
          <w:spacing w:val="-5"/>
        </w:rPr>
        <w:t xml:space="preserve"> </w:t>
      </w:r>
      <w:r>
        <w:t>home</w:t>
      </w:r>
      <w:r>
        <w:rPr>
          <w:spacing w:val="-5"/>
        </w:rPr>
        <w:t xml:space="preserve"> </w:t>
      </w:r>
      <w:r>
        <w:t>may</w:t>
      </w:r>
      <w:r>
        <w:rPr>
          <w:spacing w:val="-11"/>
        </w:rPr>
        <w:t xml:space="preserve"> </w:t>
      </w:r>
      <w:r>
        <w:t>receive</w:t>
      </w:r>
      <w:r>
        <w:rPr>
          <w:spacing w:val="-5"/>
        </w:rPr>
        <w:t xml:space="preserve"> </w:t>
      </w:r>
      <w:r>
        <w:t>other</w:t>
      </w:r>
      <w:r>
        <w:rPr>
          <w:spacing w:val="-5"/>
        </w:rPr>
        <w:t xml:space="preserve"> </w:t>
      </w:r>
      <w:r>
        <w:t>services</w:t>
      </w:r>
      <w:r>
        <w:rPr>
          <w:spacing w:val="-6"/>
        </w:rPr>
        <w:t xml:space="preserve"> </w:t>
      </w:r>
      <w:r>
        <w:t>at</w:t>
      </w:r>
      <w:r>
        <w:rPr>
          <w:spacing w:val="-7"/>
        </w:rPr>
        <w:t xml:space="preserve"> </w:t>
      </w:r>
      <w:r>
        <w:t>the</w:t>
      </w:r>
      <w:r>
        <w:rPr>
          <w:spacing w:val="-8"/>
        </w:rPr>
        <w:t xml:space="preserve"> </w:t>
      </w:r>
      <w:r>
        <w:t>group</w:t>
      </w:r>
      <w:r>
        <w:rPr>
          <w:spacing w:val="-8"/>
        </w:rPr>
        <w:t xml:space="preserve"> </w:t>
      </w:r>
      <w:r>
        <w:t>home</w:t>
      </w:r>
      <w:r>
        <w:rPr>
          <w:spacing w:val="-8"/>
        </w:rPr>
        <w:t xml:space="preserve"> </w:t>
      </w:r>
      <w:r>
        <w:t>meeting</w:t>
      </w:r>
      <w:r>
        <w:rPr>
          <w:spacing w:val="-8"/>
        </w:rPr>
        <w:t xml:space="preserve"> </w:t>
      </w:r>
      <w:r>
        <w:t>their</w:t>
      </w:r>
      <w:r>
        <w:rPr>
          <w:spacing w:val="-6"/>
        </w:rPr>
        <w:t xml:space="preserve"> </w:t>
      </w:r>
      <w:r>
        <w:t>health, developmental or educational needs.</w:t>
      </w:r>
    </w:p>
    <w:p w14:paraId="442B5634" w14:textId="77777777" w:rsidR="006817B0" w:rsidRDefault="006817B0">
      <w:pPr>
        <w:pStyle w:val="BodyText"/>
        <w:spacing w:before="5"/>
      </w:pPr>
    </w:p>
    <w:p w14:paraId="442B5635" w14:textId="77777777" w:rsidR="006817B0" w:rsidRDefault="00B26425">
      <w:pPr>
        <w:pStyle w:val="BodyText"/>
        <w:ind w:right="353"/>
        <w:jc w:val="both"/>
      </w:pPr>
      <w:r>
        <w:rPr>
          <w:b/>
        </w:rPr>
        <w:t>Historic</w:t>
      </w:r>
      <w:r>
        <w:rPr>
          <w:b/>
          <w:spacing w:val="-14"/>
        </w:rPr>
        <w:t xml:space="preserve"> </w:t>
      </w:r>
      <w:r>
        <w:rPr>
          <w:b/>
        </w:rPr>
        <w:t>Structure</w:t>
      </w:r>
      <w:r>
        <w:rPr>
          <w:b/>
          <w:spacing w:val="-14"/>
        </w:rPr>
        <w:t xml:space="preserve"> </w:t>
      </w:r>
      <w:r>
        <w:t>-</w:t>
      </w:r>
      <w:r>
        <w:rPr>
          <w:spacing w:val="-14"/>
        </w:rPr>
        <w:t xml:space="preserve"> </w:t>
      </w:r>
      <w:r>
        <w:t>any</w:t>
      </w:r>
      <w:r>
        <w:rPr>
          <w:spacing w:val="-14"/>
        </w:rPr>
        <w:t xml:space="preserve"> </w:t>
      </w:r>
      <w:r>
        <w:t>structure</w:t>
      </w:r>
      <w:r>
        <w:rPr>
          <w:spacing w:val="-14"/>
        </w:rPr>
        <w:t xml:space="preserve"> </w:t>
      </w:r>
      <w:r>
        <w:t>that</w:t>
      </w:r>
      <w:r>
        <w:rPr>
          <w:spacing w:val="-14"/>
        </w:rPr>
        <w:t xml:space="preserve"> </w:t>
      </w:r>
      <w:r>
        <w:t>is:</w:t>
      </w:r>
      <w:r>
        <w:rPr>
          <w:spacing w:val="-14"/>
        </w:rPr>
        <w:t xml:space="preserve"> </w:t>
      </w:r>
      <w:r>
        <w:t>(a)</w:t>
      </w:r>
      <w:r>
        <w:rPr>
          <w:spacing w:val="-14"/>
        </w:rPr>
        <w:t xml:space="preserve"> </w:t>
      </w:r>
      <w:r>
        <w:t>Listed</w:t>
      </w:r>
      <w:r>
        <w:rPr>
          <w:spacing w:val="-14"/>
        </w:rPr>
        <w:t xml:space="preserve"> </w:t>
      </w:r>
      <w:r>
        <w:t>individually</w:t>
      </w:r>
      <w:r>
        <w:rPr>
          <w:spacing w:val="-13"/>
        </w:rPr>
        <w:t xml:space="preserve"> </w:t>
      </w:r>
      <w:r>
        <w:t>in</w:t>
      </w:r>
      <w:r>
        <w:rPr>
          <w:spacing w:val="-14"/>
        </w:rPr>
        <w:t xml:space="preserve"> </w:t>
      </w:r>
      <w:r>
        <w:t>the</w:t>
      </w:r>
      <w:r>
        <w:rPr>
          <w:spacing w:val="-14"/>
        </w:rPr>
        <w:t xml:space="preserve"> </w:t>
      </w:r>
      <w:r>
        <w:t>National</w:t>
      </w:r>
      <w:r>
        <w:rPr>
          <w:spacing w:val="-14"/>
        </w:rPr>
        <w:t xml:space="preserve"> </w:t>
      </w:r>
      <w:r>
        <w:t>Register</w:t>
      </w:r>
      <w:r>
        <w:rPr>
          <w:spacing w:val="-14"/>
        </w:rPr>
        <w:t xml:space="preserve"> </w:t>
      </w:r>
      <w:r>
        <w:t>of</w:t>
      </w:r>
      <w:r>
        <w:rPr>
          <w:spacing w:val="-14"/>
        </w:rPr>
        <w:t xml:space="preserve"> </w:t>
      </w:r>
      <w:r>
        <w:t>Historic</w:t>
      </w:r>
      <w:r>
        <w:rPr>
          <w:spacing w:val="-12"/>
        </w:rPr>
        <w:t xml:space="preserve"> </w:t>
      </w:r>
      <w:r>
        <w:t>Places</w:t>
      </w:r>
      <w:r>
        <w:rPr>
          <w:spacing w:val="-12"/>
        </w:rPr>
        <w:t xml:space="preserve"> </w:t>
      </w:r>
      <w:r>
        <w:t xml:space="preserve">(a </w:t>
      </w:r>
      <w:r>
        <w:rPr>
          <w:spacing w:val="-2"/>
        </w:rPr>
        <w:t>listing</w:t>
      </w:r>
      <w:r>
        <w:rPr>
          <w:spacing w:val="-12"/>
        </w:rPr>
        <w:t xml:space="preserve"> </w:t>
      </w:r>
      <w:r>
        <w:rPr>
          <w:spacing w:val="-2"/>
        </w:rPr>
        <w:t>maintained</w:t>
      </w:r>
      <w:r>
        <w:rPr>
          <w:spacing w:val="-12"/>
        </w:rPr>
        <w:t xml:space="preserve"> </w:t>
      </w:r>
      <w:r>
        <w:rPr>
          <w:spacing w:val="-2"/>
        </w:rPr>
        <w:t>by</w:t>
      </w:r>
      <w:r>
        <w:rPr>
          <w:spacing w:val="-12"/>
        </w:rPr>
        <w:t xml:space="preserve"> </w:t>
      </w:r>
      <w:r>
        <w:rPr>
          <w:spacing w:val="-2"/>
        </w:rPr>
        <w:t>the</w:t>
      </w:r>
      <w:r>
        <w:rPr>
          <w:spacing w:val="-12"/>
        </w:rPr>
        <w:t xml:space="preserve"> </w:t>
      </w:r>
      <w:r>
        <w:rPr>
          <w:spacing w:val="-2"/>
        </w:rPr>
        <w:t>Department</w:t>
      </w:r>
      <w:r>
        <w:rPr>
          <w:spacing w:val="-12"/>
        </w:rPr>
        <w:t xml:space="preserve"> </w:t>
      </w:r>
      <w:r>
        <w:rPr>
          <w:spacing w:val="-2"/>
        </w:rPr>
        <w:t>of</w:t>
      </w:r>
      <w:r>
        <w:rPr>
          <w:spacing w:val="-12"/>
        </w:rPr>
        <w:t xml:space="preserve"> </w:t>
      </w:r>
      <w:r>
        <w:rPr>
          <w:spacing w:val="-2"/>
        </w:rPr>
        <w:t>the</w:t>
      </w:r>
      <w:r>
        <w:rPr>
          <w:spacing w:val="-12"/>
        </w:rPr>
        <w:t xml:space="preserve"> </w:t>
      </w:r>
      <w:r>
        <w:rPr>
          <w:spacing w:val="-2"/>
        </w:rPr>
        <w:t>Interior)</w:t>
      </w:r>
      <w:r>
        <w:rPr>
          <w:spacing w:val="-12"/>
        </w:rPr>
        <w:t xml:space="preserve"> </w:t>
      </w:r>
      <w:r>
        <w:rPr>
          <w:spacing w:val="-2"/>
        </w:rPr>
        <w:t>or</w:t>
      </w:r>
      <w:r>
        <w:rPr>
          <w:spacing w:val="-9"/>
        </w:rPr>
        <w:t xml:space="preserve"> </w:t>
      </w:r>
      <w:r>
        <w:rPr>
          <w:spacing w:val="-2"/>
        </w:rPr>
        <w:t>preliminarily</w:t>
      </w:r>
      <w:r>
        <w:rPr>
          <w:spacing w:val="-11"/>
        </w:rPr>
        <w:t xml:space="preserve"> </w:t>
      </w:r>
      <w:r>
        <w:rPr>
          <w:spacing w:val="-2"/>
        </w:rPr>
        <w:t>determined</w:t>
      </w:r>
      <w:r>
        <w:rPr>
          <w:spacing w:val="-10"/>
        </w:rPr>
        <w:t xml:space="preserve"> </w:t>
      </w:r>
      <w:r>
        <w:rPr>
          <w:spacing w:val="-2"/>
        </w:rPr>
        <w:t>by</w:t>
      </w:r>
      <w:r>
        <w:rPr>
          <w:spacing w:val="-12"/>
        </w:rPr>
        <w:t xml:space="preserve"> </w:t>
      </w:r>
      <w:r>
        <w:rPr>
          <w:spacing w:val="-2"/>
        </w:rPr>
        <w:t>the</w:t>
      </w:r>
      <w:r>
        <w:rPr>
          <w:spacing w:val="-12"/>
        </w:rPr>
        <w:t xml:space="preserve"> </w:t>
      </w:r>
      <w:r>
        <w:rPr>
          <w:spacing w:val="-2"/>
        </w:rPr>
        <w:t>Secretary</w:t>
      </w:r>
      <w:r>
        <w:rPr>
          <w:spacing w:val="-12"/>
        </w:rPr>
        <w:t xml:space="preserve"> </w:t>
      </w:r>
      <w:r>
        <w:rPr>
          <w:spacing w:val="-2"/>
        </w:rPr>
        <w:t>of</w:t>
      </w:r>
      <w:r>
        <w:rPr>
          <w:spacing w:val="-9"/>
        </w:rPr>
        <w:t xml:space="preserve"> </w:t>
      </w:r>
      <w:r>
        <w:rPr>
          <w:spacing w:val="-2"/>
        </w:rPr>
        <w:t>the</w:t>
      </w:r>
      <w:r>
        <w:rPr>
          <w:spacing w:val="-12"/>
        </w:rPr>
        <w:t xml:space="preserve"> </w:t>
      </w:r>
      <w:r>
        <w:rPr>
          <w:spacing w:val="-2"/>
        </w:rPr>
        <w:t xml:space="preserve">Interior </w:t>
      </w:r>
      <w:r>
        <w:t xml:space="preserve">as meeting the requirements for individual listing on the National Register; (b) Certified or preliminarily </w:t>
      </w:r>
      <w:r>
        <w:rPr>
          <w:spacing w:val="-2"/>
        </w:rPr>
        <w:t>determined</w:t>
      </w:r>
      <w:r>
        <w:rPr>
          <w:spacing w:val="-10"/>
        </w:rPr>
        <w:t xml:space="preserve"> </w:t>
      </w:r>
      <w:r>
        <w:rPr>
          <w:spacing w:val="-2"/>
        </w:rPr>
        <w:t>by</w:t>
      </w:r>
      <w:r>
        <w:rPr>
          <w:spacing w:val="-12"/>
        </w:rPr>
        <w:t xml:space="preserve"> </w:t>
      </w:r>
      <w:r>
        <w:rPr>
          <w:spacing w:val="-2"/>
        </w:rPr>
        <w:t>the</w:t>
      </w:r>
      <w:r>
        <w:rPr>
          <w:spacing w:val="-8"/>
        </w:rPr>
        <w:t xml:space="preserve"> </w:t>
      </w:r>
      <w:r>
        <w:rPr>
          <w:spacing w:val="-2"/>
        </w:rPr>
        <w:t>Secretary</w:t>
      </w:r>
      <w:r>
        <w:rPr>
          <w:spacing w:val="-12"/>
        </w:rPr>
        <w:t xml:space="preserve"> </w:t>
      </w:r>
      <w:r>
        <w:rPr>
          <w:spacing w:val="-2"/>
        </w:rPr>
        <w:t>of the</w:t>
      </w:r>
      <w:r>
        <w:rPr>
          <w:spacing w:val="-5"/>
        </w:rPr>
        <w:t xml:space="preserve"> </w:t>
      </w:r>
      <w:r>
        <w:rPr>
          <w:spacing w:val="-2"/>
        </w:rPr>
        <w:t>Interior</w:t>
      </w:r>
      <w:r>
        <w:rPr>
          <w:spacing w:val="-3"/>
        </w:rPr>
        <w:t xml:space="preserve"> </w:t>
      </w:r>
      <w:r>
        <w:rPr>
          <w:spacing w:val="-2"/>
        </w:rPr>
        <w:t>as</w:t>
      </w:r>
      <w:r>
        <w:rPr>
          <w:spacing w:val="-3"/>
        </w:rPr>
        <w:t xml:space="preserve"> </w:t>
      </w:r>
      <w:r>
        <w:rPr>
          <w:spacing w:val="-2"/>
        </w:rPr>
        <w:t>contributing</w:t>
      </w:r>
      <w:r>
        <w:rPr>
          <w:spacing w:val="-5"/>
        </w:rPr>
        <w:t xml:space="preserve"> </w:t>
      </w:r>
      <w:r>
        <w:rPr>
          <w:spacing w:val="-2"/>
        </w:rPr>
        <w:t>to</w:t>
      </w:r>
      <w:r>
        <w:rPr>
          <w:spacing w:val="-5"/>
        </w:rPr>
        <w:t xml:space="preserve"> </w:t>
      </w:r>
      <w:r>
        <w:rPr>
          <w:spacing w:val="-2"/>
        </w:rPr>
        <w:t>the</w:t>
      </w:r>
      <w:r>
        <w:rPr>
          <w:spacing w:val="-8"/>
        </w:rPr>
        <w:t xml:space="preserve"> </w:t>
      </w:r>
      <w:r>
        <w:rPr>
          <w:spacing w:val="-2"/>
        </w:rPr>
        <w:t>historical</w:t>
      </w:r>
      <w:r>
        <w:rPr>
          <w:spacing w:val="-8"/>
        </w:rPr>
        <w:t xml:space="preserve"> </w:t>
      </w:r>
      <w:r>
        <w:rPr>
          <w:spacing w:val="-2"/>
        </w:rPr>
        <w:t>significance</w:t>
      </w:r>
      <w:r>
        <w:rPr>
          <w:spacing w:val="-8"/>
        </w:rPr>
        <w:t xml:space="preserve"> </w:t>
      </w:r>
      <w:r>
        <w:rPr>
          <w:spacing w:val="-2"/>
        </w:rPr>
        <w:t>of</w:t>
      </w:r>
      <w:r>
        <w:rPr>
          <w:spacing w:val="-5"/>
        </w:rPr>
        <w:t xml:space="preserve"> </w:t>
      </w:r>
      <w:r>
        <w:rPr>
          <w:spacing w:val="-2"/>
        </w:rPr>
        <w:t>a</w:t>
      </w:r>
      <w:r>
        <w:rPr>
          <w:spacing w:val="-8"/>
        </w:rPr>
        <w:t xml:space="preserve"> </w:t>
      </w:r>
      <w:r>
        <w:rPr>
          <w:spacing w:val="-2"/>
        </w:rPr>
        <w:t>registered</w:t>
      </w:r>
      <w:r>
        <w:rPr>
          <w:spacing w:val="-8"/>
        </w:rPr>
        <w:t xml:space="preserve"> </w:t>
      </w:r>
      <w:r>
        <w:rPr>
          <w:spacing w:val="-2"/>
        </w:rPr>
        <w:t xml:space="preserve">historic </w:t>
      </w:r>
      <w:r>
        <w:t>district or a district preliminarily determined by the Secretary to qualify as a registered historic district; (c) Individually</w:t>
      </w:r>
      <w:r>
        <w:rPr>
          <w:spacing w:val="-9"/>
        </w:rPr>
        <w:t xml:space="preserve"> </w:t>
      </w:r>
      <w:r>
        <w:t>listed</w:t>
      </w:r>
      <w:r>
        <w:rPr>
          <w:spacing w:val="-4"/>
        </w:rPr>
        <w:t xml:space="preserve"> </w:t>
      </w:r>
      <w:r>
        <w:t>on</w:t>
      </w:r>
      <w:r>
        <w:rPr>
          <w:spacing w:val="-4"/>
        </w:rPr>
        <w:t xml:space="preserve"> </w:t>
      </w:r>
      <w:r>
        <w:t>a</w:t>
      </w:r>
      <w:r>
        <w:rPr>
          <w:spacing w:val="-4"/>
        </w:rPr>
        <w:t xml:space="preserve"> </w:t>
      </w:r>
      <w:r>
        <w:t>state</w:t>
      </w:r>
      <w:r>
        <w:rPr>
          <w:spacing w:val="-4"/>
        </w:rPr>
        <w:t xml:space="preserve"> </w:t>
      </w:r>
      <w:r>
        <w:t>inventory</w:t>
      </w:r>
      <w:r>
        <w:rPr>
          <w:spacing w:val="-9"/>
        </w:rPr>
        <w:t xml:space="preserve"> </w:t>
      </w:r>
      <w:r>
        <w:t>of</w:t>
      </w:r>
      <w:r>
        <w:rPr>
          <w:spacing w:val="-2"/>
        </w:rPr>
        <w:t xml:space="preserve"> </w:t>
      </w:r>
      <w:r>
        <w:t>historic</w:t>
      </w:r>
      <w:r>
        <w:rPr>
          <w:spacing w:val="-3"/>
        </w:rPr>
        <w:t xml:space="preserve"> </w:t>
      </w:r>
      <w:r>
        <w:t>places</w:t>
      </w:r>
      <w:r>
        <w:rPr>
          <w:spacing w:val="-3"/>
        </w:rPr>
        <w:t xml:space="preserve"> </w:t>
      </w:r>
      <w:r>
        <w:t>in</w:t>
      </w:r>
      <w:r>
        <w:rPr>
          <w:spacing w:val="-4"/>
        </w:rPr>
        <w:t xml:space="preserve"> </w:t>
      </w:r>
      <w:r>
        <w:t>states</w:t>
      </w:r>
      <w:r>
        <w:rPr>
          <w:spacing w:val="-3"/>
        </w:rPr>
        <w:t xml:space="preserve"> </w:t>
      </w:r>
      <w:r>
        <w:t>with</w:t>
      </w:r>
      <w:r>
        <w:rPr>
          <w:spacing w:val="-4"/>
        </w:rPr>
        <w:t xml:space="preserve"> </w:t>
      </w:r>
      <w:r>
        <w:t>historic</w:t>
      </w:r>
      <w:r>
        <w:rPr>
          <w:spacing w:val="-3"/>
        </w:rPr>
        <w:t xml:space="preserve"> </w:t>
      </w:r>
      <w:r>
        <w:t>preservation</w:t>
      </w:r>
      <w:r>
        <w:rPr>
          <w:spacing w:val="-4"/>
        </w:rPr>
        <w:t xml:space="preserve"> </w:t>
      </w:r>
      <w:r>
        <w:t>programs</w:t>
      </w:r>
      <w:r>
        <w:rPr>
          <w:spacing w:val="-3"/>
        </w:rPr>
        <w:t xml:space="preserve"> </w:t>
      </w:r>
      <w:r>
        <w:t>which have</w:t>
      </w:r>
      <w:r>
        <w:rPr>
          <w:spacing w:val="-4"/>
        </w:rPr>
        <w:t xml:space="preserve"> </w:t>
      </w:r>
      <w:r>
        <w:t>been</w:t>
      </w:r>
      <w:r>
        <w:rPr>
          <w:spacing w:val="-4"/>
        </w:rPr>
        <w:t xml:space="preserve"> </w:t>
      </w:r>
      <w:r>
        <w:t>approved</w:t>
      </w:r>
      <w:r>
        <w:rPr>
          <w:spacing w:val="-6"/>
        </w:rPr>
        <w:t xml:space="preserve"> </w:t>
      </w:r>
      <w:r>
        <w:t>by</w:t>
      </w:r>
      <w:r>
        <w:rPr>
          <w:spacing w:val="-11"/>
        </w:rPr>
        <w:t xml:space="preserve"> </w:t>
      </w:r>
      <w:r>
        <w:t>the</w:t>
      </w:r>
      <w:r>
        <w:rPr>
          <w:spacing w:val="-6"/>
        </w:rPr>
        <w:t xml:space="preserve"> </w:t>
      </w:r>
      <w:r>
        <w:t>Secretary</w:t>
      </w:r>
      <w:r>
        <w:rPr>
          <w:spacing w:val="-11"/>
        </w:rPr>
        <w:t xml:space="preserve"> </w:t>
      </w:r>
      <w:r>
        <w:t>of</w:t>
      </w:r>
      <w:r>
        <w:rPr>
          <w:spacing w:val="-4"/>
        </w:rPr>
        <w:t xml:space="preserve"> </w:t>
      </w:r>
      <w:r>
        <w:t>the</w:t>
      </w:r>
      <w:r>
        <w:rPr>
          <w:spacing w:val="-6"/>
        </w:rPr>
        <w:t xml:space="preserve"> </w:t>
      </w:r>
      <w:r>
        <w:t>Interior;</w:t>
      </w:r>
      <w:r>
        <w:rPr>
          <w:spacing w:val="-6"/>
        </w:rPr>
        <w:t xml:space="preserve"> </w:t>
      </w:r>
      <w:r>
        <w:t>or</w:t>
      </w:r>
      <w:r>
        <w:rPr>
          <w:spacing w:val="-2"/>
        </w:rPr>
        <w:t xml:space="preserve"> </w:t>
      </w:r>
      <w:r>
        <w:t>(d)</w:t>
      </w:r>
      <w:r>
        <w:rPr>
          <w:spacing w:val="-3"/>
        </w:rPr>
        <w:t xml:space="preserve"> </w:t>
      </w:r>
      <w:r>
        <w:t>Individually</w:t>
      </w:r>
      <w:r>
        <w:rPr>
          <w:spacing w:val="-9"/>
        </w:rPr>
        <w:t xml:space="preserve"> </w:t>
      </w:r>
      <w:r>
        <w:t>listed</w:t>
      </w:r>
      <w:r>
        <w:rPr>
          <w:spacing w:val="-4"/>
        </w:rPr>
        <w:t xml:space="preserve"> </w:t>
      </w:r>
      <w:r>
        <w:t>on</w:t>
      </w:r>
      <w:r>
        <w:rPr>
          <w:spacing w:val="-4"/>
        </w:rPr>
        <w:t xml:space="preserve"> </w:t>
      </w:r>
      <w:r>
        <w:t>a</w:t>
      </w:r>
      <w:r>
        <w:rPr>
          <w:spacing w:val="-4"/>
        </w:rPr>
        <w:t xml:space="preserve"> </w:t>
      </w:r>
      <w:r>
        <w:t>local</w:t>
      </w:r>
      <w:r>
        <w:rPr>
          <w:spacing w:val="-4"/>
        </w:rPr>
        <w:t xml:space="preserve"> </w:t>
      </w:r>
      <w:r>
        <w:t>inventory</w:t>
      </w:r>
      <w:r>
        <w:rPr>
          <w:spacing w:val="-9"/>
        </w:rPr>
        <w:t xml:space="preserve"> </w:t>
      </w:r>
      <w:r>
        <w:t>of</w:t>
      </w:r>
      <w:r>
        <w:rPr>
          <w:spacing w:val="-1"/>
        </w:rPr>
        <w:t xml:space="preserve"> </w:t>
      </w:r>
      <w:r>
        <w:t>historic places</w:t>
      </w:r>
      <w:r>
        <w:rPr>
          <w:spacing w:val="-14"/>
        </w:rPr>
        <w:t xml:space="preserve"> </w:t>
      </w:r>
      <w:r>
        <w:t>in</w:t>
      </w:r>
      <w:r>
        <w:rPr>
          <w:spacing w:val="-14"/>
        </w:rPr>
        <w:t xml:space="preserve"> </w:t>
      </w:r>
      <w:r>
        <w:t>communities</w:t>
      </w:r>
      <w:r>
        <w:rPr>
          <w:spacing w:val="-14"/>
        </w:rPr>
        <w:t xml:space="preserve"> </w:t>
      </w:r>
      <w:r>
        <w:t>with</w:t>
      </w:r>
      <w:r>
        <w:rPr>
          <w:spacing w:val="-14"/>
        </w:rPr>
        <w:t xml:space="preserve"> </w:t>
      </w:r>
      <w:r>
        <w:t>historic</w:t>
      </w:r>
      <w:r>
        <w:rPr>
          <w:spacing w:val="-14"/>
        </w:rPr>
        <w:t xml:space="preserve"> </w:t>
      </w:r>
      <w:r>
        <w:t>preservation</w:t>
      </w:r>
      <w:r>
        <w:rPr>
          <w:spacing w:val="-14"/>
        </w:rPr>
        <w:t xml:space="preserve"> </w:t>
      </w:r>
      <w:r>
        <w:t>programs</w:t>
      </w:r>
      <w:r>
        <w:rPr>
          <w:spacing w:val="-14"/>
        </w:rPr>
        <w:t xml:space="preserve"> </w:t>
      </w:r>
      <w:r>
        <w:t>that</w:t>
      </w:r>
      <w:r>
        <w:rPr>
          <w:spacing w:val="-14"/>
        </w:rPr>
        <w:t xml:space="preserve"> </w:t>
      </w:r>
      <w:r>
        <w:t>have</w:t>
      </w:r>
      <w:r>
        <w:rPr>
          <w:spacing w:val="-14"/>
        </w:rPr>
        <w:t xml:space="preserve"> </w:t>
      </w:r>
      <w:r>
        <w:t>been</w:t>
      </w:r>
      <w:r>
        <w:rPr>
          <w:spacing w:val="-13"/>
        </w:rPr>
        <w:t xml:space="preserve"> </w:t>
      </w:r>
      <w:r>
        <w:t>certified</w:t>
      </w:r>
      <w:r>
        <w:rPr>
          <w:spacing w:val="-14"/>
        </w:rPr>
        <w:t xml:space="preserve"> </w:t>
      </w:r>
      <w:r>
        <w:t>either:</w:t>
      </w:r>
      <w:r>
        <w:rPr>
          <w:spacing w:val="-14"/>
        </w:rPr>
        <w:t xml:space="preserve"> </w:t>
      </w:r>
      <w:r>
        <w:t>(i)</w:t>
      </w:r>
      <w:r>
        <w:rPr>
          <w:spacing w:val="-14"/>
        </w:rPr>
        <w:t xml:space="preserve"> </w:t>
      </w:r>
      <w:r>
        <w:t>By</w:t>
      </w:r>
      <w:r>
        <w:rPr>
          <w:spacing w:val="-14"/>
        </w:rPr>
        <w:t xml:space="preserve"> </w:t>
      </w:r>
      <w:r>
        <w:t>an</w:t>
      </w:r>
      <w:r>
        <w:rPr>
          <w:spacing w:val="-14"/>
        </w:rPr>
        <w:t xml:space="preserve"> </w:t>
      </w:r>
      <w:r>
        <w:t>approved state</w:t>
      </w:r>
      <w:r>
        <w:rPr>
          <w:spacing w:val="-12"/>
        </w:rPr>
        <w:t xml:space="preserve"> </w:t>
      </w:r>
      <w:r>
        <w:t>program</w:t>
      </w:r>
      <w:r>
        <w:rPr>
          <w:spacing w:val="-5"/>
        </w:rPr>
        <w:t xml:space="preserve"> </w:t>
      </w:r>
      <w:r>
        <w:t>as</w:t>
      </w:r>
      <w:r>
        <w:rPr>
          <w:spacing w:val="-8"/>
        </w:rPr>
        <w:t xml:space="preserve"> </w:t>
      </w:r>
      <w:r>
        <w:t>determined</w:t>
      </w:r>
      <w:r>
        <w:rPr>
          <w:spacing w:val="-10"/>
        </w:rPr>
        <w:t xml:space="preserve"> </w:t>
      </w:r>
      <w:r>
        <w:t>by</w:t>
      </w:r>
      <w:r>
        <w:rPr>
          <w:spacing w:val="-14"/>
        </w:rPr>
        <w:t xml:space="preserve"> </w:t>
      </w:r>
      <w:r>
        <w:t>the</w:t>
      </w:r>
      <w:r>
        <w:rPr>
          <w:spacing w:val="-10"/>
        </w:rPr>
        <w:t xml:space="preserve"> </w:t>
      </w:r>
      <w:r>
        <w:t>Secretary</w:t>
      </w:r>
      <w:r>
        <w:rPr>
          <w:spacing w:val="-14"/>
        </w:rPr>
        <w:t xml:space="preserve"> </w:t>
      </w:r>
      <w:r>
        <w:t>of</w:t>
      </w:r>
      <w:r>
        <w:rPr>
          <w:spacing w:val="-7"/>
        </w:rPr>
        <w:t xml:space="preserve"> </w:t>
      </w:r>
      <w:r>
        <w:t>the</w:t>
      </w:r>
      <w:r>
        <w:rPr>
          <w:spacing w:val="-8"/>
        </w:rPr>
        <w:t xml:space="preserve"> </w:t>
      </w:r>
      <w:r>
        <w:t>Interior</w:t>
      </w:r>
      <w:r>
        <w:rPr>
          <w:spacing w:val="-6"/>
        </w:rPr>
        <w:t xml:space="preserve"> </w:t>
      </w:r>
      <w:r>
        <w:t>or</w:t>
      </w:r>
      <w:r>
        <w:rPr>
          <w:spacing w:val="-6"/>
        </w:rPr>
        <w:t xml:space="preserve"> </w:t>
      </w:r>
      <w:r>
        <w:t>(ii)</w:t>
      </w:r>
      <w:r>
        <w:rPr>
          <w:spacing w:val="-6"/>
        </w:rPr>
        <w:t xml:space="preserve"> </w:t>
      </w:r>
      <w:r>
        <w:t>Directly</w:t>
      </w:r>
      <w:r>
        <w:rPr>
          <w:spacing w:val="-13"/>
        </w:rPr>
        <w:t xml:space="preserve"> </w:t>
      </w:r>
      <w:r>
        <w:t>by</w:t>
      </w:r>
      <w:r>
        <w:rPr>
          <w:spacing w:val="-13"/>
        </w:rPr>
        <w:t xml:space="preserve"> </w:t>
      </w:r>
      <w:r>
        <w:t>the</w:t>
      </w:r>
      <w:r>
        <w:rPr>
          <w:spacing w:val="-8"/>
        </w:rPr>
        <w:t xml:space="preserve"> </w:t>
      </w:r>
      <w:r>
        <w:t>Secretary</w:t>
      </w:r>
      <w:r>
        <w:rPr>
          <w:spacing w:val="-13"/>
        </w:rPr>
        <w:t xml:space="preserve"> </w:t>
      </w:r>
      <w:r>
        <w:t>of</w:t>
      </w:r>
      <w:r>
        <w:rPr>
          <w:spacing w:val="-5"/>
        </w:rPr>
        <w:t xml:space="preserve"> </w:t>
      </w:r>
      <w:r>
        <w:t>the</w:t>
      </w:r>
      <w:r>
        <w:rPr>
          <w:spacing w:val="-8"/>
        </w:rPr>
        <w:t xml:space="preserve"> </w:t>
      </w:r>
      <w:r>
        <w:t>Interior</w:t>
      </w:r>
      <w:r>
        <w:rPr>
          <w:spacing w:val="-9"/>
        </w:rPr>
        <w:t xml:space="preserve"> </w:t>
      </w:r>
      <w:r>
        <w:t>in states without approved programs.</w:t>
      </w:r>
    </w:p>
    <w:p w14:paraId="442B5636" w14:textId="77777777" w:rsidR="006817B0" w:rsidRDefault="00B26425">
      <w:pPr>
        <w:spacing w:before="225"/>
        <w:jc w:val="both"/>
        <w:rPr>
          <w:sz w:val="20"/>
        </w:rPr>
      </w:pPr>
      <w:r>
        <w:rPr>
          <w:b/>
          <w:sz w:val="20"/>
        </w:rPr>
        <w:t>Home</w:t>
      </w:r>
      <w:r>
        <w:rPr>
          <w:b/>
          <w:spacing w:val="-9"/>
          <w:sz w:val="20"/>
        </w:rPr>
        <w:t xml:space="preserve"> </w:t>
      </w:r>
      <w:r>
        <w:rPr>
          <w:b/>
          <w:sz w:val="20"/>
        </w:rPr>
        <w:t>Occupation</w:t>
      </w:r>
      <w:r>
        <w:rPr>
          <w:b/>
          <w:spacing w:val="-7"/>
          <w:sz w:val="20"/>
        </w:rPr>
        <w:t xml:space="preserve"> </w:t>
      </w:r>
      <w:r>
        <w:rPr>
          <w:sz w:val="20"/>
        </w:rPr>
        <w:t>-</w:t>
      </w:r>
      <w:r>
        <w:rPr>
          <w:spacing w:val="-7"/>
          <w:sz w:val="20"/>
        </w:rPr>
        <w:t xml:space="preserve"> </w:t>
      </w:r>
      <w:r>
        <w:rPr>
          <w:sz w:val="20"/>
        </w:rPr>
        <w:t>See</w:t>
      </w:r>
      <w:r>
        <w:rPr>
          <w:spacing w:val="-9"/>
          <w:sz w:val="20"/>
        </w:rPr>
        <w:t xml:space="preserve"> </w:t>
      </w:r>
      <w:r>
        <w:rPr>
          <w:sz w:val="20"/>
        </w:rPr>
        <w:t>Section</w:t>
      </w:r>
      <w:r>
        <w:rPr>
          <w:spacing w:val="-8"/>
          <w:sz w:val="20"/>
        </w:rPr>
        <w:t xml:space="preserve"> </w:t>
      </w:r>
      <w:r>
        <w:rPr>
          <w:spacing w:val="-4"/>
          <w:sz w:val="20"/>
        </w:rPr>
        <w:t>602.</w:t>
      </w:r>
    </w:p>
    <w:p w14:paraId="442B5637" w14:textId="77777777" w:rsidR="006817B0" w:rsidRDefault="006817B0">
      <w:pPr>
        <w:pStyle w:val="BodyText"/>
        <w:spacing w:before="13"/>
      </w:pPr>
    </w:p>
    <w:p w14:paraId="442B563A" w14:textId="18DBB50A" w:rsidR="006817B0" w:rsidRDefault="00B26425" w:rsidP="00B12E84">
      <w:pPr>
        <w:pStyle w:val="BodyText"/>
        <w:ind w:right="358"/>
        <w:jc w:val="both"/>
      </w:pPr>
      <w:r>
        <w:rPr>
          <w:b/>
          <w:spacing w:val="-2"/>
        </w:rPr>
        <w:t>Hotel,</w:t>
      </w:r>
      <w:r>
        <w:rPr>
          <w:b/>
          <w:spacing w:val="-12"/>
        </w:rPr>
        <w:t xml:space="preserve"> </w:t>
      </w:r>
      <w:r>
        <w:rPr>
          <w:b/>
          <w:spacing w:val="-2"/>
        </w:rPr>
        <w:t>Motel,</w:t>
      </w:r>
      <w:r>
        <w:rPr>
          <w:b/>
          <w:spacing w:val="-12"/>
        </w:rPr>
        <w:t xml:space="preserve"> </w:t>
      </w:r>
      <w:r>
        <w:rPr>
          <w:b/>
          <w:spacing w:val="-2"/>
        </w:rPr>
        <w:t>Lodge</w:t>
      </w:r>
      <w:r>
        <w:rPr>
          <w:b/>
          <w:spacing w:val="-12"/>
        </w:rPr>
        <w:t xml:space="preserve"> </w:t>
      </w:r>
      <w:r>
        <w:rPr>
          <w:spacing w:val="-2"/>
        </w:rPr>
        <w:t>-</w:t>
      </w:r>
      <w:r>
        <w:rPr>
          <w:spacing w:val="-12"/>
        </w:rPr>
        <w:t xml:space="preserve"> </w:t>
      </w:r>
      <w:r>
        <w:rPr>
          <w:spacing w:val="-2"/>
        </w:rPr>
        <w:t>A</w:t>
      </w:r>
      <w:r>
        <w:rPr>
          <w:spacing w:val="-12"/>
        </w:rPr>
        <w:t xml:space="preserve"> </w:t>
      </w:r>
      <w:r>
        <w:rPr>
          <w:spacing w:val="-2"/>
        </w:rPr>
        <w:t>building</w:t>
      </w:r>
      <w:r>
        <w:rPr>
          <w:spacing w:val="-12"/>
        </w:rPr>
        <w:t xml:space="preserve"> </w:t>
      </w:r>
      <w:r>
        <w:rPr>
          <w:spacing w:val="-2"/>
        </w:rPr>
        <w:t>or</w:t>
      </w:r>
      <w:r>
        <w:rPr>
          <w:spacing w:val="-12"/>
        </w:rPr>
        <w:t xml:space="preserve"> </w:t>
      </w:r>
      <w:r>
        <w:rPr>
          <w:spacing w:val="-2"/>
        </w:rPr>
        <w:t>portion</w:t>
      </w:r>
      <w:r>
        <w:rPr>
          <w:spacing w:val="-12"/>
        </w:rPr>
        <w:t xml:space="preserve"> </w:t>
      </w:r>
      <w:r>
        <w:rPr>
          <w:spacing w:val="-2"/>
        </w:rPr>
        <w:t>thereof</w:t>
      </w:r>
      <w:r>
        <w:rPr>
          <w:spacing w:val="-10"/>
        </w:rPr>
        <w:t xml:space="preserve"> </w:t>
      </w:r>
      <w:r>
        <w:rPr>
          <w:spacing w:val="-2"/>
        </w:rPr>
        <w:t>kept,</w:t>
      </w:r>
      <w:r>
        <w:rPr>
          <w:spacing w:val="-12"/>
        </w:rPr>
        <w:t xml:space="preserve"> </w:t>
      </w:r>
      <w:r>
        <w:rPr>
          <w:spacing w:val="-2"/>
        </w:rPr>
        <w:t>used,</w:t>
      </w:r>
      <w:r>
        <w:rPr>
          <w:spacing w:val="-11"/>
        </w:rPr>
        <w:t xml:space="preserve"> </w:t>
      </w:r>
      <w:r>
        <w:rPr>
          <w:spacing w:val="-2"/>
        </w:rPr>
        <w:t>maintained,</w:t>
      </w:r>
      <w:r>
        <w:rPr>
          <w:spacing w:val="-12"/>
        </w:rPr>
        <w:t xml:space="preserve"> </w:t>
      </w:r>
      <w:r>
        <w:rPr>
          <w:spacing w:val="-2"/>
        </w:rPr>
        <w:t>advertised</w:t>
      </w:r>
      <w:r>
        <w:rPr>
          <w:spacing w:val="-11"/>
        </w:rPr>
        <w:t xml:space="preserve"> </w:t>
      </w:r>
      <w:r>
        <w:rPr>
          <w:spacing w:val="-2"/>
        </w:rPr>
        <w:t>or</w:t>
      </w:r>
      <w:r>
        <w:rPr>
          <w:spacing w:val="-11"/>
        </w:rPr>
        <w:t xml:space="preserve"> </w:t>
      </w:r>
      <w:r>
        <w:rPr>
          <w:spacing w:val="-2"/>
        </w:rPr>
        <w:t>held</w:t>
      </w:r>
      <w:r>
        <w:rPr>
          <w:spacing w:val="-11"/>
        </w:rPr>
        <w:t xml:space="preserve"> </w:t>
      </w:r>
      <w:r>
        <w:rPr>
          <w:spacing w:val="-2"/>
        </w:rPr>
        <w:t>out</w:t>
      </w:r>
      <w:r>
        <w:rPr>
          <w:spacing w:val="-12"/>
        </w:rPr>
        <w:t xml:space="preserve"> </w:t>
      </w:r>
      <w:r>
        <w:rPr>
          <w:spacing w:val="-2"/>
        </w:rPr>
        <w:t>to</w:t>
      </w:r>
      <w:r>
        <w:rPr>
          <w:spacing w:val="-11"/>
        </w:rPr>
        <w:t xml:space="preserve"> </w:t>
      </w:r>
      <w:r>
        <w:rPr>
          <w:spacing w:val="-2"/>
        </w:rPr>
        <w:t>the</w:t>
      </w:r>
      <w:r>
        <w:rPr>
          <w:spacing w:val="-12"/>
        </w:rPr>
        <w:t xml:space="preserve"> </w:t>
      </w:r>
      <w:r>
        <w:rPr>
          <w:spacing w:val="-2"/>
        </w:rPr>
        <w:t xml:space="preserve">public </w:t>
      </w:r>
      <w:r>
        <w:t>to provide short term or vacation overnight accommodations to public for compensation, by</w:t>
      </w:r>
      <w:r>
        <w:rPr>
          <w:spacing w:val="-1"/>
        </w:rPr>
        <w:t xml:space="preserve"> </w:t>
      </w:r>
      <w:r>
        <w:t>the renting of rooms</w:t>
      </w:r>
      <w:r>
        <w:rPr>
          <w:spacing w:val="-3"/>
        </w:rPr>
        <w:t xml:space="preserve"> </w:t>
      </w:r>
      <w:r>
        <w:t>or</w:t>
      </w:r>
      <w:r>
        <w:rPr>
          <w:spacing w:val="-3"/>
        </w:rPr>
        <w:t xml:space="preserve"> </w:t>
      </w:r>
      <w:r>
        <w:t>a</w:t>
      </w:r>
      <w:r>
        <w:rPr>
          <w:spacing w:val="-4"/>
        </w:rPr>
        <w:t xml:space="preserve"> </w:t>
      </w:r>
      <w:r>
        <w:t>bed</w:t>
      </w:r>
      <w:r>
        <w:rPr>
          <w:spacing w:val="-4"/>
        </w:rPr>
        <w:t xml:space="preserve"> </w:t>
      </w:r>
      <w:r>
        <w:t>within</w:t>
      </w:r>
      <w:r>
        <w:rPr>
          <w:spacing w:val="-4"/>
        </w:rPr>
        <w:t xml:space="preserve"> </w:t>
      </w:r>
      <w:r>
        <w:t>a</w:t>
      </w:r>
      <w:r>
        <w:rPr>
          <w:spacing w:val="-4"/>
        </w:rPr>
        <w:t xml:space="preserve"> </w:t>
      </w:r>
      <w:r>
        <w:t>room.</w:t>
      </w:r>
      <w:r>
        <w:rPr>
          <w:spacing w:val="40"/>
        </w:rPr>
        <w:t xml:space="preserve"> </w:t>
      </w:r>
      <w:r>
        <w:t>No</w:t>
      </w:r>
      <w:r>
        <w:rPr>
          <w:spacing w:val="-2"/>
        </w:rPr>
        <w:t xml:space="preserve"> </w:t>
      </w:r>
      <w:r>
        <w:t>unit</w:t>
      </w:r>
      <w:r>
        <w:rPr>
          <w:spacing w:val="-2"/>
        </w:rPr>
        <w:t xml:space="preserve"> </w:t>
      </w:r>
      <w:r>
        <w:t>of a</w:t>
      </w:r>
      <w:r>
        <w:rPr>
          <w:spacing w:val="-2"/>
        </w:rPr>
        <w:t xml:space="preserve"> </w:t>
      </w:r>
      <w:r>
        <w:t>Hotel,</w:t>
      </w:r>
      <w:r>
        <w:rPr>
          <w:spacing w:val="-2"/>
        </w:rPr>
        <w:t xml:space="preserve"> </w:t>
      </w:r>
      <w:r>
        <w:t>Motel</w:t>
      </w:r>
      <w:r>
        <w:rPr>
          <w:spacing w:val="-3"/>
        </w:rPr>
        <w:t xml:space="preserve"> </w:t>
      </w:r>
      <w:r>
        <w:t>or</w:t>
      </w:r>
      <w:r>
        <w:rPr>
          <w:spacing w:val="-1"/>
        </w:rPr>
        <w:t xml:space="preserve"> </w:t>
      </w:r>
      <w:r>
        <w:t>Lodge</w:t>
      </w:r>
      <w:r>
        <w:rPr>
          <w:spacing w:val="-2"/>
        </w:rPr>
        <w:t xml:space="preserve"> </w:t>
      </w:r>
      <w:r>
        <w:t>may</w:t>
      </w:r>
      <w:r>
        <w:rPr>
          <w:spacing w:val="-7"/>
        </w:rPr>
        <w:t xml:space="preserve"> </w:t>
      </w:r>
      <w:r>
        <w:t>be</w:t>
      </w:r>
      <w:r>
        <w:rPr>
          <w:spacing w:val="-2"/>
        </w:rPr>
        <w:t xml:space="preserve"> </w:t>
      </w:r>
      <w:r>
        <w:t>occupied</w:t>
      </w:r>
      <w:r>
        <w:rPr>
          <w:spacing w:val="-2"/>
        </w:rPr>
        <w:t xml:space="preserve"> </w:t>
      </w:r>
      <w:r>
        <w:t>as a</w:t>
      </w:r>
      <w:r>
        <w:rPr>
          <w:spacing w:val="-4"/>
        </w:rPr>
        <w:t xml:space="preserve"> </w:t>
      </w:r>
      <w:r>
        <w:t>residence,</w:t>
      </w:r>
      <w:r>
        <w:rPr>
          <w:spacing w:val="-4"/>
        </w:rPr>
        <w:t xml:space="preserve"> </w:t>
      </w:r>
      <w:r>
        <w:t>except for the unit or units (not more than two) occupied by</w:t>
      </w:r>
      <w:r>
        <w:rPr>
          <w:spacing w:val="-1"/>
        </w:rPr>
        <w:t xml:space="preserve"> </w:t>
      </w:r>
      <w:r>
        <w:t>the owner or operator of the establishment and their families.</w:t>
      </w:r>
      <w:r>
        <w:rPr>
          <w:spacing w:val="68"/>
        </w:rPr>
        <w:t xml:space="preserve"> </w:t>
      </w:r>
      <w:r>
        <w:t>In addition, a hotel shall include a condominium hotel and a motel shall include a condominium</w:t>
      </w:r>
      <w:r w:rsidR="00B12E84">
        <w:t xml:space="preserve"> </w:t>
      </w:r>
      <w:r>
        <w:t>motel, provided that the declaration of association (or equivalent document) provides that no unit may</w:t>
      </w:r>
      <w:r>
        <w:rPr>
          <w:spacing w:val="-1"/>
        </w:rPr>
        <w:t xml:space="preserve"> </w:t>
      </w:r>
      <w:r>
        <w:t>be occupied</w:t>
      </w:r>
      <w:r>
        <w:rPr>
          <w:spacing w:val="-6"/>
        </w:rPr>
        <w:t xml:space="preserve"> </w:t>
      </w:r>
      <w:r>
        <w:t>as</w:t>
      </w:r>
      <w:r>
        <w:rPr>
          <w:spacing w:val="-5"/>
        </w:rPr>
        <w:t xml:space="preserve"> </w:t>
      </w:r>
      <w:r>
        <w:t>a</w:t>
      </w:r>
      <w:r>
        <w:rPr>
          <w:spacing w:val="-6"/>
        </w:rPr>
        <w:t xml:space="preserve"> </w:t>
      </w:r>
      <w:r>
        <w:t>residence,</w:t>
      </w:r>
      <w:r>
        <w:rPr>
          <w:spacing w:val="-6"/>
        </w:rPr>
        <w:t xml:space="preserve"> </w:t>
      </w:r>
      <w:r>
        <w:t>meaning</w:t>
      </w:r>
      <w:r>
        <w:rPr>
          <w:spacing w:val="-6"/>
        </w:rPr>
        <w:t xml:space="preserve"> </w:t>
      </w:r>
      <w:r>
        <w:t>that</w:t>
      </w:r>
      <w:r>
        <w:rPr>
          <w:spacing w:val="-6"/>
        </w:rPr>
        <w:t xml:space="preserve"> </w:t>
      </w:r>
      <w:r>
        <w:t>the</w:t>
      </w:r>
      <w:r>
        <w:rPr>
          <w:spacing w:val="-6"/>
        </w:rPr>
        <w:t xml:space="preserve"> </w:t>
      </w:r>
      <w:r>
        <w:t>intent</w:t>
      </w:r>
      <w:r>
        <w:rPr>
          <w:spacing w:val="-6"/>
        </w:rPr>
        <w:t xml:space="preserve"> </w:t>
      </w:r>
      <w:r>
        <w:t>of</w:t>
      </w:r>
      <w:r>
        <w:rPr>
          <w:spacing w:val="-4"/>
        </w:rPr>
        <w:t xml:space="preserve"> </w:t>
      </w:r>
      <w:r>
        <w:t>the</w:t>
      </w:r>
      <w:r>
        <w:rPr>
          <w:spacing w:val="-6"/>
        </w:rPr>
        <w:t xml:space="preserve"> </w:t>
      </w:r>
      <w:r>
        <w:t>declaration</w:t>
      </w:r>
      <w:r>
        <w:rPr>
          <w:spacing w:val="-6"/>
        </w:rPr>
        <w:t xml:space="preserve"> </w:t>
      </w:r>
      <w:r>
        <w:t>shall</w:t>
      </w:r>
      <w:r>
        <w:rPr>
          <w:spacing w:val="-6"/>
        </w:rPr>
        <w:t xml:space="preserve"> </w:t>
      </w:r>
      <w:r>
        <w:t>be</w:t>
      </w:r>
      <w:r>
        <w:rPr>
          <w:spacing w:val="-3"/>
        </w:rPr>
        <w:t xml:space="preserve"> </w:t>
      </w:r>
      <w:r>
        <w:t>for</w:t>
      </w:r>
      <w:r>
        <w:rPr>
          <w:spacing w:val="-3"/>
        </w:rPr>
        <w:t xml:space="preserve"> </w:t>
      </w:r>
      <w:r>
        <w:t>short</w:t>
      </w:r>
      <w:r>
        <w:rPr>
          <w:spacing w:val="-4"/>
        </w:rPr>
        <w:t xml:space="preserve"> </w:t>
      </w:r>
      <w:r>
        <w:t>term</w:t>
      </w:r>
      <w:r>
        <w:rPr>
          <w:spacing w:val="-1"/>
        </w:rPr>
        <w:t xml:space="preserve"> </w:t>
      </w:r>
      <w:r>
        <w:t>vacation</w:t>
      </w:r>
      <w:r>
        <w:rPr>
          <w:spacing w:val="-6"/>
        </w:rPr>
        <w:t xml:space="preserve"> </w:t>
      </w:r>
      <w:r>
        <w:t>rentals. The rental of an entire dwelling unit does not constitute a lodging operation.</w:t>
      </w:r>
    </w:p>
    <w:p w14:paraId="442B563B" w14:textId="77777777" w:rsidR="006817B0" w:rsidRDefault="006817B0">
      <w:pPr>
        <w:pStyle w:val="BodyText"/>
        <w:spacing w:before="6"/>
      </w:pPr>
    </w:p>
    <w:p w14:paraId="442B563C" w14:textId="77777777" w:rsidR="006817B0" w:rsidRDefault="00B26425">
      <w:pPr>
        <w:pStyle w:val="BodyText"/>
        <w:ind w:right="353"/>
        <w:jc w:val="both"/>
      </w:pPr>
      <w:r>
        <w:rPr>
          <w:b/>
        </w:rPr>
        <w:t>Impervious</w:t>
      </w:r>
      <w:r>
        <w:rPr>
          <w:b/>
          <w:spacing w:val="-7"/>
        </w:rPr>
        <w:t xml:space="preserve"> </w:t>
      </w:r>
      <w:r>
        <w:rPr>
          <w:b/>
        </w:rPr>
        <w:t>Surface</w:t>
      </w:r>
      <w:r>
        <w:rPr>
          <w:b/>
          <w:spacing w:val="-8"/>
        </w:rPr>
        <w:t xml:space="preserve"> </w:t>
      </w:r>
      <w:r>
        <w:t>–</w:t>
      </w:r>
      <w:r>
        <w:rPr>
          <w:spacing w:val="-8"/>
        </w:rPr>
        <w:t xml:space="preserve"> </w:t>
      </w:r>
      <w:r>
        <w:t>A</w:t>
      </w:r>
      <w:r>
        <w:rPr>
          <w:spacing w:val="-8"/>
        </w:rPr>
        <w:t xml:space="preserve"> </w:t>
      </w:r>
      <w:r>
        <w:t>surface</w:t>
      </w:r>
      <w:r>
        <w:rPr>
          <w:spacing w:val="-8"/>
        </w:rPr>
        <w:t xml:space="preserve"> </w:t>
      </w:r>
      <w:r>
        <w:t>that</w:t>
      </w:r>
      <w:r>
        <w:rPr>
          <w:spacing w:val="-5"/>
        </w:rPr>
        <w:t xml:space="preserve"> </w:t>
      </w:r>
      <w:r>
        <w:t>has</w:t>
      </w:r>
      <w:r>
        <w:rPr>
          <w:spacing w:val="-5"/>
        </w:rPr>
        <w:t xml:space="preserve"> </w:t>
      </w:r>
      <w:r>
        <w:t>been</w:t>
      </w:r>
      <w:r>
        <w:rPr>
          <w:spacing w:val="-8"/>
        </w:rPr>
        <w:t xml:space="preserve"> </w:t>
      </w:r>
      <w:r>
        <w:t>compacted</w:t>
      </w:r>
      <w:r>
        <w:rPr>
          <w:spacing w:val="-7"/>
        </w:rPr>
        <w:t xml:space="preserve"> </w:t>
      </w:r>
      <w:r>
        <w:t>or</w:t>
      </w:r>
      <w:r>
        <w:rPr>
          <w:spacing w:val="-6"/>
        </w:rPr>
        <w:t xml:space="preserve"> </w:t>
      </w:r>
      <w:r>
        <w:t>covered</w:t>
      </w:r>
      <w:r>
        <w:rPr>
          <w:spacing w:val="-8"/>
        </w:rPr>
        <w:t xml:space="preserve"> </w:t>
      </w:r>
      <w:r>
        <w:t>with</w:t>
      </w:r>
      <w:r>
        <w:rPr>
          <w:spacing w:val="-8"/>
        </w:rPr>
        <w:t xml:space="preserve"> </w:t>
      </w:r>
      <w:r>
        <w:t>a</w:t>
      </w:r>
      <w:r>
        <w:rPr>
          <w:spacing w:val="-8"/>
        </w:rPr>
        <w:t xml:space="preserve"> </w:t>
      </w:r>
      <w:r>
        <w:t>layer</w:t>
      </w:r>
      <w:r>
        <w:rPr>
          <w:spacing w:val="-6"/>
        </w:rPr>
        <w:t xml:space="preserve"> </w:t>
      </w:r>
      <w:r>
        <w:t>of</w:t>
      </w:r>
      <w:r>
        <w:rPr>
          <w:spacing w:val="-5"/>
        </w:rPr>
        <w:t xml:space="preserve"> </w:t>
      </w:r>
      <w:r>
        <w:t>material</w:t>
      </w:r>
      <w:r>
        <w:rPr>
          <w:spacing w:val="-8"/>
        </w:rPr>
        <w:t xml:space="preserve"> </w:t>
      </w:r>
      <w:r>
        <w:t>that</w:t>
      </w:r>
      <w:r>
        <w:rPr>
          <w:spacing w:val="-7"/>
        </w:rPr>
        <w:t xml:space="preserve"> </w:t>
      </w:r>
      <w:r>
        <w:t>is</w:t>
      </w:r>
      <w:r>
        <w:rPr>
          <w:spacing w:val="-6"/>
        </w:rPr>
        <w:t xml:space="preserve"> </w:t>
      </w:r>
      <w:r>
        <w:t>highly resistant</w:t>
      </w:r>
      <w:r>
        <w:rPr>
          <w:spacing w:val="-13"/>
        </w:rPr>
        <w:t xml:space="preserve"> </w:t>
      </w:r>
      <w:r>
        <w:t>to</w:t>
      </w:r>
      <w:r>
        <w:rPr>
          <w:spacing w:val="-11"/>
        </w:rPr>
        <w:t xml:space="preserve"> </w:t>
      </w:r>
      <w:r>
        <w:t>infiltration</w:t>
      </w:r>
      <w:r>
        <w:rPr>
          <w:spacing w:val="-11"/>
        </w:rPr>
        <w:t xml:space="preserve"> </w:t>
      </w:r>
      <w:r>
        <w:t>by</w:t>
      </w:r>
      <w:r>
        <w:rPr>
          <w:spacing w:val="-14"/>
        </w:rPr>
        <w:t xml:space="preserve"> </w:t>
      </w:r>
      <w:r>
        <w:t>water</w:t>
      </w:r>
      <w:r>
        <w:rPr>
          <w:spacing w:val="-12"/>
        </w:rPr>
        <w:t xml:space="preserve"> </w:t>
      </w:r>
      <w:r>
        <w:t>such</w:t>
      </w:r>
      <w:r>
        <w:rPr>
          <w:spacing w:val="-11"/>
        </w:rPr>
        <w:t xml:space="preserve"> </w:t>
      </w:r>
      <w:r>
        <w:t>as</w:t>
      </w:r>
      <w:r>
        <w:rPr>
          <w:spacing w:val="-9"/>
        </w:rPr>
        <w:t xml:space="preserve"> </w:t>
      </w:r>
      <w:r>
        <w:t>well-compacted</w:t>
      </w:r>
      <w:r>
        <w:rPr>
          <w:spacing w:val="-11"/>
        </w:rPr>
        <w:t xml:space="preserve"> </w:t>
      </w:r>
      <w:r>
        <w:t>gravel,</w:t>
      </w:r>
      <w:r>
        <w:rPr>
          <w:spacing w:val="-11"/>
        </w:rPr>
        <w:t xml:space="preserve"> </w:t>
      </w:r>
      <w:r>
        <w:t>asphalt</w:t>
      </w:r>
      <w:r>
        <w:rPr>
          <w:spacing w:val="-11"/>
        </w:rPr>
        <w:t xml:space="preserve"> </w:t>
      </w:r>
      <w:r>
        <w:t>or</w:t>
      </w:r>
      <w:r>
        <w:rPr>
          <w:spacing w:val="-10"/>
        </w:rPr>
        <w:t xml:space="preserve"> </w:t>
      </w:r>
      <w:r>
        <w:t>concrete</w:t>
      </w:r>
      <w:r>
        <w:rPr>
          <w:spacing w:val="-11"/>
        </w:rPr>
        <w:t xml:space="preserve"> </w:t>
      </w:r>
      <w:r>
        <w:t>covered</w:t>
      </w:r>
      <w:r>
        <w:rPr>
          <w:spacing w:val="-11"/>
        </w:rPr>
        <w:t xml:space="preserve"> </w:t>
      </w:r>
      <w:r>
        <w:t>areas</w:t>
      </w:r>
      <w:r>
        <w:rPr>
          <w:spacing w:val="-9"/>
        </w:rPr>
        <w:t xml:space="preserve"> </w:t>
      </w:r>
      <w:r>
        <w:t>or</w:t>
      </w:r>
      <w:r>
        <w:rPr>
          <w:spacing w:val="-10"/>
        </w:rPr>
        <w:t xml:space="preserve"> </w:t>
      </w:r>
      <w:r>
        <w:t xml:space="preserve">roofed </w:t>
      </w:r>
      <w:r>
        <w:rPr>
          <w:spacing w:val="-2"/>
        </w:rPr>
        <w:t>structure.</w:t>
      </w:r>
    </w:p>
    <w:p w14:paraId="442B563D" w14:textId="77777777" w:rsidR="006817B0" w:rsidRDefault="006817B0">
      <w:pPr>
        <w:pStyle w:val="BodyText"/>
        <w:spacing w:before="19"/>
      </w:pPr>
    </w:p>
    <w:p w14:paraId="442B563E" w14:textId="77777777" w:rsidR="006817B0" w:rsidRDefault="00B26425">
      <w:pPr>
        <w:pStyle w:val="BodyText"/>
        <w:ind w:right="357"/>
        <w:jc w:val="both"/>
      </w:pPr>
      <w:r>
        <w:rPr>
          <w:b/>
        </w:rPr>
        <w:t xml:space="preserve">Junk Yard </w:t>
      </w:r>
      <w:r>
        <w:t xml:space="preserve">- A place of outdoor storage or deposit which is for collecting, keeping, processing, buying or </w:t>
      </w:r>
      <w:r>
        <w:rPr>
          <w:spacing w:val="-2"/>
        </w:rPr>
        <w:t>selling</w:t>
      </w:r>
      <w:r>
        <w:rPr>
          <w:spacing w:val="-12"/>
        </w:rPr>
        <w:t xml:space="preserve"> </w:t>
      </w:r>
      <w:r>
        <w:rPr>
          <w:spacing w:val="-2"/>
        </w:rPr>
        <w:t>used</w:t>
      </w:r>
      <w:r>
        <w:rPr>
          <w:spacing w:val="-12"/>
        </w:rPr>
        <w:t xml:space="preserve"> </w:t>
      </w:r>
      <w:r>
        <w:rPr>
          <w:spacing w:val="-2"/>
        </w:rPr>
        <w:t>materials</w:t>
      </w:r>
      <w:r>
        <w:rPr>
          <w:spacing w:val="-12"/>
        </w:rPr>
        <w:t xml:space="preserve"> </w:t>
      </w:r>
      <w:r>
        <w:rPr>
          <w:spacing w:val="-2"/>
        </w:rPr>
        <w:t>or</w:t>
      </w:r>
      <w:r>
        <w:rPr>
          <w:spacing w:val="-9"/>
        </w:rPr>
        <w:t xml:space="preserve"> </w:t>
      </w:r>
      <w:r>
        <w:rPr>
          <w:spacing w:val="-2"/>
        </w:rPr>
        <w:t>inoperable</w:t>
      </w:r>
      <w:r>
        <w:rPr>
          <w:spacing w:val="-11"/>
        </w:rPr>
        <w:t xml:space="preserve"> </w:t>
      </w:r>
      <w:r>
        <w:rPr>
          <w:spacing w:val="-2"/>
        </w:rPr>
        <w:t>machinery,</w:t>
      </w:r>
      <w:r>
        <w:rPr>
          <w:spacing w:val="-12"/>
        </w:rPr>
        <w:t xml:space="preserve"> </w:t>
      </w:r>
      <w:r>
        <w:rPr>
          <w:spacing w:val="-2"/>
        </w:rPr>
        <w:t>including</w:t>
      </w:r>
      <w:r>
        <w:rPr>
          <w:spacing w:val="-12"/>
        </w:rPr>
        <w:t xml:space="preserve"> </w:t>
      </w:r>
      <w:r>
        <w:rPr>
          <w:spacing w:val="-2"/>
        </w:rPr>
        <w:t>cars,</w:t>
      </w:r>
      <w:r>
        <w:rPr>
          <w:spacing w:val="-12"/>
        </w:rPr>
        <w:t xml:space="preserve"> </w:t>
      </w:r>
      <w:r>
        <w:rPr>
          <w:spacing w:val="-2"/>
        </w:rPr>
        <w:t>but</w:t>
      </w:r>
      <w:r>
        <w:rPr>
          <w:spacing w:val="-12"/>
        </w:rPr>
        <w:t xml:space="preserve"> </w:t>
      </w:r>
      <w:r>
        <w:rPr>
          <w:spacing w:val="-2"/>
        </w:rPr>
        <w:t>not</w:t>
      </w:r>
      <w:r>
        <w:rPr>
          <w:spacing w:val="-12"/>
        </w:rPr>
        <w:t xml:space="preserve"> </w:t>
      </w:r>
      <w:r>
        <w:rPr>
          <w:spacing w:val="-2"/>
        </w:rPr>
        <w:t>including</w:t>
      </w:r>
      <w:r>
        <w:rPr>
          <w:spacing w:val="-11"/>
        </w:rPr>
        <w:t xml:space="preserve"> </w:t>
      </w:r>
      <w:r>
        <w:rPr>
          <w:spacing w:val="-2"/>
        </w:rPr>
        <w:t>an</w:t>
      </w:r>
      <w:r>
        <w:rPr>
          <w:spacing w:val="-11"/>
        </w:rPr>
        <w:t xml:space="preserve"> </w:t>
      </w:r>
      <w:r>
        <w:rPr>
          <w:spacing w:val="-2"/>
        </w:rPr>
        <w:t>auto</w:t>
      </w:r>
      <w:r>
        <w:rPr>
          <w:spacing w:val="-11"/>
        </w:rPr>
        <w:t xml:space="preserve"> </w:t>
      </w:r>
      <w:r>
        <w:rPr>
          <w:spacing w:val="-2"/>
        </w:rPr>
        <w:t>service</w:t>
      </w:r>
      <w:r>
        <w:rPr>
          <w:spacing w:val="-11"/>
        </w:rPr>
        <w:t xml:space="preserve"> </w:t>
      </w:r>
      <w:r>
        <w:rPr>
          <w:spacing w:val="-2"/>
        </w:rPr>
        <w:t>station</w:t>
      </w:r>
      <w:r>
        <w:rPr>
          <w:spacing w:val="-11"/>
        </w:rPr>
        <w:t xml:space="preserve"> </w:t>
      </w:r>
      <w:r>
        <w:rPr>
          <w:spacing w:val="-2"/>
        </w:rPr>
        <w:t xml:space="preserve">where </w:t>
      </w:r>
      <w:r>
        <w:t>wrecked</w:t>
      </w:r>
      <w:r>
        <w:rPr>
          <w:spacing w:val="-1"/>
        </w:rPr>
        <w:t xml:space="preserve"> </w:t>
      </w:r>
      <w:r>
        <w:t>or disabled</w:t>
      </w:r>
      <w:r>
        <w:rPr>
          <w:spacing w:val="-1"/>
        </w:rPr>
        <w:t xml:space="preserve"> </w:t>
      </w:r>
      <w:r>
        <w:t>vehicles are</w:t>
      </w:r>
      <w:r>
        <w:rPr>
          <w:spacing w:val="-1"/>
        </w:rPr>
        <w:t xml:space="preserve"> </w:t>
      </w:r>
      <w:r>
        <w:t>temporarily</w:t>
      </w:r>
      <w:r>
        <w:rPr>
          <w:spacing w:val="-6"/>
        </w:rPr>
        <w:t xml:space="preserve"> </w:t>
      </w:r>
      <w:r>
        <w:t>stored</w:t>
      </w:r>
      <w:r>
        <w:rPr>
          <w:spacing w:val="-1"/>
        </w:rPr>
        <w:t xml:space="preserve"> </w:t>
      </w:r>
      <w:r>
        <w:t>for inspection,</w:t>
      </w:r>
      <w:r>
        <w:rPr>
          <w:spacing w:val="-1"/>
        </w:rPr>
        <w:t xml:space="preserve"> </w:t>
      </w:r>
      <w:r>
        <w:t>repair or subsequent</w:t>
      </w:r>
      <w:r>
        <w:rPr>
          <w:spacing w:val="-1"/>
        </w:rPr>
        <w:t xml:space="preserve"> </w:t>
      </w:r>
      <w:r>
        <w:t>removal</w:t>
      </w:r>
      <w:r>
        <w:rPr>
          <w:spacing w:val="-2"/>
        </w:rPr>
        <w:t xml:space="preserve"> </w:t>
      </w:r>
      <w:r>
        <w:t>to</w:t>
      </w:r>
      <w:r>
        <w:rPr>
          <w:spacing w:val="-2"/>
        </w:rPr>
        <w:t xml:space="preserve"> </w:t>
      </w:r>
      <w:r>
        <w:t>a</w:t>
      </w:r>
      <w:r>
        <w:rPr>
          <w:spacing w:val="-1"/>
        </w:rPr>
        <w:t xml:space="preserve"> </w:t>
      </w:r>
      <w:r>
        <w:t xml:space="preserve">junk </w:t>
      </w:r>
      <w:r>
        <w:rPr>
          <w:spacing w:val="-2"/>
        </w:rPr>
        <w:t>yard.</w:t>
      </w:r>
    </w:p>
    <w:p w14:paraId="442B563F" w14:textId="77777777" w:rsidR="006817B0" w:rsidRDefault="006817B0">
      <w:pPr>
        <w:pStyle w:val="BodyText"/>
        <w:spacing w:before="7"/>
      </w:pPr>
    </w:p>
    <w:p w14:paraId="442B5640" w14:textId="77777777" w:rsidR="006817B0" w:rsidRDefault="00B26425">
      <w:pPr>
        <w:pStyle w:val="BodyText"/>
        <w:ind w:right="357"/>
        <w:jc w:val="both"/>
      </w:pPr>
      <w:r>
        <w:rPr>
          <w:b/>
          <w:spacing w:val="-2"/>
        </w:rPr>
        <w:t>Lake</w:t>
      </w:r>
      <w:r>
        <w:rPr>
          <w:b/>
          <w:spacing w:val="-12"/>
        </w:rPr>
        <w:t xml:space="preserve"> </w:t>
      </w:r>
      <w:r>
        <w:rPr>
          <w:spacing w:val="-2"/>
        </w:rPr>
        <w:t>-</w:t>
      </w:r>
      <w:r>
        <w:rPr>
          <w:spacing w:val="40"/>
        </w:rPr>
        <w:t xml:space="preserve"> </w:t>
      </w:r>
      <w:r>
        <w:rPr>
          <w:spacing w:val="-2"/>
        </w:rPr>
        <w:t>A</w:t>
      </w:r>
      <w:r>
        <w:rPr>
          <w:spacing w:val="-9"/>
        </w:rPr>
        <w:t xml:space="preserve"> </w:t>
      </w:r>
      <w:r>
        <w:rPr>
          <w:spacing w:val="-2"/>
        </w:rPr>
        <w:t>body</w:t>
      </w:r>
      <w:r>
        <w:rPr>
          <w:spacing w:val="-12"/>
        </w:rPr>
        <w:t xml:space="preserve"> </w:t>
      </w:r>
      <w:r>
        <w:rPr>
          <w:spacing w:val="-2"/>
        </w:rPr>
        <w:t>of</w:t>
      </w:r>
      <w:r>
        <w:rPr>
          <w:spacing w:val="-5"/>
        </w:rPr>
        <w:t xml:space="preserve"> </w:t>
      </w:r>
      <w:r>
        <w:rPr>
          <w:spacing w:val="-2"/>
        </w:rPr>
        <w:t>standing</w:t>
      </w:r>
      <w:r>
        <w:rPr>
          <w:spacing w:val="-8"/>
        </w:rPr>
        <w:t xml:space="preserve"> </w:t>
      </w:r>
      <w:r>
        <w:rPr>
          <w:spacing w:val="-2"/>
        </w:rPr>
        <w:t>water,</w:t>
      </w:r>
      <w:r>
        <w:rPr>
          <w:spacing w:val="-8"/>
        </w:rPr>
        <w:t xml:space="preserve"> </w:t>
      </w:r>
      <w:r>
        <w:rPr>
          <w:spacing w:val="-2"/>
        </w:rPr>
        <w:t>including</w:t>
      </w:r>
      <w:r>
        <w:rPr>
          <w:spacing w:val="-8"/>
        </w:rPr>
        <w:t xml:space="preserve"> </w:t>
      </w:r>
      <w:r>
        <w:rPr>
          <w:spacing w:val="-2"/>
        </w:rPr>
        <w:t>ponds</w:t>
      </w:r>
      <w:r>
        <w:rPr>
          <w:spacing w:val="-9"/>
        </w:rPr>
        <w:t xml:space="preserve"> </w:t>
      </w:r>
      <w:r>
        <w:rPr>
          <w:spacing w:val="-2"/>
        </w:rPr>
        <w:t>and</w:t>
      </w:r>
      <w:r>
        <w:rPr>
          <w:spacing w:val="-11"/>
        </w:rPr>
        <w:t xml:space="preserve"> </w:t>
      </w:r>
      <w:r>
        <w:rPr>
          <w:spacing w:val="-2"/>
        </w:rPr>
        <w:t>reservoirs</w:t>
      </w:r>
      <w:r>
        <w:rPr>
          <w:spacing w:val="-9"/>
        </w:rPr>
        <w:t xml:space="preserve"> </w:t>
      </w:r>
      <w:r>
        <w:rPr>
          <w:spacing w:val="-2"/>
        </w:rPr>
        <w:t>that</w:t>
      </w:r>
      <w:r>
        <w:rPr>
          <w:spacing w:val="-10"/>
        </w:rPr>
        <w:t xml:space="preserve"> </w:t>
      </w:r>
      <w:r>
        <w:rPr>
          <w:spacing w:val="-2"/>
        </w:rPr>
        <w:t>may</w:t>
      </w:r>
      <w:r>
        <w:rPr>
          <w:spacing w:val="-12"/>
        </w:rPr>
        <w:t xml:space="preserve"> </w:t>
      </w:r>
      <w:r>
        <w:rPr>
          <w:spacing w:val="-2"/>
        </w:rPr>
        <w:t>have</w:t>
      </w:r>
      <w:r>
        <w:rPr>
          <w:spacing w:val="-11"/>
        </w:rPr>
        <w:t xml:space="preserve"> </w:t>
      </w:r>
      <w:r>
        <w:rPr>
          <w:spacing w:val="-2"/>
        </w:rPr>
        <w:t>natural</w:t>
      </w:r>
      <w:r>
        <w:rPr>
          <w:spacing w:val="-9"/>
        </w:rPr>
        <w:t xml:space="preserve"> </w:t>
      </w:r>
      <w:r>
        <w:rPr>
          <w:spacing w:val="-2"/>
        </w:rPr>
        <w:t>or</w:t>
      </w:r>
      <w:r>
        <w:rPr>
          <w:spacing w:val="-7"/>
        </w:rPr>
        <w:t xml:space="preserve"> </w:t>
      </w:r>
      <w:r>
        <w:rPr>
          <w:spacing w:val="-2"/>
        </w:rPr>
        <w:t>artificial</w:t>
      </w:r>
      <w:r>
        <w:rPr>
          <w:spacing w:val="-9"/>
        </w:rPr>
        <w:t xml:space="preserve"> </w:t>
      </w:r>
      <w:r>
        <w:rPr>
          <w:spacing w:val="-2"/>
        </w:rPr>
        <w:t>water</w:t>
      </w:r>
      <w:r>
        <w:rPr>
          <w:spacing w:val="-7"/>
        </w:rPr>
        <w:t xml:space="preserve"> </w:t>
      </w:r>
      <w:r>
        <w:rPr>
          <w:spacing w:val="-2"/>
        </w:rPr>
        <w:t xml:space="preserve">level </w:t>
      </w:r>
      <w:r>
        <w:t>control. For purposes of this regulation, off-stream reservoirs specifically constructed for the following purposes shall not be considered lakes: snowmaking water storage; golf course irrigation; stormwater management; and fire suppression.</w:t>
      </w:r>
    </w:p>
    <w:p w14:paraId="442B5641" w14:textId="77777777" w:rsidR="006817B0" w:rsidRDefault="006817B0">
      <w:pPr>
        <w:pStyle w:val="BodyText"/>
        <w:spacing w:before="6"/>
      </w:pPr>
    </w:p>
    <w:p w14:paraId="442B5642" w14:textId="77777777" w:rsidR="006817B0" w:rsidRDefault="00B26425">
      <w:pPr>
        <w:pStyle w:val="BodyText"/>
        <w:spacing w:before="1"/>
        <w:ind w:right="352"/>
        <w:jc w:val="both"/>
      </w:pPr>
      <w:r>
        <w:rPr>
          <w:b/>
          <w:spacing w:val="-2"/>
        </w:rPr>
        <w:t xml:space="preserve">Light Industry </w:t>
      </w:r>
      <w:r>
        <w:rPr>
          <w:spacing w:val="-2"/>
        </w:rPr>
        <w:t>- Any</w:t>
      </w:r>
      <w:r>
        <w:rPr>
          <w:spacing w:val="-5"/>
        </w:rPr>
        <w:t xml:space="preserve"> </w:t>
      </w:r>
      <w:r>
        <w:rPr>
          <w:spacing w:val="-2"/>
        </w:rPr>
        <w:t xml:space="preserve">industrial use, including manufacturing, compounding, processing, packing, treatment, </w:t>
      </w:r>
      <w:r>
        <w:t>or warehousing, which can be carried on in such a way</w:t>
      </w:r>
      <w:r>
        <w:rPr>
          <w:spacing w:val="-5"/>
        </w:rPr>
        <w:t xml:space="preserve"> </w:t>
      </w:r>
      <w:r>
        <w:t>that neither obnoxious or excessive noise nor any smoke,</w:t>
      </w:r>
      <w:r>
        <w:rPr>
          <w:spacing w:val="-14"/>
        </w:rPr>
        <w:t xml:space="preserve"> </w:t>
      </w:r>
      <w:r>
        <w:t>vibration,</w:t>
      </w:r>
      <w:r>
        <w:rPr>
          <w:spacing w:val="-14"/>
        </w:rPr>
        <w:t xml:space="preserve"> </w:t>
      </w:r>
      <w:r>
        <w:t>dust,</w:t>
      </w:r>
      <w:r>
        <w:rPr>
          <w:spacing w:val="-14"/>
        </w:rPr>
        <w:t xml:space="preserve"> </w:t>
      </w:r>
      <w:r>
        <w:t>glare,</w:t>
      </w:r>
      <w:r>
        <w:rPr>
          <w:spacing w:val="-14"/>
        </w:rPr>
        <w:t xml:space="preserve"> </w:t>
      </w:r>
      <w:r>
        <w:t>odors,</w:t>
      </w:r>
      <w:r>
        <w:rPr>
          <w:spacing w:val="-14"/>
        </w:rPr>
        <w:t xml:space="preserve"> </w:t>
      </w:r>
      <w:r>
        <w:t>electrical</w:t>
      </w:r>
      <w:r>
        <w:rPr>
          <w:spacing w:val="-14"/>
        </w:rPr>
        <w:t xml:space="preserve"> </w:t>
      </w:r>
      <w:r>
        <w:t>interference,,</w:t>
      </w:r>
      <w:r>
        <w:rPr>
          <w:spacing w:val="-14"/>
        </w:rPr>
        <w:t xml:space="preserve"> </w:t>
      </w:r>
      <w:r>
        <w:t>or</w:t>
      </w:r>
      <w:r>
        <w:rPr>
          <w:spacing w:val="-14"/>
        </w:rPr>
        <w:t xml:space="preserve"> </w:t>
      </w:r>
      <w:r>
        <w:t>heat</w:t>
      </w:r>
      <w:r>
        <w:rPr>
          <w:spacing w:val="-14"/>
        </w:rPr>
        <w:t xml:space="preserve"> </w:t>
      </w:r>
      <w:r>
        <w:t>can</w:t>
      </w:r>
      <w:r>
        <w:rPr>
          <w:spacing w:val="-13"/>
        </w:rPr>
        <w:t xml:space="preserve"> </w:t>
      </w:r>
      <w:r>
        <w:t>be</w:t>
      </w:r>
      <w:r>
        <w:rPr>
          <w:spacing w:val="-14"/>
        </w:rPr>
        <w:t xml:space="preserve"> </w:t>
      </w:r>
      <w:r>
        <w:t>detected</w:t>
      </w:r>
      <w:r>
        <w:rPr>
          <w:spacing w:val="-14"/>
        </w:rPr>
        <w:t xml:space="preserve"> </w:t>
      </w:r>
      <w:r>
        <w:t>at</w:t>
      </w:r>
      <w:r>
        <w:rPr>
          <w:spacing w:val="-14"/>
        </w:rPr>
        <w:t xml:space="preserve"> </w:t>
      </w:r>
      <w:r>
        <w:t>the</w:t>
      </w:r>
      <w:r>
        <w:rPr>
          <w:spacing w:val="-14"/>
        </w:rPr>
        <w:t xml:space="preserve"> </w:t>
      </w:r>
      <w:r>
        <w:t>boundaries</w:t>
      </w:r>
      <w:r>
        <w:rPr>
          <w:spacing w:val="-14"/>
        </w:rPr>
        <w:t xml:space="preserve"> </w:t>
      </w:r>
      <w:r>
        <w:t>of</w:t>
      </w:r>
      <w:r>
        <w:rPr>
          <w:spacing w:val="-14"/>
        </w:rPr>
        <w:t xml:space="preserve"> </w:t>
      </w:r>
      <w:r>
        <w:t xml:space="preserve">the </w:t>
      </w:r>
      <w:r>
        <w:rPr>
          <w:spacing w:val="-2"/>
        </w:rPr>
        <w:t>property</w:t>
      </w:r>
      <w:r>
        <w:rPr>
          <w:spacing w:val="-12"/>
        </w:rPr>
        <w:t xml:space="preserve"> </w:t>
      </w:r>
      <w:r>
        <w:rPr>
          <w:spacing w:val="-2"/>
        </w:rPr>
        <w:t>on</w:t>
      </w:r>
      <w:r>
        <w:rPr>
          <w:spacing w:val="-12"/>
        </w:rPr>
        <w:t xml:space="preserve"> </w:t>
      </w:r>
      <w:r>
        <w:rPr>
          <w:spacing w:val="-2"/>
        </w:rPr>
        <w:t>which</w:t>
      </w:r>
      <w:r>
        <w:rPr>
          <w:spacing w:val="-10"/>
        </w:rPr>
        <w:t xml:space="preserve"> </w:t>
      </w:r>
      <w:r>
        <w:rPr>
          <w:spacing w:val="-2"/>
        </w:rPr>
        <w:t>the</w:t>
      </w:r>
      <w:r>
        <w:rPr>
          <w:spacing w:val="-9"/>
        </w:rPr>
        <w:t xml:space="preserve"> </w:t>
      </w:r>
      <w:r>
        <w:rPr>
          <w:spacing w:val="-2"/>
        </w:rPr>
        <w:t>principal</w:t>
      </w:r>
      <w:r>
        <w:rPr>
          <w:spacing w:val="-9"/>
        </w:rPr>
        <w:t xml:space="preserve"> </w:t>
      </w:r>
      <w:r>
        <w:rPr>
          <w:spacing w:val="-2"/>
        </w:rPr>
        <w:t>building</w:t>
      </w:r>
      <w:r>
        <w:rPr>
          <w:spacing w:val="-9"/>
        </w:rPr>
        <w:t xml:space="preserve"> </w:t>
      </w:r>
      <w:r>
        <w:rPr>
          <w:spacing w:val="-2"/>
        </w:rPr>
        <w:t>is</w:t>
      </w:r>
      <w:r>
        <w:rPr>
          <w:spacing w:val="-6"/>
        </w:rPr>
        <w:t xml:space="preserve"> </w:t>
      </w:r>
      <w:r>
        <w:rPr>
          <w:spacing w:val="-2"/>
        </w:rPr>
        <w:t>located.</w:t>
      </w:r>
      <w:r>
        <w:rPr>
          <w:spacing w:val="-8"/>
        </w:rPr>
        <w:t xml:space="preserve"> </w:t>
      </w:r>
      <w:r>
        <w:rPr>
          <w:spacing w:val="-2"/>
        </w:rPr>
        <w:t>Additional</w:t>
      </w:r>
      <w:r>
        <w:rPr>
          <w:spacing w:val="-9"/>
        </w:rPr>
        <w:t xml:space="preserve"> </w:t>
      </w:r>
      <w:r>
        <w:rPr>
          <w:spacing w:val="-2"/>
        </w:rPr>
        <w:t>requirements</w:t>
      </w:r>
      <w:r>
        <w:rPr>
          <w:spacing w:val="-6"/>
        </w:rPr>
        <w:t xml:space="preserve"> </w:t>
      </w:r>
      <w:r>
        <w:rPr>
          <w:spacing w:val="-2"/>
        </w:rPr>
        <w:t>are</w:t>
      </w:r>
      <w:r>
        <w:rPr>
          <w:spacing w:val="-9"/>
        </w:rPr>
        <w:t xml:space="preserve"> </w:t>
      </w:r>
      <w:r>
        <w:rPr>
          <w:spacing w:val="-2"/>
        </w:rPr>
        <w:t>that</w:t>
      </w:r>
      <w:r>
        <w:rPr>
          <w:spacing w:val="-8"/>
        </w:rPr>
        <w:t xml:space="preserve"> </w:t>
      </w:r>
      <w:r>
        <w:rPr>
          <w:spacing w:val="-2"/>
        </w:rPr>
        <w:t>it</w:t>
      </w:r>
      <w:r>
        <w:rPr>
          <w:spacing w:val="-8"/>
        </w:rPr>
        <w:t xml:space="preserve"> </w:t>
      </w:r>
      <w:r>
        <w:rPr>
          <w:spacing w:val="-2"/>
        </w:rPr>
        <w:t>is</w:t>
      </w:r>
      <w:r>
        <w:rPr>
          <w:spacing w:val="-6"/>
        </w:rPr>
        <w:t xml:space="preserve"> </w:t>
      </w:r>
      <w:r>
        <w:rPr>
          <w:spacing w:val="-2"/>
        </w:rPr>
        <w:t>environmentally</w:t>
      </w:r>
      <w:r>
        <w:rPr>
          <w:spacing w:val="-12"/>
        </w:rPr>
        <w:t xml:space="preserve"> </w:t>
      </w:r>
      <w:r>
        <w:rPr>
          <w:spacing w:val="-2"/>
        </w:rPr>
        <w:t xml:space="preserve">clean </w:t>
      </w:r>
      <w:r>
        <w:t>with no large use or storage of hazardous materials.</w:t>
      </w:r>
    </w:p>
    <w:p w14:paraId="442B5643" w14:textId="77777777" w:rsidR="006817B0" w:rsidRDefault="006817B0">
      <w:pPr>
        <w:pStyle w:val="BodyText"/>
        <w:spacing w:before="4"/>
      </w:pPr>
    </w:p>
    <w:p w14:paraId="442B5644" w14:textId="77777777" w:rsidR="006817B0" w:rsidRDefault="00B26425">
      <w:pPr>
        <w:pStyle w:val="BodyText"/>
        <w:spacing w:before="1"/>
        <w:ind w:right="358"/>
        <w:jc w:val="both"/>
      </w:pPr>
      <w:r>
        <w:rPr>
          <w:b/>
        </w:rPr>
        <w:t xml:space="preserve">Lot </w:t>
      </w:r>
      <w:r>
        <w:t>- A parcel of land occupied or to be occupied by a building, together with such open spaces as are required by the provisions of these regulations.</w:t>
      </w:r>
    </w:p>
    <w:p w14:paraId="442B5645" w14:textId="77777777" w:rsidR="006817B0" w:rsidRDefault="006817B0">
      <w:pPr>
        <w:pStyle w:val="BodyText"/>
        <w:spacing w:before="10"/>
      </w:pPr>
    </w:p>
    <w:p w14:paraId="442B5646" w14:textId="77777777" w:rsidR="006817B0" w:rsidRDefault="00B26425">
      <w:pPr>
        <w:pStyle w:val="BodyText"/>
        <w:ind w:right="357"/>
        <w:jc w:val="both"/>
      </w:pPr>
      <w:r>
        <w:rPr>
          <w:b/>
        </w:rPr>
        <w:t xml:space="preserve">Lowest Floor </w:t>
      </w:r>
      <w:r>
        <w:t>- The lowest floor of the lowest enclosed area (including basement). An unfinished or flood resistant</w:t>
      </w:r>
      <w:r>
        <w:rPr>
          <w:spacing w:val="-8"/>
        </w:rPr>
        <w:t xml:space="preserve"> </w:t>
      </w:r>
      <w:r>
        <w:t>enclosure,</w:t>
      </w:r>
      <w:r>
        <w:rPr>
          <w:spacing w:val="-8"/>
        </w:rPr>
        <w:t xml:space="preserve"> </w:t>
      </w:r>
      <w:r>
        <w:t>usable</w:t>
      </w:r>
      <w:r>
        <w:rPr>
          <w:spacing w:val="-8"/>
        </w:rPr>
        <w:t xml:space="preserve"> </w:t>
      </w:r>
      <w:r>
        <w:t>solely</w:t>
      </w:r>
      <w:r>
        <w:rPr>
          <w:spacing w:val="-13"/>
        </w:rPr>
        <w:t xml:space="preserve"> </w:t>
      </w:r>
      <w:r>
        <w:t>for</w:t>
      </w:r>
      <w:r>
        <w:rPr>
          <w:spacing w:val="-7"/>
        </w:rPr>
        <w:t xml:space="preserve"> </w:t>
      </w:r>
      <w:r>
        <w:t>parking</w:t>
      </w:r>
      <w:r>
        <w:rPr>
          <w:spacing w:val="-8"/>
        </w:rPr>
        <w:t xml:space="preserve"> </w:t>
      </w:r>
      <w:r>
        <w:t>of</w:t>
      </w:r>
      <w:r>
        <w:rPr>
          <w:spacing w:val="-6"/>
        </w:rPr>
        <w:t xml:space="preserve"> </w:t>
      </w:r>
      <w:r>
        <w:t>vehicles,</w:t>
      </w:r>
      <w:r>
        <w:rPr>
          <w:spacing w:val="-8"/>
        </w:rPr>
        <w:t xml:space="preserve"> </w:t>
      </w:r>
      <w:r>
        <w:t>building</w:t>
      </w:r>
      <w:r>
        <w:rPr>
          <w:spacing w:val="-8"/>
        </w:rPr>
        <w:t xml:space="preserve"> </w:t>
      </w:r>
      <w:r>
        <w:t>access</w:t>
      </w:r>
      <w:r>
        <w:rPr>
          <w:spacing w:val="-7"/>
        </w:rPr>
        <w:t xml:space="preserve"> </w:t>
      </w:r>
      <w:r>
        <w:t>or</w:t>
      </w:r>
      <w:r>
        <w:rPr>
          <w:spacing w:val="-7"/>
        </w:rPr>
        <w:t xml:space="preserve"> </w:t>
      </w:r>
      <w:r>
        <w:t>storage</w:t>
      </w:r>
      <w:r>
        <w:rPr>
          <w:spacing w:val="-8"/>
        </w:rPr>
        <w:t xml:space="preserve"> </w:t>
      </w:r>
      <w:r>
        <w:t>in</w:t>
      </w:r>
      <w:r>
        <w:rPr>
          <w:spacing w:val="-8"/>
        </w:rPr>
        <w:t xml:space="preserve"> </w:t>
      </w:r>
      <w:r>
        <w:t>an</w:t>
      </w:r>
      <w:r>
        <w:rPr>
          <w:spacing w:val="-8"/>
        </w:rPr>
        <w:t xml:space="preserve"> </w:t>
      </w:r>
      <w:r>
        <w:t>area</w:t>
      </w:r>
      <w:r>
        <w:rPr>
          <w:spacing w:val="-8"/>
        </w:rPr>
        <w:t xml:space="preserve"> </w:t>
      </w:r>
      <w:r>
        <w:t>other</w:t>
      </w:r>
      <w:r>
        <w:rPr>
          <w:spacing w:val="-7"/>
        </w:rPr>
        <w:t xml:space="preserve"> </w:t>
      </w:r>
      <w:r>
        <w:t>than</w:t>
      </w:r>
      <w:r>
        <w:rPr>
          <w:spacing w:val="-8"/>
        </w:rPr>
        <w:t xml:space="preserve"> </w:t>
      </w:r>
      <w:r>
        <w:t>a basement</w:t>
      </w:r>
      <w:r>
        <w:rPr>
          <w:spacing w:val="-5"/>
        </w:rPr>
        <w:t xml:space="preserve"> </w:t>
      </w:r>
      <w:r>
        <w:t>area</w:t>
      </w:r>
      <w:r>
        <w:rPr>
          <w:spacing w:val="-5"/>
        </w:rPr>
        <w:t xml:space="preserve"> </w:t>
      </w:r>
      <w:r>
        <w:t>is</w:t>
      </w:r>
      <w:r>
        <w:rPr>
          <w:spacing w:val="-5"/>
        </w:rPr>
        <w:t xml:space="preserve"> </w:t>
      </w:r>
      <w:r>
        <w:t>not</w:t>
      </w:r>
      <w:r>
        <w:rPr>
          <w:spacing w:val="-5"/>
        </w:rPr>
        <w:t xml:space="preserve"> </w:t>
      </w:r>
      <w:r>
        <w:t>considered</w:t>
      </w:r>
      <w:r>
        <w:rPr>
          <w:spacing w:val="-5"/>
        </w:rPr>
        <w:t xml:space="preserve"> </w:t>
      </w:r>
      <w:r>
        <w:t>a</w:t>
      </w:r>
      <w:r>
        <w:rPr>
          <w:spacing w:val="-5"/>
        </w:rPr>
        <w:t xml:space="preserve"> </w:t>
      </w:r>
      <w:r>
        <w:t>building's</w:t>
      </w:r>
      <w:r>
        <w:rPr>
          <w:spacing w:val="-5"/>
        </w:rPr>
        <w:t xml:space="preserve"> </w:t>
      </w:r>
      <w:r>
        <w:t>lowest</w:t>
      </w:r>
      <w:r>
        <w:rPr>
          <w:spacing w:val="-5"/>
        </w:rPr>
        <w:t xml:space="preserve"> </w:t>
      </w:r>
      <w:r>
        <w:t>floor;</w:t>
      </w:r>
      <w:r>
        <w:rPr>
          <w:spacing w:val="-5"/>
        </w:rPr>
        <w:t xml:space="preserve"> </w:t>
      </w:r>
      <w:r>
        <w:t>provided</w:t>
      </w:r>
      <w:r>
        <w:rPr>
          <w:spacing w:val="-5"/>
        </w:rPr>
        <w:t xml:space="preserve"> </w:t>
      </w:r>
      <w:r>
        <w:t>that</w:t>
      </w:r>
      <w:r>
        <w:rPr>
          <w:spacing w:val="-3"/>
        </w:rPr>
        <w:t xml:space="preserve"> </w:t>
      </w:r>
      <w:r>
        <w:t>such</w:t>
      </w:r>
      <w:r>
        <w:rPr>
          <w:spacing w:val="-4"/>
        </w:rPr>
        <w:t xml:space="preserve"> </w:t>
      </w:r>
      <w:r>
        <w:t>enclosure</w:t>
      </w:r>
      <w:r>
        <w:rPr>
          <w:spacing w:val="-4"/>
        </w:rPr>
        <w:t xml:space="preserve"> </w:t>
      </w:r>
      <w:r>
        <w:t>is</w:t>
      </w:r>
      <w:r>
        <w:rPr>
          <w:spacing w:val="-2"/>
        </w:rPr>
        <w:t xml:space="preserve"> </w:t>
      </w:r>
      <w:r>
        <w:t>not</w:t>
      </w:r>
      <w:r>
        <w:rPr>
          <w:spacing w:val="-5"/>
        </w:rPr>
        <w:t xml:space="preserve"> </w:t>
      </w:r>
      <w:r>
        <w:t>built</w:t>
      </w:r>
      <w:r>
        <w:rPr>
          <w:spacing w:val="-5"/>
        </w:rPr>
        <w:t xml:space="preserve"> </w:t>
      </w:r>
      <w:r>
        <w:t>so</w:t>
      </w:r>
      <w:r>
        <w:rPr>
          <w:spacing w:val="-5"/>
        </w:rPr>
        <w:t xml:space="preserve"> </w:t>
      </w:r>
      <w:r>
        <w:t>as</w:t>
      </w:r>
      <w:r>
        <w:rPr>
          <w:spacing w:val="-5"/>
        </w:rPr>
        <w:t xml:space="preserve"> </w:t>
      </w:r>
      <w:r>
        <w:t>to render the structure in violation of the applicable non-elevation design requirements of 44 CFR 60.3.</w:t>
      </w:r>
    </w:p>
    <w:p w14:paraId="442B5647" w14:textId="77777777" w:rsidR="006817B0" w:rsidRDefault="006817B0">
      <w:pPr>
        <w:pStyle w:val="BodyText"/>
        <w:spacing w:before="7"/>
      </w:pPr>
    </w:p>
    <w:p w14:paraId="442B5648" w14:textId="77777777" w:rsidR="006817B0" w:rsidRDefault="00B26425">
      <w:pPr>
        <w:pStyle w:val="BodyText"/>
        <w:ind w:right="358"/>
        <w:jc w:val="both"/>
      </w:pPr>
      <w:r>
        <w:rPr>
          <w:b/>
        </w:rPr>
        <w:t>Manufactured</w:t>
      </w:r>
      <w:r>
        <w:rPr>
          <w:b/>
          <w:spacing w:val="-14"/>
        </w:rPr>
        <w:t xml:space="preserve"> </w:t>
      </w:r>
      <w:r>
        <w:rPr>
          <w:b/>
        </w:rPr>
        <w:t>or</w:t>
      </w:r>
      <w:r>
        <w:rPr>
          <w:b/>
          <w:spacing w:val="-14"/>
        </w:rPr>
        <w:t xml:space="preserve"> </w:t>
      </w:r>
      <w:r>
        <w:rPr>
          <w:b/>
        </w:rPr>
        <w:t>Modular</w:t>
      </w:r>
      <w:r>
        <w:rPr>
          <w:b/>
          <w:spacing w:val="-14"/>
        </w:rPr>
        <w:t xml:space="preserve"> </w:t>
      </w:r>
      <w:r>
        <w:rPr>
          <w:b/>
        </w:rPr>
        <w:t>Home</w:t>
      </w:r>
      <w:r>
        <w:rPr>
          <w:b/>
          <w:spacing w:val="-14"/>
        </w:rPr>
        <w:t xml:space="preserve"> </w:t>
      </w:r>
      <w:r>
        <w:t>-</w:t>
      </w:r>
      <w:r>
        <w:rPr>
          <w:spacing w:val="-14"/>
        </w:rPr>
        <w:t xml:space="preserve"> </w:t>
      </w:r>
      <w:r>
        <w:t>A</w:t>
      </w:r>
      <w:r>
        <w:rPr>
          <w:spacing w:val="-14"/>
        </w:rPr>
        <w:t xml:space="preserve"> </w:t>
      </w:r>
      <w:r>
        <w:t>structure,</w:t>
      </w:r>
      <w:r>
        <w:rPr>
          <w:spacing w:val="-14"/>
        </w:rPr>
        <w:t xml:space="preserve"> </w:t>
      </w:r>
      <w:r>
        <w:t>transportable</w:t>
      </w:r>
      <w:r>
        <w:rPr>
          <w:spacing w:val="-14"/>
        </w:rPr>
        <w:t xml:space="preserve"> </w:t>
      </w:r>
      <w:r>
        <w:t>in</w:t>
      </w:r>
      <w:r>
        <w:rPr>
          <w:spacing w:val="-14"/>
        </w:rPr>
        <w:t xml:space="preserve"> </w:t>
      </w:r>
      <w:r>
        <w:t>one</w:t>
      </w:r>
      <w:r>
        <w:rPr>
          <w:spacing w:val="-13"/>
        </w:rPr>
        <w:t xml:space="preserve"> </w:t>
      </w:r>
      <w:r>
        <w:t>or</w:t>
      </w:r>
      <w:r>
        <w:rPr>
          <w:spacing w:val="-14"/>
        </w:rPr>
        <w:t xml:space="preserve"> </w:t>
      </w:r>
      <w:r>
        <w:t>more</w:t>
      </w:r>
      <w:r>
        <w:rPr>
          <w:spacing w:val="-14"/>
        </w:rPr>
        <w:t xml:space="preserve"> </w:t>
      </w:r>
      <w:r>
        <w:t>sections,</w:t>
      </w:r>
      <w:r>
        <w:rPr>
          <w:spacing w:val="-14"/>
        </w:rPr>
        <w:t xml:space="preserve"> </w:t>
      </w:r>
      <w:r>
        <w:t>which</w:t>
      </w:r>
      <w:r>
        <w:rPr>
          <w:spacing w:val="-14"/>
        </w:rPr>
        <w:t xml:space="preserve"> </w:t>
      </w:r>
      <w:r>
        <w:t>is</w:t>
      </w:r>
      <w:r>
        <w:rPr>
          <w:spacing w:val="-14"/>
        </w:rPr>
        <w:t xml:space="preserve"> </w:t>
      </w:r>
      <w:r>
        <w:t>designed</w:t>
      </w:r>
      <w:r>
        <w:rPr>
          <w:spacing w:val="-14"/>
        </w:rPr>
        <w:t xml:space="preserve"> </w:t>
      </w:r>
      <w:r>
        <w:t>for use with a permanent foundation when connected to the required utilities.</w:t>
      </w:r>
    </w:p>
    <w:p w14:paraId="442B5649" w14:textId="77777777" w:rsidR="006817B0" w:rsidRDefault="006817B0">
      <w:pPr>
        <w:pStyle w:val="BodyText"/>
        <w:spacing w:before="11"/>
      </w:pPr>
    </w:p>
    <w:p w14:paraId="442B564A" w14:textId="77777777" w:rsidR="006817B0" w:rsidRDefault="00B26425">
      <w:pPr>
        <w:ind w:right="357"/>
        <w:jc w:val="both"/>
        <w:rPr>
          <w:sz w:val="20"/>
        </w:rPr>
      </w:pPr>
      <w:r>
        <w:rPr>
          <w:b/>
          <w:spacing w:val="-2"/>
          <w:sz w:val="20"/>
        </w:rPr>
        <w:t>Manufactured</w:t>
      </w:r>
      <w:r>
        <w:rPr>
          <w:b/>
          <w:spacing w:val="-8"/>
          <w:sz w:val="20"/>
        </w:rPr>
        <w:t xml:space="preserve"> </w:t>
      </w:r>
      <w:r>
        <w:rPr>
          <w:b/>
          <w:spacing w:val="-2"/>
          <w:sz w:val="20"/>
        </w:rPr>
        <w:t>Home</w:t>
      </w:r>
      <w:r>
        <w:rPr>
          <w:b/>
          <w:spacing w:val="-10"/>
          <w:sz w:val="20"/>
        </w:rPr>
        <w:t xml:space="preserve"> </w:t>
      </w:r>
      <w:r>
        <w:rPr>
          <w:b/>
          <w:spacing w:val="-2"/>
          <w:sz w:val="20"/>
        </w:rPr>
        <w:t>Park</w:t>
      </w:r>
      <w:r>
        <w:rPr>
          <w:b/>
          <w:spacing w:val="-10"/>
          <w:sz w:val="20"/>
        </w:rPr>
        <w:t xml:space="preserve"> </w:t>
      </w:r>
      <w:r>
        <w:rPr>
          <w:b/>
          <w:spacing w:val="-2"/>
          <w:sz w:val="20"/>
        </w:rPr>
        <w:t>or</w:t>
      </w:r>
      <w:r>
        <w:rPr>
          <w:b/>
          <w:spacing w:val="-12"/>
          <w:sz w:val="20"/>
        </w:rPr>
        <w:t xml:space="preserve"> </w:t>
      </w:r>
      <w:r>
        <w:rPr>
          <w:b/>
          <w:spacing w:val="-2"/>
          <w:sz w:val="20"/>
        </w:rPr>
        <w:t>Subdivision</w:t>
      </w:r>
      <w:r>
        <w:rPr>
          <w:b/>
          <w:spacing w:val="-11"/>
          <w:sz w:val="20"/>
        </w:rPr>
        <w:t xml:space="preserve"> </w:t>
      </w:r>
      <w:r>
        <w:rPr>
          <w:spacing w:val="-2"/>
          <w:sz w:val="20"/>
        </w:rPr>
        <w:t>-</w:t>
      </w:r>
      <w:r>
        <w:rPr>
          <w:spacing w:val="-11"/>
          <w:sz w:val="20"/>
        </w:rPr>
        <w:t xml:space="preserve"> </w:t>
      </w:r>
      <w:r>
        <w:rPr>
          <w:spacing w:val="-2"/>
          <w:sz w:val="20"/>
        </w:rPr>
        <w:t>a</w:t>
      </w:r>
      <w:r>
        <w:rPr>
          <w:spacing w:val="-12"/>
          <w:sz w:val="20"/>
        </w:rPr>
        <w:t xml:space="preserve"> </w:t>
      </w:r>
      <w:r>
        <w:rPr>
          <w:spacing w:val="-2"/>
          <w:sz w:val="20"/>
        </w:rPr>
        <w:t>parcel</w:t>
      </w:r>
      <w:r>
        <w:rPr>
          <w:spacing w:val="-12"/>
          <w:sz w:val="20"/>
        </w:rPr>
        <w:t xml:space="preserve"> </w:t>
      </w:r>
      <w:r>
        <w:rPr>
          <w:spacing w:val="-2"/>
          <w:sz w:val="20"/>
        </w:rPr>
        <w:t>(or</w:t>
      </w:r>
      <w:r>
        <w:rPr>
          <w:spacing w:val="-11"/>
          <w:sz w:val="20"/>
        </w:rPr>
        <w:t xml:space="preserve"> </w:t>
      </w:r>
      <w:r>
        <w:rPr>
          <w:spacing w:val="-2"/>
          <w:sz w:val="20"/>
        </w:rPr>
        <w:t>contiguous</w:t>
      </w:r>
      <w:r>
        <w:rPr>
          <w:spacing w:val="-10"/>
          <w:sz w:val="20"/>
        </w:rPr>
        <w:t xml:space="preserve"> </w:t>
      </w:r>
      <w:r>
        <w:rPr>
          <w:spacing w:val="-2"/>
          <w:sz w:val="20"/>
        </w:rPr>
        <w:t>parcels)</w:t>
      </w:r>
      <w:r>
        <w:rPr>
          <w:spacing w:val="-11"/>
          <w:sz w:val="20"/>
        </w:rPr>
        <w:t xml:space="preserve"> </w:t>
      </w:r>
      <w:r>
        <w:rPr>
          <w:spacing w:val="-2"/>
          <w:sz w:val="20"/>
        </w:rPr>
        <w:t>of</w:t>
      </w:r>
      <w:r>
        <w:rPr>
          <w:spacing w:val="-8"/>
          <w:sz w:val="20"/>
        </w:rPr>
        <w:t xml:space="preserve"> </w:t>
      </w:r>
      <w:r>
        <w:rPr>
          <w:spacing w:val="-2"/>
          <w:sz w:val="20"/>
        </w:rPr>
        <w:t>land</w:t>
      </w:r>
      <w:r>
        <w:rPr>
          <w:spacing w:val="-12"/>
          <w:sz w:val="20"/>
        </w:rPr>
        <w:t xml:space="preserve"> </w:t>
      </w:r>
      <w:r>
        <w:rPr>
          <w:spacing w:val="-2"/>
          <w:sz w:val="20"/>
        </w:rPr>
        <w:t>divided</w:t>
      </w:r>
      <w:r>
        <w:rPr>
          <w:spacing w:val="-12"/>
          <w:sz w:val="20"/>
        </w:rPr>
        <w:t xml:space="preserve"> </w:t>
      </w:r>
      <w:r>
        <w:rPr>
          <w:spacing w:val="-2"/>
          <w:sz w:val="20"/>
        </w:rPr>
        <w:t>into</w:t>
      </w:r>
      <w:r>
        <w:rPr>
          <w:spacing w:val="-12"/>
          <w:sz w:val="20"/>
        </w:rPr>
        <w:t xml:space="preserve"> </w:t>
      </w:r>
      <w:r>
        <w:rPr>
          <w:spacing w:val="-2"/>
          <w:sz w:val="20"/>
        </w:rPr>
        <w:t>two</w:t>
      </w:r>
      <w:r>
        <w:rPr>
          <w:spacing w:val="-12"/>
          <w:sz w:val="20"/>
        </w:rPr>
        <w:t xml:space="preserve"> </w:t>
      </w:r>
      <w:r>
        <w:rPr>
          <w:spacing w:val="-2"/>
          <w:sz w:val="20"/>
        </w:rPr>
        <w:t>or</w:t>
      </w:r>
      <w:r>
        <w:rPr>
          <w:spacing w:val="-7"/>
          <w:sz w:val="20"/>
        </w:rPr>
        <w:t xml:space="preserve"> </w:t>
      </w:r>
      <w:r>
        <w:rPr>
          <w:spacing w:val="-2"/>
          <w:sz w:val="20"/>
        </w:rPr>
        <w:t xml:space="preserve">more </w:t>
      </w:r>
      <w:r>
        <w:rPr>
          <w:sz w:val="20"/>
        </w:rPr>
        <w:t>manufactured home lots for rent or sale.</w:t>
      </w:r>
    </w:p>
    <w:p w14:paraId="442B564B" w14:textId="77777777" w:rsidR="006817B0" w:rsidRDefault="006817B0">
      <w:pPr>
        <w:pStyle w:val="BodyText"/>
        <w:spacing w:before="11"/>
      </w:pPr>
    </w:p>
    <w:p w14:paraId="5904620A" w14:textId="563FDCC7" w:rsidR="00B94512" w:rsidRDefault="00B26425" w:rsidP="00D95AA6">
      <w:pPr>
        <w:pStyle w:val="BodyText"/>
        <w:ind w:right="352"/>
        <w:jc w:val="both"/>
      </w:pPr>
      <w:r>
        <w:rPr>
          <w:b/>
        </w:rPr>
        <w:t>Mean</w:t>
      </w:r>
      <w:r>
        <w:rPr>
          <w:b/>
          <w:spacing w:val="-10"/>
        </w:rPr>
        <w:t xml:space="preserve"> </w:t>
      </w:r>
      <w:r>
        <w:rPr>
          <w:b/>
        </w:rPr>
        <w:t>Water</w:t>
      </w:r>
      <w:r>
        <w:rPr>
          <w:b/>
          <w:spacing w:val="-12"/>
        </w:rPr>
        <w:t xml:space="preserve"> </w:t>
      </w:r>
      <w:r>
        <w:rPr>
          <w:b/>
        </w:rPr>
        <w:t>Level</w:t>
      </w:r>
      <w:r>
        <w:rPr>
          <w:b/>
          <w:spacing w:val="-11"/>
        </w:rPr>
        <w:t xml:space="preserve"> </w:t>
      </w:r>
      <w:r>
        <w:t>-</w:t>
      </w:r>
      <w:r>
        <w:rPr>
          <w:spacing w:val="-13"/>
        </w:rPr>
        <w:t xml:space="preserve"> </w:t>
      </w:r>
      <w:r>
        <w:t>The</w:t>
      </w:r>
      <w:r>
        <w:rPr>
          <w:spacing w:val="-14"/>
        </w:rPr>
        <w:t xml:space="preserve"> </w:t>
      </w:r>
      <w:r>
        <w:t>normal</w:t>
      </w:r>
      <w:r>
        <w:rPr>
          <w:spacing w:val="-13"/>
        </w:rPr>
        <w:t xml:space="preserve"> </w:t>
      </w:r>
      <w:r>
        <w:t>summer</w:t>
      </w:r>
      <w:r>
        <w:rPr>
          <w:spacing w:val="-10"/>
        </w:rPr>
        <w:t xml:space="preserve"> </w:t>
      </w:r>
      <w:r>
        <w:t>(June</w:t>
      </w:r>
      <w:r>
        <w:rPr>
          <w:spacing w:val="-11"/>
        </w:rPr>
        <w:t xml:space="preserve"> </w:t>
      </w:r>
      <w:r>
        <w:t>1</w:t>
      </w:r>
      <w:r>
        <w:rPr>
          <w:spacing w:val="-11"/>
        </w:rPr>
        <w:t xml:space="preserve"> </w:t>
      </w:r>
      <w:r>
        <w:t>–</w:t>
      </w:r>
      <w:r>
        <w:rPr>
          <w:spacing w:val="-11"/>
        </w:rPr>
        <w:t xml:space="preserve"> </w:t>
      </w:r>
      <w:r>
        <w:t>September</w:t>
      </w:r>
      <w:r>
        <w:rPr>
          <w:spacing w:val="-10"/>
        </w:rPr>
        <w:t xml:space="preserve"> </w:t>
      </w:r>
      <w:r>
        <w:t>15)</w:t>
      </w:r>
      <w:r>
        <w:rPr>
          <w:spacing w:val="-10"/>
        </w:rPr>
        <w:t xml:space="preserve"> </w:t>
      </w:r>
      <w:r>
        <w:t>water</w:t>
      </w:r>
      <w:r>
        <w:rPr>
          <w:spacing w:val="-10"/>
        </w:rPr>
        <w:t xml:space="preserve"> </w:t>
      </w:r>
      <w:r>
        <w:t>level,</w:t>
      </w:r>
      <w:r>
        <w:rPr>
          <w:spacing w:val="-11"/>
        </w:rPr>
        <w:t xml:space="preserve"> </w:t>
      </w:r>
      <w:r>
        <w:t>measured</w:t>
      </w:r>
      <w:r>
        <w:rPr>
          <w:spacing w:val="-11"/>
        </w:rPr>
        <w:t xml:space="preserve"> </w:t>
      </w:r>
      <w:r>
        <w:t>in</w:t>
      </w:r>
      <w:r>
        <w:rPr>
          <w:spacing w:val="-11"/>
        </w:rPr>
        <w:t xml:space="preserve"> </w:t>
      </w:r>
      <w:r>
        <w:t>feet</w:t>
      </w:r>
      <w:r>
        <w:rPr>
          <w:spacing w:val="-11"/>
        </w:rPr>
        <w:t xml:space="preserve"> </w:t>
      </w:r>
      <w:r>
        <w:t>above</w:t>
      </w:r>
      <w:r>
        <w:rPr>
          <w:spacing w:val="-11"/>
        </w:rPr>
        <w:t xml:space="preserve"> </w:t>
      </w:r>
      <w:r>
        <w:t>sea level,</w:t>
      </w:r>
      <w:r>
        <w:rPr>
          <w:spacing w:val="-8"/>
        </w:rPr>
        <w:t xml:space="preserve"> </w:t>
      </w:r>
      <w:r>
        <w:t>of</w:t>
      </w:r>
      <w:r>
        <w:rPr>
          <w:spacing w:val="-6"/>
        </w:rPr>
        <w:t xml:space="preserve"> </w:t>
      </w:r>
      <w:r>
        <w:t>lakes</w:t>
      </w:r>
      <w:r>
        <w:rPr>
          <w:spacing w:val="-7"/>
        </w:rPr>
        <w:t xml:space="preserve"> </w:t>
      </w:r>
      <w:r>
        <w:t>as</w:t>
      </w:r>
      <w:r>
        <w:rPr>
          <w:spacing w:val="-7"/>
        </w:rPr>
        <w:t xml:space="preserve"> </w:t>
      </w:r>
      <w:r>
        <w:t>determined</w:t>
      </w:r>
      <w:r>
        <w:rPr>
          <w:spacing w:val="-9"/>
        </w:rPr>
        <w:t xml:space="preserve"> </w:t>
      </w:r>
      <w:r>
        <w:t>by</w:t>
      </w:r>
      <w:r>
        <w:rPr>
          <w:spacing w:val="-14"/>
        </w:rPr>
        <w:t xml:space="preserve"> </w:t>
      </w:r>
      <w:r>
        <w:t>an</w:t>
      </w:r>
      <w:r>
        <w:rPr>
          <w:spacing w:val="-9"/>
        </w:rPr>
        <w:t xml:space="preserve"> </w:t>
      </w:r>
      <w:r>
        <w:t>average</w:t>
      </w:r>
      <w:r>
        <w:rPr>
          <w:spacing w:val="-9"/>
        </w:rPr>
        <w:t xml:space="preserve"> </w:t>
      </w:r>
      <w:r>
        <w:t>of</w:t>
      </w:r>
      <w:r>
        <w:rPr>
          <w:spacing w:val="-6"/>
        </w:rPr>
        <w:t xml:space="preserve"> </w:t>
      </w:r>
      <w:r>
        <w:t>water</w:t>
      </w:r>
      <w:r>
        <w:rPr>
          <w:spacing w:val="-10"/>
        </w:rPr>
        <w:t xml:space="preserve"> </w:t>
      </w:r>
      <w:r>
        <w:t>level</w:t>
      </w:r>
      <w:r>
        <w:rPr>
          <w:spacing w:val="-12"/>
        </w:rPr>
        <w:t xml:space="preserve"> </w:t>
      </w:r>
      <w:r>
        <w:t>readings</w:t>
      </w:r>
      <w:r>
        <w:rPr>
          <w:spacing w:val="-7"/>
        </w:rPr>
        <w:t xml:space="preserve"> </w:t>
      </w:r>
      <w:r>
        <w:t>available</w:t>
      </w:r>
      <w:r>
        <w:rPr>
          <w:spacing w:val="-9"/>
        </w:rPr>
        <w:t xml:space="preserve"> </w:t>
      </w:r>
      <w:r>
        <w:t>over</w:t>
      </w:r>
      <w:r>
        <w:rPr>
          <w:spacing w:val="-7"/>
        </w:rPr>
        <w:t xml:space="preserve"> </w:t>
      </w:r>
      <w:r>
        <w:t>time</w:t>
      </w:r>
      <w:r>
        <w:rPr>
          <w:spacing w:val="-9"/>
        </w:rPr>
        <w:t xml:space="preserve"> </w:t>
      </w:r>
      <w:r>
        <w:t>or</w:t>
      </w:r>
      <w:r>
        <w:rPr>
          <w:spacing w:val="-7"/>
        </w:rPr>
        <w:t xml:space="preserve"> </w:t>
      </w:r>
      <w:r>
        <w:t>as</w:t>
      </w:r>
      <w:r>
        <w:rPr>
          <w:spacing w:val="-7"/>
        </w:rPr>
        <w:t xml:space="preserve"> </w:t>
      </w:r>
      <w:r>
        <w:t>established</w:t>
      </w:r>
      <w:r>
        <w:rPr>
          <w:spacing w:val="-9"/>
        </w:rPr>
        <w:t xml:space="preserve"> </w:t>
      </w:r>
      <w:r>
        <w:t>by the Vermont Natural Resources Board.</w:t>
      </w:r>
    </w:p>
    <w:p w14:paraId="54EF244E" w14:textId="77777777" w:rsidR="00D95AA6" w:rsidRPr="00D95AA6" w:rsidRDefault="00D95AA6" w:rsidP="00D95AA6">
      <w:pPr>
        <w:pStyle w:val="BodyText"/>
        <w:ind w:right="352"/>
        <w:jc w:val="both"/>
      </w:pPr>
    </w:p>
    <w:p w14:paraId="442B564E" w14:textId="22881117" w:rsidR="006817B0" w:rsidRDefault="00B26425">
      <w:pPr>
        <w:pStyle w:val="BodyText"/>
        <w:jc w:val="both"/>
      </w:pPr>
      <w:r>
        <w:rPr>
          <w:b/>
        </w:rPr>
        <w:t>Mobile</w:t>
      </w:r>
      <w:r>
        <w:rPr>
          <w:b/>
          <w:spacing w:val="-8"/>
        </w:rPr>
        <w:t xml:space="preserve"> </w:t>
      </w:r>
      <w:r>
        <w:rPr>
          <w:b/>
        </w:rPr>
        <w:t>Home</w:t>
      </w:r>
      <w:r>
        <w:rPr>
          <w:b/>
          <w:spacing w:val="-8"/>
        </w:rPr>
        <w:t xml:space="preserve"> </w:t>
      </w:r>
      <w:r>
        <w:t>-</w:t>
      </w:r>
      <w:r>
        <w:rPr>
          <w:spacing w:val="-6"/>
        </w:rPr>
        <w:t xml:space="preserve"> </w:t>
      </w:r>
      <w:r>
        <w:t>A</w:t>
      </w:r>
      <w:r>
        <w:rPr>
          <w:spacing w:val="-9"/>
        </w:rPr>
        <w:t xml:space="preserve"> </w:t>
      </w:r>
      <w:r>
        <w:t>mobile</w:t>
      </w:r>
      <w:r>
        <w:rPr>
          <w:spacing w:val="-7"/>
        </w:rPr>
        <w:t xml:space="preserve"> </w:t>
      </w:r>
      <w:r>
        <w:t>home</w:t>
      </w:r>
      <w:r>
        <w:rPr>
          <w:spacing w:val="-8"/>
        </w:rPr>
        <w:t xml:space="preserve"> </w:t>
      </w:r>
      <w:r>
        <w:t>means</w:t>
      </w:r>
      <w:r>
        <w:rPr>
          <w:spacing w:val="-6"/>
        </w:rPr>
        <w:t xml:space="preserve"> </w:t>
      </w:r>
      <w:r>
        <w:t>a</w:t>
      </w:r>
      <w:r>
        <w:rPr>
          <w:spacing w:val="-8"/>
        </w:rPr>
        <w:t xml:space="preserve"> </w:t>
      </w:r>
      <w:r>
        <w:t>prefabricated</w:t>
      </w:r>
      <w:r>
        <w:rPr>
          <w:spacing w:val="-7"/>
        </w:rPr>
        <w:t xml:space="preserve"> </w:t>
      </w:r>
      <w:r>
        <w:t>dwelling</w:t>
      </w:r>
      <w:r>
        <w:rPr>
          <w:spacing w:val="-8"/>
        </w:rPr>
        <w:t xml:space="preserve"> </w:t>
      </w:r>
      <w:r>
        <w:t>unit</w:t>
      </w:r>
      <w:r>
        <w:rPr>
          <w:spacing w:val="-8"/>
        </w:rPr>
        <w:t xml:space="preserve"> </w:t>
      </w:r>
      <w:r>
        <w:rPr>
          <w:spacing w:val="-2"/>
        </w:rPr>
        <w:t>which:</w:t>
      </w:r>
    </w:p>
    <w:p w14:paraId="442B564F" w14:textId="77777777" w:rsidR="006817B0" w:rsidRDefault="00B26425">
      <w:pPr>
        <w:pStyle w:val="ListParagraph"/>
        <w:numPr>
          <w:ilvl w:val="0"/>
          <w:numId w:val="1"/>
        </w:numPr>
        <w:tabs>
          <w:tab w:val="left" w:pos="2158"/>
        </w:tabs>
        <w:spacing w:before="3"/>
        <w:ind w:left="2158" w:hanging="718"/>
        <w:jc w:val="both"/>
        <w:rPr>
          <w:sz w:val="20"/>
        </w:rPr>
      </w:pPr>
      <w:r>
        <w:rPr>
          <w:sz w:val="20"/>
        </w:rPr>
        <w:t>is</w:t>
      </w:r>
      <w:r>
        <w:rPr>
          <w:spacing w:val="-10"/>
          <w:sz w:val="20"/>
        </w:rPr>
        <w:t xml:space="preserve"> </w:t>
      </w:r>
      <w:r>
        <w:rPr>
          <w:sz w:val="20"/>
        </w:rPr>
        <w:t>designed</w:t>
      </w:r>
      <w:r>
        <w:rPr>
          <w:spacing w:val="-10"/>
          <w:sz w:val="20"/>
        </w:rPr>
        <w:t xml:space="preserve"> </w:t>
      </w:r>
      <w:r>
        <w:rPr>
          <w:sz w:val="20"/>
        </w:rPr>
        <w:t>for</w:t>
      </w:r>
      <w:r>
        <w:rPr>
          <w:spacing w:val="-9"/>
          <w:sz w:val="20"/>
        </w:rPr>
        <w:t xml:space="preserve"> </w:t>
      </w:r>
      <w:r>
        <w:rPr>
          <w:sz w:val="20"/>
        </w:rPr>
        <w:t>long</w:t>
      </w:r>
      <w:r>
        <w:rPr>
          <w:spacing w:val="-10"/>
          <w:sz w:val="20"/>
        </w:rPr>
        <w:t xml:space="preserve"> </w:t>
      </w:r>
      <w:r>
        <w:rPr>
          <w:sz w:val="20"/>
        </w:rPr>
        <w:t>term</w:t>
      </w:r>
      <w:r>
        <w:rPr>
          <w:spacing w:val="-6"/>
          <w:sz w:val="20"/>
        </w:rPr>
        <w:t xml:space="preserve"> </w:t>
      </w:r>
      <w:r>
        <w:rPr>
          <w:sz w:val="20"/>
        </w:rPr>
        <w:t>and</w:t>
      </w:r>
      <w:r>
        <w:rPr>
          <w:spacing w:val="-10"/>
          <w:sz w:val="20"/>
        </w:rPr>
        <w:t xml:space="preserve"> </w:t>
      </w:r>
      <w:r>
        <w:rPr>
          <w:sz w:val="20"/>
        </w:rPr>
        <w:t>continuous</w:t>
      </w:r>
      <w:r>
        <w:rPr>
          <w:spacing w:val="-9"/>
          <w:sz w:val="20"/>
        </w:rPr>
        <w:t xml:space="preserve"> </w:t>
      </w:r>
      <w:r>
        <w:rPr>
          <w:sz w:val="20"/>
        </w:rPr>
        <w:t>residential</w:t>
      </w:r>
      <w:r>
        <w:rPr>
          <w:spacing w:val="-11"/>
          <w:sz w:val="20"/>
        </w:rPr>
        <w:t xml:space="preserve"> </w:t>
      </w:r>
      <w:r>
        <w:rPr>
          <w:spacing w:val="-2"/>
          <w:sz w:val="20"/>
        </w:rPr>
        <w:t>occupancy;</w:t>
      </w:r>
    </w:p>
    <w:p w14:paraId="442B5650" w14:textId="77777777" w:rsidR="006817B0" w:rsidRDefault="00B26425">
      <w:pPr>
        <w:pStyle w:val="ListParagraph"/>
        <w:numPr>
          <w:ilvl w:val="0"/>
          <w:numId w:val="1"/>
        </w:numPr>
        <w:tabs>
          <w:tab w:val="left" w:pos="2158"/>
        </w:tabs>
        <w:spacing w:before="3"/>
        <w:ind w:left="2158" w:hanging="718"/>
        <w:jc w:val="both"/>
        <w:rPr>
          <w:sz w:val="20"/>
        </w:rPr>
      </w:pPr>
      <w:r>
        <w:rPr>
          <w:sz w:val="20"/>
        </w:rPr>
        <w:t>is</w:t>
      </w:r>
      <w:r>
        <w:rPr>
          <w:spacing w:val="-6"/>
          <w:sz w:val="20"/>
        </w:rPr>
        <w:t xml:space="preserve"> </w:t>
      </w:r>
      <w:r>
        <w:rPr>
          <w:sz w:val="20"/>
        </w:rPr>
        <w:t>designed</w:t>
      </w:r>
      <w:r>
        <w:rPr>
          <w:spacing w:val="-7"/>
          <w:sz w:val="20"/>
        </w:rPr>
        <w:t xml:space="preserve"> </w:t>
      </w:r>
      <w:r>
        <w:rPr>
          <w:sz w:val="20"/>
        </w:rPr>
        <w:t>to</w:t>
      </w:r>
      <w:r>
        <w:rPr>
          <w:spacing w:val="-7"/>
          <w:sz w:val="20"/>
        </w:rPr>
        <w:t xml:space="preserve"> </w:t>
      </w:r>
      <w:r>
        <w:rPr>
          <w:sz w:val="20"/>
        </w:rPr>
        <w:t>be</w:t>
      </w:r>
      <w:r>
        <w:rPr>
          <w:spacing w:val="-7"/>
          <w:sz w:val="20"/>
        </w:rPr>
        <w:t xml:space="preserve"> </w:t>
      </w:r>
      <w:r>
        <w:rPr>
          <w:sz w:val="20"/>
        </w:rPr>
        <w:t>moved</w:t>
      </w:r>
      <w:r>
        <w:rPr>
          <w:spacing w:val="-6"/>
          <w:sz w:val="20"/>
        </w:rPr>
        <w:t xml:space="preserve"> </w:t>
      </w:r>
      <w:r>
        <w:rPr>
          <w:sz w:val="20"/>
        </w:rPr>
        <w:t>on</w:t>
      </w:r>
      <w:r>
        <w:rPr>
          <w:spacing w:val="-7"/>
          <w:sz w:val="20"/>
        </w:rPr>
        <w:t xml:space="preserve"> </w:t>
      </w:r>
      <w:r>
        <w:rPr>
          <w:sz w:val="20"/>
        </w:rPr>
        <w:t>wheels,</w:t>
      </w:r>
      <w:r>
        <w:rPr>
          <w:spacing w:val="-7"/>
          <w:sz w:val="20"/>
        </w:rPr>
        <w:t xml:space="preserve"> </w:t>
      </w:r>
      <w:r>
        <w:rPr>
          <w:sz w:val="20"/>
        </w:rPr>
        <w:t>as</w:t>
      </w:r>
      <w:r>
        <w:rPr>
          <w:spacing w:val="-6"/>
          <w:sz w:val="20"/>
        </w:rPr>
        <w:t xml:space="preserve"> </w:t>
      </w:r>
      <w:r>
        <w:rPr>
          <w:sz w:val="20"/>
        </w:rPr>
        <w:t>a</w:t>
      </w:r>
      <w:r>
        <w:rPr>
          <w:spacing w:val="-6"/>
          <w:sz w:val="20"/>
        </w:rPr>
        <w:t xml:space="preserve"> </w:t>
      </w:r>
      <w:r>
        <w:rPr>
          <w:sz w:val="20"/>
        </w:rPr>
        <w:t>whole</w:t>
      </w:r>
      <w:r>
        <w:rPr>
          <w:spacing w:val="-7"/>
          <w:sz w:val="20"/>
        </w:rPr>
        <w:t xml:space="preserve"> </w:t>
      </w:r>
      <w:r>
        <w:rPr>
          <w:sz w:val="20"/>
        </w:rPr>
        <w:t>or</w:t>
      </w:r>
      <w:r>
        <w:rPr>
          <w:spacing w:val="-6"/>
          <w:sz w:val="20"/>
        </w:rPr>
        <w:t xml:space="preserve"> </w:t>
      </w:r>
      <w:r>
        <w:rPr>
          <w:sz w:val="20"/>
        </w:rPr>
        <w:t>in</w:t>
      </w:r>
      <w:r>
        <w:rPr>
          <w:spacing w:val="-7"/>
          <w:sz w:val="20"/>
        </w:rPr>
        <w:t xml:space="preserve"> </w:t>
      </w:r>
      <w:r>
        <w:rPr>
          <w:spacing w:val="-2"/>
          <w:sz w:val="20"/>
        </w:rPr>
        <w:t>sections;</w:t>
      </w:r>
    </w:p>
    <w:p w14:paraId="442B5651" w14:textId="77777777" w:rsidR="006817B0" w:rsidRDefault="00B26425">
      <w:pPr>
        <w:pStyle w:val="ListParagraph"/>
        <w:numPr>
          <w:ilvl w:val="0"/>
          <w:numId w:val="1"/>
        </w:numPr>
        <w:tabs>
          <w:tab w:val="left" w:pos="2160"/>
        </w:tabs>
        <w:ind w:right="359"/>
        <w:jc w:val="both"/>
        <w:rPr>
          <w:sz w:val="20"/>
        </w:rPr>
      </w:pPr>
      <w:r>
        <w:rPr>
          <w:sz w:val="20"/>
        </w:rPr>
        <w:t>on arrival at the site, is complete and ready for occupancy, except for incidental unpacking, assembly, connections with utilities, and placing on support or a permanent foundation, or installation as a unit in a previously</w:t>
      </w:r>
      <w:r>
        <w:rPr>
          <w:spacing w:val="-3"/>
          <w:sz w:val="20"/>
        </w:rPr>
        <w:t xml:space="preserve"> </w:t>
      </w:r>
      <w:r>
        <w:rPr>
          <w:sz w:val="20"/>
        </w:rPr>
        <w:t>prepared structure;</w:t>
      </w:r>
    </w:p>
    <w:p w14:paraId="442B5652" w14:textId="77777777" w:rsidR="006817B0" w:rsidRDefault="00B26425">
      <w:pPr>
        <w:pStyle w:val="ListParagraph"/>
        <w:numPr>
          <w:ilvl w:val="0"/>
          <w:numId w:val="1"/>
        </w:numPr>
        <w:tabs>
          <w:tab w:val="left" w:pos="2158"/>
          <w:tab w:val="left" w:pos="2160"/>
        </w:tabs>
        <w:ind w:right="359"/>
        <w:jc w:val="both"/>
        <w:rPr>
          <w:sz w:val="20"/>
        </w:rPr>
      </w:pPr>
      <w:r>
        <w:rPr>
          <w:sz w:val="20"/>
        </w:rPr>
        <w:t>meets all other criteria and standards established by rule of the agency for distinguishing mobile homes from other types of residential units.</w:t>
      </w:r>
    </w:p>
    <w:p w14:paraId="442B5653" w14:textId="77777777" w:rsidR="006817B0" w:rsidRDefault="006817B0">
      <w:pPr>
        <w:pStyle w:val="BodyText"/>
        <w:spacing w:before="7"/>
      </w:pPr>
    </w:p>
    <w:p w14:paraId="70AAD347" w14:textId="77777777" w:rsidR="006817B0" w:rsidRDefault="00B26425">
      <w:pPr>
        <w:jc w:val="both"/>
        <w:rPr>
          <w:sz w:val="20"/>
        </w:rPr>
      </w:pPr>
      <w:r>
        <w:rPr>
          <w:b/>
          <w:sz w:val="20"/>
        </w:rPr>
        <w:t>Multi-Family</w:t>
      </w:r>
      <w:r>
        <w:rPr>
          <w:b/>
          <w:spacing w:val="-14"/>
          <w:sz w:val="20"/>
        </w:rPr>
        <w:t xml:space="preserve"> </w:t>
      </w:r>
      <w:r>
        <w:rPr>
          <w:b/>
          <w:sz w:val="20"/>
        </w:rPr>
        <w:t>Residential</w:t>
      </w:r>
      <w:r>
        <w:rPr>
          <w:b/>
          <w:spacing w:val="-14"/>
          <w:sz w:val="20"/>
        </w:rPr>
        <w:t xml:space="preserve"> </w:t>
      </w:r>
      <w:r>
        <w:rPr>
          <w:sz w:val="20"/>
        </w:rPr>
        <w:t>-</w:t>
      </w:r>
      <w:r>
        <w:rPr>
          <w:spacing w:val="-14"/>
          <w:sz w:val="20"/>
        </w:rPr>
        <w:t xml:space="preserve"> </w:t>
      </w:r>
      <w:r>
        <w:rPr>
          <w:sz w:val="20"/>
        </w:rPr>
        <w:t>See</w:t>
      </w:r>
      <w:r>
        <w:rPr>
          <w:spacing w:val="-12"/>
          <w:sz w:val="20"/>
        </w:rPr>
        <w:t xml:space="preserve"> </w:t>
      </w:r>
      <w:r>
        <w:rPr>
          <w:sz w:val="20"/>
        </w:rPr>
        <w:t>Residence,</w:t>
      </w:r>
      <w:r>
        <w:rPr>
          <w:spacing w:val="-12"/>
          <w:sz w:val="20"/>
        </w:rPr>
        <w:t xml:space="preserve"> </w:t>
      </w:r>
      <w:r>
        <w:rPr>
          <w:sz w:val="20"/>
        </w:rPr>
        <w:t>Multi-Family</w:t>
      </w:r>
      <w:r>
        <w:rPr>
          <w:spacing w:val="-14"/>
          <w:sz w:val="20"/>
        </w:rPr>
        <w:t xml:space="preserve"> </w:t>
      </w:r>
      <w:r>
        <w:rPr>
          <w:spacing w:val="-2"/>
          <w:sz w:val="20"/>
        </w:rPr>
        <w:t>below.</w:t>
      </w:r>
    </w:p>
    <w:p w14:paraId="1486D257" w14:textId="77777777" w:rsidR="00B12E84" w:rsidRDefault="00B12E84">
      <w:pPr>
        <w:pStyle w:val="BodyText"/>
        <w:spacing w:before="64"/>
        <w:ind w:right="357"/>
        <w:jc w:val="both"/>
        <w:rPr>
          <w:b/>
        </w:rPr>
      </w:pPr>
    </w:p>
    <w:p w14:paraId="442B5656" w14:textId="60E0360F" w:rsidR="006817B0" w:rsidRDefault="00B26425">
      <w:pPr>
        <w:pStyle w:val="BodyText"/>
        <w:spacing w:before="64"/>
        <w:ind w:right="357"/>
        <w:jc w:val="both"/>
      </w:pPr>
      <w:r>
        <w:rPr>
          <w:b/>
        </w:rPr>
        <w:t xml:space="preserve">New Construction </w:t>
      </w:r>
      <w:r>
        <w:t>- for the purposes of determining insurance rates, structures for which the “start of construction” commenced on or after the effective date of an initial FIRM or after December 31, 1974, whichever is later, and includes any subsequent improvements to such structures.</w:t>
      </w:r>
      <w:r>
        <w:rPr>
          <w:spacing w:val="40"/>
        </w:rPr>
        <w:t xml:space="preserve"> </w:t>
      </w:r>
      <w:r>
        <w:t>For floodplain management</w:t>
      </w:r>
      <w:r>
        <w:rPr>
          <w:spacing w:val="-5"/>
        </w:rPr>
        <w:t xml:space="preserve"> </w:t>
      </w:r>
      <w:r>
        <w:t>purposes,</w:t>
      </w:r>
      <w:r>
        <w:rPr>
          <w:spacing w:val="-5"/>
        </w:rPr>
        <w:t xml:space="preserve"> </w:t>
      </w:r>
      <w:r>
        <w:rPr>
          <w:i/>
        </w:rPr>
        <w:t>new</w:t>
      </w:r>
      <w:r>
        <w:rPr>
          <w:i/>
          <w:spacing w:val="-5"/>
        </w:rPr>
        <w:t xml:space="preserve"> </w:t>
      </w:r>
      <w:r>
        <w:rPr>
          <w:i/>
        </w:rPr>
        <w:t>construction</w:t>
      </w:r>
      <w:r>
        <w:rPr>
          <w:i/>
          <w:spacing w:val="-5"/>
        </w:rPr>
        <w:t xml:space="preserve"> </w:t>
      </w:r>
      <w:r>
        <w:t>means</w:t>
      </w:r>
      <w:r>
        <w:rPr>
          <w:spacing w:val="-4"/>
        </w:rPr>
        <w:t xml:space="preserve"> </w:t>
      </w:r>
      <w:r>
        <w:t>structures</w:t>
      </w:r>
      <w:r>
        <w:rPr>
          <w:spacing w:val="-4"/>
        </w:rPr>
        <w:t xml:space="preserve"> </w:t>
      </w:r>
      <w:r>
        <w:t>for</w:t>
      </w:r>
      <w:r>
        <w:rPr>
          <w:spacing w:val="-6"/>
        </w:rPr>
        <w:t xml:space="preserve"> </w:t>
      </w:r>
      <w:r>
        <w:t>which</w:t>
      </w:r>
      <w:r>
        <w:rPr>
          <w:spacing w:val="-8"/>
        </w:rPr>
        <w:t xml:space="preserve"> </w:t>
      </w:r>
      <w:r>
        <w:t>the</w:t>
      </w:r>
      <w:r>
        <w:rPr>
          <w:spacing w:val="-8"/>
        </w:rPr>
        <w:t xml:space="preserve"> </w:t>
      </w:r>
      <w:r>
        <w:rPr>
          <w:i/>
        </w:rPr>
        <w:t>start</w:t>
      </w:r>
      <w:r>
        <w:rPr>
          <w:i/>
          <w:spacing w:val="-7"/>
        </w:rPr>
        <w:t xml:space="preserve"> </w:t>
      </w:r>
      <w:r>
        <w:rPr>
          <w:i/>
        </w:rPr>
        <w:t>of</w:t>
      </w:r>
      <w:r>
        <w:rPr>
          <w:i/>
          <w:spacing w:val="-5"/>
        </w:rPr>
        <w:t xml:space="preserve"> </w:t>
      </w:r>
      <w:r>
        <w:rPr>
          <w:i/>
        </w:rPr>
        <w:t>construction</w:t>
      </w:r>
      <w:r>
        <w:rPr>
          <w:i/>
          <w:spacing w:val="-5"/>
        </w:rPr>
        <w:t xml:space="preserve"> </w:t>
      </w:r>
      <w:r>
        <w:t>commenced on</w:t>
      </w:r>
      <w:r>
        <w:rPr>
          <w:spacing w:val="-14"/>
        </w:rPr>
        <w:t xml:space="preserve"> </w:t>
      </w:r>
      <w:r>
        <w:t>or</w:t>
      </w:r>
      <w:r>
        <w:rPr>
          <w:spacing w:val="-14"/>
        </w:rPr>
        <w:t xml:space="preserve"> </w:t>
      </w:r>
      <w:r>
        <w:t>after</w:t>
      </w:r>
      <w:r>
        <w:rPr>
          <w:spacing w:val="-14"/>
        </w:rPr>
        <w:t xml:space="preserve"> </w:t>
      </w:r>
      <w:r>
        <w:t>the</w:t>
      </w:r>
      <w:r>
        <w:rPr>
          <w:spacing w:val="-14"/>
        </w:rPr>
        <w:t xml:space="preserve"> </w:t>
      </w:r>
      <w:r>
        <w:t>effective</w:t>
      </w:r>
      <w:r>
        <w:rPr>
          <w:spacing w:val="-13"/>
        </w:rPr>
        <w:t xml:space="preserve"> </w:t>
      </w:r>
      <w:r>
        <w:t>date</w:t>
      </w:r>
      <w:r>
        <w:rPr>
          <w:spacing w:val="-13"/>
        </w:rPr>
        <w:t xml:space="preserve"> </w:t>
      </w:r>
      <w:r>
        <w:t>of</w:t>
      </w:r>
      <w:r>
        <w:rPr>
          <w:spacing w:val="-11"/>
        </w:rPr>
        <w:t xml:space="preserve"> </w:t>
      </w:r>
      <w:r>
        <w:t>the</w:t>
      </w:r>
      <w:r>
        <w:rPr>
          <w:spacing w:val="-12"/>
        </w:rPr>
        <w:t xml:space="preserve"> </w:t>
      </w:r>
      <w:r>
        <w:t>floodplain</w:t>
      </w:r>
      <w:r>
        <w:rPr>
          <w:spacing w:val="-12"/>
        </w:rPr>
        <w:t xml:space="preserve"> </w:t>
      </w:r>
      <w:r>
        <w:t>management</w:t>
      </w:r>
      <w:r>
        <w:rPr>
          <w:spacing w:val="-12"/>
        </w:rPr>
        <w:t xml:space="preserve"> </w:t>
      </w:r>
      <w:r>
        <w:t>regulation</w:t>
      </w:r>
      <w:r>
        <w:rPr>
          <w:spacing w:val="-12"/>
        </w:rPr>
        <w:t xml:space="preserve"> </w:t>
      </w:r>
      <w:r>
        <w:t>adopted</w:t>
      </w:r>
      <w:r>
        <w:rPr>
          <w:spacing w:val="-12"/>
        </w:rPr>
        <w:t xml:space="preserve"> </w:t>
      </w:r>
      <w:r>
        <w:t>by</w:t>
      </w:r>
      <w:r>
        <w:rPr>
          <w:spacing w:val="-14"/>
        </w:rPr>
        <w:t xml:space="preserve"> </w:t>
      </w:r>
      <w:r>
        <w:t>a</w:t>
      </w:r>
      <w:r>
        <w:rPr>
          <w:spacing w:val="-12"/>
        </w:rPr>
        <w:t xml:space="preserve"> </w:t>
      </w:r>
      <w:r>
        <w:t>community</w:t>
      </w:r>
      <w:r>
        <w:rPr>
          <w:spacing w:val="-14"/>
        </w:rPr>
        <w:t xml:space="preserve"> </w:t>
      </w:r>
      <w:r>
        <w:t>and</w:t>
      </w:r>
      <w:r>
        <w:rPr>
          <w:spacing w:val="-14"/>
        </w:rPr>
        <w:t xml:space="preserve"> </w:t>
      </w:r>
      <w:r>
        <w:t>includes any subsequent improvements to such structures.</w:t>
      </w:r>
    </w:p>
    <w:p w14:paraId="442B5657" w14:textId="77777777" w:rsidR="006817B0" w:rsidRDefault="006817B0">
      <w:pPr>
        <w:pStyle w:val="BodyText"/>
        <w:spacing w:before="5"/>
      </w:pPr>
    </w:p>
    <w:p w14:paraId="442B5658" w14:textId="77777777" w:rsidR="006817B0" w:rsidRDefault="00B26425">
      <w:pPr>
        <w:pStyle w:val="BodyText"/>
        <w:ind w:right="357"/>
        <w:jc w:val="both"/>
      </w:pPr>
      <w:r>
        <w:rPr>
          <w:b/>
        </w:rPr>
        <w:t>New</w:t>
      </w:r>
      <w:r>
        <w:rPr>
          <w:b/>
          <w:spacing w:val="-1"/>
        </w:rPr>
        <w:t xml:space="preserve"> </w:t>
      </w:r>
      <w:r>
        <w:rPr>
          <w:b/>
        </w:rPr>
        <w:t>Manufactured</w:t>
      </w:r>
      <w:r>
        <w:rPr>
          <w:b/>
          <w:spacing w:val="-4"/>
        </w:rPr>
        <w:t xml:space="preserve"> </w:t>
      </w:r>
      <w:r>
        <w:rPr>
          <w:b/>
        </w:rPr>
        <w:t>Home</w:t>
      </w:r>
      <w:r>
        <w:rPr>
          <w:b/>
          <w:spacing w:val="-5"/>
        </w:rPr>
        <w:t xml:space="preserve"> </w:t>
      </w:r>
      <w:r>
        <w:rPr>
          <w:b/>
        </w:rPr>
        <w:t>Park</w:t>
      </w:r>
      <w:r>
        <w:rPr>
          <w:b/>
          <w:spacing w:val="-3"/>
        </w:rPr>
        <w:t xml:space="preserve"> </w:t>
      </w:r>
      <w:r>
        <w:rPr>
          <w:b/>
        </w:rPr>
        <w:t>or</w:t>
      </w:r>
      <w:r>
        <w:rPr>
          <w:b/>
          <w:spacing w:val="-3"/>
        </w:rPr>
        <w:t xml:space="preserve"> </w:t>
      </w:r>
      <w:r>
        <w:rPr>
          <w:b/>
        </w:rPr>
        <w:t>Subdivision</w:t>
      </w:r>
      <w:r>
        <w:rPr>
          <w:b/>
          <w:spacing w:val="-1"/>
        </w:rPr>
        <w:t xml:space="preserve"> </w:t>
      </w:r>
      <w:r>
        <w:t>-</w:t>
      </w:r>
      <w:r>
        <w:rPr>
          <w:spacing w:val="-2"/>
        </w:rPr>
        <w:t xml:space="preserve"> </w:t>
      </w:r>
      <w:r>
        <w:t>a</w:t>
      </w:r>
      <w:r>
        <w:rPr>
          <w:spacing w:val="-3"/>
        </w:rPr>
        <w:t xml:space="preserve"> </w:t>
      </w:r>
      <w:r>
        <w:t>manufactured</w:t>
      </w:r>
      <w:r>
        <w:rPr>
          <w:spacing w:val="-3"/>
        </w:rPr>
        <w:t xml:space="preserve"> </w:t>
      </w:r>
      <w:r>
        <w:t>home</w:t>
      </w:r>
      <w:r>
        <w:rPr>
          <w:spacing w:val="-3"/>
        </w:rPr>
        <w:t xml:space="preserve"> </w:t>
      </w:r>
      <w:r>
        <w:t>park or</w:t>
      </w:r>
      <w:r>
        <w:rPr>
          <w:spacing w:val="-4"/>
        </w:rPr>
        <w:t xml:space="preserve"> </w:t>
      </w:r>
      <w:r>
        <w:t>subdivision</w:t>
      </w:r>
      <w:r>
        <w:rPr>
          <w:spacing w:val="-5"/>
        </w:rPr>
        <w:t xml:space="preserve"> </w:t>
      </w:r>
      <w:r>
        <w:t>for</w:t>
      </w:r>
      <w:r>
        <w:rPr>
          <w:spacing w:val="-4"/>
        </w:rPr>
        <w:t xml:space="preserve"> </w:t>
      </w:r>
      <w:r>
        <w:t>which</w:t>
      </w:r>
      <w:r>
        <w:rPr>
          <w:spacing w:val="-5"/>
        </w:rPr>
        <w:t xml:space="preserve"> </w:t>
      </w:r>
      <w:r>
        <w:t>the construction</w:t>
      </w:r>
      <w:r>
        <w:rPr>
          <w:spacing w:val="-5"/>
        </w:rPr>
        <w:t xml:space="preserve"> </w:t>
      </w:r>
      <w:r>
        <w:t>of</w:t>
      </w:r>
      <w:r>
        <w:rPr>
          <w:spacing w:val="-5"/>
        </w:rPr>
        <w:t xml:space="preserve"> </w:t>
      </w:r>
      <w:r>
        <w:t>facilities</w:t>
      </w:r>
      <w:r>
        <w:rPr>
          <w:spacing w:val="-6"/>
        </w:rPr>
        <w:t xml:space="preserve"> </w:t>
      </w:r>
      <w:r>
        <w:t>for</w:t>
      </w:r>
      <w:r>
        <w:rPr>
          <w:spacing w:val="-6"/>
        </w:rPr>
        <w:t xml:space="preserve"> </w:t>
      </w:r>
      <w:r>
        <w:t>servicing</w:t>
      </w:r>
      <w:r>
        <w:rPr>
          <w:spacing w:val="-8"/>
        </w:rPr>
        <w:t xml:space="preserve"> </w:t>
      </w:r>
      <w:r>
        <w:t>the</w:t>
      </w:r>
      <w:r>
        <w:rPr>
          <w:spacing w:val="-8"/>
        </w:rPr>
        <w:t xml:space="preserve"> </w:t>
      </w:r>
      <w:r>
        <w:t>lots</w:t>
      </w:r>
      <w:r>
        <w:rPr>
          <w:spacing w:val="-6"/>
        </w:rPr>
        <w:t xml:space="preserve"> </w:t>
      </w:r>
      <w:r>
        <w:t>on</w:t>
      </w:r>
      <w:r>
        <w:rPr>
          <w:spacing w:val="-8"/>
        </w:rPr>
        <w:t xml:space="preserve"> </w:t>
      </w:r>
      <w:r>
        <w:t>which</w:t>
      </w:r>
      <w:r>
        <w:rPr>
          <w:spacing w:val="-8"/>
        </w:rPr>
        <w:t xml:space="preserve"> </w:t>
      </w:r>
      <w:r>
        <w:t>the</w:t>
      </w:r>
      <w:r>
        <w:rPr>
          <w:spacing w:val="-8"/>
        </w:rPr>
        <w:t xml:space="preserve"> </w:t>
      </w:r>
      <w:r>
        <w:t>manufactured</w:t>
      </w:r>
      <w:r>
        <w:rPr>
          <w:spacing w:val="-7"/>
        </w:rPr>
        <w:t xml:space="preserve"> </w:t>
      </w:r>
      <w:r>
        <w:t>homes</w:t>
      </w:r>
      <w:r>
        <w:rPr>
          <w:spacing w:val="-4"/>
        </w:rPr>
        <w:t xml:space="preserve"> </w:t>
      </w:r>
      <w:r>
        <w:t>are</w:t>
      </w:r>
      <w:r>
        <w:rPr>
          <w:spacing w:val="-5"/>
        </w:rPr>
        <w:t xml:space="preserve"> </w:t>
      </w:r>
      <w:r>
        <w:t>to</w:t>
      </w:r>
      <w:r>
        <w:rPr>
          <w:spacing w:val="-5"/>
        </w:rPr>
        <w:t xml:space="preserve"> </w:t>
      </w:r>
      <w:r>
        <w:t>be</w:t>
      </w:r>
      <w:r>
        <w:rPr>
          <w:spacing w:val="-5"/>
        </w:rPr>
        <w:t xml:space="preserve"> </w:t>
      </w:r>
      <w:r>
        <w:t>affixed</w:t>
      </w:r>
      <w:r>
        <w:rPr>
          <w:spacing w:val="-5"/>
        </w:rPr>
        <w:t xml:space="preserve"> </w:t>
      </w:r>
      <w:r>
        <w:t xml:space="preserve">(including </w:t>
      </w:r>
      <w:r>
        <w:rPr>
          <w:spacing w:val="-2"/>
        </w:rPr>
        <w:t>at</w:t>
      </w:r>
      <w:r>
        <w:rPr>
          <w:spacing w:val="-8"/>
        </w:rPr>
        <w:t xml:space="preserve"> </w:t>
      </w:r>
      <w:r>
        <w:rPr>
          <w:spacing w:val="-2"/>
        </w:rPr>
        <w:t>a</w:t>
      </w:r>
      <w:r>
        <w:rPr>
          <w:spacing w:val="-9"/>
        </w:rPr>
        <w:t xml:space="preserve"> </w:t>
      </w:r>
      <w:r>
        <w:rPr>
          <w:spacing w:val="-2"/>
        </w:rPr>
        <w:t>minimum,</w:t>
      </w:r>
      <w:r>
        <w:rPr>
          <w:spacing w:val="-11"/>
        </w:rPr>
        <w:t xml:space="preserve"> </w:t>
      </w:r>
      <w:r>
        <w:rPr>
          <w:spacing w:val="-2"/>
        </w:rPr>
        <w:t>the</w:t>
      </w:r>
      <w:r>
        <w:rPr>
          <w:spacing w:val="-11"/>
        </w:rPr>
        <w:t xml:space="preserve"> </w:t>
      </w:r>
      <w:r>
        <w:rPr>
          <w:spacing w:val="-2"/>
        </w:rPr>
        <w:t>installation</w:t>
      </w:r>
      <w:r>
        <w:rPr>
          <w:spacing w:val="-12"/>
        </w:rPr>
        <w:t xml:space="preserve"> </w:t>
      </w:r>
      <w:r>
        <w:rPr>
          <w:spacing w:val="-2"/>
        </w:rPr>
        <w:t>of</w:t>
      </w:r>
      <w:r>
        <w:rPr>
          <w:spacing w:val="-8"/>
        </w:rPr>
        <w:t xml:space="preserve"> </w:t>
      </w:r>
      <w:r>
        <w:rPr>
          <w:spacing w:val="-2"/>
        </w:rPr>
        <w:t>utilities,</w:t>
      </w:r>
      <w:r>
        <w:rPr>
          <w:spacing w:val="-11"/>
        </w:rPr>
        <w:t xml:space="preserve"> </w:t>
      </w:r>
      <w:r>
        <w:rPr>
          <w:spacing w:val="-2"/>
        </w:rPr>
        <w:t>the</w:t>
      </w:r>
      <w:r>
        <w:rPr>
          <w:spacing w:val="-11"/>
        </w:rPr>
        <w:t xml:space="preserve"> </w:t>
      </w:r>
      <w:r>
        <w:rPr>
          <w:spacing w:val="-2"/>
        </w:rPr>
        <w:t>construction</w:t>
      </w:r>
      <w:r>
        <w:rPr>
          <w:spacing w:val="-12"/>
        </w:rPr>
        <w:t xml:space="preserve"> </w:t>
      </w:r>
      <w:r>
        <w:rPr>
          <w:spacing w:val="-2"/>
        </w:rPr>
        <w:t>of</w:t>
      </w:r>
      <w:r>
        <w:rPr>
          <w:spacing w:val="-8"/>
        </w:rPr>
        <w:t xml:space="preserve"> </w:t>
      </w:r>
      <w:r>
        <w:rPr>
          <w:spacing w:val="-2"/>
        </w:rPr>
        <w:t>streets,</w:t>
      </w:r>
      <w:r>
        <w:rPr>
          <w:spacing w:val="-8"/>
        </w:rPr>
        <w:t xml:space="preserve"> </w:t>
      </w:r>
      <w:r>
        <w:rPr>
          <w:spacing w:val="-2"/>
        </w:rPr>
        <w:t>and</w:t>
      </w:r>
      <w:r>
        <w:rPr>
          <w:spacing w:val="-9"/>
        </w:rPr>
        <w:t xml:space="preserve"> </w:t>
      </w:r>
      <w:r>
        <w:rPr>
          <w:spacing w:val="-2"/>
        </w:rPr>
        <w:t>either</w:t>
      </w:r>
      <w:r>
        <w:rPr>
          <w:spacing w:val="-7"/>
        </w:rPr>
        <w:t xml:space="preserve"> </w:t>
      </w:r>
      <w:r>
        <w:rPr>
          <w:spacing w:val="-2"/>
        </w:rPr>
        <w:t>final</w:t>
      </w:r>
      <w:r>
        <w:rPr>
          <w:spacing w:val="-9"/>
        </w:rPr>
        <w:t xml:space="preserve"> </w:t>
      </w:r>
      <w:r>
        <w:rPr>
          <w:spacing w:val="-2"/>
        </w:rPr>
        <w:t>site</w:t>
      </w:r>
      <w:r>
        <w:rPr>
          <w:spacing w:val="-9"/>
        </w:rPr>
        <w:t xml:space="preserve"> </w:t>
      </w:r>
      <w:r>
        <w:rPr>
          <w:spacing w:val="-2"/>
        </w:rPr>
        <w:t>grading</w:t>
      </w:r>
      <w:r>
        <w:rPr>
          <w:spacing w:val="-9"/>
        </w:rPr>
        <w:t xml:space="preserve"> </w:t>
      </w:r>
      <w:r>
        <w:rPr>
          <w:spacing w:val="-2"/>
        </w:rPr>
        <w:t>or</w:t>
      </w:r>
      <w:r>
        <w:rPr>
          <w:spacing w:val="-7"/>
        </w:rPr>
        <w:t xml:space="preserve"> </w:t>
      </w:r>
      <w:r>
        <w:rPr>
          <w:spacing w:val="-2"/>
        </w:rPr>
        <w:t>the</w:t>
      </w:r>
      <w:r>
        <w:rPr>
          <w:spacing w:val="-9"/>
        </w:rPr>
        <w:t xml:space="preserve"> </w:t>
      </w:r>
      <w:r>
        <w:rPr>
          <w:spacing w:val="-2"/>
        </w:rPr>
        <w:t xml:space="preserve">pouring </w:t>
      </w:r>
      <w:r>
        <w:t>of concrete pads) is completed on or after the effective date of the floodplain management regulations adopted by a community.</w:t>
      </w:r>
    </w:p>
    <w:p w14:paraId="442B5659" w14:textId="77777777" w:rsidR="006817B0" w:rsidRDefault="006817B0">
      <w:pPr>
        <w:pStyle w:val="BodyText"/>
        <w:spacing w:before="5"/>
      </w:pPr>
    </w:p>
    <w:p w14:paraId="442B565A" w14:textId="76C8BE0D" w:rsidR="006817B0" w:rsidRDefault="00B26425">
      <w:pPr>
        <w:pStyle w:val="BodyText"/>
        <w:ind w:right="352"/>
        <w:jc w:val="both"/>
      </w:pPr>
      <w:r>
        <w:rPr>
          <w:b/>
        </w:rPr>
        <w:t xml:space="preserve">Nonconforming Lots or Parcels </w:t>
      </w:r>
      <w:r>
        <w:t xml:space="preserve">- Lots or parcels that do not conform to the present bylaws covering </w:t>
      </w:r>
      <w:r>
        <w:rPr>
          <w:spacing w:val="-2"/>
        </w:rPr>
        <w:t>dimensional</w:t>
      </w:r>
      <w:r>
        <w:rPr>
          <w:spacing w:val="-12"/>
        </w:rPr>
        <w:t xml:space="preserve"> </w:t>
      </w:r>
      <w:r>
        <w:rPr>
          <w:spacing w:val="-2"/>
        </w:rPr>
        <w:t>requirements</w:t>
      </w:r>
      <w:r>
        <w:rPr>
          <w:spacing w:val="-11"/>
        </w:rPr>
        <w:t xml:space="preserve"> </w:t>
      </w:r>
      <w:r>
        <w:rPr>
          <w:spacing w:val="-2"/>
        </w:rPr>
        <w:t>but</w:t>
      </w:r>
      <w:r>
        <w:rPr>
          <w:spacing w:val="-12"/>
        </w:rPr>
        <w:t xml:space="preserve"> </w:t>
      </w:r>
      <w:r>
        <w:rPr>
          <w:spacing w:val="-2"/>
        </w:rPr>
        <w:t>were</w:t>
      </w:r>
      <w:r>
        <w:rPr>
          <w:spacing w:val="-11"/>
        </w:rPr>
        <w:t xml:space="preserve"> </w:t>
      </w:r>
      <w:r>
        <w:rPr>
          <w:spacing w:val="-2"/>
        </w:rPr>
        <w:t>in</w:t>
      </w:r>
      <w:r>
        <w:rPr>
          <w:spacing w:val="-9"/>
        </w:rPr>
        <w:t xml:space="preserve"> </w:t>
      </w:r>
      <w:r>
        <w:rPr>
          <w:spacing w:val="-2"/>
        </w:rPr>
        <w:t>conformance</w:t>
      </w:r>
      <w:r>
        <w:rPr>
          <w:spacing w:val="-9"/>
        </w:rPr>
        <w:t xml:space="preserve"> </w:t>
      </w:r>
      <w:r>
        <w:rPr>
          <w:spacing w:val="-2"/>
        </w:rPr>
        <w:t>with</w:t>
      </w:r>
      <w:r>
        <w:rPr>
          <w:spacing w:val="-9"/>
        </w:rPr>
        <w:t xml:space="preserve"> </w:t>
      </w:r>
      <w:r>
        <w:rPr>
          <w:spacing w:val="-2"/>
        </w:rPr>
        <w:t>all</w:t>
      </w:r>
      <w:r>
        <w:rPr>
          <w:spacing w:val="-10"/>
        </w:rPr>
        <w:t xml:space="preserve"> </w:t>
      </w:r>
      <w:r>
        <w:rPr>
          <w:spacing w:val="-2"/>
        </w:rPr>
        <w:t>applicable</w:t>
      </w:r>
      <w:r>
        <w:rPr>
          <w:spacing w:val="-9"/>
        </w:rPr>
        <w:t xml:space="preserve"> </w:t>
      </w:r>
      <w:r>
        <w:rPr>
          <w:spacing w:val="-2"/>
        </w:rPr>
        <w:t>laws,</w:t>
      </w:r>
      <w:r>
        <w:rPr>
          <w:spacing w:val="-9"/>
        </w:rPr>
        <w:t xml:space="preserve"> </w:t>
      </w:r>
      <w:r>
        <w:rPr>
          <w:spacing w:val="-2"/>
        </w:rPr>
        <w:t>ordinances,</w:t>
      </w:r>
      <w:r>
        <w:rPr>
          <w:spacing w:val="-9"/>
        </w:rPr>
        <w:t xml:space="preserve"> </w:t>
      </w:r>
      <w:r>
        <w:rPr>
          <w:spacing w:val="-2"/>
        </w:rPr>
        <w:t>and</w:t>
      </w:r>
      <w:r>
        <w:rPr>
          <w:spacing w:val="-9"/>
        </w:rPr>
        <w:t xml:space="preserve"> </w:t>
      </w:r>
      <w:r>
        <w:rPr>
          <w:spacing w:val="-2"/>
        </w:rPr>
        <w:t>regulations</w:t>
      </w:r>
      <w:r>
        <w:rPr>
          <w:spacing w:val="-7"/>
        </w:rPr>
        <w:t xml:space="preserve"> </w:t>
      </w:r>
      <w:r>
        <w:rPr>
          <w:spacing w:val="-2"/>
        </w:rPr>
        <w:t xml:space="preserve">prior </w:t>
      </w:r>
      <w:r>
        <w:t>to</w:t>
      </w:r>
      <w:r>
        <w:rPr>
          <w:spacing w:val="-12"/>
        </w:rPr>
        <w:t xml:space="preserve"> </w:t>
      </w:r>
      <w:r>
        <w:t>the</w:t>
      </w:r>
      <w:r>
        <w:rPr>
          <w:spacing w:val="-11"/>
        </w:rPr>
        <w:t xml:space="preserve"> </w:t>
      </w:r>
      <w:r>
        <w:t>enactment</w:t>
      </w:r>
      <w:r>
        <w:rPr>
          <w:spacing w:val="-11"/>
        </w:rPr>
        <w:t xml:space="preserve"> </w:t>
      </w:r>
      <w:r>
        <w:t>of</w:t>
      </w:r>
      <w:r>
        <w:rPr>
          <w:spacing w:val="-8"/>
        </w:rPr>
        <w:t xml:space="preserve"> </w:t>
      </w:r>
      <w:r>
        <w:t>the</w:t>
      </w:r>
      <w:r>
        <w:rPr>
          <w:spacing w:val="-12"/>
        </w:rPr>
        <w:t xml:space="preserve"> </w:t>
      </w:r>
      <w:r>
        <w:t>present</w:t>
      </w:r>
      <w:r>
        <w:rPr>
          <w:spacing w:val="-12"/>
        </w:rPr>
        <w:t xml:space="preserve"> </w:t>
      </w:r>
      <w:r>
        <w:t>bylaws,</w:t>
      </w:r>
      <w:r>
        <w:rPr>
          <w:spacing w:val="-12"/>
        </w:rPr>
        <w:t xml:space="preserve"> </w:t>
      </w:r>
      <w:r>
        <w:t>including</w:t>
      </w:r>
      <w:r>
        <w:rPr>
          <w:spacing w:val="-12"/>
        </w:rPr>
        <w:t xml:space="preserve"> </w:t>
      </w:r>
      <w:r>
        <w:t>a</w:t>
      </w:r>
      <w:r>
        <w:rPr>
          <w:spacing w:val="-12"/>
        </w:rPr>
        <w:t xml:space="preserve"> </w:t>
      </w:r>
      <w:r>
        <w:t>lot</w:t>
      </w:r>
      <w:r>
        <w:rPr>
          <w:spacing w:val="-11"/>
        </w:rPr>
        <w:t xml:space="preserve"> </w:t>
      </w:r>
      <w:r>
        <w:t>or</w:t>
      </w:r>
      <w:r>
        <w:rPr>
          <w:spacing w:val="-10"/>
        </w:rPr>
        <w:t xml:space="preserve"> </w:t>
      </w:r>
      <w:r>
        <w:t>parcel</w:t>
      </w:r>
      <w:r>
        <w:rPr>
          <w:spacing w:val="-12"/>
        </w:rPr>
        <w:t xml:space="preserve"> </w:t>
      </w:r>
      <w:r>
        <w:t>improperly</w:t>
      </w:r>
      <w:r>
        <w:rPr>
          <w:spacing w:val="-14"/>
        </w:rPr>
        <w:t xml:space="preserve"> </w:t>
      </w:r>
      <w:r>
        <w:t>authorized</w:t>
      </w:r>
      <w:r>
        <w:rPr>
          <w:spacing w:val="-11"/>
        </w:rPr>
        <w:t xml:space="preserve"> </w:t>
      </w:r>
      <w:r>
        <w:t>as</w:t>
      </w:r>
      <w:r>
        <w:rPr>
          <w:spacing w:val="-9"/>
        </w:rPr>
        <w:t xml:space="preserve"> </w:t>
      </w:r>
      <w:r>
        <w:t>a</w:t>
      </w:r>
      <w:r>
        <w:rPr>
          <w:spacing w:val="-11"/>
        </w:rPr>
        <w:t xml:space="preserve"> </w:t>
      </w:r>
      <w:r>
        <w:t>result</w:t>
      </w:r>
      <w:r>
        <w:rPr>
          <w:spacing w:val="-11"/>
        </w:rPr>
        <w:t xml:space="preserve"> </w:t>
      </w:r>
      <w:r>
        <w:t>of</w:t>
      </w:r>
      <w:r>
        <w:rPr>
          <w:spacing w:val="-8"/>
        </w:rPr>
        <w:t xml:space="preserve"> </w:t>
      </w:r>
      <w:r>
        <w:t>error</w:t>
      </w:r>
      <w:r>
        <w:rPr>
          <w:spacing w:val="-10"/>
        </w:rPr>
        <w:t xml:space="preserve"> </w:t>
      </w:r>
      <w:r>
        <w:t xml:space="preserve">by the </w:t>
      </w:r>
      <w:r w:rsidR="001B3A64">
        <w:t>Zoning Administrator</w:t>
      </w:r>
      <w:r>
        <w:t>. 24 V.S.A. § 4303(13).</w:t>
      </w:r>
    </w:p>
    <w:p w14:paraId="442B565B" w14:textId="77777777" w:rsidR="006817B0" w:rsidRDefault="006817B0">
      <w:pPr>
        <w:pStyle w:val="BodyText"/>
        <w:spacing w:before="7"/>
      </w:pPr>
    </w:p>
    <w:p w14:paraId="442B565C" w14:textId="0E2FE84B" w:rsidR="006817B0" w:rsidRDefault="00B26425">
      <w:pPr>
        <w:pStyle w:val="BodyText"/>
        <w:ind w:right="357"/>
        <w:jc w:val="both"/>
      </w:pPr>
      <w:r>
        <w:rPr>
          <w:b/>
        </w:rPr>
        <w:t>Nonconforming</w:t>
      </w:r>
      <w:r>
        <w:rPr>
          <w:b/>
          <w:spacing w:val="-10"/>
        </w:rPr>
        <w:t xml:space="preserve"> </w:t>
      </w:r>
      <w:r>
        <w:rPr>
          <w:b/>
        </w:rPr>
        <w:t>Structure</w:t>
      </w:r>
      <w:r>
        <w:rPr>
          <w:b/>
          <w:spacing w:val="-11"/>
        </w:rPr>
        <w:t xml:space="preserve"> </w:t>
      </w:r>
      <w:r>
        <w:rPr>
          <w:b/>
        </w:rPr>
        <w:t>(Statutory</w:t>
      </w:r>
      <w:r>
        <w:rPr>
          <w:b/>
          <w:spacing w:val="-14"/>
        </w:rPr>
        <w:t xml:space="preserve"> </w:t>
      </w:r>
      <w:r>
        <w:rPr>
          <w:b/>
        </w:rPr>
        <w:t>Definition)</w:t>
      </w:r>
      <w:r>
        <w:rPr>
          <w:b/>
          <w:spacing w:val="-10"/>
        </w:rPr>
        <w:t xml:space="preserve"> </w:t>
      </w:r>
      <w:r>
        <w:t>-</w:t>
      </w:r>
      <w:r>
        <w:rPr>
          <w:spacing w:val="-10"/>
        </w:rPr>
        <w:t xml:space="preserve"> </w:t>
      </w:r>
      <w:r>
        <w:t>A</w:t>
      </w:r>
      <w:r>
        <w:rPr>
          <w:spacing w:val="-10"/>
        </w:rPr>
        <w:t xml:space="preserve"> </w:t>
      </w:r>
      <w:r>
        <w:t>structure</w:t>
      </w:r>
      <w:r>
        <w:rPr>
          <w:spacing w:val="-9"/>
        </w:rPr>
        <w:t xml:space="preserve"> </w:t>
      </w:r>
      <w:r>
        <w:t>or</w:t>
      </w:r>
      <w:r>
        <w:rPr>
          <w:spacing w:val="-9"/>
        </w:rPr>
        <w:t xml:space="preserve"> </w:t>
      </w:r>
      <w:r>
        <w:t>part</w:t>
      </w:r>
      <w:r>
        <w:rPr>
          <w:spacing w:val="-9"/>
        </w:rPr>
        <w:t xml:space="preserve"> </w:t>
      </w:r>
      <w:r>
        <w:t>of</w:t>
      </w:r>
      <w:r>
        <w:rPr>
          <w:spacing w:val="-7"/>
        </w:rPr>
        <w:t xml:space="preserve"> </w:t>
      </w:r>
      <w:r>
        <w:t>a</w:t>
      </w:r>
      <w:r>
        <w:rPr>
          <w:spacing w:val="-9"/>
        </w:rPr>
        <w:t xml:space="preserve"> </w:t>
      </w:r>
      <w:r>
        <w:t>structure</w:t>
      </w:r>
      <w:r>
        <w:rPr>
          <w:spacing w:val="-9"/>
        </w:rPr>
        <w:t xml:space="preserve"> </w:t>
      </w:r>
      <w:r>
        <w:t>that</w:t>
      </w:r>
      <w:r>
        <w:rPr>
          <w:spacing w:val="-11"/>
        </w:rPr>
        <w:t xml:space="preserve"> </w:t>
      </w:r>
      <w:r>
        <w:t>does</w:t>
      </w:r>
      <w:r>
        <w:rPr>
          <w:spacing w:val="-10"/>
        </w:rPr>
        <w:t xml:space="preserve"> </w:t>
      </w:r>
      <w:r>
        <w:t>not</w:t>
      </w:r>
      <w:r>
        <w:rPr>
          <w:spacing w:val="-11"/>
        </w:rPr>
        <w:t xml:space="preserve"> </w:t>
      </w:r>
      <w:r>
        <w:t>conform to</w:t>
      </w:r>
      <w:r>
        <w:rPr>
          <w:spacing w:val="-5"/>
        </w:rPr>
        <w:t xml:space="preserve"> </w:t>
      </w:r>
      <w:r>
        <w:t>the</w:t>
      </w:r>
      <w:r>
        <w:rPr>
          <w:spacing w:val="-2"/>
        </w:rPr>
        <w:t xml:space="preserve"> </w:t>
      </w:r>
      <w:r>
        <w:t>present</w:t>
      </w:r>
      <w:r>
        <w:rPr>
          <w:spacing w:val="-5"/>
        </w:rPr>
        <w:t xml:space="preserve"> </w:t>
      </w:r>
      <w:r>
        <w:t>bylaws</w:t>
      </w:r>
      <w:r>
        <w:rPr>
          <w:spacing w:val="-3"/>
        </w:rPr>
        <w:t xml:space="preserve"> </w:t>
      </w:r>
      <w:r>
        <w:t>but</w:t>
      </w:r>
      <w:r>
        <w:rPr>
          <w:spacing w:val="-5"/>
        </w:rPr>
        <w:t xml:space="preserve"> </w:t>
      </w:r>
      <w:r>
        <w:t>was</w:t>
      </w:r>
      <w:r>
        <w:rPr>
          <w:spacing w:val="-3"/>
        </w:rPr>
        <w:t xml:space="preserve"> </w:t>
      </w:r>
      <w:r>
        <w:t>in</w:t>
      </w:r>
      <w:r>
        <w:rPr>
          <w:spacing w:val="-5"/>
        </w:rPr>
        <w:t xml:space="preserve"> </w:t>
      </w:r>
      <w:r>
        <w:t>conformance</w:t>
      </w:r>
      <w:r>
        <w:rPr>
          <w:spacing w:val="-5"/>
        </w:rPr>
        <w:t xml:space="preserve"> </w:t>
      </w:r>
      <w:r>
        <w:t>with</w:t>
      </w:r>
      <w:r>
        <w:rPr>
          <w:spacing w:val="-5"/>
        </w:rPr>
        <w:t xml:space="preserve"> </w:t>
      </w:r>
      <w:r>
        <w:t>all</w:t>
      </w:r>
      <w:r>
        <w:rPr>
          <w:spacing w:val="-6"/>
        </w:rPr>
        <w:t xml:space="preserve"> </w:t>
      </w:r>
      <w:r>
        <w:t>applicable</w:t>
      </w:r>
      <w:r>
        <w:rPr>
          <w:spacing w:val="-5"/>
        </w:rPr>
        <w:t xml:space="preserve"> </w:t>
      </w:r>
      <w:r>
        <w:t>laws,</w:t>
      </w:r>
      <w:r>
        <w:rPr>
          <w:spacing w:val="-5"/>
        </w:rPr>
        <w:t xml:space="preserve"> </w:t>
      </w:r>
      <w:r>
        <w:t>ordinances,</w:t>
      </w:r>
      <w:r>
        <w:rPr>
          <w:spacing w:val="-5"/>
        </w:rPr>
        <w:t xml:space="preserve"> </w:t>
      </w:r>
      <w:r>
        <w:t>and</w:t>
      </w:r>
      <w:r>
        <w:rPr>
          <w:spacing w:val="-5"/>
        </w:rPr>
        <w:t xml:space="preserve"> </w:t>
      </w:r>
      <w:r>
        <w:t>regulations</w:t>
      </w:r>
      <w:r>
        <w:rPr>
          <w:spacing w:val="-3"/>
        </w:rPr>
        <w:t xml:space="preserve"> </w:t>
      </w:r>
      <w:r>
        <w:t>prior</w:t>
      </w:r>
      <w:r>
        <w:rPr>
          <w:spacing w:val="-4"/>
        </w:rPr>
        <w:t xml:space="preserve"> </w:t>
      </w:r>
      <w:r>
        <w:t>to the</w:t>
      </w:r>
      <w:r>
        <w:rPr>
          <w:spacing w:val="-3"/>
        </w:rPr>
        <w:t xml:space="preserve"> </w:t>
      </w:r>
      <w:r>
        <w:t>enactment</w:t>
      </w:r>
      <w:r>
        <w:rPr>
          <w:spacing w:val="-2"/>
        </w:rPr>
        <w:t xml:space="preserve"> </w:t>
      </w:r>
      <w:r>
        <w:t>of</w:t>
      </w:r>
      <w:r>
        <w:rPr>
          <w:spacing w:val="-1"/>
        </w:rPr>
        <w:t xml:space="preserve"> </w:t>
      </w:r>
      <w:r>
        <w:t>the</w:t>
      </w:r>
      <w:r>
        <w:rPr>
          <w:spacing w:val="-3"/>
        </w:rPr>
        <w:t xml:space="preserve"> </w:t>
      </w:r>
      <w:r>
        <w:t>present</w:t>
      </w:r>
      <w:r>
        <w:rPr>
          <w:spacing w:val="-3"/>
        </w:rPr>
        <w:t xml:space="preserve"> </w:t>
      </w:r>
      <w:r>
        <w:t>bylaws,</w:t>
      </w:r>
      <w:r>
        <w:rPr>
          <w:spacing w:val="-3"/>
        </w:rPr>
        <w:t xml:space="preserve"> </w:t>
      </w:r>
      <w:r>
        <w:t>including</w:t>
      </w:r>
      <w:r>
        <w:rPr>
          <w:spacing w:val="-3"/>
        </w:rPr>
        <w:t xml:space="preserve"> </w:t>
      </w:r>
      <w:r>
        <w:t>a</w:t>
      </w:r>
      <w:r>
        <w:rPr>
          <w:spacing w:val="-3"/>
        </w:rPr>
        <w:t xml:space="preserve"> </w:t>
      </w:r>
      <w:r>
        <w:t>structure</w:t>
      </w:r>
      <w:r>
        <w:rPr>
          <w:spacing w:val="-3"/>
        </w:rPr>
        <w:t xml:space="preserve"> </w:t>
      </w:r>
      <w:r>
        <w:t>improperly</w:t>
      </w:r>
      <w:r>
        <w:rPr>
          <w:spacing w:val="-8"/>
        </w:rPr>
        <w:t xml:space="preserve"> </w:t>
      </w:r>
      <w:r>
        <w:t>authorized</w:t>
      </w:r>
      <w:r>
        <w:rPr>
          <w:spacing w:val="-3"/>
        </w:rPr>
        <w:t xml:space="preserve"> </w:t>
      </w:r>
      <w:r>
        <w:t>as</w:t>
      </w:r>
      <w:r>
        <w:rPr>
          <w:spacing w:val="-1"/>
        </w:rPr>
        <w:t xml:space="preserve"> </w:t>
      </w:r>
      <w:r>
        <w:t>a</w:t>
      </w:r>
      <w:r>
        <w:rPr>
          <w:spacing w:val="-3"/>
        </w:rPr>
        <w:t xml:space="preserve"> </w:t>
      </w:r>
      <w:r>
        <w:t>result</w:t>
      </w:r>
      <w:r>
        <w:rPr>
          <w:spacing w:val="-3"/>
        </w:rPr>
        <w:t xml:space="preserve"> </w:t>
      </w:r>
      <w:r>
        <w:t>of</w:t>
      </w:r>
      <w:r>
        <w:rPr>
          <w:spacing w:val="-1"/>
        </w:rPr>
        <w:t xml:space="preserve"> </w:t>
      </w:r>
      <w:r>
        <w:t>error</w:t>
      </w:r>
      <w:r>
        <w:rPr>
          <w:spacing w:val="-2"/>
        </w:rPr>
        <w:t xml:space="preserve"> </w:t>
      </w:r>
      <w:r>
        <w:t>by</w:t>
      </w:r>
      <w:r>
        <w:rPr>
          <w:spacing w:val="-8"/>
        </w:rPr>
        <w:t xml:space="preserve"> </w:t>
      </w:r>
      <w:r>
        <w:t xml:space="preserve">the </w:t>
      </w:r>
      <w:r w:rsidR="001B3A64">
        <w:t>Zoning Administrator</w:t>
      </w:r>
      <w:r>
        <w:t>. 24 V.S.A. § 4303(14).</w:t>
      </w:r>
    </w:p>
    <w:p w14:paraId="442B565D" w14:textId="77777777" w:rsidR="006817B0" w:rsidRDefault="006817B0">
      <w:pPr>
        <w:pStyle w:val="BodyText"/>
        <w:spacing w:before="7"/>
      </w:pPr>
    </w:p>
    <w:p w14:paraId="442B565E" w14:textId="71061D1A" w:rsidR="006817B0" w:rsidRDefault="00B26425">
      <w:pPr>
        <w:pStyle w:val="BodyText"/>
        <w:ind w:right="357"/>
        <w:jc w:val="both"/>
      </w:pPr>
      <w:r>
        <w:rPr>
          <w:b/>
        </w:rPr>
        <w:t>Nonconforming</w:t>
      </w:r>
      <w:r>
        <w:rPr>
          <w:b/>
          <w:spacing w:val="-5"/>
        </w:rPr>
        <w:t xml:space="preserve"> </w:t>
      </w:r>
      <w:r>
        <w:rPr>
          <w:b/>
        </w:rPr>
        <w:t>Use</w:t>
      </w:r>
      <w:r>
        <w:rPr>
          <w:b/>
          <w:spacing w:val="-6"/>
        </w:rPr>
        <w:t xml:space="preserve"> </w:t>
      </w:r>
      <w:r>
        <w:rPr>
          <w:b/>
        </w:rPr>
        <w:t>(Statutory</w:t>
      </w:r>
      <w:r>
        <w:rPr>
          <w:b/>
          <w:spacing w:val="-8"/>
        </w:rPr>
        <w:t xml:space="preserve"> </w:t>
      </w:r>
      <w:r>
        <w:rPr>
          <w:b/>
        </w:rPr>
        <w:t>Definition)</w:t>
      </w:r>
      <w:r>
        <w:rPr>
          <w:b/>
          <w:spacing w:val="-4"/>
        </w:rPr>
        <w:t xml:space="preserve"> </w:t>
      </w:r>
      <w:r>
        <w:t>-</w:t>
      </w:r>
      <w:r>
        <w:rPr>
          <w:spacing w:val="-5"/>
        </w:rPr>
        <w:t xml:space="preserve"> </w:t>
      </w:r>
      <w:r>
        <w:t>Use</w:t>
      </w:r>
      <w:r>
        <w:rPr>
          <w:spacing w:val="-6"/>
        </w:rPr>
        <w:t xml:space="preserve"> </w:t>
      </w:r>
      <w:r>
        <w:t>of</w:t>
      </w:r>
      <w:r>
        <w:rPr>
          <w:spacing w:val="-6"/>
        </w:rPr>
        <w:t xml:space="preserve"> </w:t>
      </w:r>
      <w:r>
        <w:t>land</w:t>
      </w:r>
      <w:r>
        <w:rPr>
          <w:spacing w:val="-8"/>
        </w:rPr>
        <w:t xml:space="preserve"> </w:t>
      </w:r>
      <w:r>
        <w:t>that</w:t>
      </w:r>
      <w:r>
        <w:rPr>
          <w:spacing w:val="-7"/>
        </w:rPr>
        <w:t xml:space="preserve"> </w:t>
      </w:r>
      <w:r>
        <w:t>does</w:t>
      </w:r>
      <w:r>
        <w:rPr>
          <w:spacing w:val="-7"/>
        </w:rPr>
        <w:t xml:space="preserve"> </w:t>
      </w:r>
      <w:r>
        <w:t>not</w:t>
      </w:r>
      <w:r>
        <w:rPr>
          <w:spacing w:val="-7"/>
        </w:rPr>
        <w:t xml:space="preserve"> </w:t>
      </w:r>
      <w:r>
        <w:t>conform</w:t>
      </w:r>
      <w:r>
        <w:rPr>
          <w:spacing w:val="-4"/>
        </w:rPr>
        <w:t xml:space="preserve"> </w:t>
      </w:r>
      <w:r>
        <w:t>to</w:t>
      </w:r>
      <w:r>
        <w:rPr>
          <w:spacing w:val="-8"/>
        </w:rPr>
        <w:t xml:space="preserve"> </w:t>
      </w:r>
      <w:r>
        <w:t>the</w:t>
      </w:r>
      <w:r>
        <w:rPr>
          <w:spacing w:val="-8"/>
        </w:rPr>
        <w:t xml:space="preserve"> </w:t>
      </w:r>
      <w:r>
        <w:t>present</w:t>
      </w:r>
      <w:r>
        <w:rPr>
          <w:spacing w:val="-6"/>
        </w:rPr>
        <w:t xml:space="preserve"> </w:t>
      </w:r>
      <w:r>
        <w:t>bylaws</w:t>
      </w:r>
      <w:r>
        <w:rPr>
          <w:spacing w:val="-5"/>
        </w:rPr>
        <w:t xml:space="preserve"> </w:t>
      </w:r>
      <w:r>
        <w:t>but did</w:t>
      </w:r>
      <w:r>
        <w:rPr>
          <w:spacing w:val="-12"/>
        </w:rPr>
        <w:t xml:space="preserve"> </w:t>
      </w:r>
      <w:r>
        <w:t>conform</w:t>
      </w:r>
      <w:r>
        <w:rPr>
          <w:spacing w:val="-7"/>
        </w:rPr>
        <w:t xml:space="preserve"> </w:t>
      </w:r>
      <w:r>
        <w:t>to</w:t>
      </w:r>
      <w:r>
        <w:rPr>
          <w:spacing w:val="-12"/>
        </w:rPr>
        <w:t xml:space="preserve"> </w:t>
      </w:r>
      <w:r>
        <w:t>all</w:t>
      </w:r>
      <w:r>
        <w:rPr>
          <w:spacing w:val="-13"/>
        </w:rPr>
        <w:t xml:space="preserve"> </w:t>
      </w:r>
      <w:r>
        <w:t>applicable</w:t>
      </w:r>
      <w:r>
        <w:rPr>
          <w:spacing w:val="-12"/>
        </w:rPr>
        <w:t xml:space="preserve"> </w:t>
      </w:r>
      <w:r>
        <w:t>laws,</w:t>
      </w:r>
      <w:r>
        <w:rPr>
          <w:spacing w:val="-12"/>
        </w:rPr>
        <w:t xml:space="preserve"> </w:t>
      </w:r>
      <w:r>
        <w:t>ordinances,</w:t>
      </w:r>
      <w:r>
        <w:rPr>
          <w:spacing w:val="-13"/>
        </w:rPr>
        <w:t xml:space="preserve"> </w:t>
      </w:r>
      <w:r>
        <w:t>and</w:t>
      </w:r>
      <w:r>
        <w:rPr>
          <w:spacing w:val="-13"/>
        </w:rPr>
        <w:t xml:space="preserve"> </w:t>
      </w:r>
      <w:r>
        <w:t>regulations</w:t>
      </w:r>
      <w:r>
        <w:rPr>
          <w:spacing w:val="-13"/>
        </w:rPr>
        <w:t xml:space="preserve"> </w:t>
      </w:r>
      <w:r>
        <w:t>prior</w:t>
      </w:r>
      <w:r>
        <w:rPr>
          <w:spacing w:val="-13"/>
        </w:rPr>
        <w:t xml:space="preserve"> </w:t>
      </w:r>
      <w:r>
        <w:t>to</w:t>
      </w:r>
      <w:r>
        <w:rPr>
          <w:spacing w:val="-14"/>
        </w:rPr>
        <w:t xml:space="preserve"> </w:t>
      </w:r>
      <w:r>
        <w:t>the</w:t>
      </w:r>
      <w:r>
        <w:rPr>
          <w:spacing w:val="-13"/>
        </w:rPr>
        <w:t xml:space="preserve"> </w:t>
      </w:r>
      <w:r>
        <w:t>enactment</w:t>
      </w:r>
      <w:r>
        <w:rPr>
          <w:spacing w:val="-12"/>
        </w:rPr>
        <w:t xml:space="preserve"> </w:t>
      </w:r>
      <w:r>
        <w:t>of</w:t>
      </w:r>
      <w:r>
        <w:rPr>
          <w:spacing w:val="-9"/>
        </w:rPr>
        <w:t xml:space="preserve"> </w:t>
      </w:r>
      <w:r>
        <w:t>the</w:t>
      </w:r>
      <w:r>
        <w:rPr>
          <w:spacing w:val="-12"/>
        </w:rPr>
        <w:t xml:space="preserve"> </w:t>
      </w:r>
      <w:r>
        <w:t>present</w:t>
      </w:r>
      <w:r>
        <w:rPr>
          <w:spacing w:val="-12"/>
        </w:rPr>
        <w:t xml:space="preserve"> </w:t>
      </w:r>
      <w:r>
        <w:t>bylaws, including</w:t>
      </w:r>
      <w:r>
        <w:rPr>
          <w:spacing w:val="-14"/>
        </w:rPr>
        <w:t xml:space="preserve"> </w:t>
      </w:r>
      <w:r>
        <w:t>a</w:t>
      </w:r>
      <w:r>
        <w:rPr>
          <w:spacing w:val="-14"/>
        </w:rPr>
        <w:t xml:space="preserve"> </w:t>
      </w:r>
      <w:r>
        <w:t>use</w:t>
      </w:r>
      <w:r>
        <w:rPr>
          <w:spacing w:val="-13"/>
        </w:rPr>
        <w:t xml:space="preserve"> </w:t>
      </w:r>
      <w:r>
        <w:t>improperly</w:t>
      </w:r>
      <w:r>
        <w:rPr>
          <w:spacing w:val="-14"/>
        </w:rPr>
        <w:t xml:space="preserve"> </w:t>
      </w:r>
      <w:r>
        <w:t>authorized</w:t>
      </w:r>
      <w:r>
        <w:rPr>
          <w:spacing w:val="-11"/>
        </w:rPr>
        <w:t xml:space="preserve"> </w:t>
      </w:r>
      <w:r>
        <w:t>as</w:t>
      </w:r>
      <w:r>
        <w:rPr>
          <w:spacing w:val="-9"/>
        </w:rPr>
        <w:t xml:space="preserve"> </w:t>
      </w:r>
      <w:r>
        <w:t>a</w:t>
      </w:r>
      <w:r>
        <w:rPr>
          <w:spacing w:val="-11"/>
        </w:rPr>
        <w:t xml:space="preserve"> </w:t>
      </w:r>
      <w:r>
        <w:t>result</w:t>
      </w:r>
      <w:r>
        <w:rPr>
          <w:spacing w:val="-11"/>
        </w:rPr>
        <w:t xml:space="preserve"> </w:t>
      </w:r>
      <w:r>
        <w:t>of</w:t>
      </w:r>
      <w:r>
        <w:rPr>
          <w:spacing w:val="-8"/>
        </w:rPr>
        <w:t xml:space="preserve"> </w:t>
      </w:r>
      <w:r>
        <w:t>error</w:t>
      </w:r>
      <w:r>
        <w:rPr>
          <w:spacing w:val="-10"/>
        </w:rPr>
        <w:t xml:space="preserve"> </w:t>
      </w:r>
      <w:r>
        <w:t>by</w:t>
      </w:r>
      <w:r>
        <w:rPr>
          <w:spacing w:val="-14"/>
        </w:rPr>
        <w:t xml:space="preserve"> </w:t>
      </w:r>
      <w:r>
        <w:t>the</w:t>
      </w:r>
      <w:r>
        <w:rPr>
          <w:spacing w:val="-11"/>
        </w:rPr>
        <w:t xml:space="preserve"> </w:t>
      </w:r>
      <w:r w:rsidR="001B3A64">
        <w:t>Zoning Administrator</w:t>
      </w:r>
      <w:r>
        <w:t>.</w:t>
      </w:r>
      <w:r>
        <w:rPr>
          <w:spacing w:val="-13"/>
        </w:rPr>
        <w:t xml:space="preserve"> </w:t>
      </w:r>
      <w:r>
        <w:t>24</w:t>
      </w:r>
      <w:r>
        <w:rPr>
          <w:spacing w:val="-13"/>
        </w:rPr>
        <w:t xml:space="preserve"> </w:t>
      </w:r>
      <w:r>
        <w:t>V.S.A.</w:t>
      </w:r>
      <w:r>
        <w:rPr>
          <w:spacing w:val="-13"/>
        </w:rPr>
        <w:t xml:space="preserve"> </w:t>
      </w:r>
      <w:r>
        <w:t>§</w:t>
      </w:r>
      <w:r>
        <w:rPr>
          <w:spacing w:val="-13"/>
        </w:rPr>
        <w:t xml:space="preserve"> </w:t>
      </w:r>
      <w:r>
        <w:t>4303(15).</w:t>
      </w:r>
    </w:p>
    <w:p w14:paraId="442B565F" w14:textId="77777777" w:rsidR="006817B0" w:rsidRDefault="006817B0">
      <w:pPr>
        <w:pStyle w:val="BodyText"/>
        <w:spacing w:before="9"/>
      </w:pPr>
    </w:p>
    <w:p w14:paraId="442B5660" w14:textId="77777777" w:rsidR="006817B0" w:rsidRDefault="00B26425">
      <w:pPr>
        <w:pStyle w:val="BodyText"/>
        <w:ind w:right="351"/>
        <w:jc w:val="both"/>
      </w:pPr>
      <w:r>
        <w:rPr>
          <w:b/>
          <w:spacing w:val="-4"/>
        </w:rPr>
        <w:t>Owner</w:t>
      </w:r>
      <w:r>
        <w:rPr>
          <w:b/>
          <w:spacing w:val="-9"/>
        </w:rPr>
        <w:t xml:space="preserve"> </w:t>
      </w:r>
      <w:r>
        <w:rPr>
          <w:b/>
          <w:spacing w:val="-4"/>
        </w:rPr>
        <w:t xml:space="preserve">Occupied </w:t>
      </w:r>
      <w:r>
        <w:rPr>
          <w:spacing w:val="-4"/>
        </w:rPr>
        <w:t>- A</w:t>
      </w:r>
      <w:r>
        <w:rPr>
          <w:spacing w:val="-5"/>
        </w:rPr>
        <w:t xml:space="preserve"> </w:t>
      </w:r>
      <w:r>
        <w:rPr>
          <w:spacing w:val="-4"/>
        </w:rPr>
        <w:t>residential</w:t>
      </w:r>
      <w:r>
        <w:rPr>
          <w:spacing w:val="-5"/>
        </w:rPr>
        <w:t xml:space="preserve"> </w:t>
      </w:r>
      <w:r>
        <w:rPr>
          <w:spacing w:val="-4"/>
        </w:rPr>
        <w:t>property</w:t>
      </w:r>
      <w:r>
        <w:rPr>
          <w:spacing w:val="-10"/>
        </w:rPr>
        <w:t xml:space="preserve"> </w:t>
      </w:r>
      <w:r>
        <w:rPr>
          <w:spacing w:val="-4"/>
        </w:rPr>
        <w:t>in which one of the dwelling</w:t>
      </w:r>
      <w:r>
        <w:rPr>
          <w:spacing w:val="-8"/>
        </w:rPr>
        <w:t xml:space="preserve"> </w:t>
      </w:r>
      <w:r>
        <w:rPr>
          <w:spacing w:val="-4"/>
        </w:rPr>
        <w:t>units</w:t>
      </w:r>
      <w:r>
        <w:rPr>
          <w:spacing w:val="-5"/>
        </w:rPr>
        <w:t xml:space="preserve"> </w:t>
      </w:r>
      <w:r>
        <w:rPr>
          <w:spacing w:val="-4"/>
        </w:rPr>
        <w:t>is</w:t>
      </w:r>
      <w:r>
        <w:rPr>
          <w:spacing w:val="-5"/>
        </w:rPr>
        <w:t xml:space="preserve"> </w:t>
      </w:r>
      <w:r>
        <w:rPr>
          <w:spacing w:val="-4"/>
        </w:rPr>
        <w:t>occupied as a primary</w:t>
      </w:r>
      <w:r>
        <w:rPr>
          <w:spacing w:val="-10"/>
        </w:rPr>
        <w:t xml:space="preserve"> </w:t>
      </w:r>
      <w:r>
        <w:rPr>
          <w:spacing w:val="-4"/>
        </w:rPr>
        <w:t xml:space="preserve">residence </w:t>
      </w:r>
      <w:r>
        <w:t>by</w:t>
      </w:r>
      <w:r>
        <w:rPr>
          <w:spacing w:val="-14"/>
        </w:rPr>
        <w:t xml:space="preserve"> </w:t>
      </w:r>
      <w:r>
        <w:t>the</w:t>
      </w:r>
      <w:r>
        <w:rPr>
          <w:spacing w:val="-14"/>
        </w:rPr>
        <w:t xml:space="preserve"> </w:t>
      </w:r>
      <w:r>
        <w:t>individual</w:t>
      </w:r>
      <w:r>
        <w:rPr>
          <w:spacing w:val="-14"/>
        </w:rPr>
        <w:t xml:space="preserve"> </w:t>
      </w:r>
      <w:r>
        <w:t>or</w:t>
      </w:r>
      <w:r>
        <w:rPr>
          <w:spacing w:val="-14"/>
        </w:rPr>
        <w:t xml:space="preserve"> </w:t>
      </w:r>
      <w:r>
        <w:t>couple</w:t>
      </w:r>
      <w:r>
        <w:rPr>
          <w:spacing w:val="-14"/>
        </w:rPr>
        <w:t xml:space="preserve"> </w:t>
      </w:r>
      <w:r>
        <w:t>that</w:t>
      </w:r>
      <w:r>
        <w:rPr>
          <w:spacing w:val="-14"/>
        </w:rPr>
        <w:t xml:space="preserve"> </w:t>
      </w:r>
      <w:r>
        <w:t>holds</w:t>
      </w:r>
      <w:r>
        <w:rPr>
          <w:spacing w:val="-14"/>
        </w:rPr>
        <w:t xml:space="preserve"> </w:t>
      </w:r>
      <w:r>
        <w:t>title</w:t>
      </w:r>
      <w:r>
        <w:rPr>
          <w:spacing w:val="-14"/>
        </w:rPr>
        <w:t xml:space="preserve"> </w:t>
      </w:r>
      <w:r>
        <w:t>to</w:t>
      </w:r>
      <w:r>
        <w:rPr>
          <w:spacing w:val="-14"/>
        </w:rPr>
        <w:t xml:space="preserve"> </w:t>
      </w:r>
      <w:r>
        <w:t>the</w:t>
      </w:r>
      <w:r>
        <w:rPr>
          <w:spacing w:val="-13"/>
        </w:rPr>
        <w:t xml:space="preserve"> </w:t>
      </w:r>
      <w:r>
        <w:t>property.</w:t>
      </w:r>
      <w:r>
        <w:rPr>
          <w:spacing w:val="-14"/>
        </w:rPr>
        <w:t xml:space="preserve"> </w:t>
      </w:r>
      <w:r>
        <w:t>If</w:t>
      </w:r>
      <w:r>
        <w:rPr>
          <w:spacing w:val="-14"/>
        </w:rPr>
        <w:t xml:space="preserve"> </w:t>
      </w:r>
      <w:r>
        <w:t>more</w:t>
      </w:r>
      <w:r>
        <w:rPr>
          <w:spacing w:val="-14"/>
        </w:rPr>
        <w:t xml:space="preserve"> </w:t>
      </w:r>
      <w:r>
        <w:t>than</w:t>
      </w:r>
      <w:r>
        <w:rPr>
          <w:spacing w:val="-14"/>
        </w:rPr>
        <w:t xml:space="preserve"> </w:t>
      </w:r>
      <w:r>
        <w:t>two</w:t>
      </w:r>
      <w:r>
        <w:rPr>
          <w:spacing w:val="-14"/>
        </w:rPr>
        <w:t xml:space="preserve"> </w:t>
      </w:r>
      <w:r>
        <w:t>individuals</w:t>
      </w:r>
      <w:r>
        <w:rPr>
          <w:spacing w:val="-14"/>
        </w:rPr>
        <w:t xml:space="preserve"> </w:t>
      </w:r>
      <w:r>
        <w:t>hold</w:t>
      </w:r>
      <w:r>
        <w:rPr>
          <w:spacing w:val="-14"/>
        </w:rPr>
        <w:t xml:space="preserve"> </w:t>
      </w:r>
      <w:r>
        <w:t>title</w:t>
      </w:r>
      <w:r>
        <w:rPr>
          <w:spacing w:val="-14"/>
        </w:rPr>
        <w:t xml:space="preserve"> </w:t>
      </w:r>
      <w:r>
        <w:t>to</w:t>
      </w:r>
      <w:r>
        <w:rPr>
          <w:spacing w:val="-13"/>
        </w:rPr>
        <w:t xml:space="preserve"> </w:t>
      </w:r>
      <w:r>
        <w:t>the</w:t>
      </w:r>
      <w:r>
        <w:rPr>
          <w:spacing w:val="-14"/>
        </w:rPr>
        <w:t xml:space="preserve"> </w:t>
      </w:r>
      <w:r>
        <w:t>property and</w:t>
      </w:r>
      <w:r>
        <w:rPr>
          <w:spacing w:val="-14"/>
        </w:rPr>
        <w:t xml:space="preserve"> </w:t>
      </w:r>
      <w:r>
        <w:t>any</w:t>
      </w:r>
      <w:r>
        <w:rPr>
          <w:spacing w:val="-14"/>
        </w:rPr>
        <w:t xml:space="preserve"> </w:t>
      </w:r>
      <w:r>
        <w:t>one</w:t>
      </w:r>
      <w:r>
        <w:rPr>
          <w:spacing w:val="-13"/>
        </w:rPr>
        <w:t xml:space="preserve"> </w:t>
      </w:r>
      <w:r>
        <w:t>or</w:t>
      </w:r>
      <w:r>
        <w:rPr>
          <w:spacing w:val="-10"/>
        </w:rPr>
        <w:t xml:space="preserve"> </w:t>
      </w:r>
      <w:r>
        <w:t>two</w:t>
      </w:r>
      <w:r>
        <w:rPr>
          <w:spacing w:val="-10"/>
        </w:rPr>
        <w:t xml:space="preserve"> </w:t>
      </w:r>
      <w:r>
        <w:t>of</w:t>
      </w:r>
      <w:r>
        <w:rPr>
          <w:spacing w:val="-6"/>
        </w:rPr>
        <w:t xml:space="preserve"> </w:t>
      </w:r>
      <w:r>
        <w:t>them</w:t>
      </w:r>
      <w:r>
        <w:rPr>
          <w:spacing w:val="-6"/>
        </w:rPr>
        <w:t xml:space="preserve"> </w:t>
      </w:r>
      <w:r>
        <w:t>occupy</w:t>
      </w:r>
      <w:r>
        <w:rPr>
          <w:spacing w:val="-14"/>
        </w:rPr>
        <w:t xml:space="preserve"> </w:t>
      </w:r>
      <w:r>
        <w:t>one</w:t>
      </w:r>
      <w:r>
        <w:rPr>
          <w:spacing w:val="-10"/>
        </w:rPr>
        <w:t xml:space="preserve"> </w:t>
      </w:r>
      <w:r>
        <w:t>dwelling</w:t>
      </w:r>
      <w:r>
        <w:rPr>
          <w:spacing w:val="-10"/>
        </w:rPr>
        <w:t xml:space="preserve"> </w:t>
      </w:r>
      <w:r>
        <w:t>unit</w:t>
      </w:r>
      <w:r>
        <w:rPr>
          <w:spacing w:val="-10"/>
        </w:rPr>
        <w:t xml:space="preserve"> </w:t>
      </w:r>
      <w:r>
        <w:t>in</w:t>
      </w:r>
      <w:r>
        <w:rPr>
          <w:spacing w:val="-10"/>
        </w:rPr>
        <w:t xml:space="preserve"> </w:t>
      </w:r>
      <w:r>
        <w:t>the</w:t>
      </w:r>
      <w:r>
        <w:rPr>
          <w:spacing w:val="-10"/>
        </w:rPr>
        <w:t xml:space="preserve"> </w:t>
      </w:r>
      <w:r>
        <w:t>property</w:t>
      </w:r>
      <w:r>
        <w:rPr>
          <w:spacing w:val="-14"/>
        </w:rPr>
        <w:t xml:space="preserve"> </w:t>
      </w:r>
      <w:r>
        <w:t>as</w:t>
      </w:r>
      <w:r>
        <w:rPr>
          <w:spacing w:val="-9"/>
        </w:rPr>
        <w:t xml:space="preserve"> </w:t>
      </w:r>
      <w:r>
        <w:t>their</w:t>
      </w:r>
      <w:r>
        <w:rPr>
          <w:spacing w:val="-10"/>
        </w:rPr>
        <w:t xml:space="preserve"> </w:t>
      </w:r>
      <w:r>
        <w:t>primary</w:t>
      </w:r>
      <w:r>
        <w:rPr>
          <w:spacing w:val="-14"/>
        </w:rPr>
        <w:t xml:space="preserve"> </w:t>
      </w:r>
      <w:r>
        <w:t>residence,</w:t>
      </w:r>
      <w:r>
        <w:rPr>
          <w:spacing w:val="-10"/>
        </w:rPr>
        <w:t xml:space="preserve"> </w:t>
      </w:r>
      <w:r>
        <w:t>the</w:t>
      </w:r>
      <w:r>
        <w:rPr>
          <w:spacing w:val="-10"/>
        </w:rPr>
        <w:t xml:space="preserve"> </w:t>
      </w:r>
      <w:r>
        <w:t>property would be considered owner occupied under these regulations.</w:t>
      </w:r>
    </w:p>
    <w:p w14:paraId="442B5661" w14:textId="77777777" w:rsidR="006817B0" w:rsidRDefault="006817B0">
      <w:pPr>
        <w:pStyle w:val="BodyText"/>
        <w:spacing w:before="7"/>
      </w:pPr>
    </w:p>
    <w:p w14:paraId="442B5662" w14:textId="4D49DB65" w:rsidR="006817B0" w:rsidRDefault="00B26425">
      <w:pPr>
        <w:pStyle w:val="BodyText"/>
        <w:ind w:right="358"/>
        <w:jc w:val="both"/>
      </w:pPr>
      <w:r w:rsidRPr="00405831">
        <w:rPr>
          <w:b/>
        </w:rPr>
        <w:lastRenderedPageBreak/>
        <w:t>Parking</w:t>
      </w:r>
      <w:r w:rsidRPr="00405831">
        <w:rPr>
          <w:b/>
          <w:spacing w:val="-2"/>
        </w:rPr>
        <w:t xml:space="preserve"> </w:t>
      </w:r>
      <w:r w:rsidRPr="00405831">
        <w:rPr>
          <w:b/>
        </w:rPr>
        <w:t>Space</w:t>
      </w:r>
      <w:r w:rsidRPr="00405831">
        <w:rPr>
          <w:b/>
          <w:spacing w:val="-3"/>
        </w:rPr>
        <w:t xml:space="preserve"> </w:t>
      </w:r>
      <w:r w:rsidRPr="00405831">
        <w:t>-</w:t>
      </w:r>
      <w:r w:rsidRPr="00405831">
        <w:rPr>
          <w:spacing w:val="-2"/>
        </w:rPr>
        <w:t xml:space="preserve"> </w:t>
      </w:r>
      <w:r w:rsidRPr="00405831">
        <w:t>A</w:t>
      </w:r>
      <w:r w:rsidRPr="00405831">
        <w:rPr>
          <w:spacing w:val="-3"/>
        </w:rPr>
        <w:t xml:space="preserve"> </w:t>
      </w:r>
      <w:r w:rsidRPr="00405831">
        <w:t>defined</w:t>
      </w:r>
      <w:r w:rsidRPr="00405831">
        <w:rPr>
          <w:spacing w:val="-3"/>
        </w:rPr>
        <w:t xml:space="preserve"> </w:t>
      </w:r>
      <w:r w:rsidRPr="00405831">
        <w:t>space,</w:t>
      </w:r>
      <w:r w:rsidRPr="00405831">
        <w:rPr>
          <w:spacing w:val="-3"/>
        </w:rPr>
        <w:t xml:space="preserve"> </w:t>
      </w:r>
      <w:r w:rsidRPr="00405831">
        <w:t>which</w:t>
      </w:r>
      <w:r w:rsidRPr="00405831">
        <w:rPr>
          <w:spacing w:val="-3"/>
        </w:rPr>
        <w:t xml:space="preserve"> </w:t>
      </w:r>
      <w:r w:rsidRPr="00405831">
        <w:t>is</w:t>
      </w:r>
      <w:r w:rsidRPr="00405831">
        <w:rPr>
          <w:spacing w:val="-1"/>
        </w:rPr>
        <w:t xml:space="preserve"> </w:t>
      </w:r>
      <w:r w:rsidRPr="00405831">
        <w:t>at</w:t>
      </w:r>
      <w:r w:rsidRPr="00405831">
        <w:rPr>
          <w:spacing w:val="-3"/>
        </w:rPr>
        <w:t xml:space="preserve"> </w:t>
      </w:r>
      <w:r w:rsidRPr="00405831">
        <w:t>least</w:t>
      </w:r>
      <w:r w:rsidRPr="00405831">
        <w:rPr>
          <w:spacing w:val="-3"/>
        </w:rPr>
        <w:t xml:space="preserve"> </w:t>
      </w:r>
      <w:r w:rsidR="00D60AA6" w:rsidRPr="00405831">
        <w:t>nine</w:t>
      </w:r>
      <w:r w:rsidR="00D60AA6" w:rsidRPr="00405831">
        <w:rPr>
          <w:spacing w:val="-3"/>
        </w:rPr>
        <w:t xml:space="preserve"> </w:t>
      </w:r>
      <w:r w:rsidRPr="00405831">
        <w:t>(</w:t>
      </w:r>
      <w:r w:rsidR="00D60AA6" w:rsidRPr="00405831">
        <w:t>9</w:t>
      </w:r>
      <w:r w:rsidRPr="00405831">
        <w:t>)</w:t>
      </w:r>
      <w:r w:rsidRPr="00405831">
        <w:rPr>
          <w:spacing w:val="-2"/>
        </w:rPr>
        <w:t xml:space="preserve"> </w:t>
      </w:r>
      <w:r w:rsidRPr="00405831">
        <w:t>feet</w:t>
      </w:r>
      <w:r w:rsidRPr="00405831">
        <w:rPr>
          <w:spacing w:val="-3"/>
        </w:rPr>
        <w:t xml:space="preserve"> </w:t>
      </w:r>
      <w:r w:rsidRPr="00405831">
        <w:t>wide</w:t>
      </w:r>
      <w:r w:rsidRPr="00405831">
        <w:rPr>
          <w:spacing w:val="-3"/>
        </w:rPr>
        <w:t xml:space="preserve"> </w:t>
      </w:r>
      <w:r w:rsidRPr="00405831">
        <w:t>and</w:t>
      </w:r>
      <w:r w:rsidRPr="00405831">
        <w:rPr>
          <w:spacing w:val="-3"/>
        </w:rPr>
        <w:t xml:space="preserve"> </w:t>
      </w:r>
      <w:r w:rsidR="00EE791A" w:rsidRPr="00405831">
        <w:t>eighteen</w:t>
      </w:r>
      <w:r w:rsidR="00EE791A" w:rsidRPr="00405831">
        <w:rPr>
          <w:spacing w:val="-3"/>
        </w:rPr>
        <w:t xml:space="preserve"> </w:t>
      </w:r>
      <w:r w:rsidRPr="00405831">
        <w:t>(1</w:t>
      </w:r>
      <w:r w:rsidR="00EE791A" w:rsidRPr="00405831">
        <w:t>8</w:t>
      </w:r>
      <w:r w:rsidRPr="00405831">
        <w:t>)</w:t>
      </w:r>
      <w:r w:rsidRPr="00405831">
        <w:rPr>
          <w:spacing w:val="-2"/>
        </w:rPr>
        <w:t xml:space="preserve"> </w:t>
      </w:r>
      <w:r w:rsidRPr="00405831">
        <w:t>feet</w:t>
      </w:r>
      <w:r w:rsidRPr="00405831">
        <w:rPr>
          <w:spacing w:val="-3"/>
        </w:rPr>
        <w:t xml:space="preserve"> </w:t>
      </w:r>
      <w:r w:rsidRPr="00405831">
        <w:t>long,</w:t>
      </w:r>
      <w:r w:rsidRPr="00405831">
        <w:rPr>
          <w:spacing w:val="-3"/>
        </w:rPr>
        <w:t xml:space="preserve"> </w:t>
      </w:r>
      <w:r w:rsidRPr="00405831">
        <w:t>outside</w:t>
      </w:r>
      <w:r w:rsidRPr="00405831">
        <w:rPr>
          <w:spacing w:val="-3"/>
        </w:rPr>
        <w:t xml:space="preserve"> </w:t>
      </w:r>
      <w:r w:rsidRPr="00405831">
        <w:t>of the</w:t>
      </w:r>
      <w:r w:rsidRPr="00405831">
        <w:rPr>
          <w:spacing w:val="-3"/>
        </w:rPr>
        <w:t xml:space="preserve"> </w:t>
      </w:r>
      <w:r w:rsidRPr="00405831">
        <w:t>right-of-way</w:t>
      </w:r>
      <w:r w:rsidRPr="00405831">
        <w:rPr>
          <w:spacing w:val="-8"/>
        </w:rPr>
        <w:t xml:space="preserve"> </w:t>
      </w:r>
      <w:r w:rsidRPr="00405831">
        <w:t>or</w:t>
      </w:r>
      <w:r w:rsidRPr="00405831">
        <w:rPr>
          <w:spacing w:val="-3"/>
        </w:rPr>
        <w:t xml:space="preserve"> </w:t>
      </w:r>
      <w:r w:rsidRPr="00405831">
        <w:t>driveway,</w:t>
      </w:r>
      <w:r w:rsidRPr="00405831">
        <w:rPr>
          <w:spacing w:val="-3"/>
        </w:rPr>
        <w:t xml:space="preserve"> </w:t>
      </w:r>
      <w:r w:rsidRPr="00405831">
        <w:t>used</w:t>
      </w:r>
      <w:r w:rsidRPr="00405831">
        <w:rPr>
          <w:spacing w:val="-3"/>
        </w:rPr>
        <w:t xml:space="preserve"> </w:t>
      </w:r>
      <w:r w:rsidRPr="00405831">
        <w:t>for</w:t>
      </w:r>
      <w:r w:rsidRPr="00405831">
        <w:rPr>
          <w:spacing w:val="-3"/>
        </w:rPr>
        <w:t xml:space="preserve"> </w:t>
      </w:r>
      <w:r w:rsidRPr="00405831">
        <w:t>the</w:t>
      </w:r>
      <w:r w:rsidRPr="00405831">
        <w:rPr>
          <w:spacing w:val="-3"/>
        </w:rPr>
        <w:t xml:space="preserve"> </w:t>
      </w:r>
      <w:r w:rsidRPr="00405831">
        <w:t>parking</w:t>
      </w:r>
      <w:r w:rsidRPr="00405831">
        <w:rPr>
          <w:spacing w:val="-3"/>
        </w:rPr>
        <w:t xml:space="preserve"> </w:t>
      </w:r>
      <w:r w:rsidRPr="00405831">
        <w:t>of</w:t>
      </w:r>
      <w:r w:rsidRPr="00405831">
        <w:rPr>
          <w:spacing w:val="-3"/>
        </w:rPr>
        <w:t xml:space="preserve"> </w:t>
      </w:r>
      <w:r w:rsidRPr="00405831">
        <w:t>one</w:t>
      </w:r>
      <w:r w:rsidRPr="00405831">
        <w:rPr>
          <w:spacing w:val="-5"/>
        </w:rPr>
        <w:t xml:space="preserve"> </w:t>
      </w:r>
      <w:r w:rsidRPr="00405831">
        <w:t>motor</w:t>
      </w:r>
      <w:r w:rsidRPr="00405831">
        <w:rPr>
          <w:spacing w:val="-4"/>
        </w:rPr>
        <w:t xml:space="preserve"> </w:t>
      </w:r>
      <w:r w:rsidRPr="00405831">
        <w:t>vehicle,</w:t>
      </w:r>
      <w:r w:rsidRPr="00405831">
        <w:rPr>
          <w:spacing w:val="-5"/>
        </w:rPr>
        <w:t xml:space="preserve"> </w:t>
      </w:r>
      <w:r w:rsidRPr="00405831">
        <w:t>with</w:t>
      </w:r>
      <w:r w:rsidRPr="00405831">
        <w:rPr>
          <w:spacing w:val="-5"/>
        </w:rPr>
        <w:t xml:space="preserve"> </w:t>
      </w:r>
      <w:r w:rsidRPr="00405831">
        <w:t>practical</w:t>
      </w:r>
      <w:r w:rsidRPr="00405831">
        <w:rPr>
          <w:spacing w:val="-3"/>
        </w:rPr>
        <w:t xml:space="preserve"> </w:t>
      </w:r>
      <w:r w:rsidRPr="00405831">
        <w:t>access</w:t>
      </w:r>
      <w:r w:rsidRPr="00405831">
        <w:rPr>
          <w:spacing w:val="-2"/>
        </w:rPr>
        <w:t xml:space="preserve"> </w:t>
      </w:r>
      <w:r w:rsidRPr="00405831">
        <w:t>to</w:t>
      </w:r>
      <w:r w:rsidRPr="00405831">
        <w:rPr>
          <w:spacing w:val="-3"/>
        </w:rPr>
        <w:t xml:space="preserve"> </w:t>
      </w:r>
      <w:r w:rsidRPr="00405831">
        <w:t>the</w:t>
      </w:r>
      <w:r w:rsidRPr="00405831">
        <w:rPr>
          <w:spacing w:val="-3"/>
        </w:rPr>
        <w:t xml:space="preserve"> </w:t>
      </w:r>
      <w:r w:rsidRPr="00405831">
        <w:t>road</w:t>
      </w:r>
      <w:r w:rsidRPr="00405831">
        <w:rPr>
          <w:spacing w:val="-3"/>
        </w:rPr>
        <w:t xml:space="preserve"> </w:t>
      </w:r>
      <w:r w:rsidRPr="00405831">
        <w:t>or right-of-way, and graveled sufficiently to permit year-round use.</w:t>
      </w:r>
    </w:p>
    <w:p w14:paraId="442B5663" w14:textId="77777777" w:rsidR="006817B0" w:rsidRDefault="006817B0">
      <w:pPr>
        <w:pStyle w:val="BodyText"/>
        <w:spacing w:before="9"/>
      </w:pPr>
    </w:p>
    <w:p w14:paraId="442B5664" w14:textId="77777777" w:rsidR="006817B0" w:rsidRDefault="00B26425">
      <w:pPr>
        <w:pStyle w:val="BodyText"/>
        <w:ind w:right="352"/>
        <w:jc w:val="both"/>
      </w:pPr>
      <w:r>
        <w:rPr>
          <w:b/>
        </w:rPr>
        <w:t xml:space="preserve">Place(s) of Worship </w:t>
      </w:r>
      <w:r>
        <w:t>-</w:t>
      </w:r>
      <w:r>
        <w:rPr>
          <w:spacing w:val="40"/>
        </w:rPr>
        <w:t xml:space="preserve"> </w:t>
      </w:r>
      <w:r>
        <w:t xml:space="preserve">A building wherein persons regularly assemble for religious worship and which is </w:t>
      </w:r>
      <w:r>
        <w:rPr>
          <w:spacing w:val="-2"/>
        </w:rPr>
        <w:t>maintained</w:t>
      </w:r>
      <w:r>
        <w:rPr>
          <w:spacing w:val="-12"/>
        </w:rPr>
        <w:t xml:space="preserve"> </w:t>
      </w:r>
      <w:r>
        <w:rPr>
          <w:spacing w:val="-2"/>
        </w:rPr>
        <w:t>and</w:t>
      </w:r>
      <w:r>
        <w:rPr>
          <w:spacing w:val="-10"/>
        </w:rPr>
        <w:t xml:space="preserve"> </w:t>
      </w:r>
      <w:r>
        <w:rPr>
          <w:spacing w:val="-2"/>
        </w:rPr>
        <w:t>controlled</w:t>
      </w:r>
      <w:r>
        <w:rPr>
          <w:spacing w:val="-10"/>
        </w:rPr>
        <w:t xml:space="preserve"> </w:t>
      </w:r>
      <w:r>
        <w:rPr>
          <w:spacing w:val="-2"/>
        </w:rPr>
        <w:t>by</w:t>
      </w:r>
      <w:r>
        <w:rPr>
          <w:spacing w:val="-12"/>
        </w:rPr>
        <w:t xml:space="preserve"> </w:t>
      </w:r>
      <w:r>
        <w:rPr>
          <w:spacing w:val="-2"/>
        </w:rPr>
        <w:t>a</w:t>
      </w:r>
      <w:r>
        <w:rPr>
          <w:spacing w:val="-10"/>
        </w:rPr>
        <w:t xml:space="preserve"> </w:t>
      </w:r>
      <w:r>
        <w:rPr>
          <w:spacing w:val="-2"/>
        </w:rPr>
        <w:t>religious</w:t>
      </w:r>
      <w:r>
        <w:rPr>
          <w:spacing w:val="-7"/>
        </w:rPr>
        <w:t xml:space="preserve"> </w:t>
      </w:r>
      <w:r>
        <w:rPr>
          <w:spacing w:val="-2"/>
        </w:rPr>
        <w:t>body</w:t>
      </w:r>
      <w:r>
        <w:rPr>
          <w:spacing w:val="-12"/>
        </w:rPr>
        <w:t xml:space="preserve"> </w:t>
      </w:r>
      <w:r>
        <w:rPr>
          <w:spacing w:val="-2"/>
        </w:rPr>
        <w:t>organized</w:t>
      </w:r>
      <w:r>
        <w:rPr>
          <w:spacing w:val="-10"/>
        </w:rPr>
        <w:t xml:space="preserve"> </w:t>
      </w:r>
      <w:r>
        <w:rPr>
          <w:spacing w:val="-2"/>
        </w:rPr>
        <w:t>to</w:t>
      </w:r>
      <w:r>
        <w:rPr>
          <w:spacing w:val="-10"/>
        </w:rPr>
        <w:t xml:space="preserve"> </w:t>
      </w:r>
      <w:r>
        <w:rPr>
          <w:spacing w:val="-2"/>
        </w:rPr>
        <w:t>sustain</w:t>
      </w:r>
      <w:r>
        <w:rPr>
          <w:spacing w:val="-10"/>
        </w:rPr>
        <w:t xml:space="preserve"> </w:t>
      </w:r>
      <w:r>
        <w:rPr>
          <w:spacing w:val="-2"/>
        </w:rPr>
        <w:t>public</w:t>
      </w:r>
      <w:r>
        <w:rPr>
          <w:spacing w:val="-7"/>
        </w:rPr>
        <w:t xml:space="preserve"> </w:t>
      </w:r>
      <w:r>
        <w:rPr>
          <w:spacing w:val="-2"/>
        </w:rPr>
        <w:t>worship,</w:t>
      </w:r>
      <w:r>
        <w:rPr>
          <w:spacing w:val="-9"/>
        </w:rPr>
        <w:t xml:space="preserve"> </w:t>
      </w:r>
      <w:r>
        <w:rPr>
          <w:spacing w:val="-2"/>
        </w:rPr>
        <w:t>together</w:t>
      </w:r>
      <w:r>
        <w:rPr>
          <w:spacing w:val="-7"/>
        </w:rPr>
        <w:t xml:space="preserve"> </w:t>
      </w:r>
      <w:r>
        <w:rPr>
          <w:spacing w:val="-2"/>
        </w:rPr>
        <w:t>with</w:t>
      </w:r>
      <w:r>
        <w:rPr>
          <w:spacing w:val="-6"/>
        </w:rPr>
        <w:t xml:space="preserve"> </w:t>
      </w:r>
      <w:r>
        <w:rPr>
          <w:spacing w:val="-2"/>
        </w:rPr>
        <w:t>all</w:t>
      </w:r>
      <w:r>
        <w:rPr>
          <w:spacing w:val="-7"/>
        </w:rPr>
        <w:t xml:space="preserve"> </w:t>
      </w:r>
      <w:r>
        <w:rPr>
          <w:spacing w:val="-2"/>
        </w:rPr>
        <w:t xml:space="preserve">accessory </w:t>
      </w:r>
      <w:r>
        <w:t>buildings and uses customarily associated with such primary purpose.</w:t>
      </w:r>
      <w:r>
        <w:rPr>
          <w:spacing w:val="40"/>
        </w:rPr>
        <w:t xml:space="preserve"> </w:t>
      </w:r>
      <w:r>
        <w:t>Includes churches, synagogues, temples, mosques, or other such place for worship and religious activities.</w:t>
      </w:r>
    </w:p>
    <w:p w14:paraId="442B5665" w14:textId="77777777" w:rsidR="006817B0" w:rsidRDefault="006817B0">
      <w:pPr>
        <w:pStyle w:val="BodyText"/>
        <w:spacing w:before="7"/>
      </w:pPr>
    </w:p>
    <w:p w14:paraId="442B5666" w14:textId="77777777" w:rsidR="006817B0" w:rsidRDefault="00B26425">
      <w:pPr>
        <w:pStyle w:val="BodyText"/>
        <w:ind w:right="357"/>
        <w:jc w:val="both"/>
      </w:pPr>
      <w:r>
        <w:rPr>
          <w:b/>
        </w:rPr>
        <w:t xml:space="preserve">Planned Unit Development (PUD) </w:t>
      </w:r>
      <w:r>
        <w:t>- An area of land, controlled by a legal or beneficial owner, to be developed</w:t>
      </w:r>
      <w:r>
        <w:rPr>
          <w:spacing w:val="-3"/>
        </w:rPr>
        <w:t xml:space="preserve"> </w:t>
      </w:r>
      <w:r>
        <w:t>as</w:t>
      </w:r>
      <w:r>
        <w:rPr>
          <w:spacing w:val="-1"/>
        </w:rPr>
        <w:t xml:space="preserve"> </w:t>
      </w:r>
      <w:r>
        <w:t>a</w:t>
      </w:r>
      <w:r>
        <w:rPr>
          <w:spacing w:val="-3"/>
        </w:rPr>
        <w:t xml:space="preserve"> </w:t>
      </w:r>
      <w:r>
        <w:t>single</w:t>
      </w:r>
      <w:r>
        <w:rPr>
          <w:spacing w:val="-3"/>
        </w:rPr>
        <w:t xml:space="preserve"> </w:t>
      </w:r>
      <w:r>
        <w:t>entity</w:t>
      </w:r>
      <w:r>
        <w:rPr>
          <w:spacing w:val="-8"/>
        </w:rPr>
        <w:t xml:space="preserve"> </w:t>
      </w:r>
      <w:r>
        <w:t>for</w:t>
      </w:r>
      <w:r>
        <w:rPr>
          <w:spacing w:val="-2"/>
        </w:rPr>
        <w:t xml:space="preserve"> </w:t>
      </w:r>
      <w:r>
        <w:t>a</w:t>
      </w:r>
      <w:r>
        <w:rPr>
          <w:spacing w:val="-3"/>
        </w:rPr>
        <w:t xml:space="preserve"> </w:t>
      </w:r>
      <w:r>
        <w:t>number</w:t>
      </w:r>
      <w:r>
        <w:rPr>
          <w:spacing w:val="-2"/>
        </w:rPr>
        <w:t xml:space="preserve"> </w:t>
      </w:r>
      <w:r>
        <w:t>of residential</w:t>
      </w:r>
      <w:r>
        <w:rPr>
          <w:spacing w:val="-4"/>
        </w:rPr>
        <w:t xml:space="preserve"> </w:t>
      </w:r>
      <w:r>
        <w:t>or</w:t>
      </w:r>
      <w:r>
        <w:rPr>
          <w:spacing w:val="-2"/>
        </w:rPr>
        <w:t xml:space="preserve"> </w:t>
      </w:r>
      <w:r>
        <w:t>nonresidential</w:t>
      </w:r>
      <w:r>
        <w:rPr>
          <w:spacing w:val="-4"/>
        </w:rPr>
        <w:t xml:space="preserve"> </w:t>
      </w:r>
      <w:r>
        <w:t>uses,</w:t>
      </w:r>
      <w:r>
        <w:rPr>
          <w:spacing w:val="-3"/>
        </w:rPr>
        <w:t xml:space="preserve"> </w:t>
      </w:r>
      <w:r>
        <w:t>or</w:t>
      </w:r>
      <w:r>
        <w:rPr>
          <w:spacing w:val="-2"/>
        </w:rPr>
        <w:t xml:space="preserve"> </w:t>
      </w:r>
      <w:r>
        <w:t>a</w:t>
      </w:r>
      <w:r>
        <w:rPr>
          <w:spacing w:val="-3"/>
        </w:rPr>
        <w:t xml:space="preserve"> </w:t>
      </w:r>
      <w:r>
        <w:t>combination</w:t>
      </w:r>
      <w:r>
        <w:rPr>
          <w:spacing w:val="-3"/>
        </w:rPr>
        <w:t xml:space="preserve"> </w:t>
      </w:r>
      <w:r>
        <w:t>of both.</w:t>
      </w:r>
      <w:r>
        <w:rPr>
          <w:spacing w:val="-3"/>
        </w:rPr>
        <w:t xml:space="preserve"> </w:t>
      </w:r>
      <w:r>
        <w:t xml:space="preserve">A </w:t>
      </w:r>
      <w:r>
        <w:rPr>
          <w:spacing w:val="-2"/>
        </w:rPr>
        <w:t>planned</w:t>
      </w:r>
      <w:r>
        <w:rPr>
          <w:spacing w:val="-12"/>
        </w:rPr>
        <w:t xml:space="preserve"> </w:t>
      </w:r>
      <w:r>
        <w:rPr>
          <w:spacing w:val="-2"/>
        </w:rPr>
        <w:t>unit</w:t>
      </w:r>
      <w:r>
        <w:rPr>
          <w:spacing w:val="-12"/>
        </w:rPr>
        <w:t xml:space="preserve"> </w:t>
      </w:r>
      <w:r>
        <w:rPr>
          <w:spacing w:val="-2"/>
        </w:rPr>
        <w:t>development</w:t>
      </w:r>
      <w:r>
        <w:rPr>
          <w:spacing w:val="-12"/>
        </w:rPr>
        <w:t xml:space="preserve"> </w:t>
      </w:r>
      <w:r>
        <w:rPr>
          <w:spacing w:val="-2"/>
        </w:rPr>
        <w:t>permits</w:t>
      </w:r>
      <w:r>
        <w:rPr>
          <w:spacing w:val="-12"/>
        </w:rPr>
        <w:t xml:space="preserve"> </w:t>
      </w:r>
      <w:r>
        <w:rPr>
          <w:spacing w:val="-2"/>
        </w:rPr>
        <w:t>flexibility</w:t>
      </w:r>
      <w:r>
        <w:rPr>
          <w:spacing w:val="-12"/>
        </w:rPr>
        <w:t xml:space="preserve"> </w:t>
      </w:r>
      <w:r>
        <w:rPr>
          <w:spacing w:val="-2"/>
        </w:rPr>
        <w:t>in</w:t>
      </w:r>
      <w:r>
        <w:rPr>
          <w:spacing w:val="-12"/>
        </w:rPr>
        <w:t xml:space="preserve"> </w:t>
      </w:r>
      <w:r>
        <w:rPr>
          <w:spacing w:val="-2"/>
        </w:rPr>
        <w:t>building</w:t>
      </w:r>
      <w:r>
        <w:rPr>
          <w:spacing w:val="-12"/>
        </w:rPr>
        <w:t xml:space="preserve"> </w:t>
      </w:r>
      <w:r>
        <w:rPr>
          <w:spacing w:val="-2"/>
        </w:rPr>
        <w:t>siting,</w:t>
      </w:r>
      <w:r>
        <w:rPr>
          <w:spacing w:val="-11"/>
        </w:rPr>
        <w:t xml:space="preserve"> </w:t>
      </w:r>
      <w:r>
        <w:rPr>
          <w:spacing w:val="-2"/>
        </w:rPr>
        <w:t>lot</w:t>
      </w:r>
      <w:r>
        <w:rPr>
          <w:spacing w:val="-12"/>
        </w:rPr>
        <w:t xml:space="preserve"> </w:t>
      </w:r>
      <w:r>
        <w:rPr>
          <w:spacing w:val="-2"/>
        </w:rPr>
        <w:t>coverage,</w:t>
      </w:r>
      <w:r>
        <w:rPr>
          <w:spacing w:val="-11"/>
        </w:rPr>
        <w:t xml:space="preserve"> </w:t>
      </w:r>
      <w:r>
        <w:rPr>
          <w:spacing w:val="-2"/>
        </w:rPr>
        <w:t>mixtures</w:t>
      </w:r>
      <w:r>
        <w:rPr>
          <w:spacing w:val="-12"/>
        </w:rPr>
        <w:t xml:space="preserve"> </w:t>
      </w:r>
      <w:r>
        <w:rPr>
          <w:spacing w:val="-2"/>
        </w:rPr>
        <w:t>of</w:t>
      </w:r>
      <w:r>
        <w:rPr>
          <w:spacing w:val="-11"/>
        </w:rPr>
        <w:t xml:space="preserve"> </w:t>
      </w:r>
      <w:r>
        <w:rPr>
          <w:spacing w:val="-2"/>
        </w:rPr>
        <w:t>housing</w:t>
      </w:r>
      <w:r>
        <w:rPr>
          <w:spacing w:val="-12"/>
        </w:rPr>
        <w:t xml:space="preserve"> </w:t>
      </w:r>
      <w:r>
        <w:rPr>
          <w:spacing w:val="-2"/>
        </w:rPr>
        <w:t>types</w:t>
      </w:r>
      <w:r>
        <w:rPr>
          <w:spacing w:val="-12"/>
        </w:rPr>
        <w:t xml:space="preserve"> </w:t>
      </w:r>
      <w:r>
        <w:rPr>
          <w:spacing w:val="-2"/>
        </w:rPr>
        <w:t>and</w:t>
      </w:r>
      <w:r>
        <w:rPr>
          <w:spacing w:val="-12"/>
        </w:rPr>
        <w:t xml:space="preserve"> </w:t>
      </w:r>
      <w:r>
        <w:rPr>
          <w:spacing w:val="-2"/>
        </w:rPr>
        <w:t xml:space="preserve">land </w:t>
      </w:r>
      <w:r>
        <w:t>uses, usable open spaces, and the preservation of significant natural features.</w:t>
      </w:r>
    </w:p>
    <w:p w14:paraId="442B5667" w14:textId="77777777" w:rsidR="006817B0" w:rsidRDefault="006817B0">
      <w:pPr>
        <w:pStyle w:val="BodyText"/>
        <w:spacing w:before="6"/>
      </w:pPr>
    </w:p>
    <w:p w14:paraId="442B5668" w14:textId="77777777" w:rsidR="006817B0" w:rsidRDefault="00B26425">
      <w:pPr>
        <w:pStyle w:val="BodyText"/>
        <w:spacing w:before="1"/>
        <w:ind w:right="358"/>
        <w:jc w:val="both"/>
      </w:pPr>
      <w:r>
        <w:rPr>
          <w:b/>
        </w:rPr>
        <w:t>Professional</w:t>
      </w:r>
      <w:r>
        <w:rPr>
          <w:b/>
          <w:spacing w:val="-7"/>
        </w:rPr>
        <w:t xml:space="preserve"> </w:t>
      </w:r>
      <w:r>
        <w:rPr>
          <w:b/>
        </w:rPr>
        <w:t>Office</w:t>
      </w:r>
      <w:r>
        <w:rPr>
          <w:b/>
          <w:spacing w:val="-5"/>
        </w:rPr>
        <w:t xml:space="preserve"> </w:t>
      </w:r>
      <w:r>
        <w:t>-</w:t>
      </w:r>
      <w:r>
        <w:rPr>
          <w:spacing w:val="-4"/>
        </w:rPr>
        <w:t xml:space="preserve"> </w:t>
      </w:r>
      <w:r>
        <w:t>Building</w:t>
      </w:r>
      <w:r>
        <w:rPr>
          <w:spacing w:val="-5"/>
        </w:rPr>
        <w:t xml:space="preserve"> </w:t>
      </w:r>
      <w:r>
        <w:t>or</w:t>
      </w:r>
      <w:r>
        <w:rPr>
          <w:spacing w:val="-4"/>
        </w:rPr>
        <w:t xml:space="preserve"> </w:t>
      </w:r>
      <w:r>
        <w:t>portion</w:t>
      </w:r>
      <w:r>
        <w:rPr>
          <w:spacing w:val="-5"/>
        </w:rPr>
        <w:t xml:space="preserve"> </w:t>
      </w:r>
      <w:r>
        <w:t>of</w:t>
      </w:r>
      <w:r>
        <w:rPr>
          <w:spacing w:val="-3"/>
        </w:rPr>
        <w:t xml:space="preserve"> </w:t>
      </w:r>
      <w:r>
        <w:t>a</w:t>
      </w:r>
      <w:r>
        <w:rPr>
          <w:spacing w:val="-5"/>
        </w:rPr>
        <w:t xml:space="preserve"> </w:t>
      </w:r>
      <w:r>
        <w:t>building</w:t>
      </w:r>
      <w:r>
        <w:rPr>
          <w:spacing w:val="-7"/>
        </w:rPr>
        <w:t xml:space="preserve"> </w:t>
      </w:r>
      <w:r>
        <w:t>used</w:t>
      </w:r>
      <w:r>
        <w:rPr>
          <w:spacing w:val="-8"/>
        </w:rPr>
        <w:t xml:space="preserve"> </w:t>
      </w:r>
      <w:r>
        <w:t>to</w:t>
      </w:r>
      <w:r>
        <w:rPr>
          <w:spacing w:val="-8"/>
        </w:rPr>
        <w:t xml:space="preserve"> </w:t>
      </w:r>
      <w:r>
        <w:t>offer</w:t>
      </w:r>
      <w:r>
        <w:rPr>
          <w:spacing w:val="-6"/>
        </w:rPr>
        <w:t xml:space="preserve"> </w:t>
      </w:r>
      <w:r>
        <w:t>a</w:t>
      </w:r>
      <w:r>
        <w:rPr>
          <w:spacing w:val="-8"/>
        </w:rPr>
        <w:t xml:space="preserve"> </w:t>
      </w:r>
      <w:r>
        <w:t>service</w:t>
      </w:r>
      <w:r>
        <w:rPr>
          <w:spacing w:val="-8"/>
        </w:rPr>
        <w:t xml:space="preserve"> </w:t>
      </w:r>
      <w:r>
        <w:t>of</w:t>
      </w:r>
      <w:r>
        <w:rPr>
          <w:spacing w:val="-5"/>
        </w:rPr>
        <w:t xml:space="preserve"> </w:t>
      </w:r>
      <w:r>
        <w:t>a</w:t>
      </w:r>
      <w:r>
        <w:rPr>
          <w:spacing w:val="-8"/>
        </w:rPr>
        <w:t xml:space="preserve"> </w:t>
      </w:r>
      <w:r>
        <w:t>professional,</w:t>
      </w:r>
      <w:r>
        <w:rPr>
          <w:spacing w:val="-7"/>
        </w:rPr>
        <w:t xml:space="preserve"> </w:t>
      </w:r>
      <w:r>
        <w:t>business</w:t>
      </w:r>
      <w:r>
        <w:rPr>
          <w:spacing w:val="-6"/>
        </w:rPr>
        <w:t xml:space="preserve"> </w:t>
      </w:r>
      <w:r>
        <w:t>or medical nature.</w:t>
      </w:r>
    </w:p>
    <w:p w14:paraId="442B5669" w14:textId="77777777" w:rsidR="006817B0" w:rsidRDefault="006817B0">
      <w:pPr>
        <w:pStyle w:val="BodyText"/>
        <w:spacing w:before="10"/>
      </w:pPr>
    </w:p>
    <w:p w14:paraId="004C03D0" w14:textId="44418BA2" w:rsidR="00EE791A" w:rsidRPr="00FE7474" w:rsidRDefault="00EE791A">
      <w:pPr>
        <w:pStyle w:val="BodyText"/>
        <w:ind w:right="357"/>
        <w:jc w:val="both"/>
        <w:rPr>
          <w:bCs/>
        </w:rPr>
      </w:pPr>
      <w:r w:rsidRPr="008D28AC">
        <w:rPr>
          <w:b/>
        </w:rPr>
        <w:t xml:space="preserve">Recreational Facility – </w:t>
      </w:r>
      <w:r w:rsidRPr="008D28AC">
        <w:rPr>
          <w:bCs/>
        </w:rPr>
        <w:t xml:space="preserve">A recreational land use that </w:t>
      </w:r>
      <w:r w:rsidR="008F40A5" w:rsidRPr="00FE7474">
        <w:rPr>
          <w:bCs/>
        </w:rPr>
        <w:t xml:space="preserve">will be </w:t>
      </w:r>
      <w:r w:rsidR="008920BE" w:rsidRPr="00FE7474">
        <w:rPr>
          <w:bCs/>
        </w:rPr>
        <w:t xml:space="preserve">open to </w:t>
      </w:r>
      <w:r w:rsidR="008F40A5" w:rsidRPr="00FE7474">
        <w:rPr>
          <w:bCs/>
        </w:rPr>
        <w:t>the public</w:t>
      </w:r>
      <w:r w:rsidR="009A43CA" w:rsidRPr="008D28AC">
        <w:rPr>
          <w:bCs/>
        </w:rPr>
        <w:t>.</w:t>
      </w:r>
      <w:r w:rsidR="008920BE" w:rsidRPr="00FE7474">
        <w:rPr>
          <w:bCs/>
        </w:rPr>
        <w:t xml:space="preserve"> </w:t>
      </w:r>
      <w:r w:rsidR="00F3324A" w:rsidRPr="00FE7474">
        <w:rPr>
          <w:bCs/>
        </w:rPr>
        <w:t>Recreational</w:t>
      </w:r>
      <w:r w:rsidR="008F40A5" w:rsidRPr="00FE7474">
        <w:rPr>
          <w:bCs/>
        </w:rPr>
        <w:t xml:space="preserve"> land use </w:t>
      </w:r>
      <w:r w:rsidR="009A43CA" w:rsidRPr="008D28AC">
        <w:rPr>
          <w:bCs/>
        </w:rPr>
        <w:t xml:space="preserve">on private property </w:t>
      </w:r>
      <w:r w:rsidR="00A143A8" w:rsidRPr="00FE7474">
        <w:rPr>
          <w:bCs/>
        </w:rPr>
        <w:t xml:space="preserve">not open to the public </w:t>
      </w:r>
      <w:r w:rsidR="00E90E6A" w:rsidRPr="00FE7474">
        <w:rPr>
          <w:bCs/>
        </w:rPr>
        <w:t>are not</w:t>
      </w:r>
      <w:r w:rsidR="009A43CA" w:rsidRPr="008D28AC">
        <w:rPr>
          <w:bCs/>
        </w:rPr>
        <w:t xml:space="preserve"> considered a recreational facility and are exempt from these regulations.</w:t>
      </w:r>
    </w:p>
    <w:p w14:paraId="075A8898" w14:textId="77777777" w:rsidR="00EE791A" w:rsidRDefault="00EE791A">
      <w:pPr>
        <w:pStyle w:val="BodyText"/>
        <w:ind w:right="357"/>
        <w:jc w:val="both"/>
        <w:rPr>
          <w:b/>
        </w:rPr>
      </w:pPr>
    </w:p>
    <w:p w14:paraId="442B566A" w14:textId="36CD91AE" w:rsidR="006817B0" w:rsidRDefault="00B26425">
      <w:pPr>
        <w:pStyle w:val="BodyText"/>
        <w:ind w:right="357"/>
        <w:jc w:val="both"/>
      </w:pPr>
      <w:r>
        <w:rPr>
          <w:b/>
        </w:rPr>
        <w:t xml:space="preserve">Recreational Vehicle </w:t>
      </w:r>
      <w:r>
        <w:rPr>
          <w:i/>
        </w:rPr>
        <w:t xml:space="preserve">- </w:t>
      </w:r>
      <w:r>
        <w:t>a vehicle which is: (a) Built on a single chassis; (b) 400 square feet or less when measured</w:t>
      </w:r>
      <w:r>
        <w:rPr>
          <w:spacing w:val="-14"/>
        </w:rPr>
        <w:t xml:space="preserve"> </w:t>
      </w:r>
      <w:r>
        <w:t>at</w:t>
      </w:r>
      <w:r>
        <w:rPr>
          <w:spacing w:val="-14"/>
        </w:rPr>
        <w:t xml:space="preserve"> </w:t>
      </w:r>
      <w:r>
        <w:t>the</w:t>
      </w:r>
      <w:r>
        <w:rPr>
          <w:spacing w:val="-14"/>
        </w:rPr>
        <w:t xml:space="preserve"> </w:t>
      </w:r>
      <w:r>
        <w:t>largest</w:t>
      </w:r>
      <w:r>
        <w:rPr>
          <w:spacing w:val="-14"/>
        </w:rPr>
        <w:t xml:space="preserve"> </w:t>
      </w:r>
      <w:r>
        <w:t>horizontal</w:t>
      </w:r>
      <w:r>
        <w:rPr>
          <w:spacing w:val="-14"/>
        </w:rPr>
        <w:t xml:space="preserve"> </w:t>
      </w:r>
      <w:r>
        <w:t>projection;</w:t>
      </w:r>
      <w:r>
        <w:rPr>
          <w:spacing w:val="-14"/>
        </w:rPr>
        <w:t xml:space="preserve"> </w:t>
      </w:r>
      <w:r>
        <w:t>(c)</w:t>
      </w:r>
      <w:r>
        <w:rPr>
          <w:spacing w:val="-14"/>
        </w:rPr>
        <w:t xml:space="preserve"> </w:t>
      </w:r>
      <w:r>
        <w:t>Designed</w:t>
      </w:r>
      <w:r>
        <w:rPr>
          <w:spacing w:val="-12"/>
        </w:rPr>
        <w:t xml:space="preserve"> </w:t>
      </w:r>
      <w:r>
        <w:t>to</w:t>
      </w:r>
      <w:r>
        <w:rPr>
          <w:spacing w:val="-11"/>
        </w:rPr>
        <w:t xml:space="preserve"> </w:t>
      </w:r>
      <w:r>
        <w:t>be</w:t>
      </w:r>
      <w:r>
        <w:rPr>
          <w:spacing w:val="-12"/>
        </w:rPr>
        <w:t xml:space="preserve"> </w:t>
      </w:r>
      <w:r>
        <w:t>self-propelled</w:t>
      </w:r>
      <w:r>
        <w:rPr>
          <w:spacing w:val="-12"/>
        </w:rPr>
        <w:t xml:space="preserve"> </w:t>
      </w:r>
      <w:r>
        <w:t>or</w:t>
      </w:r>
      <w:r>
        <w:rPr>
          <w:spacing w:val="-11"/>
        </w:rPr>
        <w:t xml:space="preserve"> </w:t>
      </w:r>
      <w:r>
        <w:t>permanently</w:t>
      </w:r>
      <w:r>
        <w:rPr>
          <w:spacing w:val="-14"/>
        </w:rPr>
        <w:t xml:space="preserve"> </w:t>
      </w:r>
      <w:r>
        <w:t>towable</w:t>
      </w:r>
      <w:r>
        <w:rPr>
          <w:spacing w:val="-13"/>
        </w:rPr>
        <w:t xml:space="preserve"> </w:t>
      </w:r>
      <w:r>
        <w:t>by</w:t>
      </w:r>
      <w:r>
        <w:rPr>
          <w:spacing w:val="-14"/>
        </w:rPr>
        <w:t xml:space="preserve"> </w:t>
      </w:r>
      <w:r>
        <w:t>a light duty truck; and (d) Designed primarily not for use as a permanent dwelling but as a temporary living quarters for recreational, camping, travel, or seasonal use.</w:t>
      </w:r>
    </w:p>
    <w:p w14:paraId="5BDD3582" w14:textId="77777777" w:rsidR="00B12E84" w:rsidRDefault="00B12E84">
      <w:pPr>
        <w:pStyle w:val="BodyText"/>
        <w:spacing w:before="64"/>
        <w:ind w:right="357"/>
        <w:jc w:val="both"/>
      </w:pPr>
    </w:p>
    <w:p w14:paraId="442B566C" w14:textId="1876A473" w:rsidR="006817B0" w:rsidRDefault="00B26425">
      <w:pPr>
        <w:pStyle w:val="BodyText"/>
        <w:spacing w:before="64"/>
        <w:ind w:right="357"/>
        <w:jc w:val="both"/>
      </w:pPr>
      <w:r w:rsidRPr="008D28AC">
        <w:rPr>
          <w:b/>
        </w:rPr>
        <w:t>Residence,</w:t>
      </w:r>
      <w:r w:rsidRPr="008D28AC">
        <w:rPr>
          <w:b/>
          <w:spacing w:val="-10"/>
        </w:rPr>
        <w:t xml:space="preserve"> </w:t>
      </w:r>
      <w:r w:rsidRPr="008D28AC">
        <w:rPr>
          <w:b/>
        </w:rPr>
        <w:t>Multi-family</w:t>
      </w:r>
      <w:r w:rsidRPr="008D28AC">
        <w:rPr>
          <w:b/>
          <w:spacing w:val="-12"/>
        </w:rPr>
        <w:t xml:space="preserve"> </w:t>
      </w:r>
      <w:r w:rsidRPr="008D28AC">
        <w:t>-</w:t>
      </w:r>
      <w:r w:rsidRPr="008D28AC">
        <w:rPr>
          <w:spacing w:val="-10"/>
        </w:rPr>
        <w:t xml:space="preserve"> </w:t>
      </w:r>
      <w:r w:rsidRPr="008D28AC">
        <w:t>A</w:t>
      </w:r>
      <w:r w:rsidRPr="008D28AC">
        <w:rPr>
          <w:spacing w:val="-11"/>
        </w:rPr>
        <w:t xml:space="preserve"> </w:t>
      </w:r>
      <w:r w:rsidRPr="008D28AC">
        <w:t>building</w:t>
      </w:r>
      <w:r w:rsidRPr="008D28AC">
        <w:rPr>
          <w:spacing w:val="-10"/>
        </w:rPr>
        <w:t xml:space="preserve"> </w:t>
      </w:r>
      <w:r w:rsidRPr="008D28AC">
        <w:t>on</w:t>
      </w:r>
      <w:r w:rsidRPr="008D28AC">
        <w:rPr>
          <w:spacing w:val="-11"/>
        </w:rPr>
        <w:t xml:space="preserve"> </w:t>
      </w:r>
      <w:r w:rsidRPr="008D28AC">
        <w:t>one</w:t>
      </w:r>
      <w:r w:rsidRPr="008D28AC">
        <w:rPr>
          <w:spacing w:val="-9"/>
        </w:rPr>
        <w:t xml:space="preserve"> </w:t>
      </w:r>
      <w:r w:rsidRPr="008D28AC">
        <w:t>lot</w:t>
      </w:r>
      <w:r w:rsidRPr="008D28AC">
        <w:rPr>
          <w:spacing w:val="-8"/>
        </w:rPr>
        <w:t xml:space="preserve"> </w:t>
      </w:r>
      <w:r w:rsidRPr="008D28AC">
        <w:t>containing</w:t>
      </w:r>
      <w:r w:rsidRPr="008D28AC">
        <w:rPr>
          <w:spacing w:val="-9"/>
        </w:rPr>
        <w:t xml:space="preserve"> </w:t>
      </w:r>
      <w:r w:rsidRPr="008D28AC">
        <w:t>separate</w:t>
      </w:r>
      <w:r w:rsidRPr="008D28AC">
        <w:rPr>
          <w:spacing w:val="-9"/>
        </w:rPr>
        <w:t xml:space="preserve"> </w:t>
      </w:r>
      <w:r w:rsidRPr="008D28AC">
        <w:t>dwelling</w:t>
      </w:r>
      <w:r w:rsidRPr="008D28AC">
        <w:rPr>
          <w:spacing w:val="-9"/>
        </w:rPr>
        <w:t xml:space="preserve"> </w:t>
      </w:r>
      <w:r w:rsidRPr="008D28AC">
        <w:t>units</w:t>
      </w:r>
      <w:r w:rsidRPr="008D28AC">
        <w:rPr>
          <w:spacing w:val="-7"/>
        </w:rPr>
        <w:t xml:space="preserve"> </w:t>
      </w:r>
      <w:r w:rsidRPr="008D28AC">
        <w:t>for</w:t>
      </w:r>
      <w:r w:rsidRPr="008D28AC">
        <w:rPr>
          <w:spacing w:val="-7"/>
        </w:rPr>
        <w:t xml:space="preserve"> </w:t>
      </w:r>
      <w:r w:rsidR="00EC44E6" w:rsidRPr="008D28AC">
        <w:t>three</w:t>
      </w:r>
      <w:r w:rsidR="00EC44E6" w:rsidRPr="008D28AC">
        <w:rPr>
          <w:spacing w:val="-9"/>
        </w:rPr>
        <w:t xml:space="preserve"> </w:t>
      </w:r>
      <w:r w:rsidRPr="008D28AC">
        <w:t>or</w:t>
      </w:r>
      <w:r w:rsidRPr="008D28AC">
        <w:rPr>
          <w:spacing w:val="-7"/>
        </w:rPr>
        <w:t xml:space="preserve"> </w:t>
      </w:r>
      <w:r w:rsidRPr="008D28AC">
        <w:t>more</w:t>
      </w:r>
      <w:r w:rsidRPr="008D28AC">
        <w:rPr>
          <w:spacing w:val="-9"/>
        </w:rPr>
        <w:t xml:space="preserve"> </w:t>
      </w:r>
      <w:r w:rsidR="00EC44E6" w:rsidRPr="008D28AC">
        <w:t>households</w:t>
      </w:r>
      <w:r w:rsidRPr="008D28AC">
        <w:t>, having separate or joint entrances, services or facilities.</w:t>
      </w:r>
    </w:p>
    <w:p w14:paraId="442B566D" w14:textId="77777777" w:rsidR="006817B0" w:rsidRDefault="006817B0">
      <w:pPr>
        <w:pStyle w:val="BodyText"/>
        <w:spacing w:before="11"/>
      </w:pPr>
    </w:p>
    <w:p w14:paraId="442B566E" w14:textId="77777777" w:rsidR="006817B0" w:rsidRDefault="00B26425">
      <w:pPr>
        <w:pStyle w:val="BodyText"/>
        <w:ind w:right="357"/>
        <w:jc w:val="both"/>
      </w:pPr>
      <w:r>
        <w:rPr>
          <w:b/>
        </w:rPr>
        <w:t>Residential</w:t>
      </w:r>
      <w:r>
        <w:rPr>
          <w:b/>
          <w:spacing w:val="-4"/>
        </w:rPr>
        <w:t xml:space="preserve"> </w:t>
      </w:r>
      <w:r>
        <w:rPr>
          <w:b/>
        </w:rPr>
        <w:t>Care</w:t>
      </w:r>
      <w:r>
        <w:rPr>
          <w:b/>
          <w:spacing w:val="-4"/>
        </w:rPr>
        <w:t xml:space="preserve"> </w:t>
      </w:r>
      <w:r>
        <w:rPr>
          <w:b/>
        </w:rPr>
        <w:t>Home</w:t>
      </w:r>
      <w:r>
        <w:rPr>
          <w:b/>
          <w:spacing w:val="-4"/>
        </w:rPr>
        <w:t xml:space="preserve"> </w:t>
      </w:r>
      <w:r>
        <w:t>-</w:t>
      </w:r>
      <w:r>
        <w:rPr>
          <w:spacing w:val="-3"/>
        </w:rPr>
        <w:t xml:space="preserve"> </w:t>
      </w:r>
      <w:r>
        <w:t>A</w:t>
      </w:r>
      <w:r>
        <w:rPr>
          <w:spacing w:val="-4"/>
        </w:rPr>
        <w:t xml:space="preserve"> </w:t>
      </w:r>
      <w:r>
        <w:t>place,</w:t>
      </w:r>
      <w:r>
        <w:rPr>
          <w:spacing w:val="-4"/>
        </w:rPr>
        <w:t xml:space="preserve"> </w:t>
      </w:r>
      <w:r>
        <w:t>however</w:t>
      </w:r>
      <w:r>
        <w:rPr>
          <w:spacing w:val="-3"/>
        </w:rPr>
        <w:t xml:space="preserve"> </w:t>
      </w:r>
      <w:r>
        <w:t>named,</w:t>
      </w:r>
      <w:r>
        <w:rPr>
          <w:spacing w:val="-4"/>
        </w:rPr>
        <w:t xml:space="preserve"> </w:t>
      </w:r>
      <w:r>
        <w:t>excluding</w:t>
      </w:r>
      <w:r>
        <w:rPr>
          <w:spacing w:val="-1"/>
        </w:rPr>
        <w:t xml:space="preserve"> </w:t>
      </w:r>
      <w:r>
        <w:t>a</w:t>
      </w:r>
      <w:r>
        <w:rPr>
          <w:spacing w:val="-1"/>
        </w:rPr>
        <w:t xml:space="preserve"> </w:t>
      </w:r>
      <w:r>
        <w:t>licensed</w:t>
      </w:r>
      <w:r>
        <w:rPr>
          <w:spacing w:val="-4"/>
        </w:rPr>
        <w:t xml:space="preserve"> </w:t>
      </w:r>
      <w:r>
        <w:t>foster</w:t>
      </w:r>
      <w:r>
        <w:rPr>
          <w:spacing w:val="-3"/>
        </w:rPr>
        <w:t xml:space="preserve"> </w:t>
      </w:r>
      <w:r>
        <w:t>home,</w:t>
      </w:r>
      <w:r>
        <w:rPr>
          <w:spacing w:val="-4"/>
        </w:rPr>
        <w:t xml:space="preserve"> </w:t>
      </w:r>
      <w:r>
        <w:t>which</w:t>
      </w:r>
      <w:r>
        <w:rPr>
          <w:spacing w:val="-4"/>
        </w:rPr>
        <w:t xml:space="preserve"> </w:t>
      </w:r>
      <w:r>
        <w:t>provides,</w:t>
      </w:r>
      <w:r>
        <w:rPr>
          <w:spacing w:val="-4"/>
        </w:rPr>
        <w:t xml:space="preserve"> </w:t>
      </w:r>
      <w:r>
        <w:t xml:space="preserve">for </w:t>
      </w:r>
      <w:r>
        <w:rPr>
          <w:spacing w:val="-2"/>
        </w:rPr>
        <w:t>profit</w:t>
      </w:r>
      <w:r>
        <w:rPr>
          <w:spacing w:val="-8"/>
        </w:rPr>
        <w:t xml:space="preserve"> </w:t>
      </w:r>
      <w:r>
        <w:rPr>
          <w:spacing w:val="-2"/>
        </w:rPr>
        <w:t>or</w:t>
      </w:r>
      <w:r>
        <w:rPr>
          <w:spacing w:val="-4"/>
        </w:rPr>
        <w:t xml:space="preserve"> </w:t>
      </w:r>
      <w:r>
        <w:rPr>
          <w:spacing w:val="-2"/>
        </w:rPr>
        <w:t>otherwise,</w:t>
      </w:r>
      <w:r>
        <w:rPr>
          <w:spacing w:val="-8"/>
        </w:rPr>
        <w:t xml:space="preserve"> </w:t>
      </w:r>
      <w:r>
        <w:rPr>
          <w:spacing w:val="-2"/>
        </w:rPr>
        <w:t>room,</w:t>
      </w:r>
      <w:r>
        <w:rPr>
          <w:spacing w:val="-8"/>
        </w:rPr>
        <w:t xml:space="preserve"> </w:t>
      </w:r>
      <w:r>
        <w:rPr>
          <w:spacing w:val="-2"/>
        </w:rPr>
        <w:t>board</w:t>
      </w:r>
      <w:r>
        <w:rPr>
          <w:spacing w:val="-9"/>
        </w:rPr>
        <w:t xml:space="preserve"> </w:t>
      </w:r>
      <w:r>
        <w:rPr>
          <w:spacing w:val="-2"/>
        </w:rPr>
        <w:t>and</w:t>
      </w:r>
      <w:r>
        <w:rPr>
          <w:spacing w:val="-9"/>
        </w:rPr>
        <w:t xml:space="preserve"> </w:t>
      </w:r>
      <w:r>
        <w:rPr>
          <w:spacing w:val="-2"/>
        </w:rPr>
        <w:t>personal</w:t>
      </w:r>
      <w:r>
        <w:rPr>
          <w:spacing w:val="-9"/>
        </w:rPr>
        <w:t xml:space="preserve"> </w:t>
      </w:r>
      <w:r>
        <w:rPr>
          <w:spacing w:val="-2"/>
        </w:rPr>
        <w:t>care</w:t>
      </w:r>
      <w:r>
        <w:rPr>
          <w:spacing w:val="-9"/>
        </w:rPr>
        <w:t xml:space="preserve"> </w:t>
      </w:r>
      <w:r>
        <w:rPr>
          <w:spacing w:val="-2"/>
        </w:rPr>
        <w:t>to</w:t>
      </w:r>
      <w:r>
        <w:rPr>
          <w:spacing w:val="-9"/>
        </w:rPr>
        <w:t xml:space="preserve"> </w:t>
      </w:r>
      <w:r>
        <w:rPr>
          <w:spacing w:val="-2"/>
        </w:rPr>
        <w:t>three</w:t>
      </w:r>
      <w:r>
        <w:rPr>
          <w:spacing w:val="-9"/>
        </w:rPr>
        <w:t xml:space="preserve"> </w:t>
      </w:r>
      <w:r>
        <w:rPr>
          <w:spacing w:val="-2"/>
        </w:rPr>
        <w:t>or</w:t>
      </w:r>
      <w:r>
        <w:rPr>
          <w:spacing w:val="-7"/>
        </w:rPr>
        <w:t xml:space="preserve"> </w:t>
      </w:r>
      <w:r>
        <w:rPr>
          <w:spacing w:val="-2"/>
        </w:rPr>
        <w:t>more</w:t>
      </w:r>
      <w:r>
        <w:rPr>
          <w:spacing w:val="-9"/>
        </w:rPr>
        <w:t xml:space="preserve"> </w:t>
      </w:r>
      <w:r>
        <w:rPr>
          <w:spacing w:val="-2"/>
        </w:rPr>
        <w:t>residents</w:t>
      </w:r>
      <w:r>
        <w:rPr>
          <w:spacing w:val="-7"/>
        </w:rPr>
        <w:t xml:space="preserve"> </w:t>
      </w:r>
      <w:r>
        <w:rPr>
          <w:spacing w:val="-2"/>
        </w:rPr>
        <w:t>unrelated</w:t>
      </w:r>
      <w:r>
        <w:rPr>
          <w:spacing w:val="-9"/>
        </w:rPr>
        <w:t xml:space="preserve"> </w:t>
      </w:r>
      <w:r>
        <w:rPr>
          <w:spacing w:val="-2"/>
        </w:rPr>
        <w:t>to</w:t>
      </w:r>
      <w:r>
        <w:rPr>
          <w:spacing w:val="-9"/>
        </w:rPr>
        <w:t xml:space="preserve"> </w:t>
      </w:r>
      <w:r>
        <w:rPr>
          <w:spacing w:val="-2"/>
        </w:rPr>
        <w:t>the</w:t>
      </w:r>
      <w:r>
        <w:rPr>
          <w:spacing w:val="-9"/>
        </w:rPr>
        <w:t xml:space="preserve"> </w:t>
      </w:r>
      <w:r>
        <w:rPr>
          <w:spacing w:val="-2"/>
        </w:rPr>
        <w:t>home</w:t>
      </w:r>
      <w:r>
        <w:rPr>
          <w:spacing w:val="-9"/>
        </w:rPr>
        <w:t xml:space="preserve"> </w:t>
      </w:r>
      <w:r>
        <w:rPr>
          <w:spacing w:val="-2"/>
        </w:rPr>
        <w:t xml:space="preserve">operator. </w:t>
      </w:r>
      <w:r>
        <w:t>33 V.S.A. § 7102(1).</w:t>
      </w:r>
    </w:p>
    <w:p w14:paraId="442B566F" w14:textId="77777777" w:rsidR="006817B0" w:rsidRDefault="006817B0">
      <w:pPr>
        <w:pStyle w:val="BodyText"/>
        <w:spacing w:before="9"/>
      </w:pPr>
    </w:p>
    <w:p w14:paraId="442B5670" w14:textId="77777777" w:rsidR="006817B0" w:rsidRDefault="00B26425">
      <w:pPr>
        <w:pStyle w:val="BodyText"/>
        <w:ind w:right="359"/>
        <w:jc w:val="both"/>
      </w:pPr>
      <w:r>
        <w:rPr>
          <w:b/>
        </w:rPr>
        <w:t>Restaurant</w:t>
      </w:r>
      <w:r>
        <w:rPr>
          <w:b/>
          <w:spacing w:val="-7"/>
        </w:rPr>
        <w:t xml:space="preserve"> </w:t>
      </w:r>
      <w:r>
        <w:t>-</w:t>
      </w:r>
      <w:r>
        <w:rPr>
          <w:spacing w:val="-7"/>
        </w:rPr>
        <w:t xml:space="preserve"> </w:t>
      </w:r>
      <w:r>
        <w:t>An</w:t>
      </w:r>
      <w:r>
        <w:rPr>
          <w:spacing w:val="-9"/>
        </w:rPr>
        <w:t xml:space="preserve"> </w:t>
      </w:r>
      <w:r>
        <w:t>establishment</w:t>
      </w:r>
      <w:r>
        <w:rPr>
          <w:spacing w:val="-8"/>
        </w:rPr>
        <w:t xml:space="preserve"> </w:t>
      </w:r>
      <w:r>
        <w:t>whose</w:t>
      </w:r>
      <w:r>
        <w:rPr>
          <w:spacing w:val="-9"/>
        </w:rPr>
        <w:t xml:space="preserve"> </w:t>
      </w:r>
      <w:r>
        <w:t>principal</w:t>
      </w:r>
      <w:r>
        <w:rPr>
          <w:spacing w:val="-9"/>
        </w:rPr>
        <w:t xml:space="preserve"> </w:t>
      </w:r>
      <w:r>
        <w:t>business</w:t>
      </w:r>
      <w:r>
        <w:rPr>
          <w:spacing w:val="-7"/>
        </w:rPr>
        <w:t xml:space="preserve"> </w:t>
      </w:r>
      <w:r>
        <w:t>is</w:t>
      </w:r>
      <w:r>
        <w:rPr>
          <w:spacing w:val="-7"/>
        </w:rPr>
        <w:t xml:space="preserve"> </w:t>
      </w:r>
      <w:r>
        <w:t>the</w:t>
      </w:r>
      <w:r>
        <w:rPr>
          <w:spacing w:val="-9"/>
        </w:rPr>
        <w:t xml:space="preserve"> </w:t>
      </w:r>
      <w:r>
        <w:t>selling</w:t>
      </w:r>
      <w:r>
        <w:rPr>
          <w:spacing w:val="-11"/>
        </w:rPr>
        <w:t xml:space="preserve"> </w:t>
      </w:r>
      <w:r>
        <w:t>of</w:t>
      </w:r>
      <w:r>
        <w:rPr>
          <w:spacing w:val="-8"/>
        </w:rPr>
        <w:t xml:space="preserve"> </w:t>
      </w:r>
      <w:r>
        <w:t>food</w:t>
      </w:r>
      <w:r>
        <w:rPr>
          <w:spacing w:val="-9"/>
        </w:rPr>
        <w:t xml:space="preserve"> </w:t>
      </w:r>
      <w:r>
        <w:t>and</w:t>
      </w:r>
      <w:r>
        <w:rPr>
          <w:spacing w:val="-9"/>
        </w:rPr>
        <w:t xml:space="preserve"> </w:t>
      </w:r>
      <w:r>
        <w:t>beverages</w:t>
      </w:r>
      <w:r>
        <w:rPr>
          <w:spacing w:val="-7"/>
        </w:rPr>
        <w:t xml:space="preserve"> </w:t>
      </w:r>
      <w:r>
        <w:t>to</w:t>
      </w:r>
      <w:r>
        <w:rPr>
          <w:spacing w:val="-9"/>
        </w:rPr>
        <w:t xml:space="preserve"> </w:t>
      </w:r>
      <w:r>
        <w:t>customers seated within or adjacent to the building. Drive-up and drive-though services are prohibited.</w:t>
      </w:r>
    </w:p>
    <w:p w14:paraId="442B5671" w14:textId="77777777" w:rsidR="006817B0" w:rsidRDefault="006817B0">
      <w:pPr>
        <w:pStyle w:val="BodyText"/>
        <w:spacing w:before="11"/>
      </w:pPr>
    </w:p>
    <w:p w14:paraId="442B5672" w14:textId="77777777" w:rsidR="006817B0" w:rsidRDefault="00B26425">
      <w:pPr>
        <w:pStyle w:val="BodyText"/>
        <w:ind w:right="357"/>
        <w:jc w:val="both"/>
      </w:pPr>
      <w:r>
        <w:rPr>
          <w:b/>
        </w:rPr>
        <w:t>Retail</w:t>
      </w:r>
      <w:r>
        <w:rPr>
          <w:b/>
          <w:spacing w:val="-9"/>
        </w:rPr>
        <w:t xml:space="preserve"> </w:t>
      </w:r>
      <w:r>
        <w:rPr>
          <w:b/>
        </w:rPr>
        <w:t>Establishment</w:t>
      </w:r>
      <w:r>
        <w:rPr>
          <w:b/>
          <w:spacing w:val="-10"/>
        </w:rPr>
        <w:t xml:space="preserve"> </w:t>
      </w:r>
      <w:r>
        <w:t>-</w:t>
      </w:r>
      <w:r>
        <w:rPr>
          <w:spacing w:val="-10"/>
        </w:rPr>
        <w:t xml:space="preserve"> </w:t>
      </w:r>
      <w:r>
        <w:t>An</w:t>
      </w:r>
      <w:r>
        <w:rPr>
          <w:spacing w:val="-11"/>
        </w:rPr>
        <w:t xml:space="preserve"> </w:t>
      </w:r>
      <w:r>
        <w:t>establishment</w:t>
      </w:r>
      <w:r>
        <w:rPr>
          <w:spacing w:val="-11"/>
        </w:rPr>
        <w:t xml:space="preserve"> </w:t>
      </w:r>
      <w:r>
        <w:t>engaged</w:t>
      </w:r>
      <w:r>
        <w:rPr>
          <w:spacing w:val="-11"/>
        </w:rPr>
        <w:t xml:space="preserve"> </w:t>
      </w:r>
      <w:r>
        <w:t>in</w:t>
      </w:r>
      <w:r>
        <w:rPr>
          <w:spacing w:val="-11"/>
        </w:rPr>
        <w:t xml:space="preserve"> </w:t>
      </w:r>
      <w:r>
        <w:t>selling</w:t>
      </w:r>
      <w:r>
        <w:rPr>
          <w:spacing w:val="-11"/>
        </w:rPr>
        <w:t xml:space="preserve"> </w:t>
      </w:r>
      <w:r>
        <w:t>goods</w:t>
      </w:r>
      <w:r>
        <w:rPr>
          <w:spacing w:val="-9"/>
        </w:rPr>
        <w:t xml:space="preserve"> </w:t>
      </w:r>
      <w:r>
        <w:t>or</w:t>
      </w:r>
      <w:r>
        <w:rPr>
          <w:spacing w:val="-7"/>
        </w:rPr>
        <w:t xml:space="preserve"> </w:t>
      </w:r>
      <w:r>
        <w:t>merchandise</w:t>
      </w:r>
      <w:r>
        <w:rPr>
          <w:spacing w:val="-9"/>
        </w:rPr>
        <w:t xml:space="preserve"> </w:t>
      </w:r>
      <w:r>
        <w:t>to</w:t>
      </w:r>
      <w:r>
        <w:rPr>
          <w:spacing w:val="-9"/>
        </w:rPr>
        <w:t xml:space="preserve"> </w:t>
      </w:r>
      <w:r>
        <w:t>the</w:t>
      </w:r>
      <w:r>
        <w:rPr>
          <w:spacing w:val="-9"/>
        </w:rPr>
        <w:t xml:space="preserve"> </w:t>
      </w:r>
      <w:r>
        <w:t>general</w:t>
      </w:r>
      <w:r>
        <w:rPr>
          <w:spacing w:val="-9"/>
        </w:rPr>
        <w:t xml:space="preserve"> </w:t>
      </w:r>
      <w:r>
        <w:t>public</w:t>
      </w:r>
      <w:r>
        <w:rPr>
          <w:spacing w:val="-7"/>
        </w:rPr>
        <w:t xml:space="preserve"> </w:t>
      </w:r>
      <w:r>
        <w:t>at retail or wholesale for personal or household consumption or for business use and rendering services incidental to the sale of such goods.</w:t>
      </w:r>
      <w:r>
        <w:rPr>
          <w:spacing w:val="40"/>
        </w:rPr>
        <w:t xml:space="preserve"> </w:t>
      </w:r>
      <w:r>
        <w:t>Typically such an establishment (A) is a place of business and is engaged</w:t>
      </w:r>
      <w:r>
        <w:rPr>
          <w:spacing w:val="-4"/>
        </w:rPr>
        <w:t xml:space="preserve"> </w:t>
      </w:r>
      <w:r>
        <w:t>in</w:t>
      </w:r>
      <w:r>
        <w:rPr>
          <w:spacing w:val="-4"/>
        </w:rPr>
        <w:t xml:space="preserve"> </w:t>
      </w:r>
      <w:r>
        <w:t>activity</w:t>
      </w:r>
      <w:r>
        <w:rPr>
          <w:spacing w:val="-10"/>
        </w:rPr>
        <w:t xml:space="preserve"> </w:t>
      </w:r>
      <w:r>
        <w:t>to</w:t>
      </w:r>
      <w:r>
        <w:rPr>
          <w:spacing w:val="-4"/>
        </w:rPr>
        <w:t xml:space="preserve"> </w:t>
      </w:r>
      <w:r>
        <w:t>attract</w:t>
      </w:r>
      <w:r>
        <w:rPr>
          <w:spacing w:val="-4"/>
        </w:rPr>
        <w:t xml:space="preserve"> </w:t>
      </w:r>
      <w:r>
        <w:t>the</w:t>
      </w:r>
      <w:r>
        <w:rPr>
          <w:spacing w:val="-6"/>
        </w:rPr>
        <w:t xml:space="preserve"> </w:t>
      </w:r>
      <w:r>
        <w:t>general</w:t>
      </w:r>
      <w:r>
        <w:rPr>
          <w:spacing w:val="-7"/>
        </w:rPr>
        <w:t xml:space="preserve"> </w:t>
      </w:r>
      <w:r>
        <w:t>public</w:t>
      </w:r>
      <w:r>
        <w:rPr>
          <w:spacing w:val="-5"/>
        </w:rPr>
        <w:t xml:space="preserve"> </w:t>
      </w:r>
      <w:r>
        <w:t>to</w:t>
      </w:r>
      <w:r>
        <w:rPr>
          <w:spacing w:val="-6"/>
        </w:rPr>
        <w:t xml:space="preserve"> </w:t>
      </w:r>
      <w:r>
        <w:t>buy,</w:t>
      </w:r>
      <w:r>
        <w:rPr>
          <w:spacing w:val="-6"/>
        </w:rPr>
        <w:t xml:space="preserve"> </w:t>
      </w:r>
      <w:r>
        <w:t>(B)</w:t>
      </w:r>
      <w:r>
        <w:rPr>
          <w:spacing w:val="-5"/>
        </w:rPr>
        <w:t xml:space="preserve"> </w:t>
      </w:r>
      <w:r>
        <w:t>buys</w:t>
      </w:r>
      <w:r>
        <w:rPr>
          <w:spacing w:val="-5"/>
        </w:rPr>
        <w:t xml:space="preserve"> </w:t>
      </w:r>
      <w:r>
        <w:t>and</w:t>
      </w:r>
      <w:r>
        <w:rPr>
          <w:spacing w:val="-6"/>
        </w:rPr>
        <w:t xml:space="preserve"> </w:t>
      </w:r>
      <w:r>
        <w:t>receives</w:t>
      </w:r>
      <w:r>
        <w:rPr>
          <w:spacing w:val="-5"/>
        </w:rPr>
        <w:t xml:space="preserve"> </w:t>
      </w:r>
      <w:r>
        <w:t>as</w:t>
      </w:r>
      <w:r>
        <w:rPr>
          <w:spacing w:val="-5"/>
        </w:rPr>
        <w:t xml:space="preserve"> </w:t>
      </w:r>
      <w:r>
        <w:t>well</w:t>
      </w:r>
      <w:r>
        <w:rPr>
          <w:spacing w:val="-7"/>
        </w:rPr>
        <w:t xml:space="preserve"> </w:t>
      </w:r>
      <w:r>
        <w:t>as</w:t>
      </w:r>
      <w:r>
        <w:rPr>
          <w:spacing w:val="-5"/>
        </w:rPr>
        <w:t xml:space="preserve"> </w:t>
      </w:r>
      <w:r>
        <w:t>sells</w:t>
      </w:r>
      <w:r>
        <w:rPr>
          <w:spacing w:val="-3"/>
        </w:rPr>
        <w:t xml:space="preserve"> </w:t>
      </w:r>
      <w:r>
        <w:t>merchandise,</w:t>
      </w:r>
    </w:p>
    <w:p w14:paraId="442B5673" w14:textId="77777777" w:rsidR="006817B0" w:rsidRDefault="00B26425">
      <w:pPr>
        <w:pStyle w:val="ListParagraph"/>
        <w:numPr>
          <w:ilvl w:val="2"/>
          <w:numId w:val="2"/>
        </w:numPr>
        <w:tabs>
          <w:tab w:val="left" w:pos="370"/>
        </w:tabs>
        <w:spacing w:line="237" w:lineRule="auto"/>
        <w:ind w:left="0" w:right="358" w:firstLine="0"/>
        <w:jc w:val="both"/>
        <w:rPr>
          <w:sz w:val="20"/>
        </w:rPr>
      </w:pPr>
      <w:r>
        <w:rPr>
          <w:sz w:val="20"/>
        </w:rPr>
        <w:t>may process or manufacture some of the products for sale, such as a jeweler or baker, but such production</w:t>
      </w:r>
      <w:r>
        <w:rPr>
          <w:spacing w:val="-3"/>
          <w:sz w:val="20"/>
        </w:rPr>
        <w:t xml:space="preserve"> </w:t>
      </w:r>
      <w:r>
        <w:rPr>
          <w:sz w:val="20"/>
        </w:rPr>
        <w:t>or</w:t>
      </w:r>
      <w:r>
        <w:rPr>
          <w:spacing w:val="-3"/>
          <w:sz w:val="20"/>
        </w:rPr>
        <w:t xml:space="preserve"> </w:t>
      </w:r>
      <w:r>
        <w:rPr>
          <w:sz w:val="20"/>
        </w:rPr>
        <w:t>manufacture</w:t>
      </w:r>
      <w:r>
        <w:rPr>
          <w:spacing w:val="-3"/>
          <w:sz w:val="20"/>
        </w:rPr>
        <w:t xml:space="preserve"> </w:t>
      </w:r>
      <w:r>
        <w:rPr>
          <w:sz w:val="20"/>
        </w:rPr>
        <w:t>is</w:t>
      </w:r>
      <w:r>
        <w:rPr>
          <w:spacing w:val="-2"/>
          <w:sz w:val="20"/>
        </w:rPr>
        <w:t xml:space="preserve"> </w:t>
      </w:r>
      <w:r>
        <w:rPr>
          <w:sz w:val="20"/>
        </w:rPr>
        <w:t>incidental</w:t>
      </w:r>
      <w:r>
        <w:rPr>
          <w:spacing w:val="-4"/>
          <w:sz w:val="20"/>
        </w:rPr>
        <w:t xml:space="preserve"> </w:t>
      </w:r>
      <w:r>
        <w:rPr>
          <w:sz w:val="20"/>
        </w:rPr>
        <w:t>and</w:t>
      </w:r>
      <w:r>
        <w:rPr>
          <w:spacing w:val="-3"/>
          <w:sz w:val="20"/>
        </w:rPr>
        <w:t xml:space="preserve"> </w:t>
      </w:r>
      <w:r>
        <w:rPr>
          <w:sz w:val="20"/>
        </w:rPr>
        <w:t>subordinate</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selling</w:t>
      </w:r>
      <w:r>
        <w:rPr>
          <w:spacing w:val="-3"/>
          <w:sz w:val="20"/>
        </w:rPr>
        <w:t xml:space="preserve"> </w:t>
      </w:r>
      <w:r>
        <w:rPr>
          <w:sz w:val="20"/>
        </w:rPr>
        <w:t>activities,</w:t>
      </w:r>
      <w:r>
        <w:rPr>
          <w:spacing w:val="-3"/>
          <w:sz w:val="20"/>
        </w:rPr>
        <w:t xml:space="preserve"> </w:t>
      </w:r>
      <w:r>
        <w:rPr>
          <w:sz w:val="20"/>
        </w:rPr>
        <w:t>and</w:t>
      </w:r>
      <w:r>
        <w:rPr>
          <w:spacing w:val="-3"/>
          <w:sz w:val="20"/>
        </w:rPr>
        <w:t xml:space="preserve"> </w:t>
      </w:r>
      <w:r>
        <w:rPr>
          <w:sz w:val="20"/>
        </w:rPr>
        <w:t>(D)</w:t>
      </w:r>
      <w:r>
        <w:rPr>
          <w:spacing w:val="-2"/>
          <w:sz w:val="20"/>
        </w:rPr>
        <w:t xml:space="preserve"> </w:t>
      </w:r>
      <w:r>
        <w:rPr>
          <w:sz w:val="20"/>
        </w:rPr>
        <w:t>sells</w:t>
      </w:r>
      <w:r>
        <w:rPr>
          <w:spacing w:val="-2"/>
          <w:sz w:val="20"/>
        </w:rPr>
        <w:t xml:space="preserve"> </w:t>
      </w:r>
      <w:r>
        <w:rPr>
          <w:sz w:val="20"/>
        </w:rPr>
        <w:t>to</w:t>
      </w:r>
      <w:r>
        <w:rPr>
          <w:spacing w:val="-3"/>
          <w:sz w:val="20"/>
        </w:rPr>
        <w:t xml:space="preserve"> </w:t>
      </w:r>
      <w:r>
        <w:rPr>
          <w:sz w:val="20"/>
        </w:rPr>
        <w:t>customers for their own personal, household, or business use.</w:t>
      </w:r>
      <w:r>
        <w:rPr>
          <w:spacing w:val="40"/>
          <w:sz w:val="20"/>
        </w:rPr>
        <w:t xml:space="preserve"> </w:t>
      </w:r>
      <w:r>
        <w:rPr>
          <w:sz w:val="20"/>
        </w:rPr>
        <w:t xml:space="preserve">Such an establishment may have a retail food </w:t>
      </w:r>
      <w:r>
        <w:rPr>
          <w:spacing w:val="-4"/>
          <w:sz w:val="20"/>
        </w:rPr>
        <w:t>establishment</w:t>
      </w:r>
      <w:r>
        <w:rPr>
          <w:spacing w:val="-5"/>
          <w:sz w:val="20"/>
        </w:rPr>
        <w:t xml:space="preserve"> </w:t>
      </w:r>
      <w:r>
        <w:rPr>
          <w:spacing w:val="-4"/>
          <w:sz w:val="20"/>
        </w:rPr>
        <w:t>as an accessory</w:t>
      </w:r>
      <w:r>
        <w:rPr>
          <w:spacing w:val="-10"/>
          <w:sz w:val="20"/>
        </w:rPr>
        <w:t xml:space="preserve"> </w:t>
      </w:r>
      <w:r>
        <w:rPr>
          <w:spacing w:val="-4"/>
          <w:sz w:val="20"/>
        </w:rPr>
        <w:t>use located entirely</w:t>
      </w:r>
      <w:r>
        <w:rPr>
          <w:spacing w:val="-10"/>
          <w:sz w:val="20"/>
        </w:rPr>
        <w:t xml:space="preserve"> </w:t>
      </w:r>
      <w:r>
        <w:rPr>
          <w:spacing w:val="-4"/>
          <w:sz w:val="20"/>
        </w:rPr>
        <w:t>within</w:t>
      </w:r>
      <w:r>
        <w:rPr>
          <w:spacing w:val="-5"/>
          <w:sz w:val="20"/>
        </w:rPr>
        <w:t xml:space="preserve"> </w:t>
      </w:r>
      <w:r>
        <w:rPr>
          <w:spacing w:val="-4"/>
          <w:sz w:val="20"/>
        </w:rPr>
        <w:t>the</w:t>
      </w:r>
      <w:r>
        <w:rPr>
          <w:spacing w:val="-5"/>
          <w:sz w:val="20"/>
        </w:rPr>
        <w:t xml:space="preserve"> </w:t>
      </w:r>
      <w:r>
        <w:rPr>
          <w:spacing w:val="-4"/>
          <w:sz w:val="20"/>
        </w:rPr>
        <w:t>principal</w:t>
      </w:r>
      <w:r>
        <w:rPr>
          <w:spacing w:val="-6"/>
          <w:sz w:val="20"/>
        </w:rPr>
        <w:t xml:space="preserve"> </w:t>
      </w:r>
      <w:r>
        <w:rPr>
          <w:spacing w:val="-4"/>
          <w:sz w:val="20"/>
        </w:rPr>
        <w:t>structure</w:t>
      </w:r>
      <w:r>
        <w:rPr>
          <w:spacing w:val="-5"/>
          <w:sz w:val="20"/>
        </w:rPr>
        <w:t xml:space="preserve"> </w:t>
      </w:r>
      <w:r>
        <w:rPr>
          <w:spacing w:val="-4"/>
          <w:sz w:val="20"/>
        </w:rPr>
        <w:t>and</w:t>
      </w:r>
      <w:r>
        <w:rPr>
          <w:spacing w:val="-5"/>
          <w:sz w:val="20"/>
        </w:rPr>
        <w:t xml:space="preserve"> </w:t>
      </w:r>
      <w:r>
        <w:rPr>
          <w:spacing w:val="-4"/>
          <w:sz w:val="20"/>
        </w:rPr>
        <w:t>with</w:t>
      </w:r>
      <w:r>
        <w:rPr>
          <w:spacing w:val="-5"/>
          <w:sz w:val="20"/>
        </w:rPr>
        <w:t xml:space="preserve"> </w:t>
      </w:r>
      <w:r>
        <w:rPr>
          <w:spacing w:val="-4"/>
          <w:sz w:val="20"/>
        </w:rPr>
        <w:t>no</w:t>
      </w:r>
      <w:r>
        <w:rPr>
          <w:spacing w:val="-5"/>
          <w:sz w:val="20"/>
        </w:rPr>
        <w:t xml:space="preserve"> </w:t>
      </w:r>
      <w:r>
        <w:rPr>
          <w:spacing w:val="-4"/>
          <w:sz w:val="20"/>
        </w:rPr>
        <w:t>dedicated</w:t>
      </w:r>
      <w:r>
        <w:rPr>
          <w:spacing w:val="-5"/>
          <w:sz w:val="20"/>
        </w:rPr>
        <w:t xml:space="preserve"> </w:t>
      </w:r>
      <w:r>
        <w:rPr>
          <w:spacing w:val="-4"/>
          <w:sz w:val="20"/>
        </w:rPr>
        <w:t xml:space="preserve">exterior </w:t>
      </w:r>
      <w:r>
        <w:rPr>
          <w:sz w:val="20"/>
        </w:rPr>
        <w:t>entrance of its own.</w:t>
      </w:r>
    </w:p>
    <w:p w14:paraId="442B5674" w14:textId="77777777" w:rsidR="006817B0" w:rsidRDefault="006817B0">
      <w:pPr>
        <w:pStyle w:val="BodyText"/>
        <w:spacing w:before="8"/>
      </w:pPr>
    </w:p>
    <w:p w14:paraId="442B5675" w14:textId="1A8F808F" w:rsidR="006817B0" w:rsidRDefault="00B26425">
      <w:pPr>
        <w:jc w:val="both"/>
        <w:rPr>
          <w:spacing w:val="-4"/>
          <w:sz w:val="20"/>
        </w:rPr>
      </w:pPr>
      <w:r>
        <w:rPr>
          <w:b/>
          <w:sz w:val="20"/>
        </w:rPr>
        <w:t>Ridgeline</w:t>
      </w:r>
      <w:r>
        <w:rPr>
          <w:b/>
          <w:spacing w:val="-9"/>
          <w:sz w:val="20"/>
        </w:rPr>
        <w:t xml:space="preserve"> </w:t>
      </w:r>
      <w:r>
        <w:rPr>
          <w:sz w:val="20"/>
        </w:rPr>
        <w:t>-</w:t>
      </w:r>
      <w:r>
        <w:rPr>
          <w:spacing w:val="-7"/>
          <w:sz w:val="20"/>
        </w:rPr>
        <w:t xml:space="preserve"> </w:t>
      </w:r>
      <w:r>
        <w:rPr>
          <w:sz w:val="20"/>
        </w:rPr>
        <w:t>See</w:t>
      </w:r>
      <w:r>
        <w:rPr>
          <w:spacing w:val="-8"/>
          <w:sz w:val="20"/>
        </w:rPr>
        <w:t xml:space="preserve"> </w:t>
      </w:r>
      <w:r>
        <w:rPr>
          <w:sz w:val="20"/>
        </w:rPr>
        <w:t>Section</w:t>
      </w:r>
      <w:r>
        <w:rPr>
          <w:spacing w:val="-8"/>
          <w:sz w:val="20"/>
        </w:rPr>
        <w:t xml:space="preserve"> </w:t>
      </w:r>
      <w:r w:rsidR="00C524B4">
        <w:rPr>
          <w:spacing w:val="-4"/>
          <w:sz w:val="20"/>
        </w:rPr>
        <w:t>310</w:t>
      </w:r>
      <w:r>
        <w:rPr>
          <w:spacing w:val="-4"/>
          <w:sz w:val="20"/>
        </w:rPr>
        <w:t>.</w:t>
      </w:r>
    </w:p>
    <w:p w14:paraId="198769EE" w14:textId="77777777" w:rsidR="009A43CA" w:rsidRDefault="009A43CA">
      <w:pPr>
        <w:jc w:val="both"/>
        <w:rPr>
          <w:spacing w:val="-4"/>
          <w:sz w:val="20"/>
        </w:rPr>
      </w:pPr>
    </w:p>
    <w:p w14:paraId="24CD2947" w14:textId="77777777" w:rsidR="009A43CA" w:rsidRDefault="009A43CA">
      <w:pPr>
        <w:jc w:val="both"/>
        <w:rPr>
          <w:spacing w:val="-4"/>
          <w:sz w:val="20"/>
        </w:rPr>
      </w:pPr>
    </w:p>
    <w:p w14:paraId="442B5676" w14:textId="77777777" w:rsidR="006817B0" w:rsidRDefault="006817B0">
      <w:pPr>
        <w:pStyle w:val="BodyText"/>
        <w:spacing w:before="13"/>
      </w:pPr>
    </w:p>
    <w:p w14:paraId="442B5677" w14:textId="77777777" w:rsidR="006817B0" w:rsidRDefault="00B26425">
      <w:pPr>
        <w:pStyle w:val="BodyText"/>
        <w:ind w:right="357"/>
        <w:jc w:val="both"/>
      </w:pPr>
      <w:r>
        <w:rPr>
          <w:b/>
        </w:rPr>
        <w:t>Setback</w:t>
      </w:r>
      <w:r>
        <w:rPr>
          <w:b/>
          <w:spacing w:val="-3"/>
        </w:rPr>
        <w:t xml:space="preserve"> </w:t>
      </w:r>
      <w:r>
        <w:t>-</w:t>
      </w:r>
      <w:r>
        <w:rPr>
          <w:spacing w:val="-2"/>
        </w:rPr>
        <w:t xml:space="preserve"> </w:t>
      </w:r>
      <w:r>
        <w:t>The</w:t>
      </w:r>
      <w:r>
        <w:rPr>
          <w:spacing w:val="-5"/>
        </w:rPr>
        <w:t xml:space="preserve"> </w:t>
      </w:r>
      <w:r>
        <w:t>distance</w:t>
      </w:r>
      <w:r>
        <w:rPr>
          <w:spacing w:val="-3"/>
        </w:rPr>
        <w:t xml:space="preserve"> </w:t>
      </w:r>
      <w:r>
        <w:t>from the</w:t>
      </w:r>
      <w:r>
        <w:rPr>
          <w:spacing w:val="-3"/>
        </w:rPr>
        <w:t xml:space="preserve"> </w:t>
      </w:r>
      <w:r>
        <w:t>lot</w:t>
      </w:r>
      <w:r>
        <w:rPr>
          <w:spacing w:val="-3"/>
        </w:rPr>
        <w:t xml:space="preserve"> </w:t>
      </w:r>
      <w:r>
        <w:t>frontage</w:t>
      </w:r>
      <w:r>
        <w:rPr>
          <w:spacing w:val="-3"/>
        </w:rPr>
        <w:t xml:space="preserve"> </w:t>
      </w:r>
      <w:r>
        <w:t>or</w:t>
      </w:r>
      <w:r>
        <w:rPr>
          <w:spacing w:val="-2"/>
        </w:rPr>
        <w:t xml:space="preserve"> </w:t>
      </w:r>
      <w:r>
        <w:t>a</w:t>
      </w:r>
      <w:r>
        <w:rPr>
          <w:spacing w:val="-3"/>
        </w:rPr>
        <w:t xml:space="preserve"> </w:t>
      </w:r>
      <w:r>
        <w:t>property</w:t>
      </w:r>
      <w:r>
        <w:rPr>
          <w:spacing w:val="-8"/>
        </w:rPr>
        <w:t xml:space="preserve"> </w:t>
      </w:r>
      <w:r>
        <w:t>line</w:t>
      </w:r>
      <w:r>
        <w:rPr>
          <w:spacing w:val="-3"/>
        </w:rPr>
        <w:t xml:space="preserve"> </w:t>
      </w:r>
      <w:r>
        <w:t>to</w:t>
      </w:r>
      <w:r>
        <w:rPr>
          <w:spacing w:val="-3"/>
        </w:rPr>
        <w:t xml:space="preserve"> </w:t>
      </w:r>
      <w:r>
        <w:t>a</w:t>
      </w:r>
      <w:r>
        <w:rPr>
          <w:spacing w:val="-3"/>
        </w:rPr>
        <w:t xml:space="preserve"> </w:t>
      </w:r>
      <w:r>
        <w:t>building</w:t>
      </w:r>
      <w:r>
        <w:rPr>
          <w:spacing w:val="-3"/>
        </w:rPr>
        <w:t xml:space="preserve"> </w:t>
      </w:r>
      <w:r>
        <w:t>or</w:t>
      </w:r>
      <w:r>
        <w:rPr>
          <w:spacing w:val="-2"/>
        </w:rPr>
        <w:t xml:space="preserve"> </w:t>
      </w:r>
      <w:r>
        <w:t>structure,</w:t>
      </w:r>
      <w:r>
        <w:rPr>
          <w:spacing w:val="-2"/>
        </w:rPr>
        <w:t xml:space="preserve"> </w:t>
      </w:r>
      <w:r>
        <w:t>excepting</w:t>
      </w:r>
      <w:r>
        <w:rPr>
          <w:spacing w:val="-3"/>
        </w:rPr>
        <w:t xml:space="preserve"> </w:t>
      </w:r>
      <w:r>
        <w:t xml:space="preserve">fences, </w:t>
      </w:r>
      <w:r>
        <w:rPr>
          <w:spacing w:val="-2"/>
        </w:rPr>
        <w:t>signs,</w:t>
      </w:r>
      <w:r>
        <w:rPr>
          <w:spacing w:val="-12"/>
        </w:rPr>
        <w:t xml:space="preserve"> </w:t>
      </w:r>
      <w:r>
        <w:rPr>
          <w:spacing w:val="-2"/>
        </w:rPr>
        <w:t>and</w:t>
      </w:r>
      <w:r>
        <w:rPr>
          <w:spacing w:val="-12"/>
        </w:rPr>
        <w:t xml:space="preserve"> </w:t>
      </w:r>
      <w:r>
        <w:rPr>
          <w:spacing w:val="-2"/>
        </w:rPr>
        <w:t>stone</w:t>
      </w:r>
      <w:r>
        <w:rPr>
          <w:spacing w:val="-11"/>
        </w:rPr>
        <w:t xml:space="preserve"> </w:t>
      </w:r>
      <w:r>
        <w:rPr>
          <w:spacing w:val="-2"/>
        </w:rPr>
        <w:t>walls,</w:t>
      </w:r>
      <w:r>
        <w:rPr>
          <w:spacing w:val="-8"/>
        </w:rPr>
        <w:t xml:space="preserve"> </w:t>
      </w:r>
      <w:r>
        <w:rPr>
          <w:spacing w:val="-2"/>
        </w:rPr>
        <w:t>measured</w:t>
      </w:r>
      <w:r>
        <w:rPr>
          <w:spacing w:val="-10"/>
        </w:rPr>
        <w:t xml:space="preserve"> </w:t>
      </w:r>
      <w:r>
        <w:rPr>
          <w:spacing w:val="-2"/>
        </w:rPr>
        <w:t>to</w:t>
      </w:r>
      <w:r>
        <w:rPr>
          <w:spacing w:val="-12"/>
        </w:rPr>
        <w:t xml:space="preserve"> </w:t>
      </w:r>
      <w:r>
        <w:rPr>
          <w:spacing w:val="-2"/>
        </w:rPr>
        <w:t>its</w:t>
      </w:r>
      <w:r>
        <w:rPr>
          <w:spacing w:val="-11"/>
        </w:rPr>
        <w:t xml:space="preserve"> </w:t>
      </w:r>
      <w:r>
        <w:rPr>
          <w:spacing w:val="-2"/>
        </w:rPr>
        <w:t>nearest</w:t>
      </w:r>
      <w:r>
        <w:rPr>
          <w:spacing w:val="-12"/>
        </w:rPr>
        <w:t xml:space="preserve"> </w:t>
      </w:r>
      <w:r>
        <w:rPr>
          <w:spacing w:val="-2"/>
        </w:rPr>
        <w:t>wall,</w:t>
      </w:r>
      <w:r>
        <w:rPr>
          <w:spacing w:val="-12"/>
        </w:rPr>
        <w:t xml:space="preserve"> </w:t>
      </w:r>
      <w:r>
        <w:rPr>
          <w:spacing w:val="-2"/>
        </w:rPr>
        <w:t>porch,</w:t>
      </w:r>
      <w:r>
        <w:rPr>
          <w:spacing w:val="-12"/>
        </w:rPr>
        <w:t xml:space="preserve"> </w:t>
      </w:r>
      <w:r>
        <w:rPr>
          <w:spacing w:val="-2"/>
        </w:rPr>
        <w:t>or</w:t>
      </w:r>
      <w:r>
        <w:rPr>
          <w:spacing w:val="-11"/>
        </w:rPr>
        <w:t xml:space="preserve"> </w:t>
      </w:r>
      <w:r>
        <w:rPr>
          <w:spacing w:val="-2"/>
        </w:rPr>
        <w:t>deck;</w:t>
      </w:r>
      <w:r>
        <w:rPr>
          <w:spacing w:val="-12"/>
        </w:rPr>
        <w:t xml:space="preserve"> </w:t>
      </w:r>
      <w:r>
        <w:rPr>
          <w:spacing w:val="-2"/>
        </w:rPr>
        <w:t>but</w:t>
      </w:r>
      <w:r>
        <w:rPr>
          <w:spacing w:val="-12"/>
        </w:rPr>
        <w:t xml:space="preserve"> </w:t>
      </w:r>
      <w:r>
        <w:rPr>
          <w:spacing w:val="-2"/>
        </w:rPr>
        <w:t>not</w:t>
      </w:r>
      <w:r>
        <w:rPr>
          <w:spacing w:val="-12"/>
        </w:rPr>
        <w:t xml:space="preserve"> </w:t>
      </w:r>
      <w:r>
        <w:rPr>
          <w:spacing w:val="-2"/>
        </w:rPr>
        <w:t>to</w:t>
      </w:r>
      <w:r>
        <w:rPr>
          <w:spacing w:val="-12"/>
        </w:rPr>
        <w:t xml:space="preserve"> </w:t>
      </w:r>
      <w:r>
        <w:rPr>
          <w:spacing w:val="-2"/>
        </w:rPr>
        <w:t>steps,</w:t>
      </w:r>
      <w:r>
        <w:rPr>
          <w:spacing w:val="-12"/>
        </w:rPr>
        <w:t xml:space="preserve"> </w:t>
      </w:r>
      <w:r>
        <w:rPr>
          <w:spacing w:val="-2"/>
        </w:rPr>
        <w:t>bay</w:t>
      </w:r>
      <w:r>
        <w:rPr>
          <w:spacing w:val="-12"/>
        </w:rPr>
        <w:t xml:space="preserve"> </w:t>
      </w:r>
      <w:r>
        <w:rPr>
          <w:spacing w:val="-2"/>
        </w:rPr>
        <w:t>windows</w:t>
      </w:r>
      <w:r>
        <w:rPr>
          <w:spacing w:val="-7"/>
        </w:rPr>
        <w:t xml:space="preserve"> </w:t>
      </w:r>
      <w:r>
        <w:rPr>
          <w:spacing w:val="-2"/>
        </w:rPr>
        <w:t>or</w:t>
      </w:r>
      <w:r>
        <w:rPr>
          <w:spacing w:val="-8"/>
        </w:rPr>
        <w:t xml:space="preserve"> </w:t>
      </w:r>
      <w:r>
        <w:rPr>
          <w:spacing w:val="-2"/>
        </w:rPr>
        <w:t xml:space="preserve">fireplace </w:t>
      </w:r>
      <w:r>
        <w:t>or</w:t>
      </w:r>
      <w:r>
        <w:rPr>
          <w:spacing w:val="-14"/>
        </w:rPr>
        <w:t xml:space="preserve"> </w:t>
      </w:r>
      <w:r>
        <w:t>normal</w:t>
      </w:r>
      <w:r>
        <w:rPr>
          <w:spacing w:val="-14"/>
        </w:rPr>
        <w:t xml:space="preserve"> </w:t>
      </w:r>
      <w:r>
        <w:t>roof</w:t>
      </w:r>
      <w:r>
        <w:rPr>
          <w:spacing w:val="-14"/>
        </w:rPr>
        <w:t xml:space="preserve"> </w:t>
      </w:r>
      <w:r>
        <w:t>overhang.</w:t>
      </w:r>
      <w:r>
        <w:rPr>
          <w:spacing w:val="-14"/>
        </w:rPr>
        <w:t xml:space="preserve"> </w:t>
      </w:r>
      <w:r>
        <w:t>Where</w:t>
      </w:r>
      <w:r>
        <w:rPr>
          <w:spacing w:val="-14"/>
        </w:rPr>
        <w:t xml:space="preserve"> </w:t>
      </w:r>
      <w:r>
        <w:t>measured</w:t>
      </w:r>
      <w:r>
        <w:rPr>
          <w:spacing w:val="-14"/>
        </w:rPr>
        <w:t xml:space="preserve"> </w:t>
      </w:r>
      <w:r>
        <w:t>from</w:t>
      </w:r>
      <w:r>
        <w:rPr>
          <w:spacing w:val="-14"/>
        </w:rPr>
        <w:t xml:space="preserve"> </w:t>
      </w:r>
      <w:r>
        <w:t>a</w:t>
      </w:r>
      <w:r>
        <w:rPr>
          <w:spacing w:val="-14"/>
        </w:rPr>
        <w:t xml:space="preserve"> </w:t>
      </w:r>
      <w:r>
        <w:t>public</w:t>
      </w:r>
      <w:r>
        <w:rPr>
          <w:spacing w:val="-14"/>
        </w:rPr>
        <w:t xml:space="preserve"> </w:t>
      </w:r>
      <w:r>
        <w:t>road</w:t>
      </w:r>
      <w:r>
        <w:rPr>
          <w:spacing w:val="-13"/>
        </w:rPr>
        <w:t xml:space="preserve"> </w:t>
      </w:r>
      <w:r>
        <w:t>or</w:t>
      </w:r>
      <w:r>
        <w:rPr>
          <w:spacing w:val="-14"/>
        </w:rPr>
        <w:t xml:space="preserve"> </w:t>
      </w:r>
      <w:r>
        <w:t>private</w:t>
      </w:r>
      <w:r>
        <w:rPr>
          <w:spacing w:val="-14"/>
        </w:rPr>
        <w:t xml:space="preserve"> </w:t>
      </w:r>
      <w:r>
        <w:t>right</w:t>
      </w:r>
      <w:r>
        <w:rPr>
          <w:spacing w:val="-14"/>
        </w:rPr>
        <w:t xml:space="preserve"> </w:t>
      </w:r>
      <w:r>
        <w:t>of</w:t>
      </w:r>
      <w:r>
        <w:rPr>
          <w:spacing w:val="-14"/>
        </w:rPr>
        <w:t xml:space="preserve"> </w:t>
      </w:r>
      <w:r>
        <w:t>way,</w:t>
      </w:r>
      <w:r>
        <w:rPr>
          <w:spacing w:val="-14"/>
        </w:rPr>
        <w:t xml:space="preserve"> </w:t>
      </w:r>
      <w:r>
        <w:t>setback</w:t>
      </w:r>
      <w:r>
        <w:rPr>
          <w:spacing w:val="-14"/>
        </w:rPr>
        <w:t xml:space="preserve"> </w:t>
      </w:r>
      <w:r>
        <w:t>distances</w:t>
      </w:r>
      <w:r>
        <w:rPr>
          <w:spacing w:val="-14"/>
        </w:rPr>
        <w:t xml:space="preserve"> </w:t>
      </w:r>
      <w:r>
        <w:t>shall be</w:t>
      </w:r>
      <w:r>
        <w:rPr>
          <w:spacing w:val="-7"/>
        </w:rPr>
        <w:t xml:space="preserve"> </w:t>
      </w:r>
      <w:r>
        <w:t>measured</w:t>
      </w:r>
      <w:r>
        <w:rPr>
          <w:spacing w:val="-7"/>
        </w:rPr>
        <w:t xml:space="preserve"> </w:t>
      </w:r>
      <w:r>
        <w:t>to</w:t>
      </w:r>
      <w:r>
        <w:rPr>
          <w:spacing w:val="-7"/>
        </w:rPr>
        <w:t xml:space="preserve"> </w:t>
      </w:r>
      <w:r>
        <w:t>the</w:t>
      </w:r>
      <w:r>
        <w:rPr>
          <w:spacing w:val="-7"/>
        </w:rPr>
        <w:t xml:space="preserve"> </w:t>
      </w:r>
      <w:r>
        <w:t>edge</w:t>
      </w:r>
      <w:r>
        <w:rPr>
          <w:spacing w:val="-7"/>
        </w:rPr>
        <w:t xml:space="preserve"> </w:t>
      </w:r>
      <w:r>
        <w:t>of</w:t>
      </w:r>
      <w:r>
        <w:rPr>
          <w:spacing w:val="-4"/>
        </w:rPr>
        <w:t xml:space="preserve"> </w:t>
      </w:r>
      <w:r>
        <w:t>the</w:t>
      </w:r>
      <w:r>
        <w:rPr>
          <w:spacing w:val="-7"/>
        </w:rPr>
        <w:t xml:space="preserve"> </w:t>
      </w:r>
      <w:r>
        <w:t>right</w:t>
      </w:r>
      <w:r>
        <w:rPr>
          <w:spacing w:val="-6"/>
        </w:rPr>
        <w:t xml:space="preserve"> </w:t>
      </w:r>
      <w:r>
        <w:t>of</w:t>
      </w:r>
      <w:r>
        <w:rPr>
          <w:spacing w:val="-4"/>
        </w:rPr>
        <w:t xml:space="preserve"> </w:t>
      </w:r>
      <w:r>
        <w:t>way</w:t>
      </w:r>
      <w:r>
        <w:rPr>
          <w:spacing w:val="-12"/>
        </w:rPr>
        <w:t xml:space="preserve"> </w:t>
      </w:r>
      <w:r>
        <w:t>(or</w:t>
      </w:r>
      <w:r>
        <w:rPr>
          <w:spacing w:val="-5"/>
        </w:rPr>
        <w:t xml:space="preserve"> </w:t>
      </w:r>
      <w:r>
        <w:t>the</w:t>
      </w:r>
      <w:r>
        <w:rPr>
          <w:spacing w:val="-7"/>
        </w:rPr>
        <w:t xml:space="preserve"> </w:t>
      </w:r>
      <w:r>
        <w:t>property</w:t>
      </w:r>
      <w:r>
        <w:rPr>
          <w:spacing w:val="-12"/>
        </w:rPr>
        <w:t xml:space="preserve"> </w:t>
      </w:r>
      <w:r>
        <w:t>line</w:t>
      </w:r>
      <w:r>
        <w:rPr>
          <w:spacing w:val="-7"/>
        </w:rPr>
        <w:t xml:space="preserve"> </w:t>
      </w:r>
      <w:r>
        <w:t>if</w:t>
      </w:r>
      <w:r>
        <w:rPr>
          <w:spacing w:val="-4"/>
        </w:rPr>
        <w:t xml:space="preserve"> </w:t>
      </w:r>
      <w:r>
        <w:t>the</w:t>
      </w:r>
      <w:r>
        <w:rPr>
          <w:spacing w:val="-7"/>
        </w:rPr>
        <w:t xml:space="preserve"> </w:t>
      </w:r>
      <w:r>
        <w:t>road</w:t>
      </w:r>
      <w:r>
        <w:rPr>
          <w:spacing w:val="-7"/>
        </w:rPr>
        <w:t xml:space="preserve"> </w:t>
      </w:r>
      <w:r>
        <w:t>or</w:t>
      </w:r>
      <w:r>
        <w:rPr>
          <w:spacing w:val="-5"/>
        </w:rPr>
        <w:t xml:space="preserve"> </w:t>
      </w:r>
      <w:r>
        <w:t>right</w:t>
      </w:r>
      <w:r>
        <w:rPr>
          <w:spacing w:val="-6"/>
        </w:rPr>
        <w:t xml:space="preserve"> </w:t>
      </w:r>
      <w:r>
        <w:t>of</w:t>
      </w:r>
      <w:r>
        <w:rPr>
          <w:spacing w:val="-6"/>
        </w:rPr>
        <w:t xml:space="preserve"> </w:t>
      </w:r>
      <w:r>
        <w:t>way</w:t>
      </w:r>
      <w:r>
        <w:rPr>
          <w:spacing w:val="-12"/>
        </w:rPr>
        <w:t xml:space="preserve"> </w:t>
      </w:r>
      <w:r>
        <w:t>is</w:t>
      </w:r>
      <w:r>
        <w:rPr>
          <w:spacing w:val="-5"/>
        </w:rPr>
        <w:t xml:space="preserve"> </w:t>
      </w:r>
      <w:r>
        <w:t>in</w:t>
      </w:r>
      <w:r>
        <w:rPr>
          <w:spacing w:val="-7"/>
        </w:rPr>
        <w:t xml:space="preserve"> </w:t>
      </w:r>
      <w:r>
        <w:t>separate</w:t>
      </w:r>
      <w:r>
        <w:rPr>
          <w:spacing w:val="-7"/>
        </w:rPr>
        <w:t xml:space="preserve"> </w:t>
      </w:r>
      <w:r>
        <w:t xml:space="preserve">fee </w:t>
      </w:r>
      <w:r>
        <w:rPr>
          <w:spacing w:val="-2"/>
        </w:rPr>
        <w:t>ownership).</w:t>
      </w:r>
    </w:p>
    <w:p w14:paraId="442B5678" w14:textId="77777777" w:rsidR="006817B0" w:rsidRDefault="00B26425">
      <w:pPr>
        <w:pStyle w:val="BodyText"/>
        <w:spacing w:line="242" w:lineRule="auto"/>
        <w:ind w:left="731" w:right="2150"/>
        <w:jc w:val="both"/>
      </w:pPr>
      <w:r>
        <w:lastRenderedPageBreak/>
        <w:t>Front</w:t>
      </w:r>
      <w:r>
        <w:rPr>
          <w:spacing w:val="-7"/>
        </w:rPr>
        <w:t xml:space="preserve"> </w:t>
      </w:r>
      <w:r>
        <w:t>Setback:</w:t>
      </w:r>
      <w:r>
        <w:rPr>
          <w:spacing w:val="40"/>
        </w:rPr>
        <w:t xml:space="preserve"> </w:t>
      </w:r>
      <w:r>
        <w:t>Distance</w:t>
      </w:r>
      <w:r>
        <w:rPr>
          <w:spacing w:val="-7"/>
        </w:rPr>
        <w:t xml:space="preserve"> </w:t>
      </w:r>
      <w:r>
        <w:t>between</w:t>
      </w:r>
      <w:r>
        <w:rPr>
          <w:spacing w:val="-7"/>
        </w:rPr>
        <w:t xml:space="preserve"> </w:t>
      </w:r>
      <w:r>
        <w:t>a</w:t>
      </w:r>
      <w:r>
        <w:rPr>
          <w:spacing w:val="-7"/>
        </w:rPr>
        <w:t xml:space="preserve"> </w:t>
      </w:r>
      <w:r>
        <w:t>building</w:t>
      </w:r>
      <w:r>
        <w:rPr>
          <w:spacing w:val="-7"/>
        </w:rPr>
        <w:t xml:space="preserve"> </w:t>
      </w:r>
      <w:r>
        <w:t>or</w:t>
      </w:r>
      <w:r>
        <w:rPr>
          <w:spacing w:val="-6"/>
        </w:rPr>
        <w:t xml:space="preserve"> </w:t>
      </w:r>
      <w:r>
        <w:t>structure</w:t>
      </w:r>
      <w:r>
        <w:rPr>
          <w:spacing w:val="-7"/>
        </w:rPr>
        <w:t xml:space="preserve"> </w:t>
      </w:r>
      <w:r>
        <w:t>and</w:t>
      </w:r>
      <w:r>
        <w:rPr>
          <w:spacing w:val="-7"/>
        </w:rPr>
        <w:t xml:space="preserve"> </w:t>
      </w:r>
      <w:r>
        <w:t>any</w:t>
      </w:r>
      <w:r>
        <w:rPr>
          <w:spacing w:val="-12"/>
        </w:rPr>
        <w:t xml:space="preserve"> </w:t>
      </w:r>
      <w:r>
        <w:t>lot</w:t>
      </w:r>
      <w:r>
        <w:rPr>
          <w:spacing w:val="-7"/>
        </w:rPr>
        <w:t xml:space="preserve"> </w:t>
      </w:r>
      <w:r>
        <w:t>frontage. Rear Setback:</w:t>
      </w:r>
      <w:r>
        <w:rPr>
          <w:spacing w:val="80"/>
        </w:rPr>
        <w:t xml:space="preserve"> </w:t>
      </w:r>
      <w:r>
        <w:t>Distance between a building or structure and a rear lot line.</w:t>
      </w:r>
    </w:p>
    <w:p w14:paraId="442B5679" w14:textId="77777777" w:rsidR="006817B0" w:rsidRDefault="00B26425">
      <w:pPr>
        <w:pStyle w:val="BodyText"/>
        <w:ind w:left="2160" w:right="355" w:hanging="1428"/>
        <w:jc w:val="both"/>
      </w:pPr>
      <w:r>
        <w:t>Side</w:t>
      </w:r>
      <w:r>
        <w:rPr>
          <w:spacing w:val="-10"/>
        </w:rPr>
        <w:t xml:space="preserve"> </w:t>
      </w:r>
      <w:r>
        <w:t>Setback:</w:t>
      </w:r>
      <w:r>
        <w:rPr>
          <w:spacing w:val="80"/>
          <w:w w:val="150"/>
        </w:rPr>
        <w:t xml:space="preserve"> </w:t>
      </w:r>
      <w:r>
        <w:t>Distance</w:t>
      </w:r>
      <w:r>
        <w:rPr>
          <w:spacing w:val="-8"/>
        </w:rPr>
        <w:t xml:space="preserve"> </w:t>
      </w:r>
      <w:r>
        <w:t>between</w:t>
      </w:r>
      <w:r>
        <w:rPr>
          <w:spacing w:val="-9"/>
        </w:rPr>
        <w:t xml:space="preserve"> </w:t>
      </w:r>
      <w:r>
        <w:t>a</w:t>
      </w:r>
      <w:r>
        <w:rPr>
          <w:spacing w:val="-9"/>
        </w:rPr>
        <w:t xml:space="preserve"> </w:t>
      </w:r>
      <w:r>
        <w:t>building</w:t>
      </w:r>
      <w:r>
        <w:rPr>
          <w:spacing w:val="-9"/>
        </w:rPr>
        <w:t xml:space="preserve"> </w:t>
      </w:r>
      <w:r>
        <w:t>or</w:t>
      </w:r>
      <w:r>
        <w:rPr>
          <w:spacing w:val="-7"/>
        </w:rPr>
        <w:t xml:space="preserve"> </w:t>
      </w:r>
      <w:r>
        <w:t>structure</w:t>
      </w:r>
      <w:r>
        <w:rPr>
          <w:spacing w:val="-8"/>
        </w:rPr>
        <w:t xml:space="preserve"> </w:t>
      </w:r>
      <w:r>
        <w:t>and</w:t>
      </w:r>
      <w:r>
        <w:rPr>
          <w:spacing w:val="-10"/>
        </w:rPr>
        <w:t xml:space="preserve"> </w:t>
      </w:r>
      <w:r>
        <w:t>a</w:t>
      </w:r>
      <w:r>
        <w:rPr>
          <w:spacing w:val="-10"/>
        </w:rPr>
        <w:t xml:space="preserve"> </w:t>
      </w:r>
      <w:r>
        <w:t>property</w:t>
      </w:r>
      <w:r>
        <w:rPr>
          <w:spacing w:val="-14"/>
        </w:rPr>
        <w:t xml:space="preserve"> </w:t>
      </w:r>
      <w:r>
        <w:t>line</w:t>
      </w:r>
      <w:r>
        <w:rPr>
          <w:spacing w:val="-10"/>
        </w:rPr>
        <w:t xml:space="preserve"> </w:t>
      </w:r>
      <w:r>
        <w:t>other</w:t>
      </w:r>
      <w:r>
        <w:rPr>
          <w:spacing w:val="-9"/>
        </w:rPr>
        <w:t xml:space="preserve"> </w:t>
      </w:r>
      <w:r>
        <w:t>than</w:t>
      </w:r>
      <w:r>
        <w:rPr>
          <w:spacing w:val="-9"/>
        </w:rPr>
        <w:t xml:space="preserve"> </w:t>
      </w:r>
      <w:r>
        <w:t>lot</w:t>
      </w:r>
      <w:r>
        <w:rPr>
          <w:spacing w:val="-6"/>
        </w:rPr>
        <w:t xml:space="preserve"> </w:t>
      </w:r>
      <w:r>
        <w:t>frontage or a rear lot line.</w:t>
      </w:r>
    </w:p>
    <w:p w14:paraId="442B567A" w14:textId="77777777" w:rsidR="006817B0" w:rsidRDefault="00B26425">
      <w:pPr>
        <w:pStyle w:val="BodyText"/>
        <w:rPr>
          <w:sz w:val="15"/>
        </w:rPr>
      </w:pPr>
      <w:r>
        <w:rPr>
          <w:noProof/>
          <w:sz w:val="15"/>
        </w:rPr>
        <mc:AlternateContent>
          <mc:Choice Requires="wpg">
            <w:drawing>
              <wp:anchor distT="0" distB="0" distL="0" distR="0" simplePos="0" relativeHeight="251651072" behindDoc="1" locked="0" layoutInCell="1" allowOverlap="1" wp14:anchorId="442B57DC" wp14:editId="442B57DD">
                <wp:simplePos x="0" y="0"/>
                <wp:positionH relativeFrom="page">
                  <wp:posOffset>1252727</wp:posOffset>
                </wp:positionH>
                <wp:positionV relativeFrom="paragraph">
                  <wp:posOffset>124981</wp:posOffset>
                </wp:positionV>
                <wp:extent cx="4672965" cy="2850515"/>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2965" cy="2850515"/>
                          <a:chOff x="0" y="0"/>
                          <a:chExt cx="4672965" cy="2850515"/>
                        </a:xfrm>
                      </wpg:grpSpPr>
                      <wps:wsp>
                        <wps:cNvPr id="32" name="Graphic 32"/>
                        <wps:cNvSpPr/>
                        <wps:spPr>
                          <a:xfrm>
                            <a:off x="1472184" y="231574"/>
                            <a:ext cx="1614170" cy="1714500"/>
                          </a:xfrm>
                          <a:custGeom>
                            <a:avLst/>
                            <a:gdLst/>
                            <a:ahLst/>
                            <a:cxnLst/>
                            <a:rect l="l" t="t" r="r" b="b"/>
                            <a:pathLst>
                              <a:path w="1614170" h="1714500">
                                <a:moveTo>
                                  <a:pt x="9017" y="1670431"/>
                                </a:moveTo>
                                <a:lnTo>
                                  <a:pt x="0" y="1670431"/>
                                </a:lnTo>
                                <a:lnTo>
                                  <a:pt x="0" y="1706880"/>
                                </a:lnTo>
                                <a:lnTo>
                                  <a:pt x="9017" y="1706880"/>
                                </a:lnTo>
                                <a:lnTo>
                                  <a:pt x="9017" y="1670431"/>
                                </a:lnTo>
                                <a:close/>
                              </a:path>
                              <a:path w="1614170" h="1714500">
                                <a:moveTo>
                                  <a:pt x="9017" y="1635379"/>
                                </a:moveTo>
                                <a:lnTo>
                                  <a:pt x="0" y="1635379"/>
                                </a:lnTo>
                                <a:lnTo>
                                  <a:pt x="0" y="1642999"/>
                                </a:lnTo>
                                <a:lnTo>
                                  <a:pt x="9017" y="1642999"/>
                                </a:lnTo>
                                <a:lnTo>
                                  <a:pt x="9017" y="1635379"/>
                                </a:lnTo>
                                <a:close/>
                              </a:path>
                              <a:path w="1614170" h="1714500">
                                <a:moveTo>
                                  <a:pt x="9017" y="1572895"/>
                                </a:moveTo>
                                <a:lnTo>
                                  <a:pt x="0" y="1572895"/>
                                </a:lnTo>
                                <a:lnTo>
                                  <a:pt x="0" y="1607820"/>
                                </a:lnTo>
                                <a:lnTo>
                                  <a:pt x="9017" y="1607820"/>
                                </a:lnTo>
                                <a:lnTo>
                                  <a:pt x="9017" y="1572895"/>
                                </a:lnTo>
                                <a:close/>
                              </a:path>
                              <a:path w="1614170" h="1714500">
                                <a:moveTo>
                                  <a:pt x="9017" y="1536319"/>
                                </a:moveTo>
                                <a:lnTo>
                                  <a:pt x="0" y="1536319"/>
                                </a:lnTo>
                                <a:lnTo>
                                  <a:pt x="0" y="1545463"/>
                                </a:lnTo>
                                <a:lnTo>
                                  <a:pt x="9017" y="1545463"/>
                                </a:lnTo>
                                <a:lnTo>
                                  <a:pt x="9017" y="1536319"/>
                                </a:lnTo>
                                <a:close/>
                              </a:path>
                              <a:path w="1614170" h="1714500">
                                <a:moveTo>
                                  <a:pt x="9017" y="1473835"/>
                                </a:moveTo>
                                <a:lnTo>
                                  <a:pt x="0" y="1473835"/>
                                </a:lnTo>
                                <a:lnTo>
                                  <a:pt x="0" y="1510296"/>
                                </a:lnTo>
                                <a:lnTo>
                                  <a:pt x="9017" y="1510296"/>
                                </a:lnTo>
                                <a:lnTo>
                                  <a:pt x="9017" y="1473835"/>
                                </a:lnTo>
                                <a:close/>
                              </a:path>
                              <a:path w="1614170" h="1714500">
                                <a:moveTo>
                                  <a:pt x="9017" y="1438783"/>
                                </a:moveTo>
                                <a:lnTo>
                                  <a:pt x="0" y="1438783"/>
                                </a:lnTo>
                                <a:lnTo>
                                  <a:pt x="0" y="1446403"/>
                                </a:lnTo>
                                <a:lnTo>
                                  <a:pt x="9017" y="1446403"/>
                                </a:lnTo>
                                <a:lnTo>
                                  <a:pt x="9017" y="1438783"/>
                                </a:lnTo>
                                <a:close/>
                              </a:path>
                              <a:path w="1614170" h="1714500">
                                <a:moveTo>
                                  <a:pt x="9017" y="1376299"/>
                                </a:moveTo>
                                <a:lnTo>
                                  <a:pt x="0" y="1376299"/>
                                </a:lnTo>
                                <a:lnTo>
                                  <a:pt x="0" y="1411224"/>
                                </a:lnTo>
                                <a:lnTo>
                                  <a:pt x="9017" y="1411224"/>
                                </a:lnTo>
                                <a:lnTo>
                                  <a:pt x="9017" y="1376299"/>
                                </a:lnTo>
                                <a:close/>
                              </a:path>
                              <a:path w="1614170" h="1714500">
                                <a:moveTo>
                                  <a:pt x="9017" y="1339723"/>
                                </a:moveTo>
                                <a:lnTo>
                                  <a:pt x="0" y="1339723"/>
                                </a:lnTo>
                                <a:lnTo>
                                  <a:pt x="0" y="1348867"/>
                                </a:lnTo>
                                <a:lnTo>
                                  <a:pt x="9017" y="1348867"/>
                                </a:lnTo>
                                <a:lnTo>
                                  <a:pt x="9017" y="1339723"/>
                                </a:lnTo>
                                <a:close/>
                              </a:path>
                              <a:path w="1614170" h="1714500">
                                <a:moveTo>
                                  <a:pt x="9017" y="1277239"/>
                                </a:moveTo>
                                <a:lnTo>
                                  <a:pt x="0" y="1277239"/>
                                </a:lnTo>
                                <a:lnTo>
                                  <a:pt x="0" y="1313688"/>
                                </a:lnTo>
                                <a:lnTo>
                                  <a:pt x="9017" y="1313688"/>
                                </a:lnTo>
                                <a:lnTo>
                                  <a:pt x="9017" y="1277239"/>
                                </a:lnTo>
                                <a:close/>
                              </a:path>
                              <a:path w="1614170" h="1714500">
                                <a:moveTo>
                                  <a:pt x="9017" y="1242187"/>
                                </a:moveTo>
                                <a:lnTo>
                                  <a:pt x="0" y="1242187"/>
                                </a:lnTo>
                                <a:lnTo>
                                  <a:pt x="0" y="1249807"/>
                                </a:lnTo>
                                <a:lnTo>
                                  <a:pt x="9017" y="1249807"/>
                                </a:lnTo>
                                <a:lnTo>
                                  <a:pt x="9017" y="1242187"/>
                                </a:lnTo>
                                <a:close/>
                              </a:path>
                              <a:path w="1614170" h="1714500">
                                <a:moveTo>
                                  <a:pt x="9017" y="1179703"/>
                                </a:moveTo>
                                <a:lnTo>
                                  <a:pt x="0" y="1179703"/>
                                </a:lnTo>
                                <a:lnTo>
                                  <a:pt x="0" y="1214628"/>
                                </a:lnTo>
                                <a:lnTo>
                                  <a:pt x="9017" y="1214628"/>
                                </a:lnTo>
                                <a:lnTo>
                                  <a:pt x="9017" y="1179703"/>
                                </a:lnTo>
                                <a:close/>
                              </a:path>
                              <a:path w="1614170" h="1714500">
                                <a:moveTo>
                                  <a:pt x="9017" y="1143000"/>
                                </a:moveTo>
                                <a:lnTo>
                                  <a:pt x="0" y="1143000"/>
                                </a:lnTo>
                                <a:lnTo>
                                  <a:pt x="0" y="1152144"/>
                                </a:lnTo>
                                <a:lnTo>
                                  <a:pt x="9017" y="1152144"/>
                                </a:lnTo>
                                <a:lnTo>
                                  <a:pt x="9017" y="1143000"/>
                                </a:lnTo>
                                <a:close/>
                              </a:path>
                              <a:path w="1614170" h="1714500">
                                <a:moveTo>
                                  <a:pt x="9017" y="1080643"/>
                                </a:moveTo>
                                <a:lnTo>
                                  <a:pt x="0" y="1080643"/>
                                </a:lnTo>
                                <a:lnTo>
                                  <a:pt x="0" y="1117092"/>
                                </a:lnTo>
                                <a:lnTo>
                                  <a:pt x="9017" y="1117092"/>
                                </a:lnTo>
                                <a:lnTo>
                                  <a:pt x="9017" y="1080643"/>
                                </a:lnTo>
                                <a:close/>
                              </a:path>
                              <a:path w="1614170" h="1714500">
                                <a:moveTo>
                                  <a:pt x="9017" y="1045591"/>
                                </a:moveTo>
                                <a:lnTo>
                                  <a:pt x="0" y="1045591"/>
                                </a:lnTo>
                                <a:lnTo>
                                  <a:pt x="0" y="1053211"/>
                                </a:lnTo>
                                <a:lnTo>
                                  <a:pt x="9017" y="1053211"/>
                                </a:lnTo>
                                <a:lnTo>
                                  <a:pt x="9017" y="1045591"/>
                                </a:lnTo>
                                <a:close/>
                              </a:path>
                              <a:path w="1614170" h="1714500">
                                <a:moveTo>
                                  <a:pt x="9017" y="983107"/>
                                </a:moveTo>
                                <a:lnTo>
                                  <a:pt x="0" y="983107"/>
                                </a:lnTo>
                                <a:lnTo>
                                  <a:pt x="0" y="1018032"/>
                                </a:lnTo>
                                <a:lnTo>
                                  <a:pt x="9017" y="1018032"/>
                                </a:lnTo>
                                <a:lnTo>
                                  <a:pt x="9017" y="983107"/>
                                </a:lnTo>
                                <a:close/>
                              </a:path>
                              <a:path w="1614170" h="1714500">
                                <a:moveTo>
                                  <a:pt x="9017" y="946531"/>
                                </a:moveTo>
                                <a:lnTo>
                                  <a:pt x="0" y="946531"/>
                                </a:lnTo>
                                <a:lnTo>
                                  <a:pt x="0" y="955548"/>
                                </a:lnTo>
                                <a:lnTo>
                                  <a:pt x="9017" y="955548"/>
                                </a:lnTo>
                                <a:lnTo>
                                  <a:pt x="9017" y="946531"/>
                                </a:lnTo>
                                <a:close/>
                              </a:path>
                              <a:path w="1614170" h="1714500">
                                <a:moveTo>
                                  <a:pt x="9017" y="884047"/>
                                </a:moveTo>
                                <a:lnTo>
                                  <a:pt x="0" y="884047"/>
                                </a:lnTo>
                                <a:lnTo>
                                  <a:pt x="0" y="920508"/>
                                </a:lnTo>
                                <a:lnTo>
                                  <a:pt x="9017" y="920508"/>
                                </a:lnTo>
                                <a:lnTo>
                                  <a:pt x="9017" y="884047"/>
                                </a:lnTo>
                                <a:close/>
                              </a:path>
                              <a:path w="1614170" h="1714500">
                                <a:moveTo>
                                  <a:pt x="9017" y="848995"/>
                                </a:moveTo>
                                <a:lnTo>
                                  <a:pt x="0" y="848995"/>
                                </a:lnTo>
                                <a:lnTo>
                                  <a:pt x="0" y="856488"/>
                                </a:lnTo>
                                <a:lnTo>
                                  <a:pt x="9017" y="856488"/>
                                </a:lnTo>
                                <a:lnTo>
                                  <a:pt x="9017" y="848995"/>
                                </a:lnTo>
                                <a:close/>
                              </a:path>
                              <a:path w="1614170" h="1714500">
                                <a:moveTo>
                                  <a:pt x="9017" y="786511"/>
                                </a:moveTo>
                                <a:lnTo>
                                  <a:pt x="0" y="786511"/>
                                </a:lnTo>
                                <a:lnTo>
                                  <a:pt x="0" y="821563"/>
                                </a:lnTo>
                                <a:lnTo>
                                  <a:pt x="9017" y="821563"/>
                                </a:lnTo>
                                <a:lnTo>
                                  <a:pt x="9017" y="786511"/>
                                </a:lnTo>
                                <a:close/>
                              </a:path>
                              <a:path w="1614170" h="1714500">
                                <a:moveTo>
                                  <a:pt x="9017" y="749935"/>
                                </a:moveTo>
                                <a:lnTo>
                                  <a:pt x="0" y="749935"/>
                                </a:lnTo>
                                <a:lnTo>
                                  <a:pt x="0" y="758952"/>
                                </a:lnTo>
                                <a:lnTo>
                                  <a:pt x="9017" y="758952"/>
                                </a:lnTo>
                                <a:lnTo>
                                  <a:pt x="9017" y="749935"/>
                                </a:lnTo>
                                <a:close/>
                              </a:path>
                              <a:path w="1614170" h="1714500">
                                <a:moveTo>
                                  <a:pt x="9017" y="687451"/>
                                </a:moveTo>
                                <a:lnTo>
                                  <a:pt x="0" y="687451"/>
                                </a:lnTo>
                                <a:lnTo>
                                  <a:pt x="0" y="723900"/>
                                </a:lnTo>
                                <a:lnTo>
                                  <a:pt x="9017" y="723900"/>
                                </a:lnTo>
                                <a:lnTo>
                                  <a:pt x="9017" y="687451"/>
                                </a:lnTo>
                                <a:close/>
                              </a:path>
                              <a:path w="1614170" h="1714500">
                                <a:moveTo>
                                  <a:pt x="9017" y="652399"/>
                                </a:moveTo>
                                <a:lnTo>
                                  <a:pt x="0" y="652399"/>
                                </a:lnTo>
                                <a:lnTo>
                                  <a:pt x="0" y="659892"/>
                                </a:lnTo>
                                <a:lnTo>
                                  <a:pt x="9017" y="659892"/>
                                </a:lnTo>
                                <a:lnTo>
                                  <a:pt x="9017" y="652399"/>
                                </a:lnTo>
                                <a:close/>
                              </a:path>
                              <a:path w="1614170" h="1714500">
                                <a:moveTo>
                                  <a:pt x="9017" y="589915"/>
                                </a:moveTo>
                                <a:lnTo>
                                  <a:pt x="0" y="589915"/>
                                </a:lnTo>
                                <a:lnTo>
                                  <a:pt x="0" y="624967"/>
                                </a:lnTo>
                                <a:lnTo>
                                  <a:pt x="9017" y="624967"/>
                                </a:lnTo>
                                <a:lnTo>
                                  <a:pt x="9017" y="589915"/>
                                </a:lnTo>
                                <a:close/>
                              </a:path>
                              <a:path w="1614170" h="1714500">
                                <a:moveTo>
                                  <a:pt x="9017" y="553339"/>
                                </a:moveTo>
                                <a:lnTo>
                                  <a:pt x="0" y="553339"/>
                                </a:lnTo>
                                <a:lnTo>
                                  <a:pt x="0" y="562356"/>
                                </a:lnTo>
                                <a:lnTo>
                                  <a:pt x="9017" y="562356"/>
                                </a:lnTo>
                                <a:lnTo>
                                  <a:pt x="9017" y="553339"/>
                                </a:lnTo>
                                <a:close/>
                              </a:path>
                              <a:path w="1614170" h="1714500">
                                <a:moveTo>
                                  <a:pt x="9017" y="490855"/>
                                </a:moveTo>
                                <a:lnTo>
                                  <a:pt x="0" y="490855"/>
                                </a:lnTo>
                                <a:lnTo>
                                  <a:pt x="0" y="527431"/>
                                </a:lnTo>
                                <a:lnTo>
                                  <a:pt x="9017" y="527431"/>
                                </a:lnTo>
                                <a:lnTo>
                                  <a:pt x="9017" y="490855"/>
                                </a:lnTo>
                                <a:close/>
                              </a:path>
                              <a:path w="1614170" h="1714500">
                                <a:moveTo>
                                  <a:pt x="9017" y="455803"/>
                                </a:moveTo>
                                <a:lnTo>
                                  <a:pt x="0" y="455803"/>
                                </a:lnTo>
                                <a:lnTo>
                                  <a:pt x="0" y="463296"/>
                                </a:lnTo>
                                <a:lnTo>
                                  <a:pt x="9017" y="463296"/>
                                </a:lnTo>
                                <a:lnTo>
                                  <a:pt x="9017" y="455803"/>
                                </a:lnTo>
                                <a:close/>
                              </a:path>
                              <a:path w="1614170" h="1714500">
                                <a:moveTo>
                                  <a:pt x="9017" y="393319"/>
                                </a:moveTo>
                                <a:lnTo>
                                  <a:pt x="0" y="393319"/>
                                </a:lnTo>
                                <a:lnTo>
                                  <a:pt x="0" y="428371"/>
                                </a:lnTo>
                                <a:lnTo>
                                  <a:pt x="9017" y="428371"/>
                                </a:lnTo>
                                <a:lnTo>
                                  <a:pt x="9017" y="393319"/>
                                </a:lnTo>
                                <a:close/>
                              </a:path>
                              <a:path w="1614170" h="1714500">
                                <a:moveTo>
                                  <a:pt x="9017" y="356743"/>
                                </a:moveTo>
                                <a:lnTo>
                                  <a:pt x="0" y="356743"/>
                                </a:lnTo>
                                <a:lnTo>
                                  <a:pt x="0" y="365760"/>
                                </a:lnTo>
                                <a:lnTo>
                                  <a:pt x="9017" y="365760"/>
                                </a:lnTo>
                                <a:lnTo>
                                  <a:pt x="9017" y="356743"/>
                                </a:lnTo>
                                <a:close/>
                              </a:path>
                              <a:path w="1614170" h="1714500">
                                <a:moveTo>
                                  <a:pt x="9017" y="294259"/>
                                </a:moveTo>
                                <a:lnTo>
                                  <a:pt x="0" y="294259"/>
                                </a:lnTo>
                                <a:lnTo>
                                  <a:pt x="0" y="330835"/>
                                </a:lnTo>
                                <a:lnTo>
                                  <a:pt x="9017" y="330835"/>
                                </a:lnTo>
                                <a:lnTo>
                                  <a:pt x="9017" y="294259"/>
                                </a:lnTo>
                                <a:close/>
                              </a:path>
                              <a:path w="1614170" h="1714500">
                                <a:moveTo>
                                  <a:pt x="9017" y="259207"/>
                                </a:moveTo>
                                <a:lnTo>
                                  <a:pt x="0" y="259207"/>
                                </a:lnTo>
                                <a:lnTo>
                                  <a:pt x="0" y="266700"/>
                                </a:lnTo>
                                <a:lnTo>
                                  <a:pt x="9017" y="266700"/>
                                </a:lnTo>
                                <a:lnTo>
                                  <a:pt x="9017" y="259207"/>
                                </a:lnTo>
                                <a:close/>
                              </a:path>
                              <a:path w="1614170" h="1714500">
                                <a:moveTo>
                                  <a:pt x="9017" y="196723"/>
                                </a:moveTo>
                                <a:lnTo>
                                  <a:pt x="0" y="196723"/>
                                </a:lnTo>
                                <a:lnTo>
                                  <a:pt x="0" y="231775"/>
                                </a:lnTo>
                                <a:lnTo>
                                  <a:pt x="9017" y="231775"/>
                                </a:lnTo>
                                <a:lnTo>
                                  <a:pt x="9017" y="196723"/>
                                </a:lnTo>
                                <a:close/>
                              </a:path>
                              <a:path w="1614170" h="1714500">
                                <a:moveTo>
                                  <a:pt x="9017" y="160147"/>
                                </a:moveTo>
                                <a:lnTo>
                                  <a:pt x="0" y="160147"/>
                                </a:lnTo>
                                <a:lnTo>
                                  <a:pt x="0" y="169164"/>
                                </a:lnTo>
                                <a:lnTo>
                                  <a:pt x="9017" y="169164"/>
                                </a:lnTo>
                                <a:lnTo>
                                  <a:pt x="9017" y="160147"/>
                                </a:lnTo>
                                <a:close/>
                              </a:path>
                              <a:path w="1614170" h="1714500">
                                <a:moveTo>
                                  <a:pt x="9017" y="97663"/>
                                </a:moveTo>
                                <a:lnTo>
                                  <a:pt x="0" y="97663"/>
                                </a:lnTo>
                                <a:lnTo>
                                  <a:pt x="0" y="134112"/>
                                </a:lnTo>
                                <a:lnTo>
                                  <a:pt x="9017" y="134112"/>
                                </a:lnTo>
                                <a:lnTo>
                                  <a:pt x="9017" y="97663"/>
                                </a:lnTo>
                                <a:close/>
                              </a:path>
                              <a:path w="1614170" h="1714500">
                                <a:moveTo>
                                  <a:pt x="9017" y="62611"/>
                                </a:moveTo>
                                <a:lnTo>
                                  <a:pt x="0" y="62611"/>
                                </a:lnTo>
                                <a:lnTo>
                                  <a:pt x="0" y="70243"/>
                                </a:lnTo>
                                <a:lnTo>
                                  <a:pt x="9017" y="70243"/>
                                </a:lnTo>
                                <a:lnTo>
                                  <a:pt x="9017" y="62611"/>
                                </a:lnTo>
                                <a:close/>
                              </a:path>
                              <a:path w="1614170" h="1714500">
                                <a:moveTo>
                                  <a:pt x="9017" y="0"/>
                                </a:moveTo>
                                <a:lnTo>
                                  <a:pt x="0" y="0"/>
                                </a:lnTo>
                                <a:lnTo>
                                  <a:pt x="0" y="35052"/>
                                </a:lnTo>
                                <a:lnTo>
                                  <a:pt x="9017" y="35052"/>
                                </a:lnTo>
                                <a:lnTo>
                                  <a:pt x="9017" y="0"/>
                                </a:lnTo>
                                <a:close/>
                              </a:path>
                              <a:path w="1614170" h="1714500">
                                <a:moveTo>
                                  <a:pt x="33528" y="1707007"/>
                                </a:moveTo>
                                <a:lnTo>
                                  <a:pt x="24384" y="1707007"/>
                                </a:lnTo>
                                <a:lnTo>
                                  <a:pt x="24384" y="1714500"/>
                                </a:lnTo>
                                <a:lnTo>
                                  <a:pt x="33528" y="1714500"/>
                                </a:lnTo>
                                <a:lnTo>
                                  <a:pt x="33528" y="1707007"/>
                                </a:lnTo>
                                <a:close/>
                              </a:path>
                              <a:path w="1614170" h="1714500">
                                <a:moveTo>
                                  <a:pt x="89916" y="1707007"/>
                                </a:moveTo>
                                <a:lnTo>
                                  <a:pt x="57912" y="1707007"/>
                                </a:lnTo>
                                <a:lnTo>
                                  <a:pt x="57912" y="1714500"/>
                                </a:lnTo>
                                <a:lnTo>
                                  <a:pt x="89916" y="1714500"/>
                                </a:lnTo>
                                <a:lnTo>
                                  <a:pt x="89916" y="1707007"/>
                                </a:lnTo>
                                <a:close/>
                              </a:path>
                              <a:path w="1614170" h="1714500">
                                <a:moveTo>
                                  <a:pt x="121920" y="1707007"/>
                                </a:moveTo>
                                <a:lnTo>
                                  <a:pt x="114300" y="1707007"/>
                                </a:lnTo>
                                <a:lnTo>
                                  <a:pt x="114300" y="1714500"/>
                                </a:lnTo>
                                <a:lnTo>
                                  <a:pt x="121920" y="1714500"/>
                                </a:lnTo>
                                <a:lnTo>
                                  <a:pt x="121920" y="1707007"/>
                                </a:lnTo>
                                <a:close/>
                              </a:path>
                              <a:path w="1614170" h="1714500">
                                <a:moveTo>
                                  <a:pt x="179832" y="1707007"/>
                                </a:moveTo>
                                <a:lnTo>
                                  <a:pt x="146304" y="1707007"/>
                                </a:lnTo>
                                <a:lnTo>
                                  <a:pt x="146304" y="1714500"/>
                                </a:lnTo>
                                <a:lnTo>
                                  <a:pt x="179832" y="1714500"/>
                                </a:lnTo>
                                <a:lnTo>
                                  <a:pt x="179832" y="1707007"/>
                                </a:lnTo>
                                <a:close/>
                              </a:path>
                              <a:path w="1614170" h="1714500">
                                <a:moveTo>
                                  <a:pt x="211836" y="1707007"/>
                                </a:moveTo>
                                <a:lnTo>
                                  <a:pt x="204216" y="1707007"/>
                                </a:lnTo>
                                <a:lnTo>
                                  <a:pt x="204216" y="1714500"/>
                                </a:lnTo>
                                <a:lnTo>
                                  <a:pt x="211836" y="1714500"/>
                                </a:lnTo>
                                <a:lnTo>
                                  <a:pt x="211836" y="1707007"/>
                                </a:lnTo>
                                <a:close/>
                              </a:path>
                              <a:path w="1614170" h="1714500">
                                <a:moveTo>
                                  <a:pt x="269748" y="1707007"/>
                                </a:moveTo>
                                <a:lnTo>
                                  <a:pt x="236220" y="1707007"/>
                                </a:lnTo>
                                <a:lnTo>
                                  <a:pt x="236220" y="1714500"/>
                                </a:lnTo>
                                <a:lnTo>
                                  <a:pt x="269748" y="1714500"/>
                                </a:lnTo>
                                <a:lnTo>
                                  <a:pt x="269748" y="1707007"/>
                                </a:lnTo>
                                <a:close/>
                              </a:path>
                              <a:path w="1614170" h="1714500">
                                <a:moveTo>
                                  <a:pt x="301752" y="1707007"/>
                                </a:moveTo>
                                <a:lnTo>
                                  <a:pt x="294132" y="1707007"/>
                                </a:lnTo>
                                <a:lnTo>
                                  <a:pt x="294132" y="1714500"/>
                                </a:lnTo>
                                <a:lnTo>
                                  <a:pt x="301752" y="1714500"/>
                                </a:lnTo>
                                <a:lnTo>
                                  <a:pt x="301752" y="1707007"/>
                                </a:lnTo>
                                <a:close/>
                              </a:path>
                              <a:path w="1614170" h="1714500">
                                <a:moveTo>
                                  <a:pt x="358140" y="1707007"/>
                                </a:moveTo>
                                <a:lnTo>
                                  <a:pt x="326136" y="1707007"/>
                                </a:lnTo>
                                <a:lnTo>
                                  <a:pt x="326136" y="1714500"/>
                                </a:lnTo>
                                <a:lnTo>
                                  <a:pt x="358140" y="1714500"/>
                                </a:lnTo>
                                <a:lnTo>
                                  <a:pt x="358140" y="1707007"/>
                                </a:lnTo>
                                <a:close/>
                              </a:path>
                              <a:path w="1614170" h="1714500">
                                <a:moveTo>
                                  <a:pt x="391668" y="1707007"/>
                                </a:moveTo>
                                <a:lnTo>
                                  <a:pt x="382524" y="1707007"/>
                                </a:lnTo>
                                <a:lnTo>
                                  <a:pt x="382524" y="1714500"/>
                                </a:lnTo>
                                <a:lnTo>
                                  <a:pt x="391668" y="1714500"/>
                                </a:lnTo>
                                <a:lnTo>
                                  <a:pt x="391668" y="1707007"/>
                                </a:lnTo>
                                <a:close/>
                              </a:path>
                              <a:path w="1614170" h="1714500">
                                <a:moveTo>
                                  <a:pt x="448056" y="1707007"/>
                                </a:moveTo>
                                <a:lnTo>
                                  <a:pt x="416052" y="1707007"/>
                                </a:lnTo>
                                <a:lnTo>
                                  <a:pt x="416052" y="1714500"/>
                                </a:lnTo>
                                <a:lnTo>
                                  <a:pt x="448056" y="1714500"/>
                                </a:lnTo>
                                <a:lnTo>
                                  <a:pt x="448056" y="1707007"/>
                                </a:lnTo>
                                <a:close/>
                              </a:path>
                              <a:path w="1614170" h="1714500">
                                <a:moveTo>
                                  <a:pt x="481584" y="1707007"/>
                                </a:moveTo>
                                <a:lnTo>
                                  <a:pt x="472440" y="1707007"/>
                                </a:lnTo>
                                <a:lnTo>
                                  <a:pt x="472440" y="1714500"/>
                                </a:lnTo>
                                <a:lnTo>
                                  <a:pt x="481584" y="1714500"/>
                                </a:lnTo>
                                <a:lnTo>
                                  <a:pt x="481584" y="1707007"/>
                                </a:lnTo>
                                <a:close/>
                              </a:path>
                              <a:path w="1614170" h="1714500">
                                <a:moveTo>
                                  <a:pt x="537972" y="1707007"/>
                                </a:moveTo>
                                <a:lnTo>
                                  <a:pt x="505968" y="1707007"/>
                                </a:lnTo>
                                <a:lnTo>
                                  <a:pt x="505968" y="1714500"/>
                                </a:lnTo>
                                <a:lnTo>
                                  <a:pt x="537972" y="1714500"/>
                                </a:lnTo>
                                <a:lnTo>
                                  <a:pt x="537972" y="1707007"/>
                                </a:lnTo>
                                <a:close/>
                              </a:path>
                              <a:path w="1614170" h="1714500">
                                <a:moveTo>
                                  <a:pt x="569976" y="1707007"/>
                                </a:moveTo>
                                <a:lnTo>
                                  <a:pt x="562343" y="1707007"/>
                                </a:lnTo>
                                <a:lnTo>
                                  <a:pt x="562343" y="1714500"/>
                                </a:lnTo>
                                <a:lnTo>
                                  <a:pt x="569976" y="1714500"/>
                                </a:lnTo>
                                <a:lnTo>
                                  <a:pt x="569976" y="1707007"/>
                                </a:lnTo>
                                <a:close/>
                              </a:path>
                              <a:path w="1614170" h="1714500">
                                <a:moveTo>
                                  <a:pt x="627888" y="1707007"/>
                                </a:moveTo>
                                <a:lnTo>
                                  <a:pt x="594360" y="1707007"/>
                                </a:lnTo>
                                <a:lnTo>
                                  <a:pt x="594360" y="1714500"/>
                                </a:lnTo>
                                <a:lnTo>
                                  <a:pt x="627888" y="1714500"/>
                                </a:lnTo>
                                <a:lnTo>
                                  <a:pt x="627888" y="1707007"/>
                                </a:lnTo>
                                <a:close/>
                              </a:path>
                              <a:path w="1614170" h="1714500">
                                <a:moveTo>
                                  <a:pt x="659892" y="1707007"/>
                                </a:moveTo>
                                <a:lnTo>
                                  <a:pt x="652272" y="1707007"/>
                                </a:lnTo>
                                <a:lnTo>
                                  <a:pt x="652272" y="1714500"/>
                                </a:lnTo>
                                <a:lnTo>
                                  <a:pt x="659892" y="1714500"/>
                                </a:lnTo>
                                <a:lnTo>
                                  <a:pt x="659892" y="1707007"/>
                                </a:lnTo>
                                <a:close/>
                              </a:path>
                              <a:path w="1614170" h="1714500">
                                <a:moveTo>
                                  <a:pt x="717804" y="1707007"/>
                                </a:moveTo>
                                <a:lnTo>
                                  <a:pt x="684276" y="1707007"/>
                                </a:lnTo>
                                <a:lnTo>
                                  <a:pt x="684276" y="1714500"/>
                                </a:lnTo>
                                <a:lnTo>
                                  <a:pt x="717804" y="1714500"/>
                                </a:lnTo>
                                <a:lnTo>
                                  <a:pt x="717804" y="1707007"/>
                                </a:lnTo>
                                <a:close/>
                              </a:path>
                              <a:path w="1614170" h="1714500">
                                <a:moveTo>
                                  <a:pt x="749808" y="1707007"/>
                                </a:moveTo>
                                <a:lnTo>
                                  <a:pt x="742188" y="1707007"/>
                                </a:lnTo>
                                <a:lnTo>
                                  <a:pt x="742188" y="1714500"/>
                                </a:lnTo>
                                <a:lnTo>
                                  <a:pt x="749808" y="1714500"/>
                                </a:lnTo>
                                <a:lnTo>
                                  <a:pt x="749808" y="1707007"/>
                                </a:lnTo>
                                <a:close/>
                              </a:path>
                              <a:path w="1614170" h="1714500">
                                <a:moveTo>
                                  <a:pt x="806196" y="1707007"/>
                                </a:moveTo>
                                <a:lnTo>
                                  <a:pt x="774192" y="1707007"/>
                                </a:lnTo>
                                <a:lnTo>
                                  <a:pt x="774192" y="1714500"/>
                                </a:lnTo>
                                <a:lnTo>
                                  <a:pt x="806196" y="1714500"/>
                                </a:lnTo>
                                <a:lnTo>
                                  <a:pt x="806196" y="1707007"/>
                                </a:lnTo>
                                <a:close/>
                              </a:path>
                              <a:path w="1614170" h="1714500">
                                <a:moveTo>
                                  <a:pt x="839724" y="1707007"/>
                                </a:moveTo>
                                <a:lnTo>
                                  <a:pt x="832104" y="1707007"/>
                                </a:lnTo>
                                <a:lnTo>
                                  <a:pt x="832104" y="1714500"/>
                                </a:lnTo>
                                <a:lnTo>
                                  <a:pt x="839724" y="1714500"/>
                                </a:lnTo>
                                <a:lnTo>
                                  <a:pt x="839724" y="1707007"/>
                                </a:lnTo>
                                <a:close/>
                              </a:path>
                              <a:path w="1614170" h="1714500">
                                <a:moveTo>
                                  <a:pt x="896112" y="1707007"/>
                                </a:moveTo>
                                <a:lnTo>
                                  <a:pt x="864108" y="1707007"/>
                                </a:lnTo>
                                <a:lnTo>
                                  <a:pt x="864108" y="1714500"/>
                                </a:lnTo>
                                <a:lnTo>
                                  <a:pt x="896112" y="1714500"/>
                                </a:lnTo>
                                <a:lnTo>
                                  <a:pt x="896112" y="1707007"/>
                                </a:lnTo>
                                <a:close/>
                              </a:path>
                              <a:path w="1614170" h="1714500">
                                <a:moveTo>
                                  <a:pt x="929640" y="1707007"/>
                                </a:moveTo>
                                <a:lnTo>
                                  <a:pt x="920496" y="1707007"/>
                                </a:lnTo>
                                <a:lnTo>
                                  <a:pt x="920496" y="1714500"/>
                                </a:lnTo>
                                <a:lnTo>
                                  <a:pt x="929640" y="1714500"/>
                                </a:lnTo>
                                <a:lnTo>
                                  <a:pt x="929640" y="1707007"/>
                                </a:lnTo>
                                <a:close/>
                              </a:path>
                              <a:path w="1614170" h="1714500">
                                <a:moveTo>
                                  <a:pt x="986028" y="1707007"/>
                                </a:moveTo>
                                <a:lnTo>
                                  <a:pt x="954024" y="1707007"/>
                                </a:lnTo>
                                <a:lnTo>
                                  <a:pt x="954024" y="1714500"/>
                                </a:lnTo>
                                <a:lnTo>
                                  <a:pt x="986028" y="1714500"/>
                                </a:lnTo>
                                <a:lnTo>
                                  <a:pt x="986028" y="1707007"/>
                                </a:lnTo>
                                <a:close/>
                              </a:path>
                              <a:path w="1614170" h="1714500">
                                <a:moveTo>
                                  <a:pt x="1018032" y="1707007"/>
                                </a:moveTo>
                                <a:lnTo>
                                  <a:pt x="1010412" y="1707007"/>
                                </a:lnTo>
                                <a:lnTo>
                                  <a:pt x="1010412" y="1714500"/>
                                </a:lnTo>
                                <a:lnTo>
                                  <a:pt x="1018032" y="1714500"/>
                                </a:lnTo>
                                <a:lnTo>
                                  <a:pt x="1018032" y="1707007"/>
                                </a:lnTo>
                                <a:close/>
                              </a:path>
                              <a:path w="1614170" h="1714500">
                                <a:moveTo>
                                  <a:pt x="1075944" y="1707007"/>
                                </a:moveTo>
                                <a:lnTo>
                                  <a:pt x="1043940" y="1707007"/>
                                </a:lnTo>
                                <a:lnTo>
                                  <a:pt x="1043940" y="1714500"/>
                                </a:lnTo>
                                <a:lnTo>
                                  <a:pt x="1075944" y="1714500"/>
                                </a:lnTo>
                                <a:lnTo>
                                  <a:pt x="1075944" y="1707007"/>
                                </a:lnTo>
                                <a:close/>
                              </a:path>
                              <a:path w="1614170" h="1714500">
                                <a:moveTo>
                                  <a:pt x="1107948" y="1707007"/>
                                </a:moveTo>
                                <a:lnTo>
                                  <a:pt x="1100328" y="1707007"/>
                                </a:lnTo>
                                <a:lnTo>
                                  <a:pt x="1100328" y="1714500"/>
                                </a:lnTo>
                                <a:lnTo>
                                  <a:pt x="1107948" y="1714500"/>
                                </a:lnTo>
                                <a:lnTo>
                                  <a:pt x="1107948" y="1707007"/>
                                </a:lnTo>
                                <a:close/>
                              </a:path>
                              <a:path w="1614170" h="1714500">
                                <a:moveTo>
                                  <a:pt x="1165860" y="1707007"/>
                                </a:moveTo>
                                <a:lnTo>
                                  <a:pt x="1132332" y="1707007"/>
                                </a:lnTo>
                                <a:lnTo>
                                  <a:pt x="1132332" y="1714500"/>
                                </a:lnTo>
                                <a:lnTo>
                                  <a:pt x="1165860" y="1714500"/>
                                </a:lnTo>
                                <a:lnTo>
                                  <a:pt x="1165860" y="1707007"/>
                                </a:lnTo>
                                <a:close/>
                              </a:path>
                              <a:path w="1614170" h="1714500">
                                <a:moveTo>
                                  <a:pt x="1197864" y="1707007"/>
                                </a:moveTo>
                                <a:lnTo>
                                  <a:pt x="1190244" y="1707007"/>
                                </a:lnTo>
                                <a:lnTo>
                                  <a:pt x="1190244" y="1714500"/>
                                </a:lnTo>
                                <a:lnTo>
                                  <a:pt x="1197864" y="1714500"/>
                                </a:lnTo>
                                <a:lnTo>
                                  <a:pt x="1197864" y="1707007"/>
                                </a:lnTo>
                                <a:close/>
                              </a:path>
                              <a:path w="1614170" h="1714500">
                                <a:moveTo>
                                  <a:pt x="1255776" y="1707007"/>
                                </a:moveTo>
                                <a:lnTo>
                                  <a:pt x="1222248" y="1707007"/>
                                </a:lnTo>
                                <a:lnTo>
                                  <a:pt x="1222248" y="1714500"/>
                                </a:lnTo>
                                <a:lnTo>
                                  <a:pt x="1255776" y="1714500"/>
                                </a:lnTo>
                                <a:lnTo>
                                  <a:pt x="1255776" y="1707007"/>
                                </a:lnTo>
                                <a:close/>
                              </a:path>
                              <a:path w="1614170" h="1714500">
                                <a:moveTo>
                                  <a:pt x="1287780" y="1707007"/>
                                </a:moveTo>
                                <a:lnTo>
                                  <a:pt x="1280160" y="1707007"/>
                                </a:lnTo>
                                <a:lnTo>
                                  <a:pt x="1280160" y="1714500"/>
                                </a:lnTo>
                                <a:lnTo>
                                  <a:pt x="1287780" y="1714500"/>
                                </a:lnTo>
                                <a:lnTo>
                                  <a:pt x="1287780" y="1707007"/>
                                </a:lnTo>
                                <a:close/>
                              </a:path>
                              <a:path w="1614170" h="1714500">
                                <a:moveTo>
                                  <a:pt x="1344168" y="1707007"/>
                                </a:moveTo>
                                <a:lnTo>
                                  <a:pt x="1312164" y="1707007"/>
                                </a:lnTo>
                                <a:lnTo>
                                  <a:pt x="1312164" y="1714500"/>
                                </a:lnTo>
                                <a:lnTo>
                                  <a:pt x="1344168" y="1714500"/>
                                </a:lnTo>
                                <a:lnTo>
                                  <a:pt x="1344168" y="1707007"/>
                                </a:lnTo>
                                <a:close/>
                              </a:path>
                              <a:path w="1614170" h="1714500">
                                <a:moveTo>
                                  <a:pt x="1377696" y="1707007"/>
                                </a:moveTo>
                                <a:lnTo>
                                  <a:pt x="1368552" y="1707007"/>
                                </a:lnTo>
                                <a:lnTo>
                                  <a:pt x="1368552" y="1714500"/>
                                </a:lnTo>
                                <a:lnTo>
                                  <a:pt x="1377696" y="1714500"/>
                                </a:lnTo>
                                <a:lnTo>
                                  <a:pt x="1377696" y="1707007"/>
                                </a:lnTo>
                                <a:close/>
                              </a:path>
                              <a:path w="1614170" h="1714500">
                                <a:moveTo>
                                  <a:pt x="1434084" y="1707007"/>
                                </a:moveTo>
                                <a:lnTo>
                                  <a:pt x="1402080" y="1707007"/>
                                </a:lnTo>
                                <a:lnTo>
                                  <a:pt x="1402080" y="1714500"/>
                                </a:lnTo>
                                <a:lnTo>
                                  <a:pt x="1434084" y="1714500"/>
                                </a:lnTo>
                                <a:lnTo>
                                  <a:pt x="1434084" y="1707007"/>
                                </a:lnTo>
                                <a:close/>
                              </a:path>
                              <a:path w="1614170" h="1714500">
                                <a:moveTo>
                                  <a:pt x="1467612" y="1707007"/>
                                </a:moveTo>
                                <a:lnTo>
                                  <a:pt x="1458468" y="1707007"/>
                                </a:lnTo>
                                <a:lnTo>
                                  <a:pt x="1458468" y="1714500"/>
                                </a:lnTo>
                                <a:lnTo>
                                  <a:pt x="1467612" y="1714500"/>
                                </a:lnTo>
                                <a:lnTo>
                                  <a:pt x="1467612" y="1707007"/>
                                </a:lnTo>
                                <a:close/>
                              </a:path>
                              <a:path w="1614170" h="1714500">
                                <a:moveTo>
                                  <a:pt x="1524000" y="1707007"/>
                                </a:moveTo>
                                <a:lnTo>
                                  <a:pt x="1491996" y="1707007"/>
                                </a:lnTo>
                                <a:lnTo>
                                  <a:pt x="1491996" y="1714500"/>
                                </a:lnTo>
                                <a:lnTo>
                                  <a:pt x="1524000" y="1714500"/>
                                </a:lnTo>
                                <a:lnTo>
                                  <a:pt x="1524000" y="1707007"/>
                                </a:lnTo>
                                <a:close/>
                              </a:path>
                              <a:path w="1614170" h="1714500">
                                <a:moveTo>
                                  <a:pt x="1556004" y="1707007"/>
                                </a:moveTo>
                                <a:lnTo>
                                  <a:pt x="1548384" y="1707007"/>
                                </a:lnTo>
                                <a:lnTo>
                                  <a:pt x="1548384" y="1714500"/>
                                </a:lnTo>
                                <a:lnTo>
                                  <a:pt x="1556004" y="1714500"/>
                                </a:lnTo>
                                <a:lnTo>
                                  <a:pt x="1556004" y="1707007"/>
                                </a:lnTo>
                                <a:close/>
                              </a:path>
                              <a:path w="1614170" h="1714500">
                                <a:moveTo>
                                  <a:pt x="1613916" y="1707007"/>
                                </a:moveTo>
                                <a:lnTo>
                                  <a:pt x="1580388" y="1707007"/>
                                </a:lnTo>
                                <a:lnTo>
                                  <a:pt x="1580388" y="1714500"/>
                                </a:lnTo>
                                <a:lnTo>
                                  <a:pt x="1613916" y="1714500"/>
                                </a:lnTo>
                                <a:lnTo>
                                  <a:pt x="1613916" y="1707007"/>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3052572" y="231574"/>
                            <a:ext cx="832485" cy="1714500"/>
                          </a:xfrm>
                          <a:custGeom>
                            <a:avLst/>
                            <a:gdLst/>
                            <a:ahLst/>
                            <a:cxnLst/>
                            <a:rect l="l" t="t" r="r" b="b"/>
                            <a:pathLst>
                              <a:path w="832485" h="1714500">
                                <a:moveTo>
                                  <a:pt x="33528" y="1707007"/>
                                </a:moveTo>
                                <a:lnTo>
                                  <a:pt x="0" y="1707007"/>
                                </a:lnTo>
                                <a:lnTo>
                                  <a:pt x="0" y="1714500"/>
                                </a:lnTo>
                                <a:lnTo>
                                  <a:pt x="33528" y="1714500"/>
                                </a:lnTo>
                                <a:lnTo>
                                  <a:pt x="33528" y="1707007"/>
                                </a:lnTo>
                                <a:close/>
                              </a:path>
                              <a:path w="832485" h="1714500">
                                <a:moveTo>
                                  <a:pt x="65532" y="1707007"/>
                                </a:moveTo>
                                <a:lnTo>
                                  <a:pt x="57912" y="1707007"/>
                                </a:lnTo>
                                <a:lnTo>
                                  <a:pt x="57912" y="1714500"/>
                                </a:lnTo>
                                <a:lnTo>
                                  <a:pt x="65532" y="1714500"/>
                                </a:lnTo>
                                <a:lnTo>
                                  <a:pt x="65532" y="1707007"/>
                                </a:lnTo>
                                <a:close/>
                              </a:path>
                              <a:path w="832485" h="1714500">
                                <a:moveTo>
                                  <a:pt x="65532" y="0"/>
                                </a:moveTo>
                                <a:lnTo>
                                  <a:pt x="33528" y="0"/>
                                </a:lnTo>
                                <a:lnTo>
                                  <a:pt x="33528" y="7747"/>
                                </a:lnTo>
                                <a:lnTo>
                                  <a:pt x="65532" y="7747"/>
                                </a:lnTo>
                                <a:lnTo>
                                  <a:pt x="65532" y="0"/>
                                </a:lnTo>
                                <a:close/>
                              </a:path>
                              <a:path w="832485" h="1714500">
                                <a:moveTo>
                                  <a:pt x="97536" y="0"/>
                                </a:moveTo>
                                <a:lnTo>
                                  <a:pt x="89916" y="0"/>
                                </a:lnTo>
                                <a:lnTo>
                                  <a:pt x="89916" y="7747"/>
                                </a:lnTo>
                                <a:lnTo>
                                  <a:pt x="97536" y="7747"/>
                                </a:lnTo>
                                <a:lnTo>
                                  <a:pt x="97536" y="0"/>
                                </a:lnTo>
                                <a:close/>
                              </a:path>
                              <a:path w="832485" h="1714500">
                                <a:moveTo>
                                  <a:pt x="123444" y="1707007"/>
                                </a:moveTo>
                                <a:lnTo>
                                  <a:pt x="89916" y="1707007"/>
                                </a:lnTo>
                                <a:lnTo>
                                  <a:pt x="89916" y="1714500"/>
                                </a:lnTo>
                                <a:lnTo>
                                  <a:pt x="123444" y="1714500"/>
                                </a:lnTo>
                                <a:lnTo>
                                  <a:pt x="123444" y="1707007"/>
                                </a:lnTo>
                                <a:close/>
                              </a:path>
                              <a:path w="832485" h="1714500">
                                <a:moveTo>
                                  <a:pt x="155448" y="1707007"/>
                                </a:moveTo>
                                <a:lnTo>
                                  <a:pt x="147828" y="1707007"/>
                                </a:lnTo>
                                <a:lnTo>
                                  <a:pt x="147828" y="1714500"/>
                                </a:lnTo>
                                <a:lnTo>
                                  <a:pt x="155448" y="1714500"/>
                                </a:lnTo>
                                <a:lnTo>
                                  <a:pt x="155448" y="1707007"/>
                                </a:lnTo>
                                <a:close/>
                              </a:path>
                              <a:path w="832485" h="1714500">
                                <a:moveTo>
                                  <a:pt x="155448" y="0"/>
                                </a:moveTo>
                                <a:lnTo>
                                  <a:pt x="123444" y="0"/>
                                </a:lnTo>
                                <a:lnTo>
                                  <a:pt x="123444" y="7747"/>
                                </a:lnTo>
                                <a:lnTo>
                                  <a:pt x="155448" y="7747"/>
                                </a:lnTo>
                                <a:lnTo>
                                  <a:pt x="155448" y="0"/>
                                </a:lnTo>
                                <a:close/>
                              </a:path>
                              <a:path w="832485" h="1714500">
                                <a:moveTo>
                                  <a:pt x="187452" y="0"/>
                                </a:moveTo>
                                <a:lnTo>
                                  <a:pt x="179832" y="0"/>
                                </a:lnTo>
                                <a:lnTo>
                                  <a:pt x="179832" y="7747"/>
                                </a:lnTo>
                                <a:lnTo>
                                  <a:pt x="187452" y="7747"/>
                                </a:lnTo>
                                <a:lnTo>
                                  <a:pt x="187452" y="0"/>
                                </a:lnTo>
                                <a:close/>
                              </a:path>
                              <a:path w="832485" h="1714500">
                                <a:moveTo>
                                  <a:pt x="211836" y="1707007"/>
                                </a:moveTo>
                                <a:lnTo>
                                  <a:pt x="179832" y="1707007"/>
                                </a:lnTo>
                                <a:lnTo>
                                  <a:pt x="179832" y="1714500"/>
                                </a:lnTo>
                                <a:lnTo>
                                  <a:pt x="211836" y="1714500"/>
                                </a:lnTo>
                                <a:lnTo>
                                  <a:pt x="211836" y="1707007"/>
                                </a:lnTo>
                                <a:close/>
                              </a:path>
                              <a:path w="832485" h="1714500">
                                <a:moveTo>
                                  <a:pt x="245364" y="1707007"/>
                                </a:moveTo>
                                <a:lnTo>
                                  <a:pt x="236220" y="1707007"/>
                                </a:lnTo>
                                <a:lnTo>
                                  <a:pt x="236220" y="1714500"/>
                                </a:lnTo>
                                <a:lnTo>
                                  <a:pt x="245364" y="1714500"/>
                                </a:lnTo>
                                <a:lnTo>
                                  <a:pt x="245364" y="1707007"/>
                                </a:lnTo>
                                <a:close/>
                              </a:path>
                              <a:path w="832485" h="1714500">
                                <a:moveTo>
                                  <a:pt x="245364" y="0"/>
                                </a:moveTo>
                                <a:lnTo>
                                  <a:pt x="211836" y="0"/>
                                </a:lnTo>
                                <a:lnTo>
                                  <a:pt x="211836" y="7747"/>
                                </a:lnTo>
                                <a:lnTo>
                                  <a:pt x="245364" y="7747"/>
                                </a:lnTo>
                                <a:lnTo>
                                  <a:pt x="245364" y="0"/>
                                </a:lnTo>
                                <a:close/>
                              </a:path>
                              <a:path w="832485" h="1714500">
                                <a:moveTo>
                                  <a:pt x="277368" y="0"/>
                                </a:moveTo>
                                <a:lnTo>
                                  <a:pt x="269748" y="0"/>
                                </a:lnTo>
                                <a:lnTo>
                                  <a:pt x="269748" y="7747"/>
                                </a:lnTo>
                                <a:lnTo>
                                  <a:pt x="277368" y="7747"/>
                                </a:lnTo>
                                <a:lnTo>
                                  <a:pt x="277368" y="0"/>
                                </a:lnTo>
                                <a:close/>
                              </a:path>
                              <a:path w="832485" h="1714500">
                                <a:moveTo>
                                  <a:pt x="301752" y="1707007"/>
                                </a:moveTo>
                                <a:lnTo>
                                  <a:pt x="269748" y="1707007"/>
                                </a:lnTo>
                                <a:lnTo>
                                  <a:pt x="269748" y="1714500"/>
                                </a:lnTo>
                                <a:lnTo>
                                  <a:pt x="301752" y="1714500"/>
                                </a:lnTo>
                                <a:lnTo>
                                  <a:pt x="301752" y="1707007"/>
                                </a:lnTo>
                                <a:close/>
                              </a:path>
                              <a:path w="832485" h="1714500">
                                <a:moveTo>
                                  <a:pt x="335280" y="1707007"/>
                                </a:moveTo>
                                <a:lnTo>
                                  <a:pt x="326136" y="1707007"/>
                                </a:lnTo>
                                <a:lnTo>
                                  <a:pt x="326136" y="1714500"/>
                                </a:lnTo>
                                <a:lnTo>
                                  <a:pt x="335280" y="1714500"/>
                                </a:lnTo>
                                <a:lnTo>
                                  <a:pt x="335280" y="1707007"/>
                                </a:lnTo>
                                <a:close/>
                              </a:path>
                              <a:path w="832485" h="1714500">
                                <a:moveTo>
                                  <a:pt x="335280" y="0"/>
                                </a:moveTo>
                                <a:lnTo>
                                  <a:pt x="301752" y="0"/>
                                </a:lnTo>
                                <a:lnTo>
                                  <a:pt x="301752" y="7747"/>
                                </a:lnTo>
                                <a:lnTo>
                                  <a:pt x="335280" y="7747"/>
                                </a:lnTo>
                                <a:lnTo>
                                  <a:pt x="335280" y="0"/>
                                </a:lnTo>
                                <a:close/>
                              </a:path>
                              <a:path w="832485" h="1714500">
                                <a:moveTo>
                                  <a:pt x="367284" y="0"/>
                                </a:moveTo>
                                <a:lnTo>
                                  <a:pt x="359664" y="0"/>
                                </a:lnTo>
                                <a:lnTo>
                                  <a:pt x="359664" y="7747"/>
                                </a:lnTo>
                                <a:lnTo>
                                  <a:pt x="367284" y="7747"/>
                                </a:lnTo>
                                <a:lnTo>
                                  <a:pt x="367284" y="0"/>
                                </a:lnTo>
                                <a:close/>
                              </a:path>
                              <a:path w="832485" h="1714500">
                                <a:moveTo>
                                  <a:pt x="391668" y="1707007"/>
                                </a:moveTo>
                                <a:lnTo>
                                  <a:pt x="359664" y="1707007"/>
                                </a:lnTo>
                                <a:lnTo>
                                  <a:pt x="359664" y="1714500"/>
                                </a:lnTo>
                                <a:lnTo>
                                  <a:pt x="391668" y="1714500"/>
                                </a:lnTo>
                                <a:lnTo>
                                  <a:pt x="391668" y="1707007"/>
                                </a:lnTo>
                                <a:close/>
                              </a:path>
                              <a:path w="832485" h="1714500">
                                <a:moveTo>
                                  <a:pt x="423672" y="1707007"/>
                                </a:moveTo>
                                <a:lnTo>
                                  <a:pt x="416052" y="1707007"/>
                                </a:lnTo>
                                <a:lnTo>
                                  <a:pt x="416052" y="1714500"/>
                                </a:lnTo>
                                <a:lnTo>
                                  <a:pt x="423672" y="1714500"/>
                                </a:lnTo>
                                <a:lnTo>
                                  <a:pt x="423672" y="1707007"/>
                                </a:lnTo>
                                <a:close/>
                              </a:path>
                              <a:path w="832485" h="1714500">
                                <a:moveTo>
                                  <a:pt x="423672" y="0"/>
                                </a:moveTo>
                                <a:lnTo>
                                  <a:pt x="391668" y="0"/>
                                </a:lnTo>
                                <a:lnTo>
                                  <a:pt x="391668" y="7747"/>
                                </a:lnTo>
                                <a:lnTo>
                                  <a:pt x="423672" y="7747"/>
                                </a:lnTo>
                                <a:lnTo>
                                  <a:pt x="423672" y="0"/>
                                </a:lnTo>
                                <a:close/>
                              </a:path>
                              <a:path w="832485" h="1714500">
                                <a:moveTo>
                                  <a:pt x="457200" y="0"/>
                                </a:moveTo>
                                <a:lnTo>
                                  <a:pt x="448056" y="0"/>
                                </a:lnTo>
                                <a:lnTo>
                                  <a:pt x="448056" y="7747"/>
                                </a:lnTo>
                                <a:lnTo>
                                  <a:pt x="457200" y="7747"/>
                                </a:lnTo>
                                <a:lnTo>
                                  <a:pt x="457200" y="0"/>
                                </a:lnTo>
                                <a:close/>
                              </a:path>
                              <a:path w="832485" h="1714500">
                                <a:moveTo>
                                  <a:pt x="481584" y="1707007"/>
                                </a:moveTo>
                                <a:lnTo>
                                  <a:pt x="448056" y="1707007"/>
                                </a:lnTo>
                                <a:lnTo>
                                  <a:pt x="448056" y="1714500"/>
                                </a:lnTo>
                                <a:lnTo>
                                  <a:pt x="481584" y="1714500"/>
                                </a:lnTo>
                                <a:lnTo>
                                  <a:pt x="481584" y="1707007"/>
                                </a:lnTo>
                                <a:close/>
                              </a:path>
                              <a:path w="832485" h="1714500">
                                <a:moveTo>
                                  <a:pt x="513588" y="1707007"/>
                                </a:moveTo>
                                <a:lnTo>
                                  <a:pt x="505968" y="1707007"/>
                                </a:lnTo>
                                <a:lnTo>
                                  <a:pt x="505968" y="1714500"/>
                                </a:lnTo>
                                <a:lnTo>
                                  <a:pt x="513588" y="1714500"/>
                                </a:lnTo>
                                <a:lnTo>
                                  <a:pt x="513588" y="1707007"/>
                                </a:lnTo>
                                <a:close/>
                              </a:path>
                              <a:path w="832485" h="1714500">
                                <a:moveTo>
                                  <a:pt x="513588" y="0"/>
                                </a:moveTo>
                                <a:lnTo>
                                  <a:pt x="481584" y="0"/>
                                </a:lnTo>
                                <a:lnTo>
                                  <a:pt x="481584" y="7747"/>
                                </a:lnTo>
                                <a:lnTo>
                                  <a:pt x="513588" y="7747"/>
                                </a:lnTo>
                                <a:lnTo>
                                  <a:pt x="513588" y="0"/>
                                </a:lnTo>
                                <a:close/>
                              </a:path>
                              <a:path w="832485" h="1714500">
                                <a:moveTo>
                                  <a:pt x="547116" y="0"/>
                                </a:moveTo>
                                <a:lnTo>
                                  <a:pt x="537972" y="0"/>
                                </a:lnTo>
                                <a:lnTo>
                                  <a:pt x="537972" y="7747"/>
                                </a:lnTo>
                                <a:lnTo>
                                  <a:pt x="547116" y="7747"/>
                                </a:lnTo>
                                <a:lnTo>
                                  <a:pt x="547116" y="0"/>
                                </a:lnTo>
                                <a:close/>
                              </a:path>
                              <a:path w="832485" h="1714500">
                                <a:moveTo>
                                  <a:pt x="571500" y="1707007"/>
                                </a:moveTo>
                                <a:lnTo>
                                  <a:pt x="537972" y="1707007"/>
                                </a:lnTo>
                                <a:lnTo>
                                  <a:pt x="537972" y="1714500"/>
                                </a:lnTo>
                                <a:lnTo>
                                  <a:pt x="571500" y="1714500"/>
                                </a:lnTo>
                                <a:lnTo>
                                  <a:pt x="571500" y="1707007"/>
                                </a:lnTo>
                                <a:close/>
                              </a:path>
                              <a:path w="832485" h="1714500">
                                <a:moveTo>
                                  <a:pt x="603504" y="1707007"/>
                                </a:moveTo>
                                <a:lnTo>
                                  <a:pt x="595884" y="1707007"/>
                                </a:lnTo>
                                <a:lnTo>
                                  <a:pt x="595884" y="1714500"/>
                                </a:lnTo>
                                <a:lnTo>
                                  <a:pt x="603504" y="1714500"/>
                                </a:lnTo>
                                <a:lnTo>
                                  <a:pt x="603504" y="1707007"/>
                                </a:lnTo>
                                <a:close/>
                              </a:path>
                              <a:path w="832485" h="1714500">
                                <a:moveTo>
                                  <a:pt x="603504" y="0"/>
                                </a:moveTo>
                                <a:lnTo>
                                  <a:pt x="571500" y="0"/>
                                </a:lnTo>
                                <a:lnTo>
                                  <a:pt x="571500" y="7747"/>
                                </a:lnTo>
                                <a:lnTo>
                                  <a:pt x="603504" y="7747"/>
                                </a:lnTo>
                                <a:lnTo>
                                  <a:pt x="603504" y="0"/>
                                </a:lnTo>
                                <a:close/>
                              </a:path>
                              <a:path w="832485" h="1714500">
                                <a:moveTo>
                                  <a:pt x="635508" y="0"/>
                                </a:moveTo>
                                <a:lnTo>
                                  <a:pt x="627888" y="0"/>
                                </a:lnTo>
                                <a:lnTo>
                                  <a:pt x="627888" y="7747"/>
                                </a:lnTo>
                                <a:lnTo>
                                  <a:pt x="635508" y="7747"/>
                                </a:lnTo>
                                <a:lnTo>
                                  <a:pt x="635508" y="0"/>
                                </a:lnTo>
                                <a:close/>
                              </a:path>
                              <a:path w="832485" h="1714500">
                                <a:moveTo>
                                  <a:pt x="659892" y="1707007"/>
                                </a:moveTo>
                                <a:lnTo>
                                  <a:pt x="627888" y="1707007"/>
                                </a:lnTo>
                                <a:lnTo>
                                  <a:pt x="627888" y="1714500"/>
                                </a:lnTo>
                                <a:lnTo>
                                  <a:pt x="659892" y="1714500"/>
                                </a:lnTo>
                                <a:lnTo>
                                  <a:pt x="659892" y="1707007"/>
                                </a:lnTo>
                                <a:close/>
                              </a:path>
                              <a:path w="832485" h="1714500">
                                <a:moveTo>
                                  <a:pt x="693420" y="1707007"/>
                                </a:moveTo>
                                <a:lnTo>
                                  <a:pt x="684276" y="1707007"/>
                                </a:lnTo>
                                <a:lnTo>
                                  <a:pt x="684276" y="1714500"/>
                                </a:lnTo>
                                <a:lnTo>
                                  <a:pt x="693420" y="1714500"/>
                                </a:lnTo>
                                <a:lnTo>
                                  <a:pt x="693420" y="1707007"/>
                                </a:lnTo>
                                <a:close/>
                              </a:path>
                              <a:path w="832485" h="1714500">
                                <a:moveTo>
                                  <a:pt x="693420" y="0"/>
                                </a:moveTo>
                                <a:lnTo>
                                  <a:pt x="659892" y="0"/>
                                </a:lnTo>
                                <a:lnTo>
                                  <a:pt x="659892" y="7747"/>
                                </a:lnTo>
                                <a:lnTo>
                                  <a:pt x="693420" y="7747"/>
                                </a:lnTo>
                                <a:lnTo>
                                  <a:pt x="693420" y="0"/>
                                </a:lnTo>
                                <a:close/>
                              </a:path>
                              <a:path w="832485" h="1714500">
                                <a:moveTo>
                                  <a:pt x="725424" y="0"/>
                                </a:moveTo>
                                <a:lnTo>
                                  <a:pt x="717804" y="0"/>
                                </a:lnTo>
                                <a:lnTo>
                                  <a:pt x="717804" y="7747"/>
                                </a:lnTo>
                                <a:lnTo>
                                  <a:pt x="725424" y="7747"/>
                                </a:lnTo>
                                <a:lnTo>
                                  <a:pt x="725424" y="0"/>
                                </a:lnTo>
                                <a:close/>
                              </a:path>
                              <a:path w="832485" h="1714500">
                                <a:moveTo>
                                  <a:pt x="749808" y="1707007"/>
                                </a:moveTo>
                                <a:lnTo>
                                  <a:pt x="717804" y="1707007"/>
                                </a:lnTo>
                                <a:lnTo>
                                  <a:pt x="717804" y="1714500"/>
                                </a:lnTo>
                                <a:lnTo>
                                  <a:pt x="749808" y="1714500"/>
                                </a:lnTo>
                                <a:lnTo>
                                  <a:pt x="749808" y="1707007"/>
                                </a:lnTo>
                                <a:close/>
                              </a:path>
                              <a:path w="832485" h="1714500">
                                <a:moveTo>
                                  <a:pt x="783336" y="1707007"/>
                                </a:moveTo>
                                <a:lnTo>
                                  <a:pt x="774192" y="1707007"/>
                                </a:lnTo>
                                <a:lnTo>
                                  <a:pt x="774192" y="1714500"/>
                                </a:lnTo>
                                <a:lnTo>
                                  <a:pt x="783336" y="1714500"/>
                                </a:lnTo>
                                <a:lnTo>
                                  <a:pt x="783336" y="1707007"/>
                                </a:lnTo>
                                <a:close/>
                              </a:path>
                              <a:path w="832485" h="1714500">
                                <a:moveTo>
                                  <a:pt x="783336" y="0"/>
                                </a:moveTo>
                                <a:lnTo>
                                  <a:pt x="749808" y="0"/>
                                </a:lnTo>
                                <a:lnTo>
                                  <a:pt x="749808" y="7747"/>
                                </a:lnTo>
                                <a:lnTo>
                                  <a:pt x="783336" y="7747"/>
                                </a:lnTo>
                                <a:lnTo>
                                  <a:pt x="783336" y="0"/>
                                </a:lnTo>
                                <a:close/>
                              </a:path>
                              <a:path w="832485" h="1714500">
                                <a:moveTo>
                                  <a:pt x="815340" y="0"/>
                                </a:moveTo>
                                <a:lnTo>
                                  <a:pt x="807720" y="0"/>
                                </a:lnTo>
                                <a:lnTo>
                                  <a:pt x="807720" y="7747"/>
                                </a:lnTo>
                                <a:lnTo>
                                  <a:pt x="815340" y="7747"/>
                                </a:lnTo>
                                <a:lnTo>
                                  <a:pt x="815340" y="0"/>
                                </a:lnTo>
                                <a:close/>
                              </a:path>
                              <a:path w="832485" h="1714500">
                                <a:moveTo>
                                  <a:pt x="832104" y="1688719"/>
                                </a:moveTo>
                                <a:lnTo>
                                  <a:pt x="822960" y="1688719"/>
                                </a:lnTo>
                                <a:lnTo>
                                  <a:pt x="822960" y="1707007"/>
                                </a:lnTo>
                                <a:lnTo>
                                  <a:pt x="807720" y="1707007"/>
                                </a:lnTo>
                                <a:lnTo>
                                  <a:pt x="807720" y="1714500"/>
                                </a:lnTo>
                                <a:lnTo>
                                  <a:pt x="822960" y="1714500"/>
                                </a:lnTo>
                                <a:lnTo>
                                  <a:pt x="832104" y="1707007"/>
                                </a:lnTo>
                                <a:lnTo>
                                  <a:pt x="832104" y="1688719"/>
                                </a:lnTo>
                                <a:close/>
                              </a:path>
                              <a:path w="832485" h="1714500">
                                <a:moveTo>
                                  <a:pt x="832104" y="1652143"/>
                                </a:moveTo>
                                <a:lnTo>
                                  <a:pt x="822960" y="1652143"/>
                                </a:lnTo>
                                <a:lnTo>
                                  <a:pt x="822960" y="1661160"/>
                                </a:lnTo>
                                <a:lnTo>
                                  <a:pt x="832104" y="1661160"/>
                                </a:lnTo>
                                <a:lnTo>
                                  <a:pt x="832104" y="1652143"/>
                                </a:lnTo>
                                <a:close/>
                              </a:path>
                              <a:path w="832485" h="1714500">
                                <a:moveTo>
                                  <a:pt x="832104" y="1589659"/>
                                </a:moveTo>
                                <a:lnTo>
                                  <a:pt x="822960" y="1589659"/>
                                </a:lnTo>
                                <a:lnTo>
                                  <a:pt x="822960" y="1626235"/>
                                </a:lnTo>
                                <a:lnTo>
                                  <a:pt x="832104" y="1626235"/>
                                </a:lnTo>
                                <a:lnTo>
                                  <a:pt x="832104" y="1589659"/>
                                </a:lnTo>
                                <a:close/>
                              </a:path>
                              <a:path w="832485" h="1714500">
                                <a:moveTo>
                                  <a:pt x="832104" y="1554607"/>
                                </a:moveTo>
                                <a:lnTo>
                                  <a:pt x="822960" y="1554607"/>
                                </a:lnTo>
                                <a:lnTo>
                                  <a:pt x="822960" y="1563624"/>
                                </a:lnTo>
                                <a:lnTo>
                                  <a:pt x="832104" y="1563624"/>
                                </a:lnTo>
                                <a:lnTo>
                                  <a:pt x="832104" y="1554607"/>
                                </a:lnTo>
                                <a:close/>
                              </a:path>
                              <a:path w="832485" h="1714500">
                                <a:moveTo>
                                  <a:pt x="832104" y="1492123"/>
                                </a:moveTo>
                                <a:lnTo>
                                  <a:pt x="822960" y="1492123"/>
                                </a:lnTo>
                                <a:lnTo>
                                  <a:pt x="822960" y="1527175"/>
                                </a:lnTo>
                                <a:lnTo>
                                  <a:pt x="832104" y="1527175"/>
                                </a:lnTo>
                                <a:lnTo>
                                  <a:pt x="832104" y="1492123"/>
                                </a:lnTo>
                                <a:close/>
                              </a:path>
                              <a:path w="832485" h="1714500">
                                <a:moveTo>
                                  <a:pt x="832104" y="1455547"/>
                                </a:moveTo>
                                <a:lnTo>
                                  <a:pt x="822960" y="1455547"/>
                                </a:lnTo>
                                <a:lnTo>
                                  <a:pt x="822960" y="1464576"/>
                                </a:lnTo>
                                <a:lnTo>
                                  <a:pt x="832104" y="1464576"/>
                                </a:lnTo>
                                <a:lnTo>
                                  <a:pt x="832104" y="1455547"/>
                                </a:lnTo>
                                <a:close/>
                              </a:path>
                              <a:path w="832485" h="1714500">
                                <a:moveTo>
                                  <a:pt x="832104" y="1393063"/>
                                </a:moveTo>
                                <a:lnTo>
                                  <a:pt x="822960" y="1393063"/>
                                </a:lnTo>
                                <a:lnTo>
                                  <a:pt x="822960" y="1429512"/>
                                </a:lnTo>
                                <a:lnTo>
                                  <a:pt x="832104" y="1429512"/>
                                </a:lnTo>
                                <a:lnTo>
                                  <a:pt x="832104" y="1393063"/>
                                </a:lnTo>
                                <a:close/>
                              </a:path>
                              <a:path w="832485" h="1714500">
                                <a:moveTo>
                                  <a:pt x="832104" y="1358011"/>
                                </a:moveTo>
                                <a:lnTo>
                                  <a:pt x="822960" y="1358011"/>
                                </a:lnTo>
                                <a:lnTo>
                                  <a:pt x="822960" y="1367040"/>
                                </a:lnTo>
                                <a:lnTo>
                                  <a:pt x="832104" y="1367040"/>
                                </a:lnTo>
                                <a:lnTo>
                                  <a:pt x="832104" y="1358011"/>
                                </a:lnTo>
                                <a:close/>
                              </a:path>
                              <a:path w="832485" h="1714500">
                                <a:moveTo>
                                  <a:pt x="832104" y="1295400"/>
                                </a:moveTo>
                                <a:lnTo>
                                  <a:pt x="822960" y="1295400"/>
                                </a:lnTo>
                                <a:lnTo>
                                  <a:pt x="822960" y="1330452"/>
                                </a:lnTo>
                                <a:lnTo>
                                  <a:pt x="832104" y="1330452"/>
                                </a:lnTo>
                                <a:lnTo>
                                  <a:pt x="832104" y="1295400"/>
                                </a:lnTo>
                                <a:close/>
                              </a:path>
                              <a:path w="832485" h="1714500">
                                <a:moveTo>
                                  <a:pt x="832104" y="1258951"/>
                                </a:moveTo>
                                <a:lnTo>
                                  <a:pt x="822960" y="1258951"/>
                                </a:lnTo>
                                <a:lnTo>
                                  <a:pt x="822960" y="1268095"/>
                                </a:lnTo>
                                <a:lnTo>
                                  <a:pt x="832104" y="1268095"/>
                                </a:lnTo>
                                <a:lnTo>
                                  <a:pt x="832104" y="1258951"/>
                                </a:lnTo>
                                <a:close/>
                              </a:path>
                              <a:path w="832485" h="1714500">
                                <a:moveTo>
                                  <a:pt x="832104" y="1196467"/>
                                </a:moveTo>
                                <a:lnTo>
                                  <a:pt x="822960" y="1196467"/>
                                </a:lnTo>
                                <a:lnTo>
                                  <a:pt x="822960" y="1232916"/>
                                </a:lnTo>
                                <a:lnTo>
                                  <a:pt x="832104" y="1232916"/>
                                </a:lnTo>
                                <a:lnTo>
                                  <a:pt x="832104" y="1196467"/>
                                </a:lnTo>
                                <a:close/>
                              </a:path>
                              <a:path w="832485" h="1714500">
                                <a:moveTo>
                                  <a:pt x="832104" y="1161415"/>
                                </a:moveTo>
                                <a:lnTo>
                                  <a:pt x="822960" y="1161415"/>
                                </a:lnTo>
                                <a:lnTo>
                                  <a:pt x="822960" y="1170432"/>
                                </a:lnTo>
                                <a:lnTo>
                                  <a:pt x="832104" y="1170432"/>
                                </a:lnTo>
                                <a:lnTo>
                                  <a:pt x="832104" y="1161415"/>
                                </a:lnTo>
                                <a:close/>
                              </a:path>
                              <a:path w="832485" h="1714500">
                                <a:moveTo>
                                  <a:pt x="832104" y="1098931"/>
                                </a:moveTo>
                                <a:lnTo>
                                  <a:pt x="822960" y="1098931"/>
                                </a:lnTo>
                                <a:lnTo>
                                  <a:pt x="822960" y="1133856"/>
                                </a:lnTo>
                                <a:lnTo>
                                  <a:pt x="832104" y="1133856"/>
                                </a:lnTo>
                                <a:lnTo>
                                  <a:pt x="832104" y="1098931"/>
                                </a:lnTo>
                                <a:close/>
                              </a:path>
                              <a:path w="832485" h="1714500">
                                <a:moveTo>
                                  <a:pt x="832104" y="1062355"/>
                                </a:moveTo>
                                <a:lnTo>
                                  <a:pt x="822960" y="1062355"/>
                                </a:lnTo>
                                <a:lnTo>
                                  <a:pt x="822960" y="1071499"/>
                                </a:lnTo>
                                <a:lnTo>
                                  <a:pt x="832104" y="1071499"/>
                                </a:lnTo>
                                <a:lnTo>
                                  <a:pt x="832104" y="1062355"/>
                                </a:lnTo>
                                <a:close/>
                              </a:path>
                              <a:path w="832485" h="1714500">
                                <a:moveTo>
                                  <a:pt x="832104" y="999871"/>
                                </a:moveTo>
                                <a:lnTo>
                                  <a:pt x="822960" y="999871"/>
                                </a:lnTo>
                                <a:lnTo>
                                  <a:pt x="822960" y="1036320"/>
                                </a:lnTo>
                                <a:lnTo>
                                  <a:pt x="832104" y="1036320"/>
                                </a:lnTo>
                                <a:lnTo>
                                  <a:pt x="832104" y="999871"/>
                                </a:lnTo>
                                <a:close/>
                              </a:path>
                              <a:path w="832485" h="1714500">
                                <a:moveTo>
                                  <a:pt x="832104" y="964831"/>
                                </a:moveTo>
                                <a:lnTo>
                                  <a:pt x="822960" y="964831"/>
                                </a:lnTo>
                                <a:lnTo>
                                  <a:pt x="822960" y="973975"/>
                                </a:lnTo>
                                <a:lnTo>
                                  <a:pt x="832104" y="973975"/>
                                </a:lnTo>
                                <a:lnTo>
                                  <a:pt x="832104" y="964831"/>
                                </a:lnTo>
                                <a:close/>
                              </a:path>
                              <a:path w="832485" h="1714500">
                                <a:moveTo>
                                  <a:pt x="832104" y="902335"/>
                                </a:moveTo>
                                <a:lnTo>
                                  <a:pt x="822960" y="902335"/>
                                </a:lnTo>
                                <a:lnTo>
                                  <a:pt x="822960" y="937260"/>
                                </a:lnTo>
                                <a:lnTo>
                                  <a:pt x="832104" y="937260"/>
                                </a:lnTo>
                                <a:lnTo>
                                  <a:pt x="832104" y="902335"/>
                                </a:lnTo>
                                <a:close/>
                              </a:path>
                              <a:path w="832485" h="1714500">
                                <a:moveTo>
                                  <a:pt x="832104" y="865759"/>
                                </a:moveTo>
                                <a:lnTo>
                                  <a:pt x="822960" y="865759"/>
                                </a:lnTo>
                                <a:lnTo>
                                  <a:pt x="822960" y="874915"/>
                                </a:lnTo>
                                <a:lnTo>
                                  <a:pt x="832104" y="874915"/>
                                </a:lnTo>
                                <a:lnTo>
                                  <a:pt x="832104" y="865759"/>
                                </a:lnTo>
                                <a:close/>
                              </a:path>
                              <a:path w="832485" h="1714500">
                                <a:moveTo>
                                  <a:pt x="832104" y="803275"/>
                                </a:moveTo>
                                <a:lnTo>
                                  <a:pt x="822960" y="803275"/>
                                </a:lnTo>
                                <a:lnTo>
                                  <a:pt x="822960" y="839724"/>
                                </a:lnTo>
                                <a:lnTo>
                                  <a:pt x="832104" y="839724"/>
                                </a:lnTo>
                                <a:lnTo>
                                  <a:pt x="832104" y="803275"/>
                                </a:lnTo>
                                <a:close/>
                              </a:path>
                              <a:path w="832485" h="1714500">
                                <a:moveTo>
                                  <a:pt x="832104" y="768223"/>
                                </a:moveTo>
                                <a:lnTo>
                                  <a:pt x="822960" y="768223"/>
                                </a:lnTo>
                                <a:lnTo>
                                  <a:pt x="822960" y="777379"/>
                                </a:lnTo>
                                <a:lnTo>
                                  <a:pt x="832104" y="777379"/>
                                </a:lnTo>
                                <a:lnTo>
                                  <a:pt x="832104" y="768223"/>
                                </a:lnTo>
                                <a:close/>
                              </a:path>
                              <a:path w="832485" h="1714500">
                                <a:moveTo>
                                  <a:pt x="832104" y="705739"/>
                                </a:moveTo>
                                <a:lnTo>
                                  <a:pt x="822960" y="705739"/>
                                </a:lnTo>
                                <a:lnTo>
                                  <a:pt x="822960" y="740664"/>
                                </a:lnTo>
                                <a:lnTo>
                                  <a:pt x="832104" y="740664"/>
                                </a:lnTo>
                                <a:lnTo>
                                  <a:pt x="832104" y="705739"/>
                                </a:lnTo>
                                <a:close/>
                              </a:path>
                              <a:path w="832485" h="1714500">
                                <a:moveTo>
                                  <a:pt x="832104" y="669163"/>
                                </a:moveTo>
                                <a:lnTo>
                                  <a:pt x="822960" y="669163"/>
                                </a:lnTo>
                                <a:lnTo>
                                  <a:pt x="822960" y="678180"/>
                                </a:lnTo>
                                <a:lnTo>
                                  <a:pt x="832104" y="678180"/>
                                </a:lnTo>
                                <a:lnTo>
                                  <a:pt x="832104" y="669163"/>
                                </a:lnTo>
                                <a:close/>
                              </a:path>
                              <a:path w="832485" h="1714500">
                                <a:moveTo>
                                  <a:pt x="832104" y="606679"/>
                                </a:moveTo>
                                <a:lnTo>
                                  <a:pt x="822960" y="606679"/>
                                </a:lnTo>
                                <a:lnTo>
                                  <a:pt x="822960" y="643128"/>
                                </a:lnTo>
                                <a:lnTo>
                                  <a:pt x="832104" y="643128"/>
                                </a:lnTo>
                                <a:lnTo>
                                  <a:pt x="832104" y="606679"/>
                                </a:lnTo>
                                <a:close/>
                              </a:path>
                              <a:path w="832485" h="1714500">
                                <a:moveTo>
                                  <a:pt x="832104" y="571500"/>
                                </a:moveTo>
                                <a:lnTo>
                                  <a:pt x="822960" y="571500"/>
                                </a:lnTo>
                                <a:lnTo>
                                  <a:pt x="822960" y="580644"/>
                                </a:lnTo>
                                <a:lnTo>
                                  <a:pt x="832104" y="580644"/>
                                </a:lnTo>
                                <a:lnTo>
                                  <a:pt x="832104" y="571500"/>
                                </a:lnTo>
                                <a:close/>
                              </a:path>
                              <a:path w="832485" h="1714500">
                                <a:moveTo>
                                  <a:pt x="832104" y="509143"/>
                                </a:moveTo>
                                <a:lnTo>
                                  <a:pt x="822960" y="509143"/>
                                </a:lnTo>
                                <a:lnTo>
                                  <a:pt x="822960" y="544195"/>
                                </a:lnTo>
                                <a:lnTo>
                                  <a:pt x="832104" y="544195"/>
                                </a:lnTo>
                                <a:lnTo>
                                  <a:pt x="832104" y="509143"/>
                                </a:lnTo>
                                <a:close/>
                              </a:path>
                              <a:path w="832485" h="1714500">
                                <a:moveTo>
                                  <a:pt x="832104" y="472567"/>
                                </a:moveTo>
                                <a:lnTo>
                                  <a:pt x="822960" y="472567"/>
                                </a:lnTo>
                                <a:lnTo>
                                  <a:pt x="822960" y="481584"/>
                                </a:lnTo>
                                <a:lnTo>
                                  <a:pt x="832104" y="481584"/>
                                </a:lnTo>
                                <a:lnTo>
                                  <a:pt x="832104" y="472567"/>
                                </a:lnTo>
                                <a:close/>
                              </a:path>
                              <a:path w="832485" h="1714500">
                                <a:moveTo>
                                  <a:pt x="832104" y="410083"/>
                                </a:moveTo>
                                <a:lnTo>
                                  <a:pt x="822960" y="410083"/>
                                </a:lnTo>
                                <a:lnTo>
                                  <a:pt x="822960" y="446532"/>
                                </a:lnTo>
                                <a:lnTo>
                                  <a:pt x="832104" y="446532"/>
                                </a:lnTo>
                                <a:lnTo>
                                  <a:pt x="832104" y="410083"/>
                                </a:lnTo>
                                <a:close/>
                              </a:path>
                              <a:path w="832485" h="1714500">
                                <a:moveTo>
                                  <a:pt x="832104" y="375031"/>
                                </a:moveTo>
                                <a:lnTo>
                                  <a:pt x="822960" y="375031"/>
                                </a:lnTo>
                                <a:lnTo>
                                  <a:pt x="822960" y="384048"/>
                                </a:lnTo>
                                <a:lnTo>
                                  <a:pt x="832104" y="384048"/>
                                </a:lnTo>
                                <a:lnTo>
                                  <a:pt x="832104" y="375031"/>
                                </a:lnTo>
                                <a:close/>
                              </a:path>
                              <a:path w="832485" h="1714500">
                                <a:moveTo>
                                  <a:pt x="832104" y="312547"/>
                                </a:moveTo>
                                <a:lnTo>
                                  <a:pt x="822960" y="312547"/>
                                </a:lnTo>
                                <a:lnTo>
                                  <a:pt x="822960" y="347599"/>
                                </a:lnTo>
                                <a:lnTo>
                                  <a:pt x="832104" y="347599"/>
                                </a:lnTo>
                                <a:lnTo>
                                  <a:pt x="832104" y="312547"/>
                                </a:lnTo>
                                <a:close/>
                              </a:path>
                              <a:path w="832485" h="1714500">
                                <a:moveTo>
                                  <a:pt x="832104" y="275971"/>
                                </a:moveTo>
                                <a:lnTo>
                                  <a:pt x="822960" y="275971"/>
                                </a:lnTo>
                                <a:lnTo>
                                  <a:pt x="822960" y="284988"/>
                                </a:lnTo>
                                <a:lnTo>
                                  <a:pt x="832104" y="284988"/>
                                </a:lnTo>
                                <a:lnTo>
                                  <a:pt x="832104" y="275971"/>
                                </a:lnTo>
                                <a:close/>
                              </a:path>
                              <a:path w="832485" h="1714500">
                                <a:moveTo>
                                  <a:pt x="832104" y="213487"/>
                                </a:moveTo>
                                <a:lnTo>
                                  <a:pt x="822960" y="213487"/>
                                </a:lnTo>
                                <a:lnTo>
                                  <a:pt x="822960" y="250063"/>
                                </a:lnTo>
                                <a:lnTo>
                                  <a:pt x="832104" y="250063"/>
                                </a:lnTo>
                                <a:lnTo>
                                  <a:pt x="832104" y="213487"/>
                                </a:lnTo>
                                <a:close/>
                              </a:path>
                              <a:path w="832485" h="1714500">
                                <a:moveTo>
                                  <a:pt x="832104" y="178435"/>
                                </a:moveTo>
                                <a:lnTo>
                                  <a:pt x="822960" y="178435"/>
                                </a:lnTo>
                                <a:lnTo>
                                  <a:pt x="822960" y="187452"/>
                                </a:lnTo>
                                <a:lnTo>
                                  <a:pt x="832104" y="187452"/>
                                </a:lnTo>
                                <a:lnTo>
                                  <a:pt x="832104" y="178435"/>
                                </a:lnTo>
                                <a:close/>
                              </a:path>
                              <a:path w="832485" h="1714500">
                                <a:moveTo>
                                  <a:pt x="832104" y="115951"/>
                                </a:moveTo>
                                <a:lnTo>
                                  <a:pt x="822960" y="115951"/>
                                </a:lnTo>
                                <a:lnTo>
                                  <a:pt x="822960" y="151003"/>
                                </a:lnTo>
                                <a:lnTo>
                                  <a:pt x="832104" y="151003"/>
                                </a:lnTo>
                                <a:lnTo>
                                  <a:pt x="832104" y="115951"/>
                                </a:lnTo>
                                <a:close/>
                              </a:path>
                              <a:path w="832485" h="1714500">
                                <a:moveTo>
                                  <a:pt x="832104" y="79375"/>
                                </a:moveTo>
                                <a:lnTo>
                                  <a:pt x="822960" y="79375"/>
                                </a:lnTo>
                                <a:lnTo>
                                  <a:pt x="822960" y="88392"/>
                                </a:lnTo>
                                <a:lnTo>
                                  <a:pt x="832104" y="88392"/>
                                </a:lnTo>
                                <a:lnTo>
                                  <a:pt x="832104" y="79375"/>
                                </a:lnTo>
                                <a:close/>
                              </a:path>
                              <a:path w="832485" h="1714500">
                                <a:moveTo>
                                  <a:pt x="832104" y="16891"/>
                                </a:moveTo>
                                <a:lnTo>
                                  <a:pt x="822960" y="16891"/>
                                </a:lnTo>
                                <a:lnTo>
                                  <a:pt x="822960" y="53467"/>
                                </a:lnTo>
                                <a:lnTo>
                                  <a:pt x="832104" y="53467"/>
                                </a:lnTo>
                                <a:lnTo>
                                  <a:pt x="832104" y="16891"/>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1472184" y="231574"/>
                            <a:ext cx="1645920" cy="8255"/>
                          </a:xfrm>
                          <a:custGeom>
                            <a:avLst/>
                            <a:gdLst/>
                            <a:ahLst/>
                            <a:cxnLst/>
                            <a:rect l="l" t="t" r="r" b="b"/>
                            <a:pathLst>
                              <a:path w="1645920" h="8255">
                                <a:moveTo>
                                  <a:pt x="33528" y="0"/>
                                </a:moveTo>
                                <a:lnTo>
                                  <a:pt x="0" y="0"/>
                                </a:lnTo>
                                <a:lnTo>
                                  <a:pt x="0" y="7747"/>
                                </a:lnTo>
                                <a:lnTo>
                                  <a:pt x="33528" y="7747"/>
                                </a:lnTo>
                                <a:lnTo>
                                  <a:pt x="33528" y="0"/>
                                </a:lnTo>
                                <a:close/>
                              </a:path>
                              <a:path w="1645920" h="8255">
                                <a:moveTo>
                                  <a:pt x="65532" y="0"/>
                                </a:moveTo>
                                <a:lnTo>
                                  <a:pt x="57912" y="0"/>
                                </a:lnTo>
                                <a:lnTo>
                                  <a:pt x="57912" y="7747"/>
                                </a:lnTo>
                                <a:lnTo>
                                  <a:pt x="65532" y="7747"/>
                                </a:lnTo>
                                <a:lnTo>
                                  <a:pt x="65532" y="0"/>
                                </a:lnTo>
                                <a:close/>
                              </a:path>
                              <a:path w="1645920" h="8255">
                                <a:moveTo>
                                  <a:pt x="121920" y="0"/>
                                </a:moveTo>
                                <a:lnTo>
                                  <a:pt x="89916" y="0"/>
                                </a:lnTo>
                                <a:lnTo>
                                  <a:pt x="89916" y="7747"/>
                                </a:lnTo>
                                <a:lnTo>
                                  <a:pt x="121920" y="7747"/>
                                </a:lnTo>
                                <a:lnTo>
                                  <a:pt x="121920" y="0"/>
                                </a:lnTo>
                                <a:close/>
                              </a:path>
                              <a:path w="1645920" h="8255">
                                <a:moveTo>
                                  <a:pt x="155448" y="0"/>
                                </a:moveTo>
                                <a:lnTo>
                                  <a:pt x="146304" y="0"/>
                                </a:lnTo>
                                <a:lnTo>
                                  <a:pt x="146304" y="7747"/>
                                </a:lnTo>
                                <a:lnTo>
                                  <a:pt x="155448" y="7747"/>
                                </a:lnTo>
                                <a:lnTo>
                                  <a:pt x="155448" y="0"/>
                                </a:lnTo>
                                <a:close/>
                              </a:path>
                              <a:path w="1645920" h="8255">
                                <a:moveTo>
                                  <a:pt x="211836" y="0"/>
                                </a:moveTo>
                                <a:lnTo>
                                  <a:pt x="179832" y="0"/>
                                </a:lnTo>
                                <a:lnTo>
                                  <a:pt x="179832" y="7747"/>
                                </a:lnTo>
                                <a:lnTo>
                                  <a:pt x="211836" y="7747"/>
                                </a:lnTo>
                                <a:lnTo>
                                  <a:pt x="211836" y="0"/>
                                </a:lnTo>
                                <a:close/>
                              </a:path>
                              <a:path w="1645920" h="8255">
                                <a:moveTo>
                                  <a:pt x="245364" y="0"/>
                                </a:moveTo>
                                <a:lnTo>
                                  <a:pt x="236220" y="0"/>
                                </a:lnTo>
                                <a:lnTo>
                                  <a:pt x="236220" y="7747"/>
                                </a:lnTo>
                                <a:lnTo>
                                  <a:pt x="245364" y="7747"/>
                                </a:lnTo>
                                <a:lnTo>
                                  <a:pt x="245364" y="0"/>
                                </a:lnTo>
                                <a:close/>
                              </a:path>
                              <a:path w="1645920" h="8255">
                                <a:moveTo>
                                  <a:pt x="301752" y="0"/>
                                </a:moveTo>
                                <a:lnTo>
                                  <a:pt x="269748" y="0"/>
                                </a:lnTo>
                                <a:lnTo>
                                  <a:pt x="269748" y="7747"/>
                                </a:lnTo>
                                <a:lnTo>
                                  <a:pt x="301752" y="7747"/>
                                </a:lnTo>
                                <a:lnTo>
                                  <a:pt x="301752" y="0"/>
                                </a:lnTo>
                                <a:close/>
                              </a:path>
                              <a:path w="1645920" h="8255">
                                <a:moveTo>
                                  <a:pt x="333756" y="0"/>
                                </a:moveTo>
                                <a:lnTo>
                                  <a:pt x="326136" y="0"/>
                                </a:lnTo>
                                <a:lnTo>
                                  <a:pt x="326136" y="7747"/>
                                </a:lnTo>
                                <a:lnTo>
                                  <a:pt x="333756" y="7747"/>
                                </a:lnTo>
                                <a:lnTo>
                                  <a:pt x="333756" y="0"/>
                                </a:lnTo>
                                <a:close/>
                              </a:path>
                              <a:path w="1645920" h="8255">
                                <a:moveTo>
                                  <a:pt x="391668" y="0"/>
                                </a:moveTo>
                                <a:lnTo>
                                  <a:pt x="358140" y="0"/>
                                </a:lnTo>
                                <a:lnTo>
                                  <a:pt x="358140" y="7747"/>
                                </a:lnTo>
                                <a:lnTo>
                                  <a:pt x="391668" y="7747"/>
                                </a:lnTo>
                                <a:lnTo>
                                  <a:pt x="391668" y="0"/>
                                </a:lnTo>
                                <a:close/>
                              </a:path>
                              <a:path w="1645920" h="8255">
                                <a:moveTo>
                                  <a:pt x="423672" y="0"/>
                                </a:moveTo>
                                <a:lnTo>
                                  <a:pt x="416052" y="0"/>
                                </a:lnTo>
                                <a:lnTo>
                                  <a:pt x="416052" y="7747"/>
                                </a:lnTo>
                                <a:lnTo>
                                  <a:pt x="423672" y="7747"/>
                                </a:lnTo>
                                <a:lnTo>
                                  <a:pt x="423672" y="0"/>
                                </a:lnTo>
                                <a:close/>
                              </a:path>
                              <a:path w="1645920" h="8255">
                                <a:moveTo>
                                  <a:pt x="481584" y="0"/>
                                </a:moveTo>
                                <a:lnTo>
                                  <a:pt x="448056" y="0"/>
                                </a:lnTo>
                                <a:lnTo>
                                  <a:pt x="448056" y="7747"/>
                                </a:lnTo>
                                <a:lnTo>
                                  <a:pt x="481584" y="7747"/>
                                </a:lnTo>
                                <a:lnTo>
                                  <a:pt x="481584" y="0"/>
                                </a:lnTo>
                                <a:close/>
                              </a:path>
                              <a:path w="1645920" h="8255">
                                <a:moveTo>
                                  <a:pt x="513588" y="0"/>
                                </a:moveTo>
                                <a:lnTo>
                                  <a:pt x="505968" y="0"/>
                                </a:lnTo>
                                <a:lnTo>
                                  <a:pt x="505968" y="7747"/>
                                </a:lnTo>
                                <a:lnTo>
                                  <a:pt x="513588" y="7747"/>
                                </a:lnTo>
                                <a:lnTo>
                                  <a:pt x="513588" y="0"/>
                                </a:lnTo>
                                <a:close/>
                              </a:path>
                              <a:path w="1645920" h="8255">
                                <a:moveTo>
                                  <a:pt x="569976" y="0"/>
                                </a:moveTo>
                                <a:lnTo>
                                  <a:pt x="537972" y="0"/>
                                </a:lnTo>
                                <a:lnTo>
                                  <a:pt x="537972" y="7747"/>
                                </a:lnTo>
                                <a:lnTo>
                                  <a:pt x="569976" y="7747"/>
                                </a:lnTo>
                                <a:lnTo>
                                  <a:pt x="569976" y="0"/>
                                </a:lnTo>
                                <a:close/>
                              </a:path>
                              <a:path w="1645920" h="8255">
                                <a:moveTo>
                                  <a:pt x="603491" y="0"/>
                                </a:moveTo>
                                <a:lnTo>
                                  <a:pt x="594360" y="0"/>
                                </a:lnTo>
                                <a:lnTo>
                                  <a:pt x="594360" y="7747"/>
                                </a:lnTo>
                                <a:lnTo>
                                  <a:pt x="603491" y="7747"/>
                                </a:lnTo>
                                <a:lnTo>
                                  <a:pt x="603491" y="0"/>
                                </a:lnTo>
                                <a:close/>
                              </a:path>
                              <a:path w="1645920" h="8255">
                                <a:moveTo>
                                  <a:pt x="659892" y="0"/>
                                </a:moveTo>
                                <a:lnTo>
                                  <a:pt x="627888" y="0"/>
                                </a:lnTo>
                                <a:lnTo>
                                  <a:pt x="627888" y="7747"/>
                                </a:lnTo>
                                <a:lnTo>
                                  <a:pt x="659892" y="7747"/>
                                </a:lnTo>
                                <a:lnTo>
                                  <a:pt x="659892" y="0"/>
                                </a:lnTo>
                                <a:close/>
                              </a:path>
                              <a:path w="1645920" h="8255">
                                <a:moveTo>
                                  <a:pt x="693420" y="0"/>
                                </a:moveTo>
                                <a:lnTo>
                                  <a:pt x="684276" y="0"/>
                                </a:lnTo>
                                <a:lnTo>
                                  <a:pt x="684276" y="7747"/>
                                </a:lnTo>
                                <a:lnTo>
                                  <a:pt x="693420" y="7747"/>
                                </a:lnTo>
                                <a:lnTo>
                                  <a:pt x="693420" y="0"/>
                                </a:lnTo>
                                <a:close/>
                              </a:path>
                              <a:path w="1645920" h="8255">
                                <a:moveTo>
                                  <a:pt x="749808" y="0"/>
                                </a:moveTo>
                                <a:lnTo>
                                  <a:pt x="717804" y="0"/>
                                </a:lnTo>
                                <a:lnTo>
                                  <a:pt x="717804" y="7747"/>
                                </a:lnTo>
                                <a:lnTo>
                                  <a:pt x="749808" y="7747"/>
                                </a:lnTo>
                                <a:lnTo>
                                  <a:pt x="749808" y="0"/>
                                </a:lnTo>
                                <a:close/>
                              </a:path>
                              <a:path w="1645920" h="8255">
                                <a:moveTo>
                                  <a:pt x="781812" y="0"/>
                                </a:moveTo>
                                <a:lnTo>
                                  <a:pt x="774192" y="0"/>
                                </a:lnTo>
                                <a:lnTo>
                                  <a:pt x="774192" y="7747"/>
                                </a:lnTo>
                                <a:lnTo>
                                  <a:pt x="781812" y="7747"/>
                                </a:lnTo>
                                <a:lnTo>
                                  <a:pt x="781812" y="0"/>
                                </a:lnTo>
                                <a:close/>
                              </a:path>
                              <a:path w="1645920" h="8255">
                                <a:moveTo>
                                  <a:pt x="839724" y="0"/>
                                </a:moveTo>
                                <a:lnTo>
                                  <a:pt x="806196" y="0"/>
                                </a:lnTo>
                                <a:lnTo>
                                  <a:pt x="806196" y="7747"/>
                                </a:lnTo>
                                <a:lnTo>
                                  <a:pt x="839724" y="7747"/>
                                </a:lnTo>
                                <a:lnTo>
                                  <a:pt x="839724" y="0"/>
                                </a:lnTo>
                                <a:close/>
                              </a:path>
                              <a:path w="1645920" h="8255">
                                <a:moveTo>
                                  <a:pt x="871728" y="0"/>
                                </a:moveTo>
                                <a:lnTo>
                                  <a:pt x="864108" y="0"/>
                                </a:lnTo>
                                <a:lnTo>
                                  <a:pt x="864108" y="7747"/>
                                </a:lnTo>
                                <a:lnTo>
                                  <a:pt x="871728" y="7747"/>
                                </a:lnTo>
                                <a:lnTo>
                                  <a:pt x="871728" y="0"/>
                                </a:lnTo>
                                <a:close/>
                              </a:path>
                              <a:path w="1645920" h="8255">
                                <a:moveTo>
                                  <a:pt x="929640" y="0"/>
                                </a:moveTo>
                                <a:lnTo>
                                  <a:pt x="896112" y="0"/>
                                </a:lnTo>
                                <a:lnTo>
                                  <a:pt x="896112" y="7747"/>
                                </a:lnTo>
                                <a:lnTo>
                                  <a:pt x="929640" y="7747"/>
                                </a:lnTo>
                                <a:lnTo>
                                  <a:pt x="929640" y="0"/>
                                </a:lnTo>
                                <a:close/>
                              </a:path>
                              <a:path w="1645920" h="8255">
                                <a:moveTo>
                                  <a:pt x="961644" y="0"/>
                                </a:moveTo>
                                <a:lnTo>
                                  <a:pt x="954024" y="0"/>
                                </a:lnTo>
                                <a:lnTo>
                                  <a:pt x="954024" y="7747"/>
                                </a:lnTo>
                                <a:lnTo>
                                  <a:pt x="961644" y="7747"/>
                                </a:lnTo>
                                <a:lnTo>
                                  <a:pt x="961644" y="0"/>
                                </a:lnTo>
                                <a:close/>
                              </a:path>
                              <a:path w="1645920" h="8255">
                                <a:moveTo>
                                  <a:pt x="1018032" y="0"/>
                                </a:moveTo>
                                <a:lnTo>
                                  <a:pt x="986028" y="0"/>
                                </a:lnTo>
                                <a:lnTo>
                                  <a:pt x="986028" y="7747"/>
                                </a:lnTo>
                                <a:lnTo>
                                  <a:pt x="1018032" y="7747"/>
                                </a:lnTo>
                                <a:lnTo>
                                  <a:pt x="1018032" y="0"/>
                                </a:lnTo>
                                <a:close/>
                              </a:path>
                              <a:path w="1645920" h="8255">
                                <a:moveTo>
                                  <a:pt x="1051560" y="0"/>
                                </a:moveTo>
                                <a:lnTo>
                                  <a:pt x="1043940" y="0"/>
                                </a:lnTo>
                                <a:lnTo>
                                  <a:pt x="1043940" y="7747"/>
                                </a:lnTo>
                                <a:lnTo>
                                  <a:pt x="1051560" y="7747"/>
                                </a:lnTo>
                                <a:lnTo>
                                  <a:pt x="1051560" y="0"/>
                                </a:lnTo>
                                <a:close/>
                              </a:path>
                              <a:path w="1645920" h="8255">
                                <a:moveTo>
                                  <a:pt x="1107948" y="0"/>
                                </a:moveTo>
                                <a:lnTo>
                                  <a:pt x="1075944" y="0"/>
                                </a:lnTo>
                                <a:lnTo>
                                  <a:pt x="1075944" y="7747"/>
                                </a:lnTo>
                                <a:lnTo>
                                  <a:pt x="1107948" y="7747"/>
                                </a:lnTo>
                                <a:lnTo>
                                  <a:pt x="1107948" y="0"/>
                                </a:lnTo>
                                <a:close/>
                              </a:path>
                              <a:path w="1645920" h="8255">
                                <a:moveTo>
                                  <a:pt x="1141476" y="0"/>
                                </a:moveTo>
                                <a:lnTo>
                                  <a:pt x="1132332" y="0"/>
                                </a:lnTo>
                                <a:lnTo>
                                  <a:pt x="1132332" y="7747"/>
                                </a:lnTo>
                                <a:lnTo>
                                  <a:pt x="1141476" y="7747"/>
                                </a:lnTo>
                                <a:lnTo>
                                  <a:pt x="1141476" y="0"/>
                                </a:lnTo>
                                <a:close/>
                              </a:path>
                              <a:path w="1645920" h="8255">
                                <a:moveTo>
                                  <a:pt x="1197864" y="0"/>
                                </a:moveTo>
                                <a:lnTo>
                                  <a:pt x="1165860" y="0"/>
                                </a:lnTo>
                                <a:lnTo>
                                  <a:pt x="1165860" y="7747"/>
                                </a:lnTo>
                                <a:lnTo>
                                  <a:pt x="1197864" y="7747"/>
                                </a:lnTo>
                                <a:lnTo>
                                  <a:pt x="1197864" y="0"/>
                                </a:lnTo>
                                <a:close/>
                              </a:path>
                              <a:path w="1645920" h="8255">
                                <a:moveTo>
                                  <a:pt x="1229868" y="0"/>
                                </a:moveTo>
                                <a:lnTo>
                                  <a:pt x="1222248" y="0"/>
                                </a:lnTo>
                                <a:lnTo>
                                  <a:pt x="1222248" y="7747"/>
                                </a:lnTo>
                                <a:lnTo>
                                  <a:pt x="1229868" y="7747"/>
                                </a:lnTo>
                                <a:lnTo>
                                  <a:pt x="1229868" y="0"/>
                                </a:lnTo>
                                <a:close/>
                              </a:path>
                              <a:path w="1645920" h="8255">
                                <a:moveTo>
                                  <a:pt x="1287780" y="0"/>
                                </a:moveTo>
                                <a:lnTo>
                                  <a:pt x="1255776" y="0"/>
                                </a:lnTo>
                                <a:lnTo>
                                  <a:pt x="1255776" y="7747"/>
                                </a:lnTo>
                                <a:lnTo>
                                  <a:pt x="1287780" y="7747"/>
                                </a:lnTo>
                                <a:lnTo>
                                  <a:pt x="1287780" y="0"/>
                                </a:lnTo>
                                <a:close/>
                              </a:path>
                              <a:path w="1645920" h="8255">
                                <a:moveTo>
                                  <a:pt x="1319784" y="0"/>
                                </a:moveTo>
                                <a:lnTo>
                                  <a:pt x="1312164" y="0"/>
                                </a:lnTo>
                                <a:lnTo>
                                  <a:pt x="1312164" y="7747"/>
                                </a:lnTo>
                                <a:lnTo>
                                  <a:pt x="1319784" y="7747"/>
                                </a:lnTo>
                                <a:lnTo>
                                  <a:pt x="1319784" y="0"/>
                                </a:lnTo>
                                <a:close/>
                              </a:path>
                              <a:path w="1645920" h="8255">
                                <a:moveTo>
                                  <a:pt x="1377696" y="0"/>
                                </a:moveTo>
                                <a:lnTo>
                                  <a:pt x="1344168" y="0"/>
                                </a:lnTo>
                                <a:lnTo>
                                  <a:pt x="1344168" y="7747"/>
                                </a:lnTo>
                                <a:lnTo>
                                  <a:pt x="1377696" y="7747"/>
                                </a:lnTo>
                                <a:lnTo>
                                  <a:pt x="1377696" y="0"/>
                                </a:lnTo>
                                <a:close/>
                              </a:path>
                              <a:path w="1645920" h="8255">
                                <a:moveTo>
                                  <a:pt x="1409700" y="0"/>
                                </a:moveTo>
                                <a:lnTo>
                                  <a:pt x="1402080" y="0"/>
                                </a:lnTo>
                                <a:lnTo>
                                  <a:pt x="1402080" y="7747"/>
                                </a:lnTo>
                                <a:lnTo>
                                  <a:pt x="1409700" y="7747"/>
                                </a:lnTo>
                                <a:lnTo>
                                  <a:pt x="1409700" y="0"/>
                                </a:lnTo>
                                <a:close/>
                              </a:path>
                              <a:path w="1645920" h="8255">
                                <a:moveTo>
                                  <a:pt x="1467612" y="0"/>
                                </a:moveTo>
                                <a:lnTo>
                                  <a:pt x="1434084" y="0"/>
                                </a:lnTo>
                                <a:lnTo>
                                  <a:pt x="1434084" y="7747"/>
                                </a:lnTo>
                                <a:lnTo>
                                  <a:pt x="1467612" y="7747"/>
                                </a:lnTo>
                                <a:lnTo>
                                  <a:pt x="1467612" y="0"/>
                                </a:lnTo>
                                <a:close/>
                              </a:path>
                              <a:path w="1645920" h="8255">
                                <a:moveTo>
                                  <a:pt x="1499616" y="0"/>
                                </a:moveTo>
                                <a:lnTo>
                                  <a:pt x="1491996" y="0"/>
                                </a:lnTo>
                                <a:lnTo>
                                  <a:pt x="1491996" y="7747"/>
                                </a:lnTo>
                                <a:lnTo>
                                  <a:pt x="1499616" y="7747"/>
                                </a:lnTo>
                                <a:lnTo>
                                  <a:pt x="1499616" y="0"/>
                                </a:lnTo>
                                <a:close/>
                              </a:path>
                              <a:path w="1645920" h="8255">
                                <a:moveTo>
                                  <a:pt x="1556004" y="0"/>
                                </a:moveTo>
                                <a:lnTo>
                                  <a:pt x="1524000" y="0"/>
                                </a:lnTo>
                                <a:lnTo>
                                  <a:pt x="1524000" y="7747"/>
                                </a:lnTo>
                                <a:lnTo>
                                  <a:pt x="1556004" y="7747"/>
                                </a:lnTo>
                                <a:lnTo>
                                  <a:pt x="1556004" y="0"/>
                                </a:lnTo>
                                <a:close/>
                              </a:path>
                              <a:path w="1645920" h="8255">
                                <a:moveTo>
                                  <a:pt x="1589532" y="0"/>
                                </a:moveTo>
                                <a:lnTo>
                                  <a:pt x="1580388" y="0"/>
                                </a:lnTo>
                                <a:lnTo>
                                  <a:pt x="1580388" y="7747"/>
                                </a:lnTo>
                                <a:lnTo>
                                  <a:pt x="1589532" y="7747"/>
                                </a:lnTo>
                                <a:lnTo>
                                  <a:pt x="1589532" y="0"/>
                                </a:lnTo>
                                <a:close/>
                              </a:path>
                              <a:path w="1645920" h="8255">
                                <a:moveTo>
                                  <a:pt x="1645920" y="0"/>
                                </a:moveTo>
                                <a:lnTo>
                                  <a:pt x="1613916" y="0"/>
                                </a:lnTo>
                                <a:lnTo>
                                  <a:pt x="1613916" y="7747"/>
                                </a:lnTo>
                                <a:lnTo>
                                  <a:pt x="1645920" y="7747"/>
                                </a:lnTo>
                                <a:lnTo>
                                  <a:pt x="1645920" y="0"/>
                                </a:lnTo>
                                <a:close/>
                              </a:path>
                            </a:pathLst>
                          </a:custGeom>
                          <a:solidFill>
                            <a:srgbClr val="000000"/>
                          </a:solidFill>
                        </wps:spPr>
                        <wps:bodyPr wrap="square" lIns="0" tIns="0" rIns="0" bIns="0" rtlCol="0">
                          <a:prstTxWarp prst="textNoShape">
                            <a:avLst/>
                          </a:prstTxWarp>
                          <a:noAutofit/>
                        </wps:bodyPr>
                      </wps:wsp>
                      <wps:wsp>
                        <wps:cNvPr id="35" name="Graphic 35"/>
                        <wps:cNvSpPr/>
                        <wps:spPr>
                          <a:xfrm>
                            <a:off x="1985772" y="731573"/>
                            <a:ext cx="1369060" cy="706120"/>
                          </a:xfrm>
                          <a:custGeom>
                            <a:avLst/>
                            <a:gdLst/>
                            <a:ahLst/>
                            <a:cxnLst/>
                            <a:rect l="l" t="t" r="r" b="b"/>
                            <a:pathLst>
                              <a:path w="1369060" h="706120">
                                <a:moveTo>
                                  <a:pt x="0" y="0"/>
                                </a:moveTo>
                                <a:lnTo>
                                  <a:pt x="326136" y="286512"/>
                                </a:lnTo>
                              </a:path>
                              <a:path w="1369060" h="706120">
                                <a:moveTo>
                                  <a:pt x="326136" y="286512"/>
                                </a:moveTo>
                                <a:lnTo>
                                  <a:pt x="0" y="562356"/>
                                </a:lnTo>
                              </a:path>
                              <a:path w="1369060" h="706120">
                                <a:moveTo>
                                  <a:pt x="1368552" y="0"/>
                                </a:moveTo>
                                <a:lnTo>
                                  <a:pt x="1042415" y="286512"/>
                                </a:lnTo>
                              </a:path>
                              <a:path w="1369060" h="706120">
                                <a:moveTo>
                                  <a:pt x="1042415" y="286512"/>
                                </a:moveTo>
                                <a:lnTo>
                                  <a:pt x="1368552" y="562356"/>
                                </a:lnTo>
                              </a:path>
                              <a:path w="1369060" h="706120">
                                <a:moveTo>
                                  <a:pt x="326136" y="286512"/>
                                </a:moveTo>
                                <a:lnTo>
                                  <a:pt x="1042415" y="286512"/>
                                </a:lnTo>
                              </a:path>
                              <a:path w="1369060" h="706120">
                                <a:moveTo>
                                  <a:pt x="455675" y="562356"/>
                                </a:moveTo>
                                <a:lnTo>
                                  <a:pt x="716279" y="286512"/>
                                </a:lnTo>
                              </a:path>
                              <a:path w="1369060" h="706120">
                                <a:moveTo>
                                  <a:pt x="716279" y="286512"/>
                                </a:moveTo>
                                <a:lnTo>
                                  <a:pt x="978408" y="562356"/>
                                </a:lnTo>
                              </a:path>
                              <a:path w="1369060" h="706120">
                                <a:moveTo>
                                  <a:pt x="0" y="0"/>
                                </a:moveTo>
                                <a:lnTo>
                                  <a:pt x="0" y="562356"/>
                                </a:lnTo>
                              </a:path>
                              <a:path w="1369060" h="706120">
                                <a:moveTo>
                                  <a:pt x="0" y="562356"/>
                                </a:moveTo>
                                <a:lnTo>
                                  <a:pt x="455675" y="562356"/>
                                </a:lnTo>
                              </a:path>
                              <a:path w="1369060" h="706120">
                                <a:moveTo>
                                  <a:pt x="978408" y="562356"/>
                                </a:moveTo>
                                <a:lnTo>
                                  <a:pt x="1368552" y="562356"/>
                                </a:lnTo>
                              </a:path>
                              <a:path w="1369060" h="706120">
                                <a:moveTo>
                                  <a:pt x="1368552" y="562356"/>
                                </a:moveTo>
                                <a:lnTo>
                                  <a:pt x="1368552" y="0"/>
                                </a:lnTo>
                              </a:path>
                              <a:path w="1369060" h="706120">
                                <a:moveTo>
                                  <a:pt x="1368552" y="0"/>
                                </a:moveTo>
                                <a:lnTo>
                                  <a:pt x="0" y="0"/>
                                </a:lnTo>
                              </a:path>
                              <a:path w="1369060" h="706120">
                                <a:moveTo>
                                  <a:pt x="455675" y="562356"/>
                                </a:moveTo>
                                <a:lnTo>
                                  <a:pt x="455675" y="705612"/>
                                </a:lnTo>
                              </a:path>
                              <a:path w="1369060" h="706120">
                                <a:moveTo>
                                  <a:pt x="455675" y="705612"/>
                                </a:moveTo>
                                <a:lnTo>
                                  <a:pt x="978408" y="705612"/>
                                </a:lnTo>
                              </a:path>
                              <a:path w="1369060" h="706120">
                                <a:moveTo>
                                  <a:pt x="978408" y="562356"/>
                                </a:moveTo>
                                <a:lnTo>
                                  <a:pt x="978408" y="705612"/>
                                </a:lnTo>
                              </a:path>
                              <a:path w="1369060" h="706120">
                                <a:moveTo>
                                  <a:pt x="716279" y="286512"/>
                                </a:moveTo>
                                <a:lnTo>
                                  <a:pt x="716279" y="705612"/>
                                </a:lnTo>
                              </a:path>
                            </a:pathLst>
                          </a:custGeom>
                          <a:ln w="7620">
                            <a:solidFill>
                              <a:srgbClr val="000000"/>
                            </a:solidFill>
                            <a:prstDash val="solid"/>
                          </a:ln>
                        </wps:spPr>
                        <wps:bodyPr wrap="square" lIns="0" tIns="0" rIns="0" bIns="0" rtlCol="0">
                          <a:prstTxWarp prst="textNoShape">
                            <a:avLst/>
                          </a:prstTxWarp>
                          <a:noAutofit/>
                        </wps:bodyPr>
                      </wps:wsp>
                      <wps:wsp>
                        <wps:cNvPr id="36" name="Graphic 36"/>
                        <wps:cNvSpPr/>
                        <wps:spPr>
                          <a:xfrm>
                            <a:off x="1472184" y="731573"/>
                            <a:ext cx="2395855" cy="715010"/>
                          </a:xfrm>
                          <a:custGeom>
                            <a:avLst/>
                            <a:gdLst/>
                            <a:ahLst/>
                            <a:cxnLst/>
                            <a:rect l="l" t="t" r="r" b="b"/>
                            <a:pathLst>
                              <a:path w="2395855" h="715010">
                                <a:moveTo>
                                  <a:pt x="33528" y="705612"/>
                                </a:moveTo>
                                <a:lnTo>
                                  <a:pt x="0" y="705612"/>
                                </a:lnTo>
                                <a:lnTo>
                                  <a:pt x="0" y="714756"/>
                                </a:lnTo>
                                <a:lnTo>
                                  <a:pt x="33528" y="714756"/>
                                </a:lnTo>
                                <a:lnTo>
                                  <a:pt x="33528" y="705612"/>
                                </a:lnTo>
                                <a:close/>
                              </a:path>
                              <a:path w="2395855" h="715010">
                                <a:moveTo>
                                  <a:pt x="33528" y="0"/>
                                </a:moveTo>
                                <a:lnTo>
                                  <a:pt x="0" y="0"/>
                                </a:lnTo>
                                <a:lnTo>
                                  <a:pt x="0" y="9144"/>
                                </a:lnTo>
                                <a:lnTo>
                                  <a:pt x="33528" y="9144"/>
                                </a:lnTo>
                                <a:lnTo>
                                  <a:pt x="33528" y="0"/>
                                </a:lnTo>
                                <a:close/>
                              </a:path>
                              <a:path w="2395855" h="715010">
                                <a:moveTo>
                                  <a:pt x="65532" y="705612"/>
                                </a:moveTo>
                                <a:lnTo>
                                  <a:pt x="57912" y="705612"/>
                                </a:lnTo>
                                <a:lnTo>
                                  <a:pt x="48768" y="705612"/>
                                </a:lnTo>
                                <a:lnTo>
                                  <a:pt x="57912" y="714756"/>
                                </a:lnTo>
                                <a:lnTo>
                                  <a:pt x="65532" y="714756"/>
                                </a:lnTo>
                                <a:lnTo>
                                  <a:pt x="65532" y="705612"/>
                                </a:lnTo>
                                <a:close/>
                              </a:path>
                              <a:path w="2395855" h="715010">
                                <a:moveTo>
                                  <a:pt x="65532" y="0"/>
                                </a:moveTo>
                                <a:lnTo>
                                  <a:pt x="57912" y="0"/>
                                </a:lnTo>
                                <a:lnTo>
                                  <a:pt x="48768" y="0"/>
                                </a:lnTo>
                                <a:lnTo>
                                  <a:pt x="57912" y="9144"/>
                                </a:lnTo>
                                <a:lnTo>
                                  <a:pt x="65532" y="9144"/>
                                </a:lnTo>
                                <a:lnTo>
                                  <a:pt x="65532" y="0"/>
                                </a:lnTo>
                                <a:close/>
                              </a:path>
                              <a:path w="2395855" h="715010">
                                <a:moveTo>
                                  <a:pt x="121920" y="705612"/>
                                </a:moveTo>
                                <a:lnTo>
                                  <a:pt x="89916" y="705612"/>
                                </a:lnTo>
                                <a:lnTo>
                                  <a:pt x="82296" y="705612"/>
                                </a:lnTo>
                                <a:lnTo>
                                  <a:pt x="89916" y="714756"/>
                                </a:lnTo>
                                <a:lnTo>
                                  <a:pt x="121920" y="714756"/>
                                </a:lnTo>
                                <a:lnTo>
                                  <a:pt x="121920" y="705612"/>
                                </a:lnTo>
                                <a:close/>
                              </a:path>
                              <a:path w="2395855" h="715010">
                                <a:moveTo>
                                  <a:pt x="121920" y="0"/>
                                </a:moveTo>
                                <a:lnTo>
                                  <a:pt x="89916" y="0"/>
                                </a:lnTo>
                                <a:lnTo>
                                  <a:pt x="82296" y="0"/>
                                </a:lnTo>
                                <a:lnTo>
                                  <a:pt x="89916" y="9144"/>
                                </a:lnTo>
                                <a:lnTo>
                                  <a:pt x="121920" y="9144"/>
                                </a:lnTo>
                                <a:lnTo>
                                  <a:pt x="121920" y="0"/>
                                </a:lnTo>
                                <a:close/>
                              </a:path>
                              <a:path w="2395855" h="715010">
                                <a:moveTo>
                                  <a:pt x="155448" y="705612"/>
                                </a:moveTo>
                                <a:lnTo>
                                  <a:pt x="146304" y="705612"/>
                                </a:lnTo>
                                <a:lnTo>
                                  <a:pt x="138684" y="705612"/>
                                </a:lnTo>
                                <a:lnTo>
                                  <a:pt x="146304" y="714756"/>
                                </a:lnTo>
                                <a:lnTo>
                                  <a:pt x="155448" y="714756"/>
                                </a:lnTo>
                                <a:lnTo>
                                  <a:pt x="155448" y="705612"/>
                                </a:lnTo>
                                <a:close/>
                              </a:path>
                              <a:path w="2395855" h="715010">
                                <a:moveTo>
                                  <a:pt x="155448" y="0"/>
                                </a:moveTo>
                                <a:lnTo>
                                  <a:pt x="146304" y="0"/>
                                </a:lnTo>
                                <a:lnTo>
                                  <a:pt x="138684" y="0"/>
                                </a:lnTo>
                                <a:lnTo>
                                  <a:pt x="146304" y="9144"/>
                                </a:lnTo>
                                <a:lnTo>
                                  <a:pt x="155448" y="9144"/>
                                </a:lnTo>
                                <a:lnTo>
                                  <a:pt x="155448" y="0"/>
                                </a:lnTo>
                                <a:close/>
                              </a:path>
                              <a:path w="2395855" h="715010">
                                <a:moveTo>
                                  <a:pt x="211836" y="705612"/>
                                </a:moveTo>
                                <a:lnTo>
                                  <a:pt x="179832" y="705612"/>
                                </a:lnTo>
                                <a:lnTo>
                                  <a:pt x="172212" y="705612"/>
                                </a:lnTo>
                                <a:lnTo>
                                  <a:pt x="179832" y="714756"/>
                                </a:lnTo>
                                <a:lnTo>
                                  <a:pt x="211836" y="714756"/>
                                </a:lnTo>
                                <a:lnTo>
                                  <a:pt x="211836" y="705612"/>
                                </a:lnTo>
                                <a:close/>
                              </a:path>
                              <a:path w="2395855" h="715010">
                                <a:moveTo>
                                  <a:pt x="211836" y="0"/>
                                </a:moveTo>
                                <a:lnTo>
                                  <a:pt x="179832" y="0"/>
                                </a:lnTo>
                                <a:lnTo>
                                  <a:pt x="172212" y="0"/>
                                </a:lnTo>
                                <a:lnTo>
                                  <a:pt x="179832" y="9144"/>
                                </a:lnTo>
                                <a:lnTo>
                                  <a:pt x="211836" y="9144"/>
                                </a:lnTo>
                                <a:lnTo>
                                  <a:pt x="211836" y="0"/>
                                </a:lnTo>
                                <a:close/>
                              </a:path>
                              <a:path w="2395855" h="715010">
                                <a:moveTo>
                                  <a:pt x="245364" y="705612"/>
                                </a:moveTo>
                                <a:lnTo>
                                  <a:pt x="236220" y="705612"/>
                                </a:lnTo>
                                <a:lnTo>
                                  <a:pt x="228600" y="705612"/>
                                </a:lnTo>
                                <a:lnTo>
                                  <a:pt x="236220" y="714756"/>
                                </a:lnTo>
                                <a:lnTo>
                                  <a:pt x="245364" y="714756"/>
                                </a:lnTo>
                                <a:lnTo>
                                  <a:pt x="245364" y="705612"/>
                                </a:lnTo>
                                <a:close/>
                              </a:path>
                              <a:path w="2395855" h="715010">
                                <a:moveTo>
                                  <a:pt x="245364" y="0"/>
                                </a:moveTo>
                                <a:lnTo>
                                  <a:pt x="236220" y="0"/>
                                </a:lnTo>
                                <a:lnTo>
                                  <a:pt x="228600" y="0"/>
                                </a:lnTo>
                                <a:lnTo>
                                  <a:pt x="236220" y="9144"/>
                                </a:lnTo>
                                <a:lnTo>
                                  <a:pt x="245364" y="9144"/>
                                </a:lnTo>
                                <a:lnTo>
                                  <a:pt x="245364" y="0"/>
                                </a:lnTo>
                                <a:close/>
                              </a:path>
                              <a:path w="2395855" h="715010">
                                <a:moveTo>
                                  <a:pt x="301752" y="705612"/>
                                </a:moveTo>
                                <a:lnTo>
                                  <a:pt x="269748" y="705612"/>
                                </a:lnTo>
                                <a:lnTo>
                                  <a:pt x="260604" y="705612"/>
                                </a:lnTo>
                                <a:lnTo>
                                  <a:pt x="269748" y="714756"/>
                                </a:lnTo>
                                <a:lnTo>
                                  <a:pt x="301752" y="714756"/>
                                </a:lnTo>
                                <a:lnTo>
                                  <a:pt x="301752" y="705612"/>
                                </a:lnTo>
                                <a:close/>
                              </a:path>
                              <a:path w="2395855" h="715010">
                                <a:moveTo>
                                  <a:pt x="301752" y="0"/>
                                </a:moveTo>
                                <a:lnTo>
                                  <a:pt x="269748" y="0"/>
                                </a:lnTo>
                                <a:lnTo>
                                  <a:pt x="260604" y="0"/>
                                </a:lnTo>
                                <a:lnTo>
                                  <a:pt x="269748" y="9144"/>
                                </a:lnTo>
                                <a:lnTo>
                                  <a:pt x="301752" y="9144"/>
                                </a:lnTo>
                                <a:lnTo>
                                  <a:pt x="301752" y="0"/>
                                </a:lnTo>
                                <a:close/>
                              </a:path>
                              <a:path w="2395855" h="715010">
                                <a:moveTo>
                                  <a:pt x="333756" y="705612"/>
                                </a:moveTo>
                                <a:lnTo>
                                  <a:pt x="326136" y="705612"/>
                                </a:lnTo>
                                <a:lnTo>
                                  <a:pt x="318516" y="705612"/>
                                </a:lnTo>
                                <a:lnTo>
                                  <a:pt x="326136" y="714756"/>
                                </a:lnTo>
                                <a:lnTo>
                                  <a:pt x="333756" y="714756"/>
                                </a:lnTo>
                                <a:lnTo>
                                  <a:pt x="333756" y="705612"/>
                                </a:lnTo>
                                <a:close/>
                              </a:path>
                              <a:path w="2395855" h="715010">
                                <a:moveTo>
                                  <a:pt x="333756" y="0"/>
                                </a:moveTo>
                                <a:lnTo>
                                  <a:pt x="326136" y="0"/>
                                </a:lnTo>
                                <a:lnTo>
                                  <a:pt x="318516" y="0"/>
                                </a:lnTo>
                                <a:lnTo>
                                  <a:pt x="326136" y="9144"/>
                                </a:lnTo>
                                <a:lnTo>
                                  <a:pt x="333756" y="9144"/>
                                </a:lnTo>
                                <a:lnTo>
                                  <a:pt x="333756" y="0"/>
                                </a:lnTo>
                                <a:close/>
                              </a:path>
                              <a:path w="2395855" h="715010">
                                <a:moveTo>
                                  <a:pt x="391668" y="705612"/>
                                </a:moveTo>
                                <a:lnTo>
                                  <a:pt x="358140" y="705612"/>
                                </a:lnTo>
                                <a:lnTo>
                                  <a:pt x="350520" y="705612"/>
                                </a:lnTo>
                                <a:lnTo>
                                  <a:pt x="358140" y="714756"/>
                                </a:lnTo>
                                <a:lnTo>
                                  <a:pt x="391668" y="714756"/>
                                </a:lnTo>
                                <a:lnTo>
                                  <a:pt x="391668" y="705612"/>
                                </a:lnTo>
                                <a:close/>
                              </a:path>
                              <a:path w="2395855" h="715010">
                                <a:moveTo>
                                  <a:pt x="391668" y="0"/>
                                </a:moveTo>
                                <a:lnTo>
                                  <a:pt x="358140" y="0"/>
                                </a:lnTo>
                                <a:lnTo>
                                  <a:pt x="350520" y="0"/>
                                </a:lnTo>
                                <a:lnTo>
                                  <a:pt x="358140" y="9144"/>
                                </a:lnTo>
                                <a:lnTo>
                                  <a:pt x="391668" y="9144"/>
                                </a:lnTo>
                                <a:lnTo>
                                  <a:pt x="391668" y="0"/>
                                </a:lnTo>
                                <a:close/>
                              </a:path>
                              <a:path w="2395855" h="715010">
                                <a:moveTo>
                                  <a:pt x="423672" y="705612"/>
                                </a:moveTo>
                                <a:lnTo>
                                  <a:pt x="416052" y="705612"/>
                                </a:lnTo>
                                <a:lnTo>
                                  <a:pt x="408432" y="705612"/>
                                </a:lnTo>
                                <a:lnTo>
                                  <a:pt x="416052" y="714756"/>
                                </a:lnTo>
                                <a:lnTo>
                                  <a:pt x="423672" y="714756"/>
                                </a:lnTo>
                                <a:lnTo>
                                  <a:pt x="423672" y="705612"/>
                                </a:lnTo>
                                <a:close/>
                              </a:path>
                              <a:path w="2395855" h="715010">
                                <a:moveTo>
                                  <a:pt x="423672" y="0"/>
                                </a:moveTo>
                                <a:lnTo>
                                  <a:pt x="416052" y="0"/>
                                </a:lnTo>
                                <a:lnTo>
                                  <a:pt x="408432" y="0"/>
                                </a:lnTo>
                                <a:lnTo>
                                  <a:pt x="416052" y="9144"/>
                                </a:lnTo>
                                <a:lnTo>
                                  <a:pt x="423672" y="9144"/>
                                </a:lnTo>
                                <a:lnTo>
                                  <a:pt x="423672" y="0"/>
                                </a:lnTo>
                                <a:close/>
                              </a:path>
                              <a:path w="2395855" h="715010">
                                <a:moveTo>
                                  <a:pt x="481584" y="705612"/>
                                </a:moveTo>
                                <a:lnTo>
                                  <a:pt x="448056" y="705612"/>
                                </a:lnTo>
                                <a:lnTo>
                                  <a:pt x="440436" y="705612"/>
                                </a:lnTo>
                                <a:lnTo>
                                  <a:pt x="448056" y="714756"/>
                                </a:lnTo>
                                <a:lnTo>
                                  <a:pt x="481584" y="714756"/>
                                </a:lnTo>
                                <a:lnTo>
                                  <a:pt x="481584" y="705612"/>
                                </a:lnTo>
                                <a:close/>
                              </a:path>
                              <a:path w="2395855" h="715010">
                                <a:moveTo>
                                  <a:pt x="481584" y="0"/>
                                </a:moveTo>
                                <a:lnTo>
                                  <a:pt x="448056" y="0"/>
                                </a:lnTo>
                                <a:lnTo>
                                  <a:pt x="440436" y="0"/>
                                </a:lnTo>
                                <a:lnTo>
                                  <a:pt x="448056" y="9144"/>
                                </a:lnTo>
                                <a:lnTo>
                                  <a:pt x="481584" y="9144"/>
                                </a:lnTo>
                                <a:lnTo>
                                  <a:pt x="481584" y="0"/>
                                </a:lnTo>
                                <a:close/>
                              </a:path>
                              <a:path w="2395855" h="715010">
                                <a:moveTo>
                                  <a:pt x="513588" y="705612"/>
                                </a:moveTo>
                                <a:lnTo>
                                  <a:pt x="505968" y="705612"/>
                                </a:lnTo>
                                <a:lnTo>
                                  <a:pt x="496824" y="705612"/>
                                </a:lnTo>
                                <a:lnTo>
                                  <a:pt x="505968" y="714756"/>
                                </a:lnTo>
                                <a:lnTo>
                                  <a:pt x="513588" y="714756"/>
                                </a:lnTo>
                                <a:lnTo>
                                  <a:pt x="513588" y="705612"/>
                                </a:lnTo>
                                <a:close/>
                              </a:path>
                              <a:path w="2395855" h="715010">
                                <a:moveTo>
                                  <a:pt x="513588" y="0"/>
                                </a:moveTo>
                                <a:lnTo>
                                  <a:pt x="505968" y="0"/>
                                </a:lnTo>
                                <a:lnTo>
                                  <a:pt x="496824" y="0"/>
                                </a:lnTo>
                                <a:lnTo>
                                  <a:pt x="505968" y="9144"/>
                                </a:lnTo>
                                <a:lnTo>
                                  <a:pt x="513588" y="9144"/>
                                </a:lnTo>
                                <a:lnTo>
                                  <a:pt x="513588" y="0"/>
                                </a:lnTo>
                                <a:close/>
                              </a:path>
                              <a:path w="2395855" h="715010">
                                <a:moveTo>
                                  <a:pt x="569976" y="705612"/>
                                </a:moveTo>
                                <a:lnTo>
                                  <a:pt x="537972" y="705612"/>
                                </a:lnTo>
                                <a:lnTo>
                                  <a:pt x="530352" y="705612"/>
                                </a:lnTo>
                                <a:lnTo>
                                  <a:pt x="537972" y="714756"/>
                                </a:lnTo>
                                <a:lnTo>
                                  <a:pt x="569976" y="714756"/>
                                </a:lnTo>
                                <a:lnTo>
                                  <a:pt x="569976" y="705612"/>
                                </a:lnTo>
                                <a:close/>
                              </a:path>
                              <a:path w="2395855" h="715010">
                                <a:moveTo>
                                  <a:pt x="569976" y="0"/>
                                </a:moveTo>
                                <a:lnTo>
                                  <a:pt x="537972" y="0"/>
                                </a:lnTo>
                                <a:lnTo>
                                  <a:pt x="530352" y="0"/>
                                </a:lnTo>
                                <a:lnTo>
                                  <a:pt x="537972" y="9144"/>
                                </a:lnTo>
                                <a:lnTo>
                                  <a:pt x="569976" y="9144"/>
                                </a:lnTo>
                                <a:lnTo>
                                  <a:pt x="569976" y="0"/>
                                </a:lnTo>
                                <a:close/>
                              </a:path>
                              <a:path w="2395855" h="715010">
                                <a:moveTo>
                                  <a:pt x="603491" y="705612"/>
                                </a:moveTo>
                                <a:lnTo>
                                  <a:pt x="594360" y="705612"/>
                                </a:lnTo>
                                <a:lnTo>
                                  <a:pt x="586740" y="705612"/>
                                </a:lnTo>
                                <a:lnTo>
                                  <a:pt x="594360" y="714756"/>
                                </a:lnTo>
                                <a:lnTo>
                                  <a:pt x="603491" y="714756"/>
                                </a:lnTo>
                                <a:lnTo>
                                  <a:pt x="603491" y="705612"/>
                                </a:lnTo>
                                <a:close/>
                              </a:path>
                              <a:path w="2395855" h="715010">
                                <a:moveTo>
                                  <a:pt x="603491" y="0"/>
                                </a:moveTo>
                                <a:lnTo>
                                  <a:pt x="594360" y="0"/>
                                </a:lnTo>
                                <a:lnTo>
                                  <a:pt x="586740" y="0"/>
                                </a:lnTo>
                                <a:lnTo>
                                  <a:pt x="594360" y="9144"/>
                                </a:lnTo>
                                <a:lnTo>
                                  <a:pt x="603491" y="9144"/>
                                </a:lnTo>
                                <a:lnTo>
                                  <a:pt x="603491" y="0"/>
                                </a:lnTo>
                                <a:close/>
                              </a:path>
                              <a:path w="2395855" h="715010">
                                <a:moveTo>
                                  <a:pt x="659892" y="705612"/>
                                </a:moveTo>
                                <a:lnTo>
                                  <a:pt x="627888" y="705612"/>
                                </a:lnTo>
                                <a:lnTo>
                                  <a:pt x="620268" y="705612"/>
                                </a:lnTo>
                                <a:lnTo>
                                  <a:pt x="627888" y="714756"/>
                                </a:lnTo>
                                <a:lnTo>
                                  <a:pt x="659892" y="714756"/>
                                </a:lnTo>
                                <a:lnTo>
                                  <a:pt x="659892" y="705612"/>
                                </a:lnTo>
                                <a:close/>
                              </a:path>
                              <a:path w="2395855" h="715010">
                                <a:moveTo>
                                  <a:pt x="659892" y="0"/>
                                </a:moveTo>
                                <a:lnTo>
                                  <a:pt x="627888" y="0"/>
                                </a:lnTo>
                                <a:lnTo>
                                  <a:pt x="620268" y="0"/>
                                </a:lnTo>
                                <a:lnTo>
                                  <a:pt x="627888" y="9144"/>
                                </a:lnTo>
                                <a:lnTo>
                                  <a:pt x="659892" y="9144"/>
                                </a:lnTo>
                                <a:lnTo>
                                  <a:pt x="659892" y="0"/>
                                </a:lnTo>
                                <a:close/>
                              </a:path>
                              <a:path w="2395855" h="715010">
                                <a:moveTo>
                                  <a:pt x="693420" y="705612"/>
                                </a:moveTo>
                                <a:lnTo>
                                  <a:pt x="684276" y="705612"/>
                                </a:lnTo>
                                <a:lnTo>
                                  <a:pt x="676656" y="705612"/>
                                </a:lnTo>
                                <a:lnTo>
                                  <a:pt x="684276" y="714756"/>
                                </a:lnTo>
                                <a:lnTo>
                                  <a:pt x="693420" y="714756"/>
                                </a:lnTo>
                                <a:lnTo>
                                  <a:pt x="693420" y="705612"/>
                                </a:lnTo>
                                <a:close/>
                              </a:path>
                              <a:path w="2395855" h="715010">
                                <a:moveTo>
                                  <a:pt x="693420" y="0"/>
                                </a:moveTo>
                                <a:lnTo>
                                  <a:pt x="684276" y="0"/>
                                </a:lnTo>
                                <a:lnTo>
                                  <a:pt x="676656" y="0"/>
                                </a:lnTo>
                                <a:lnTo>
                                  <a:pt x="684276" y="9144"/>
                                </a:lnTo>
                                <a:lnTo>
                                  <a:pt x="693420" y="9144"/>
                                </a:lnTo>
                                <a:lnTo>
                                  <a:pt x="693420" y="0"/>
                                </a:lnTo>
                                <a:close/>
                              </a:path>
                              <a:path w="2395855" h="715010">
                                <a:moveTo>
                                  <a:pt x="749808" y="705612"/>
                                </a:moveTo>
                                <a:lnTo>
                                  <a:pt x="717804" y="705612"/>
                                </a:lnTo>
                                <a:lnTo>
                                  <a:pt x="708660" y="705612"/>
                                </a:lnTo>
                                <a:lnTo>
                                  <a:pt x="717804" y="714756"/>
                                </a:lnTo>
                                <a:lnTo>
                                  <a:pt x="749808" y="714756"/>
                                </a:lnTo>
                                <a:lnTo>
                                  <a:pt x="749808" y="705612"/>
                                </a:lnTo>
                                <a:close/>
                              </a:path>
                              <a:path w="2395855" h="715010">
                                <a:moveTo>
                                  <a:pt x="749808" y="0"/>
                                </a:moveTo>
                                <a:lnTo>
                                  <a:pt x="717804" y="0"/>
                                </a:lnTo>
                                <a:lnTo>
                                  <a:pt x="708660" y="0"/>
                                </a:lnTo>
                                <a:lnTo>
                                  <a:pt x="717804" y="9144"/>
                                </a:lnTo>
                                <a:lnTo>
                                  <a:pt x="749808" y="9144"/>
                                </a:lnTo>
                                <a:lnTo>
                                  <a:pt x="749808" y="0"/>
                                </a:lnTo>
                                <a:close/>
                              </a:path>
                              <a:path w="2395855" h="715010">
                                <a:moveTo>
                                  <a:pt x="781812" y="705612"/>
                                </a:moveTo>
                                <a:lnTo>
                                  <a:pt x="774192" y="705612"/>
                                </a:lnTo>
                                <a:lnTo>
                                  <a:pt x="766572" y="705612"/>
                                </a:lnTo>
                                <a:lnTo>
                                  <a:pt x="774192" y="714756"/>
                                </a:lnTo>
                                <a:lnTo>
                                  <a:pt x="781812" y="714756"/>
                                </a:lnTo>
                                <a:lnTo>
                                  <a:pt x="781812" y="705612"/>
                                </a:lnTo>
                                <a:close/>
                              </a:path>
                              <a:path w="2395855" h="715010">
                                <a:moveTo>
                                  <a:pt x="839724" y="705612"/>
                                </a:moveTo>
                                <a:lnTo>
                                  <a:pt x="806196" y="705612"/>
                                </a:lnTo>
                                <a:lnTo>
                                  <a:pt x="798576" y="705612"/>
                                </a:lnTo>
                                <a:lnTo>
                                  <a:pt x="806196" y="714756"/>
                                </a:lnTo>
                                <a:lnTo>
                                  <a:pt x="839724" y="714756"/>
                                </a:lnTo>
                                <a:lnTo>
                                  <a:pt x="839724" y="705612"/>
                                </a:lnTo>
                                <a:close/>
                              </a:path>
                              <a:path w="2395855" h="715010">
                                <a:moveTo>
                                  <a:pt x="871728" y="705612"/>
                                </a:moveTo>
                                <a:lnTo>
                                  <a:pt x="864108" y="705612"/>
                                </a:lnTo>
                                <a:lnTo>
                                  <a:pt x="856488" y="705612"/>
                                </a:lnTo>
                                <a:lnTo>
                                  <a:pt x="864108" y="714756"/>
                                </a:lnTo>
                                <a:lnTo>
                                  <a:pt x="871728" y="714756"/>
                                </a:lnTo>
                                <a:lnTo>
                                  <a:pt x="871728" y="705612"/>
                                </a:lnTo>
                                <a:close/>
                              </a:path>
                              <a:path w="2395855" h="715010">
                                <a:moveTo>
                                  <a:pt x="929640" y="705612"/>
                                </a:moveTo>
                                <a:lnTo>
                                  <a:pt x="896112" y="705612"/>
                                </a:lnTo>
                                <a:lnTo>
                                  <a:pt x="888492" y="705612"/>
                                </a:lnTo>
                                <a:lnTo>
                                  <a:pt x="896112" y="714756"/>
                                </a:lnTo>
                                <a:lnTo>
                                  <a:pt x="929640" y="714756"/>
                                </a:lnTo>
                                <a:lnTo>
                                  <a:pt x="929640" y="705612"/>
                                </a:lnTo>
                                <a:close/>
                              </a:path>
                              <a:path w="2395855" h="715010">
                                <a:moveTo>
                                  <a:pt x="961644" y="705612"/>
                                </a:moveTo>
                                <a:lnTo>
                                  <a:pt x="954024" y="705612"/>
                                </a:lnTo>
                                <a:lnTo>
                                  <a:pt x="944880" y="705612"/>
                                </a:lnTo>
                                <a:lnTo>
                                  <a:pt x="954024" y="714756"/>
                                </a:lnTo>
                                <a:lnTo>
                                  <a:pt x="961644" y="714756"/>
                                </a:lnTo>
                                <a:lnTo>
                                  <a:pt x="961644" y="705612"/>
                                </a:lnTo>
                                <a:close/>
                              </a:path>
                              <a:path w="2395855" h="715010">
                                <a:moveTo>
                                  <a:pt x="1018032" y="705612"/>
                                </a:moveTo>
                                <a:lnTo>
                                  <a:pt x="986028" y="705612"/>
                                </a:lnTo>
                                <a:lnTo>
                                  <a:pt x="978408" y="705612"/>
                                </a:lnTo>
                                <a:lnTo>
                                  <a:pt x="986028" y="714756"/>
                                </a:lnTo>
                                <a:lnTo>
                                  <a:pt x="1018032" y="714756"/>
                                </a:lnTo>
                                <a:lnTo>
                                  <a:pt x="1018032" y="705612"/>
                                </a:lnTo>
                                <a:close/>
                              </a:path>
                              <a:path w="2395855" h="715010">
                                <a:moveTo>
                                  <a:pt x="1051560" y="705612"/>
                                </a:moveTo>
                                <a:lnTo>
                                  <a:pt x="1043940" y="705612"/>
                                </a:lnTo>
                                <a:lnTo>
                                  <a:pt x="1034796" y="705612"/>
                                </a:lnTo>
                                <a:lnTo>
                                  <a:pt x="1043940" y="714756"/>
                                </a:lnTo>
                                <a:lnTo>
                                  <a:pt x="1051560" y="714756"/>
                                </a:lnTo>
                                <a:lnTo>
                                  <a:pt x="1051560" y="705612"/>
                                </a:lnTo>
                                <a:close/>
                              </a:path>
                              <a:path w="2395855" h="715010">
                                <a:moveTo>
                                  <a:pt x="1107948" y="705612"/>
                                </a:moveTo>
                                <a:lnTo>
                                  <a:pt x="1075944" y="705612"/>
                                </a:lnTo>
                                <a:lnTo>
                                  <a:pt x="1068324" y="705612"/>
                                </a:lnTo>
                                <a:lnTo>
                                  <a:pt x="1075944" y="714756"/>
                                </a:lnTo>
                                <a:lnTo>
                                  <a:pt x="1107948" y="714756"/>
                                </a:lnTo>
                                <a:lnTo>
                                  <a:pt x="1107948" y="705612"/>
                                </a:lnTo>
                                <a:close/>
                              </a:path>
                              <a:path w="2395855" h="715010">
                                <a:moveTo>
                                  <a:pt x="1141476" y="705612"/>
                                </a:moveTo>
                                <a:lnTo>
                                  <a:pt x="1132332" y="705612"/>
                                </a:lnTo>
                                <a:lnTo>
                                  <a:pt x="1124712" y="705612"/>
                                </a:lnTo>
                                <a:lnTo>
                                  <a:pt x="1132332" y="714756"/>
                                </a:lnTo>
                                <a:lnTo>
                                  <a:pt x="1141476" y="714756"/>
                                </a:lnTo>
                                <a:lnTo>
                                  <a:pt x="1141476" y="705612"/>
                                </a:lnTo>
                                <a:close/>
                              </a:path>
                              <a:path w="2395855" h="715010">
                                <a:moveTo>
                                  <a:pt x="1197864" y="705612"/>
                                </a:moveTo>
                                <a:lnTo>
                                  <a:pt x="1165860" y="705612"/>
                                </a:lnTo>
                                <a:lnTo>
                                  <a:pt x="1156716" y="705612"/>
                                </a:lnTo>
                                <a:lnTo>
                                  <a:pt x="1165860" y="714756"/>
                                </a:lnTo>
                                <a:lnTo>
                                  <a:pt x="1197864" y="714756"/>
                                </a:lnTo>
                                <a:lnTo>
                                  <a:pt x="1197864" y="705612"/>
                                </a:lnTo>
                                <a:close/>
                              </a:path>
                              <a:path w="2395855" h="715010">
                                <a:moveTo>
                                  <a:pt x="1229868" y="705612"/>
                                </a:moveTo>
                                <a:lnTo>
                                  <a:pt x="1222248" y="705612"/>
                                </a:lnTo>
                                <a:lnTo>
                                  <a:pt x="1214628" y="705612"/>
                                </a:lnTo>
                                <a:lnTo>
                                  <a:pt x="1222248" y="714756"/>
                                </a:lnTo>
                                <a:lnTo>
                                  <a:pt x="1229868" y="714756"/>
                                </a:lnTo>
                                <a:lnTo>
                                  <a:pt x="1229868" y="705612"/>
                                </a:lnTo>
                                <a:close/>
                              </a:path>
                              <a:path w="2395855" h="715010">
                                <a:moveTo>
                                  <a:pt x="1287780" y="705612"/>
                                </a:moveTo>
                                <a:lnTo>
                                  <a:pt x="1255776" y="705612"/>
                                </a:lnTo>
                                <a:lnTo>
                                  <a:pt x="1246632" y="705612"/>
                                </a:lnTo>
                                <a:lnTo>
                                  <a:pt x="1255776" y="714756"/>
                                </a:lnTo>
                                <a:lnTo>
                                  <a:pt x="1287780" y="714756"/>
                                </a:lnTo>
                                <a:lnTo>
                                  <a:pt x="1287780" y="705612"/>
                                </a:lnTo>
                                <a:close/>
                              </a:path>
                              <a:path w="2395855" h="715010">
                                <a:moveTo>
                                  <a:pt x="1319784" y="705612"/>
                                </a:moveTo>
                                <a:lnTo>
                                  <a:pt x="1312164" y="705612"/>
                                </a:lnTo>
                                <a:lnTo>
                                  <a:pt x="1304544" y="705612"/>
                                </a:lnTo>
                                <a:lnTo>
                                  <a:pt x="1312164" y="714756"/>
                                </a:lnTo>
                                <a:lnTo>
                                  <a:pt x="1319784" y="714756"/>
                                </a:lnTo>
                                <a:lnTo>
                                  <a:pt x="1319784" y="705612"/>
                                </a:lnTo>
                                <a:close/>
                              </a:path>
                              <a:path w="2395855" h="715010">
                                <a:moveTo>
                                  <a:pt x="1377696" y="705612"/>
                                </a:moveTo>
                                <a:lnTo>
                                  <a:pt x="1344168" y="705612"/>
                                </a:lnTo>
                                <a:lnTo>
                                  <a:pt x="1336548" y="705612"/>
                                </a:lnTo>
                                <a:lnTo>
                                  <a:pt x="1344168" y="714756"/>
                                </a:lnTo>
                                <a:lnTo>
                                  <a:pt x="1377696" y="714756"/>
                                </a:lnTo>
                                <a:lnTo>
                                  <a:pt x="1377696" y="705612"/>
                                </a:lnTo>
                                <a:close/>
                              </a:path>
                              <a:path w="2395855" h="715010">
                                <a:moveTo>
                                  <a:pt x="1409700" y="705612"/>
                                </a:moveTo>
                                <a:lnTo>
                                  <a:pt x="1402080" y="705612"/>
                                </a:lnTo>
                                <a:lnTo>
                                  <a:pt x="1392936" y="705612"/>
                                </a:lnTo>
                                <a:lnTo>
                                  <a:pt x="1402080" y="714756"/>
                                </a:lnTo>
                                <a:lnTo>
                                  <a:pt x="1409700" y="714756"/>
                                </a:lnTo>
                                <a:lnTo>
                                  <a:pt x="1409700" y="705612"/>
                                </a:lnTo>
                                <a:close/>
                              </a:path>
                              <a:path w="2395855" h="715010">
                                <a:moveTo>
                                  <a:pt x="1467612" y="705612"/>
                                </a:moveTo>
                                <a:lnTo>
                                  <a:pt x="1434084" y="705612"/>
                                </a:lnTo>
                                <a:lnTo>
                                  <a:pt x="1426464" y="705612"/>
                                </a:lnTo>
                                <a:lnTo>
                                  <a:pt x="1434084" y="714756"/>
                                </a:lnTo>
                                <a:lnTo>
                                  <a:pt x="1467612" y="714756"/>
                                </a:lnTo>
                                <a:lnTo>
                                  <a:pt x="1467612" y="705612"/>
                                </a:lnTo>
                                <a:close/>
                              </a:path>
                              <a:path w="2395855" h="715010">
                                <a:moveTo>
                                  <a:pt x="1499616" y="705612"/>
                                </a:moveTo>
                                <a:lnTo>
                                  <a:pt x="1491996" y="705612"/>
                                </a:lnTo>
                                <a:lnTo>
                                  <a:pt x="1482852" y="705612"/>
                                </a:lnTo>
                                <a:lnTo>
                                  <a:pt x="1491996" y="714756"/>
                                </a:lnTo>
                                <a:lnTo>
                                  <a:pt x="1499616" y="714756"/>
                                </a:lnTo>
                                <a:lnTo>
                                  <a:pt x="1499616" y="705612"/>
                                </a:lnTo>
                                <a:close/>
                              </a:path>
                              <a:path w="2395855" h="715010">
                                <a:moveTo>
                                  <a:pt x="1556004" y="705612"/>
                                </a:moveTo>
                                <a:lnTo>
                                  <a:pt x="1524000" y="705612"/>
                                </a:lnTo>
                                <a:lnTo>
                                  <a:pt x="1516380" y="705612"/>
                                </a:lnTo>
                                <a:lnTo>
                                  <a:pt x="1524000" y="714756"/>
                                </a:lnTo>
                                <a:lnTo>
                                  <a:pt x="1556004" y="714756"/>
                                </a:lnTo>
                                <a:lnTo>
                                  <a:pt x="1556004" y="705612"/>
                                </a:lnTo>
                                <a:close/>
                              </a:path>
                              <a:path w="2395855" h="715010">
                                <a:moveTo>
                                  <a:pt x="1589532" y="705612"/>
                                </a:moveTo>
                                <a:lnTo>
                                  <a:pt x="1580388" y="705612"/>
                                </a:lnTo>
                                <a:lnTo>
                                  <a:pt x="1572768" y="705612"/>
                                </a:lnTo>
                                <a:lnTo>
                                  <a:pt x="1580388" y="714756"/>
                                </a:lnTo>
                                <a:lnTo>
                                  <a:pt x="1589532" y="714756"/>
                                </a:lnTo>
                                <a:lnTo>
                                  <a:pt x="1589532" y="705612"/>
                                </a:lnTo>
                                <a:close/>
                              </a:path>
                              <a:path w="2395855" h="715010">
                                <a:moveTo>
                                  <a:pt x="1645920" y="705612"/>
                                </a:moveTo>
                                <a:lnTo>
                                  <a:pt x="1613916" y="705612"/>
                                </a:lnTo>
                                <a:lnTo>
                                  <a:pt x="1604772" y="705612"/>
                                </a:lnTo>
                                <a:lnTo>
                                  <a:pt x="1613916" y="714756"/>
                                </a:lnTo>
                                <a:lnTo>
                                  <a:pt x="1645920" y="714756"/>
                                </a:lnTo>
                                <a:lnTo>
                                  <a:pt x="1645920" y="705612"/>
                                </a:lnTo>
                                <a:close/>
                              </a:path>
                              <a:path w="2395855" h="715010">
                                <a:moveTo>
                                  <a:pt x="1677924" y="705612"/>
                                </a:moveTo>
                                <a:lnTo>
                                  <a:pt x="1670304" y="705612"/>
                                </a:lnTo>
                                <a:lnTo>
                                  <a:pt x="1662684" y="705612"/>
                                </a:lnTo>
                                <a:lnTo>
                                  <a:pt x="1670304" y="714756"/>
                                </a:lnTo>
                                <a:lnTo>
                                  <a:pt x="1677924" y="714756"/>
                                </a:lnTo>
                                <a:lnTo>
                                  <a:pt x="1677924" y="705612"/>
                                </a:lnTo>
                                <a:close/>
                              </a:path>
                              <a:path w="2395855" h="715010">
                                <a:moveTo>
                                  <a:pt x="1735836" y="705612"/>
                                </a:moveTo>
                                <a:lnTo>
                                  <a:pt x="1703832" y="705612"/>
                                </a:lnTo>
                                <a:lnTo>
                                  <a:pt x="1694688" y="705612"/>
                                </a:lnTo>
                                <a:lnTo>
                                  <a:pt x="1703832" y="714756"/>
                                </a:lnTo>
                                <a:lnTo>
                                  <a:pt x="1735836" y="714756"/>
                                </a:lnTo>
                                <a:lnTo>
                                  <a:pt x="1735836" y="705612"/>
                                </a:lnTo>
                                <a:close/>
                              </a:path>
                              <a:path w="2395855" h="715010">
                                <a:moveTo>
                                  <a:pt x="1767840" y="705612"/>
                                </a:moveTo>
                                <a:lnTo>
                                  <a:pt x="1760220" y="705612"/>
                                </a:lnTo>
                                <a:lnTo>
                                  <a:pt x="1752600" y="705612"/>
                                </a:lnTo>
                                <a:lnTo>
                                  <a:pt x="1760220" y="714756"/>
                                </a:lnTo>
                                <a:lnTo>
                                  <a:pt x="1767840" y="714756"/>
                                </a:lnTo>
                                <a:lnTo>
                                  <a:pt x="1767840" y="705612"/>
                                </a:lnTo>
                                <a:close/>
                              </a:path>
                              <a:path w="2395855" h="715010">
                                <a:moveTo>
                                  <a:pt x="1825752" y="705612"/>
                                </a:moveTo>
                                <a:lnTo>
                                  <a:pt x="1792224" y="705612"/>
                                </a:lnTo>
                                <a:lnTo>
                                  <a:pt x="1784604" y="705612"/>
                                </a:lnTo>
                                <a:lnTo>
                                  <a:pt x="1792224" y="714756"/>
                                </a:lnTo>
                                <a:lnTo>
                                  <a:pt x="1825752" y="714756"/>
                                </a:lnTo>
                                <a:lnTo>
                                  <a:pt x="1825752" y="705612"/>
                                </a:lnTo>
                                <a:close/>
                              </a:path>
                              <a:path w="2395855" h="715010">
                                <a:moveTo>
                                  <a:pt x="1857756" y="705612"/>
                                </a:moveTo>
                                <a:lnTo>
                                  <a:pt x="1850136" y="705612"/>
                                </a:lnTo>
                                <a:lnTo>
                                  <a:pt x="1840992" y="705612"/>
                                </a:lnTo>
                                <a:lnTo>
                                  <a:pt x="1850136" y="714756"/>
                                </a:lnTo>
                                <a:lnTo>
                                  <a:pt x="1857756" y="714756"/>
                                </a:lnTo>
                                <a:lnTo>
                                  <a:pt x="1857756" y="705612"/>
                                </a:lnTo>
                                <a:close/>
                              </a:path>
                              <a:path w="2395855" h="715010">
                                <a:moveTo>
                                  <a:pt x="1915668" y="705612"/>
                                </a:moveTo>
                                <a:lnTo>
                                  <a:pt x="1882140" y="705612"/>
                                </a:lnTo>
                                <a:lnTo>
                                  <a:pt x="1874520" y="705612"/>
                                </a:lnTo>
                                <a:lnTo>
                                  <a:pt x="1882140" y="714756"/>
                                </a:lnTo>
                                <a:lnTo>
                                  <a:pt x="1915668" y="714756"/>
                                </a:lnTo>
                                <a:lnTo>
                                  <a:pt x="1915668" y="705612"/>
                                </a:lnTo>
                                <a:close/>
                              </a:path>
                              <a:path w="2395855" h="715010">
                                <a:moveTo>
                                  <a:pt x="1947672" y="705612"/>
                                </a:moveTo>
                                <a:lnTo>
                                  <a:pt x="1940052" y="705612"/>
                                </a:lnTo>
                                <a:lnTo>
                                  <a:pt x="1930908" y="705612"/>
                                </a:lnTo>
                                <a:lnTo>
                                  <a:pt x="1940052" y="714756"/>
                                </a:lnTo>
                                <a:lnTo>
                                  <a:pt x="1947672" y="714756"/>
                                </a:lnTo>
                                <a:lnTo>
                                  <a:pt x="1947672" y="705612"/>
                                </a:lnTo>
                                <a:close/>
                              </a:path>
                              <a:path w="2395855" h="715010">
                                <a:moveTo>
                                  <a:pt x="2004060" y="705612"/>
                                </a:moveTo>
                                <a:lnTo>
                                  <a:pt x="1972056" y="705612"/>
                                </a:lnTo>
                                <a:lnTo>
                                  <a:pt x="1964436" y="705612"/>
                                </a:lnTo>
                                <a:lnTo>
                                  <a:pt x="1972056" y="714756"/>
                                </a:lnTo>
                                <a:lnTo>
                                  <a:pt x="2004060" y="714756"/>
                                </a:lnTo>
                                <a:lnTo>
                                  <a:pt x="2004060" y="705612"/>
                                </a:lnTo>
                                <a:close/>
                              </a:path>
                              <a:path w="2395855" h="715010">
                                <a:moveTo>
                                  <a:pt x="2037588" y="705612"/>
                                </a:moveTo>
                                <a:lnTo>
                                  <a:pt x="2028444" y="705612"/>
                                </a:lnTo>
                                <a:lnTo>
                                  <a:pt x="2020824" y="705612"/>
                                </a:lnTo>
                                <a:lnTo>
                                  <a:pt x="2028444" y="714756"/>
                                </a:lnTo>
                                <a:lnTo>
                                  <a:pt x="2037588" y="714756"/>
                                </a:lnTo>
                                <a:lnTo>
                                  <a:pt x="2037588" y="705612"/>
                                </a:lnTo>
                                <a:close/>
                              </a:path>
                              <a:path w="2395855" h="715010">
                                <a:moveTo>
                                  <a:pt x="2093976" y="705612"/>
                                </a:moveTo>
                                <a:lnTo>
                                  <a:pt x="2061972" y="705612"/>
                                </a:lnTo>
                                <a:lnTo>
                                  <a:pt x="2052828" y="705612"/>
                                </a:lnTo>
                                <a:lnTo>
                                  <a:pt x="2061972" y="714756"/>
                                </a:lnTo>
                                <a:lnTo>
                                  <a:pt x="2093976" y="714756"/>
                                </a:lnTo>
                                <a:lnTo>
                                  <a:pt x="2093976" y="705612"/>
                                </a:lnTo>
                                <a:close/>
                              </a:path>
                              <a:path w="2395855" h="715010">
                                <a:moveTo>
                                  <a:pt x="2127504" y="705612"/>
                                </a:moveTo>
                                <a:lnTo>
                                  <a:pt x="2118360" y="705612"/>
                                </a:lnTo>
                                <a:lnTo>
                                  <a:pt x="2110740" y="705612"/>
                                </a:lnTo>
                                <a:lnTo>
                                  <a:pt x="2118360" y="714756"/>
                                </a:lnTo>
                                <a:lnTo>
                                  <a:pt x="2127504" y="714756"/>
                                </a:lnTo>
                                <a:lnTo>
                                  <a:pt x="2127504" y="705612"/>
                                </a:lnTo>
                                <a:close/>
                              </a:path>
                              <a:path w="2395855" h="715010">
                                <a:moveTo>
                                  <a:pt x="2183892" y="705612"/>
                                </a:moveTo>
                                <a:lnTo>
                                  <a:pt x="2151888" y="705612"/>
                                </a:lnTo>
                                <a:lnTo>
                                  <a:pt x="2142744" y="705612"/>
                                </a:lnTo>
                                <a:lnTo>
                                  <a:pt x="2151888" y="714756"/>
                                </a:lnTo>
                                <a:lnTo>
                                  <a:pt x="2183892" y="714756"/>
                                </a:lnTo>
                                <a:lnTo>
                                  <a:pt x="2183892" y="705612"/>
                                </a:lnTo>
                                <a:close/>
                              </a:path>
                              <a:path w="2395855" h="715010">
                                <a:moveTo>
                                  <a:pt x="2215896" y="705612"/>
                                </a:moveTo>
                                <a:lnTo>
                                  <a:pt x="2208276" y="705612"/>
                                </a:lnTo>
                                <a:lnTo>
                                  <a:pt x="2200656" y="705612"/>
                                </a:lnTo>
                                <a:lnTo>
                                  <a:pt x="2208276" y="714756"/>
                                </a:lnTo>
                                <a:lnTo>
                                  <a:pt x="2215896" y="714756"/>
                                </a:lnTo>
                                <a:lnTo>
                                  <a:pt x="2215896" y="705612"/>
                                </a:lnTo>
                                <a:close/>
                              </a:path>
                              <a:path w="2395855" h="715010">
                                <a:moveTo>
                                  <a:pt x="2273808" y="705612"/>
                                </a:moveTo>
                                <a:lnTo>
                                  <a:pt x="2240280" y="705612"/>
                                </a:lnTo>
                                <a:lnTo>
                                  <a:pt x="2232660" y="705612"/>
                                </a:lnTo>
                                <a:lnTo>
                                  <a:pt x="2240280" y="714756"/>
                                </a:lnTo>
                                <a:lnTo>
                                  <a:pt x="2273808" y="714756"/>
                                </a:lnTo>
                                <a:lnTo>
                                  <a:pt x="2273808" y="705612"/>
                                </a:lnTo>
                                <a:close/>
                              </a:path>
                              <a:path w="2395855" h="715010">
                                <a:moveTo>
                                  <a:pt x="2305812" y="705612"/>
                                </a:moveTo>
                                <a:lnTo>
                                  <a:pt x="2298192" y="705612"/>
                                </a:lnTo>
                                <a:lnTo>
                                  <a:pt x="2289048" y="705612"/>
                                </a:lnTo>
                                <a:lnTo>
                                  <a:pt x="2298192" y="714756"/>
                                </a:lnTo>
                                <a:lnTo>
                                  <a:pt x="2305812" y="714756"/>
                                </a:lnTo>
                                <a:lnTo>
                                  <a:pt x="2305812" y="705612"/>
                                </a:lnTo>
                                <a:close/>
                              </a:path>
                              <a:path w="2395855" h="715010">
                                <a:moveTo>
                                  <a:pt x="2363724" y="705612"/>
                                </a:moveTo>
                                <a:lnTo>
                                  <a:pt x="2330196" y="705612"/>
                                </a:lnTo>
                                <a:lnTo>
                                  <a:pt x="2322576" y="705612"/>
                                </a:lnTo>
                                <a:lnTo>
                                  <a:pt x="2330196" y="714756"/>
                                </a:lnTo>
                                <a:lnTo>
                                  <a:pt x="2363724" y="714756"/>
                                </a:lnTo>
                                <a:lnTo>
                                  <a:pt x="2363724" y="705612"/>
                                </a:lnTo>
                                <a:close/>
                              </a:path>
                              <a:path w="2395855" h="715010">
                                <a:moveTo>
                                  <a:pt x="2395728" y="705612"/>
                                </a:moveTo>
                                <a:lnTo>
                                  <a:pt x="2388108" y="705612"/>
                                </a:lnTo>
                                <a:lnTo>
                                  <a:pt x="2378964" y="705612"/>
                                </a:lnTo>
                                <a:lnTo>
                                  <a:pt x="2388108" y="714756"/>
                                </a:lnTo>
                                <a:lnTo>
                                  <a:pt x="2395728" y="714756"/>
                                </a:lnTo>
                                <a:lnTo>
                                  <a:pt x="2395728" y="705612"/>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1985772" y="731573"/>
                            <a:ext cx="1882139" cy="696595"/>
                          </a:xfrm>
                          <a:custGeom>
                            <a:avLst/>
                            <a:gdLst/>
                            <a:ahLst/>
                            <a:cxnLst/>
                            <a:rect l="l" t="t" r="r" b="b"/>
                            <a:pathLst>
                              <a:path w="1882139" h="696595">
                                <a:moveTo>
                                  <a:pt x="7620" y="661416"/>
                                </a:moveTo>
                                <a:lnTo>
                                  <a:pt x="0" y="661416"/>
                                </a:lnTo>
                                <a:lnTo>
                                  <a:pt x="0" y="696468"/>
                                </a:lnTo>
                                <a:lnTo>
                                  <a:pt x="7620" y="696468"/>
                                </a:lnTo>
                                <a:lnTo>
                                  <a:pt x="7620" y="661416"/>
                                </a:lnTo>
                                <a:close/>
                              </a:path>
                              <a:path w="1882139" h="696595">
                                <a:moveTo>
                                  <a:pt x="7620" y="624840"/>
                                </a:moveTo>
                                <a:lnTo>
                                  <a:pt x="0" y="624840"/>
                                </a:lnTo>
                                <a:lnTo>
                                  <a:pt x="0" y="633984"/>
                                </a:lnTo>
                                <a:lnTo>
                                  <a:pt x="7620" y="633984"/>
                                </a:lnTo>
                                <a:lnTo>
                                  <a:pt x="7620" y="624840"/>
                                </a:lnTo>
                                <a:close/>
                              </a:path>
                              <a:path w="1882139" h="696595">
                                <a:moveTo>
                                  <a:pt x="7620" y="562356"/>
                                </a:moveTo>
                                <a:lnTo>
                                  <a:pt x="0" y="562356"/>
                                </a:lnTo>
                                <a:lnTo>
                                  <a:pt x="0" y="598932"/>
                                </a:lnTo>
                                <a:lnTo>
                                  <a:pt x="7620" y="598932"/>
                                </a:lnTo>
                                <a:lnTo>
                                  <a:pt x="7620" y="562356"/>
                                </a:lnTo>
                                <a:close/>
                              </a:path>
                              <a:path w="1882139" h="696595">
                                <a:moveTo>
                                  <a:pt x="236220" y="0"/>
                                </a:moveTo>
                                <a:lnTo>
                                  <a:pt x="204216" y="0"/>
                                </a:lnTo>
                                <a:lnTo>
                                  <a:pt x="195072" y="0"/>
                                </a:lnTo>
                                <a:lnTo>
                                  <a:pt x="204216" y="9144"/>
                                </a:lnTo>
                                <a:lnTo>
                                  <a:pt x="236220" y="9144"/>
                                </a:lnTo>
                                <a:lnTo>
                                  <a:pt x="236220" y="0"/>
                                </a:lnTo>
                                <a:close/>
                              </a:path>
                              <a:path w="1882139" h="696595">
                                <a:moveTo>
                                  <a:pt x="268224" y="0"/>
                                </a:moveTo>
                                <a:lnTo>
                                  <a:pt x="260604" y="0"/>
                                </a:lnTo>
                                <a:lnTo>
                                  <a:pt x="252984" y="0"/>
                                </a:lnTo>
                                <a:lnTo>
                                  <a:pt x="260604" y="9144"/>
                                </a:lnTo>
                                <a:lnTo>
                                  <a:pt x="268224" y="9144"/>
                                </a:lnTo>
                                <a:lnTo>
                                  <a:pt x="268224" y="0"/>
                                </a:lnTo>
                                <a:close/>
                              </a:path>
                              <a:path w="1882139" h="696595">
                                <a:moveTo>
                                  <a:pt x="326136" y="0"/>
                                </a:moveTo>
                                <a:lnTo>
                                  <a:pt x="292608" y="0"/>
                                </a:lnTo>
                                <a:lnTo>
                                  <a:pt x="284988" y="0"/>
                                </a:lnTo>
                                <a:lnTo>
                                  <a:pt x="292608" y="9144"/>
                                </a:lnTo>
                                <a:lnTo>
                                  <a:pt x="326136" y="9144"/>
                                </a:lnTo>
                                <a:lnTo>
                                  <a:pt x="326136" y="0"/>
                                </a:lnTo>
                                <a:close/>
                              </a:path>
                              <a:path w="1882139" h="696595">
                                <a:moveTo>
                                  <a:pt x="358140" y="0"/>
                                </a:moveTo>
                                <a:lnTo>
                                  <a:pt x="350520" y="0"/>
                                </a:lnTo>
                                <a:lnTo>
                                  <a:pt x="342900" y="0"/>
                                </a:lnTo>
                                <a:lnTo>
                                  <a:pt x="350520" y="9144"/>
                                </a:lnTo>
                                <a:lnTo>
                                  <a:pt x="358140" y="9144"/>
                                </a:lnTo>
                                <a:lnTo>
                                  <a:pt x="358140" y="0"/>
                                </a:lnTo>
                                <a:close/>
                              </a:path>
                              <a:path w="1882139" h="696595">
                                <a:moveTo>
                                  <a:pt x="416052" y="0"/>
                                </a:moveTo>
                                <a:lnTo>
                                  <a:pt x="382524" y="0"/>
                                </a:lnTo>
                                <a:lnTo>
                                  <a:pt x="374904" y="0"/>
                                </a:lnTo>
                                <a:lnTo>
                                  <a:pt x="382524" y="9144"/>
                                </a:lnTo>
                                <a:lnTo>
                                  <a:pt x="416052" y="9144"/>
                                </a:lnTo>
                                <a:lnTo>
                                  <a:pt x="416052" y="0"/>
                                </a:lnTo>
                                <a:close/>
                              </a:path>
                              <a:path w="1882139" h="696595">
                                <a:moveTo>
                                  <a:pt x="448056" y="0"/>
                                </a:moveTo>
                                <a:lnTo>
                                  <a:pt x="440436" y="0"/>
                                </a:lnTo>
                                <a:lnTo>
                                  <a:pt x="431292" y="0"/>
                                </a:lnTo>
                                <a:lnTo>
                                  <a:pt x="440436" y="9144"/>
                                </a:lnTo>
                                <a:lnTo>
                                  <a:pt x="448056" y="9144"/>
                                </a:lnTo>
                                <a:lnTo>
                                  <a:pt x="448056" y="0"/>
                                </a:lnTo>
                                <a:close/>
                              </a:path>
                              <a:path w="1882139" h="696595">
                                <a:moveTo>
                                  <a:pt x="504444" y="0"/>
                                </a:moveTo>
                                <a:lnTo>
                                  <a:pt x="472440" y="0"/>
                                </a:lnTo>
                                <a:lnTo>
                                  <a:pt x="464820" y="0"/>
                                </a:lnTo>
                                <a:lnTo>
                                  <a:pt x="472440" y="9144"/>
                                </a:lnTo>
                                <a:lnTo>
                                  <a:pt x="504444" y="9144"/>
                                </a:lnTo>
                                <a:lnTo>
                                  <a:pt x="504444" y="0"/>
                                </a:lnTo>
                                <a:close/>
                              </a:path>
                              <a:path w="1882139" h="696595">
                                <a:moveTo>
                                  <a:pt x="537972" y="0"/>
                                </a:moveTo>
                                <a:lnTo>
                                  <a:pt x="530352" y="0"/>
                                </a:lnTo>
                                <a:lnTo>
                                  <a:pt x="521208" y="0"/>
                                </a:lnTo>
                                <a:lnTo>
                                  <a:pt x="530352" y="9144"/>
                                </a:lnTo>
                                <a:lnTo>
                                  <a:pt x="537972" y="9144"/>
                                </a:lnTo>
                                <a:lnTo>
                                  <a:pt x="537972" y="0"/>
                                </a:lnTo>
                                <a:close/>
                              </a:path>
                              <a:path w="1882139" h="696595">
                                <a:moveTo>
                                  <a:pt x="594360" y="0"/>
                                </a:moveTo>
                                <a:lnTo>
                                  <a:pt x="562356" y="0"/>
                                </a:lnTo>
                                <a:lnTo>
                                  <a:pt x="554736" y="0"/>
                                </a:lnTo>
                                <a:lnTo>
                                  <a:pt x="562356" y="9144"/>
                                </a:lnTo>
                                <a:lnTo>
                                  <a:pt x="594360" y="9144"/>
                                </a:lnTo>
                                <a:lnTo>
                                  <a:pt x="594360" y="0"/>
                                </a:lnTo>
                                <a:close/>
                              </a:path>
                              <a:path w="1882139" h="696595">
                                <a:moveTo>
                                  <a:pt x="627888" y="0"/>
                                </a:moveTo>
                                <a:lnTo>
                                  <a:pt x="618744" y="0"/>
                                </a:lnTo>
                                <a:lnTo>
                                  <a:pt x="611124" y="0"/>
                                </a:lnTo>
                                <a:lnTo>
                                  <a:pt x="618744" y="9144"/>
                                </a:lnTo>
                                <a:lnTo>
                                  <a:pt x="627888" y="9144"/>
                                </a:lnTo>
                                <a:lnTo>
                                  <a:pt x="627888" y="0"/>
                                </a:lnTo>
                                <a:close/>
                              </a:path>
                              <a:path w="1882139" h="696595">
                                <a:moveTo>
                                  <a:pt x="684276" y="0"/>
                                </a:moveTo>
                                <a:lnTo>
                                  <a:pt x="652272" y="0"/>
                                </a:lnTo>
                                <a:lnTo>
                                  <a:pt x="643128" y="0"/>
                                </a:lnTo>
                                <a:lnTo>
                                  <a:pt x="652272" y="9144"/>
                                </a:lnTo>
                                <a:lnTo>
                                  <a:pt x="684276" y="9144"/>
                                </a:lnTo>
                                <a:lnTo>
                                  <a:pt x="684276" y="0"/>
                                </a:lnTo>
                                <a:close/>
                              </a:path>
                              <a:path w="1882139" h="696595">
                                <a:moveTo>
                                  <a:pt x="716280" y="0"/>
                                </a:moveTo>
                                <a:lnTo>
                                  <a:pt x="708660" y="0"/>
                                </a:lnTo>
                                <a:lnTo>
                                  <a:pt x="701040" y="0"/>
                                </a:lnTo>
                                <a:lnTo>
                                  <a:pt x="708660" y="9144"/>
                                </a:lnTo>
                                <a:lnTo>
                                  <a:pt x="716280" y="9144"/>
                                </a:lnTo>
                                <a:lnTo>
                                  <a:pt x="716280" y="0"/>
                                </a:lnTo>
                                <a:close/>
                              </a:path>
                              <a:path w="1882139" h="696595">
                                <a:moveTo>
                                  <a:pt x="774192" y="0"/>
                                </a:moveTo>
                                <a:lnTo>
                                  <a:pt x="742188" y="0"/>
                                </a:lnTo>
                                <a:lnTo>
                                  <a:pt x="733044" y="0"/>
                                </a:lnTo>
                                <a:lnTo>
                                  <a:pt x="742188" y="9144"/>
                                </a:lnTo>
                                <a:lnTo>
                                  <a:pt x="774192" y="9144"/>
                                </a:lnTo>
                                <a:lnTo>
                                  <a:pt x="774192" y="0"/>
                                </a:lnTo>
                                <a:close/>
                              </a:path>
                              <a:path w="1882139" h="696595">
                                <a:moveTo>
                                  <a:pt x="806196" y="0"/>
                                </a:moveTo>
                                <a:lnTo>
                                  <a:pt x="798576" y="0"/>
                                </a:lnTo>
                                <a:lnTo>
                                  <a:pt x="790956" y="0"/>
                                </a:lnTo>
                                <a:lnTo>
                                  <a:pt x="798576" y="9144"/>
                                </a:lnTo>
                                <a:lnTo>
                                  <a:pt x="806196" y="9144"/>
                                </a:lnTo>
                                <a:lnTo>
                                  <a:pt x="806196" y="0"/>
                                </a:lnTo>
                                <a:close/>
                              </a:path>
                              <a:path w="1882139" h="696595">
                                <a:moveTo>
                                  <a:pt x="864108" y="0"/>
                                </a:moveTo>
                                <a:lnTo>
                                  <a:pt x="830580" y="0"/>
                                </a:lnTo>
                                <a:lnTo>
                                  <a:pt x="822960" y="0"/>
                                </a:lnTo>
                                <a:lnTo>
                                  <a:pt x="830580" y="9144"/>
                                </a:lnTo>
                                <a:lnTo>
                                  <a:pt x="864108" y="9144"/>
                                </a:lnTo>
                                <a:lnTo>
                                  <a:pt x="864108" y="0"/>
                                </a:lnTo>
                                <a:close/>
                              </a:path>
                              <a:path w="1882139" h="696595">
                                <a:moveTo>
                                  <a:pt x="896112" y="0"/>
                                </a:moveTo>
                                <a:lnTo>
                                  <a:pt x="888492" y="0"/>
                                </a:lnTo>
                                <a:lnTo>
                                  <a:pt x="879348" y="0"/>
                                </a:lnTo>
                                <a:lnTo>
                                  <a:pt x="888492" y="9144"/>
                                </a:lnTo>
                                <a:lnTo>
                                  <a:pt x="896112" y="9144"/>
                                </a:lnTo>
                                <a:lnTo>
                                  <a:pt x="896112" y="0"/>
                                </a:lnTo>
                                <a:close/>
                              </a:path>
                              <a:path w="1882139" h="696595">
                                <a:moveTo>
                                  <a:pt x="954024" y="0"/>
                                </a:moveTo>
                                <a:lnTo>
                                  <a:pt x="920496" y="0"/>
                                </a:lnTo>
                                <a:lnTo>
                                  <a:pt x="912876" y="0"/>
                                </a:lnTo>
                                <a:lnTo>
                                  <a:pt x="920496" y="9144"/>
                                </a:lnTo>
                                <a:lnTo>
                                  <a:pt x="954024" y="9144"/>
                                </a:lnTo>
                                <a:lnTo>
                                  <a:pt x="954024" y="0"/>
                                </a:lnTo>
                                <a:close/>
                              </a:path>
                              <a:path w="1882139" h="696595">
                                <a:moveTo>
                                  <a:pt x="986028" y="0"/>
                                </a:moveTo>
                                <a:lnTo>
                                  <a:pt x="978408" y="0"/>
                                </a:lnTo>
                                <a:lnTo>
                                  <a:pt x="969264" y="0"/>
                                </a:lnTo>
                                <a:lnTo>
                                  <a:pt x="978408" y="9144"/>
                                </a:lnTo>
                                <a:lnTo>
                                  <a:pt x="986028" y="9144"/>
                                </a:lnTo>
                                <a:lnTo>
                                  <a:pt x="986028" y="0"/>
                                </a:lnTo>
                                <a:close/>
                              </a:path>
                              <a:path w="1882139" h="696595">
                                <a:moveTo>
                                  <a:pt x="1042416" y="0"/>
                                </a:moveTo>
                                <a:lnTo>
                                  <a:pt x="1010412" y="0"/>
                                </a:lnTo>
                                <a:lnTo>
                                  <a:pt x="1002792" y="0"/>
                                </a:lnTo>
                                <a:lnTo>
                                  <a:pt x="1010412" y="9144"/>
                                </a:lnTo>
                                <a:lnTo>
                                  <a:pt x="1042416" y="9144"/>
                                </a:lnTo>
                                <a:lnTo>
                                  <a:pt x="1042416" y="0"/>
                                </a:lnTo>
                                <a:close/>
                              </a:path>
                              <a:path w="1882139" h="696595">
                                <a:moveTo>
                                  <a:pt x="1075944" y="0"/>
                                </a:moveTo>
                                <a:lnTo>
                                  <a:pt x="1066800" y="0"/>
                                </a:lnTo>
                                <a:lnTo>
                                  <a:pt x="1059180" y="0"/>
                                </a:lnTo>
                                <a:lnTo>
                                  <a:pt x="1066800" y="9144"/>
                                </a:lnTo>
                                <a:lnTo>
                                  <a:pt x="1075944" y="9144"/>
                                </a:lnTo>
                                <a:lnTo>
                                  <a:pt x="1075944" y="0"/>
                                </a:lnTo>
                                <a:close/>
                              </a:path>
                              <a:path w="1882139" h="696595">
                                <a:moveTo>
                                  <a:pt x="1132332" y="0"/>
                                </a:moveTo>
                                <a:lnTo>
                                  <a:pt x="1100328" y="0"/>
                                </a:lnTo>
                                <a:lnTo>
                                  <a:pt x="1091184" y="0"/>
                                </a:lnTo>
                                <a:lnTo>
                                  <a:pt x="1100328" y="9144"/>
                                </a:lnTo>
                                <a:lnTo>
                                  <a:pt x="1132332" y="9144"/>
                                </a:lnTo>
                                <a:lnTo>
                                  <a:pt x="1132332" y="0"/>
                                </a:lnTo>
                                <a:close/>
                              </a:path>
                              <a:path w="1882139" h="696595">
                                <a:moveTo>
                                  <a:pt x="1164336" y="0"/>
                                </a:moveTo>
                                <a:lnTo>
                                  <a:pt x="1156716" y="0"/>
                                </a:lnTo>
                                <a:lnTo>
                                  <a:pt x="1149096" y="0"/>
                                </a:lnTo>
                                <a:lnTo>
                                  <a:pt x="1156716" y="9144"/>
                                </a:lnTo>
                                <a:lnTo>
                                  <a:pt x="1164336" y="9144"/>
                                </a:lnTo>
                                <a:lnTo>
                                  <a:pt x="1164336" y="0"/>
                                </a:lnTo>
                                <a:close/>
                              </a:path>
                              <a:path w="1882139" h="696595">
                                <a:moveTo>
                                  <a:pt x="1222248" y="0"/>
                                </a:moveTo>
                                <a:lnTo>
                                  <a:pt x="1190244" y="0"/>
                                </a:lnTo>
                                <a:lnTo>
                                  <a:pt x="1181100" y="0"/>
                                </a:lnTo>
                                <a:lnTo>
                                  <a:pt x="1190244" y="9144"/>
                                </a:lnTo>
                                <a:lnTo>
                                  <a:pt x="1222248" y="9144"/>
                                </a:lnTo>
                                <a:lnTo>
                                  <a:pt x="1222248" y="0"/>
                                </a:lnTo>
                                <a:close/>
                              </a:path>
                              <a:path w="1882139" h="696595">
                                <a:moveTo>
                                  <a:pt x="1254252" y="0"/>
                                </a:moveTo>
                                <a:lnTo>
                                  <a:pt x="1246632" y="0"/>
                                </a:lnTo>
                                <a:lnTo>
                                  <a:pt x="1239012" y="0"/>
                                </a:lnTo>
                                <a:lnTo>
                                  <a:pt x="1246632" y="9144"/>
                                </a:lnTo>
                                <a:lnTo>
                                  <a:pt x="1254252" y="9144"/>
                                </a:lnTo>
                                <a:lnTo>
                                  <a:pt x="1254252" y="0"/>
                                </a:lnTo>
                                <a:close/>
                              </a:path>
                              <a:path w="1882139" h="696595">
                                <a:moveTo>
                                  <a:pt x="1312164" y="0"/>
                                </a:moveTo>
                                <a:lnTo>
                                  <a:pt x="1278636" y="0"/>
                                </a:lnTo>
                                <a:lnTo>
                                  <a:pt x="1271016" y="0"/>
                                </a:lnTo>
                                <a:lnTo>
                                  <a:pt x="1278636" y="9144"/>
                                </a:lnTo>
                                <a:lnTo>
                                  <a:pt x="1312164" y="9144"/>
                                </a:lnTo>
                                <a:lnTo>
                                  <a:pt x="1312164" y="0"/>
                                </a:lnTo>
                                <a:close/>
                              </a:path>
                              <a:path w="1882139" h="696595">
                                <a:moveTo>
                                  <a:pt x="1344168" y="0"/>
                                </a:moveTo>
                                <a:lnTo>
                                  <a:pt x="1336548" y="0"/>
                                </a:lnTo>
                                <a:lnTo>
                                  <a:pt x="1327404" y="0"/>
                                </a:lnTo>
                                <a:lnTo>
                                  <a:pt x="1336548" y="9144"/>
                                </a:lnTo>
                                <a:lnTo>
                                  <a:pt x="1344168" y="9144"/>
                                </a:lnTo>
                                <a:lnTo>
                                  <a:pt x="1344168" y="0"/>
                                </a:lnTo>
                                <a:close/>
                              </a:path>
                              <a:path w="1882139" h="696595">
                                <a:moveTo>
                                  <a:pt x="1376172" y="661416"/>
                                </a:moveTo>
                                <a:lnTo>
                                  <a:pt x="1368552" y="661416"/>
                                </a:lnTo>
                                <a:lnTo>
                                  <a:pt x="1368552" y="696468"/>
                                </a:lnTo>
                                <a:lnTo>
                                  <a:pt x="1376172" y="696468"/>
                                </a:lnTo>
                                <a:lnTo>
                                  <a:pt x="1376172" y="661416"/>
                                </a:lnTo>
                                <a:close/>
                              </a:path>
                              <a:path w="1882139" h="696595">
                                <a:moveTo>
                                  <a:pt x="1376172" y="624840"/>
                                </a:moveTo>
                                <a:lnTo>
                                  <a:pt x="1368552" y="624840"/>
                                </a:lnTo>
                                <a:lnTo>
                                  <a:pt x="1368552" y="633984"/>
                                </a:lnTo>
                                <a:lnTo>
                                  <a:pt x="1376172" y="633984"/>
                                </a:lnTo>
                                <a:lnTo>
                                  <a:pt x="1376172" y="624840"/>
                                </a:lnTo>
                                <a:close/>
                              </a:path>
                              <a:path w="1882139" h="696595">
                                <a:moveTo>
                                  <a:pt x="1376172" y="562356"/>
                                </a:moveTo>
                                <a:lnTo>
                                  <a:pt x="1368552" y="562356"/>
                                </a:lnTo>
                                <a:lnTo>
                                  <a:pt x="1368552" y="598932"/>
                                </a:lnTo>
                                <a:lnTo>
                                  <a:pt x="1376172" y="598932"/>
                                </a:lnTo>
                                <a:lnTo>
                                  <a:pt x="1376172" y="562356"/>
                                </a:lnTo>
                                <a:close/>
                              </a:path>
                              <a:path w="1882139" h="696595">
                                <a:moveTo>
                                  <a:pt x="1402080" y="0"/>
                                </a:moveTo>
                                <a:lnTo>
                                  <a:pt x="1368552" y="0"/>
                                </a:lnTo>
                                <a:lnTo>
                                  <a:pt x="1360932" y="0"/>
                                </a:lnTo>
                                <a:lnTo>
                                  <a:pt x="1368552" y="9144"/>
                                </a:lnTo>
                                <a:lnTo>
                                  <a:pt x="1402080" y="9144"/>
                                </a:lnTo>
                                <a:lnTo>
                                  <a:pt x="1402080" y="0"/>
                                </a:lnTo>
                                <a:close/>
                              </a:path>
                              <a:path w="1882139" h="696595">
                                <a:moveTo>
                                  <a:pt x="1434084" y="0"/>
                                </a:moveTo>
                                <a:lnTo>
                                  <a:pt x="1426464" y="0"/>
                                </a:lnTo>
                                <a:lnTo>
                                  <a:pt x="1417320" y="0"/>
                                </a:lnTo>
                                <a:lnTo>
                                  <a:pt x="1426464" y="9144"/>
                                </a:lnTo>
                                <a:lnTo>
                                  <a:pt x="1434084" y="9144"/>
                                </a:lnTo>
                                <a:lnTo>
                                  <a:pt x="1434084" y="0"/>
                                </a:lnTo>
                                <a:close/>
                              </a:path>
                              <a:path w="1882139" h="696595">
                                <a:moveTo>
                                  <a:pt x="1490472" y="0"/>
                                </a:moveTo>
                                <a:lnTo>
                                  <a:pt x="1458468" y="0"/>
                                </a:lnTo>
                                <a:lnTo>
                                  <a:pt x="1450848" y="0"/>
                                </a:lnTo>
                                <a:lnTo>
                                  <a:pt x="1458468" y="9144"/>
                                </a:lnTo>
                                <a:lnTo>
                                  <a:pt x="1490472" y="9144"/>
                                </a:lnTo>
                                <a:lnTo>
                                  <a:pt x="1490472" y="0"/>
                                </a:lnTo>
                                <a:close/>
                              </a:path>
                              <a:path w="1882139" h="696595">
                                <a:moveTo>
                                  <a:pt x="1524000" y="0"/>
                                </a:moveTo>
                                <a:lnTo>
                                  <a:pt x="1514856" y="0"/>
                                </a:lnTo>
                                <a:lnTo>
                                  <a:pt x="1507236" y="0"/>
                                </a:lnTo>
                                <a:lnTo>
                                  <a:pt x="1514856" y="9144"/>
                                </a:lnTo>
                                <a:lnTo>
                                  <a:pt x="1524000" y="9144"/>
                                </a:lnTo>
                                <a:lnTo>
                                  <a:pt x="1524000" y="0"/>
                                </a:lnTo>
                                <a:close/>
                              </a:path>
                              <a:path w="1882139" h="696595">
                                <a:moveTo>
                                  <a:pt x="1580388" y="0"/>
                                </a:moveTo>
                                <a:lnTo>
                                  <a:pt x="1548384" y="0"/>
                                </a:lnTo>
                                <a:lnTo>
                                  <a:pt x="1539240" y="0"/>
                                </a:lnTo>
                                <a:lnTo>
                                  <a:pt x="1548384" y="9144"/>
                                </a:lnTo>
                                <a:lnTo>
                                  <a:pt x="1580388" y="9144"/>
                                </a:lnTo>
                                <a:lnTo>
                                  <a:pt x="1580388" y="0"/>
                                </a:lnTo>
                                <a:close/>
                              </a:path>
                              <a:path w="1882139" h="696595">
                                <a:moveTo>
                                  <a:pt x="1613916" y="0"/>
                                </a:moveTo>
                                <a:lnTo>
                                  <a:pt x="1604772" y="0"/>
                                </a:lnTo>
                                <a:lnTo>
                                  <a:pt x="1597152" y="0"/>
                                </a:lnTo>
                                <a:lnTo>
                                  <a:pt x="1604772" y="9144"/>
                                </a:lnTo>
                                <a:lnTo>
                                  <a:pt x="1613916" y="9144"/>
                                </a:lnTo>
                                <a:lnTo>
                                  <a:pt x="1613916" y="0"/>
                                </a:lnTo>
                                <a:close/>
                              </a:path>
                              <a:path w="1882139" h="696595">
                                <a:moveTo>
                                  <a:pt x="1670304" y="0"/>
                                </a:moveTo>
                                <a:lnTo>
                                  <a:pt x="1638300" y="0"/>
                                </a:lnTo>
                                <a:lnTo>
                                  <a:pt x="1629156" y="0"/>
                                </a:lnTo>
                                <a:lnTo>
                                  <a:pt x="1638300" y="9144"/>
                                </a:lnTo>
                                <a:lnTo>
                                  <a:pt x="1670304" y="9144"/>
                                </a:lnTo>
                                <a:lnTo>
                                  <a:pt x="1670304" y="0"/>
                                </a:lnTo>
                                <a:close/>
                              </a:path>
                              <a:path w="1882139" h="696595">
                                <a:moveTo>
                                  <a:pt x="1702308" y="0"/>
                                </a:moveTo>
                                <a:lnTo>
                                  <a:pt x="1694688" y="0"/>
                                </a:lnTo>
                                <a:lnTo>
                                  <a:pt x="1687068" y="0"/>
                                </a:lnTo>
                                <a:lnTo>
                                  <a:pt x="1694688" y="9144"/>
                                </a:lnTo>
                                <a:lnTo>
                                  <a:pt x="1702308" y="9144"/>
                                </a:lnTo>
                                <a:lnTo>
                                  <a:pt x="1702308" y="0"/>
                                </a:lnTo>
                                <a:close/>
                              </a:path>
                              <a:path w="1882139" h="696595">
                                <a:moveTo>
                                  <a:pt x="1760220" y="0"/>
                                </a:moveTo>
                                <a:lnTo>
                                  <a:pt x="1726692" y="0"/>
                                </a:lnTo>
                                <a:lnTo>
                                  <a:pt x="1719072" y="0"/>
                                </a:lnTo>
                                <a:lnTo>
                                  <a:pt x="1726692" y="9144"/>
                                </a:lnTo>
                                <a:lnTo>
                                  <a:pt x="1760220" y="9144"/>
                                </a:lnTo>
                                <a:lnTo>
                                  <a:pt x="1760220" y="0"/>
                                </a:lnTo>
                                <a:close/>
                              </a:path>
                              <a:path w="1882139" h="696595">
                                <a:moveTo>
                                  <a:pt x="1792224" y="0"/>
                                </a:moveTo>
                                <a:lnTo>
                                  <a:pt x="1784604" y="0"/>
                                </a:lnTo>
                                <a:lnTo>
                                  <a:pt x="1775460" y="0"/>
                                </a:lnTo>
                                <a:lnTo>
                                  <a:pt x="1784604" y="9144"/>
                                </a:lnTo>
                                <a:lnTo>
                                  <a:pt x="1792224" y="9144"/>
                                </a:lnTo>
                                <a:lnTo>
                                  <a:pt x="1792224" y="0"/>
                                </a:lnTo>
                                <a:close/>
                              </a:path>
                              <a:path w="1882139" h="696595">
                                <a:moveTo>
                                  <a:pt x="1850136" y="0"/>
                                </a:moveTo>
                                <a:lnTo>
                                  <a:pt x="1816608" y="0"/>
                                </a:lnTo>
                                <a:lnTo>
                                  <a:pt x="1808988" y="0"/>
                                </a:lnTo>
                                <a:lnTo>
                                  <a:pt x="1816608" y="9144"/>
                                </a:lnTo>
                                <a:lnTo>
                                  <a:pt x="1850136" y="9144"/>
                                </a:lnTo>
                                <a:lnTo>
                                  <a:pt x="1850136" y="0"/>
                                </a:lnTo>
                                <a:close/>
                              </a:path>
                              <a:path w="1882139" h="696595">
                                <a:moveTo>
                                  <a:pt x="1882140" y="0"/>
                                </a:moveTo>
                                <a:lnTo>
                                  <a:pt x="1874520" y="0"/>
                                </a:lnTo>
                                <a:lnTo>
                                  <a:pt x="1865376" y="0"/>
                                </a:lnTo>
                                <a:lnTo>
                                  <a:pt x="1874520" y="9144"/>
                                </a:lnTo>
                                <a:lnTo>
                                  <a:pt x="1882140" y="9144"/>
                                </a:lnTo>
                                <a:lnTo>
                                  <a:pt x="1882140" y="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3093720" y="1437185"/>
                            <a:ext cx="146685" cy="108585"/>
                          </a:xfrm>
                          <a:custGeom>
                            <a:avLst/>
                            <a:gdLst/>
                            <a:ahLst/>
                            <a:cxnLst/>
                            <a:rect l="l" t="t" r="r" b="b"/>
                            <a:pathLst>
                              <a:path w="146685" h="108585">
                                <a:moveTo>
                                  <a:pt x="0" y="0"/>
                                </a:moveTo>
                                <a:lnTo>
                                  <a:pt x="146303" y="108203"/>
                                </a:lnTo>
                              </a:path>
                            </a:pathLst>
                          </a:custGeom>
                          <a:ln w="7620">
                            <a:solidFill>
                              <a:srgbClr val="000000"/>
                            </a:solidFill>
                            <a:prstDash val="solid"/>
                          </a:ln>
                        </wps:spPr>
                        <wps:bodyPr wrap="square" lIns="0" tIns="0" rIns="0" bIns="0" rtlCol="0">
                          <a:prstTxWarp prst="textNoShape">
                            <a:avLst/>
                          </a:prstTxWarp>
                          <a:noAutofit/>
                        </wps:bodyPr>
                      </wps:wsp>
                      <wps:wsp>
                        <wps:cNvPr id="39" name="Graphic 39"/>
                        <wps:cNvSpPr/>
                        <wps:spPr>
                          <a:xfrm>
                            <a:off x="3200400" y="1490525"/>
                            <a:ext cx="97790" cy="99060"/>
                          </a:xfrm>
                          <a:custGeom>
                            <a:avLst/>
                            <a:gdLst/>
                            <a:ahLst/>
                            <a:cxnLst/>
                            <a:rect l="l" t="t" r="r" b="b"/>
                            <a:pathLst>
                              <a:path w="97790" h="99060">
                                <a:moveTo>
                                  <a:pt x="48768" y="0"/>
                                </a:moveTo>
                                <a:lnTo>
                                  <a:pt x="0" y="71628"/>
                                </a:lnTo>
                                <a:lnTo>
                                  <a:pt x="97536" y="99060"/>
                                </a:lnTo>
                                <a:lnTo>
                                  <a:pt x="48768"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3354323" y="1437185"/>
                            <a:ext cx="1270" cy="71755"/>
                          </a:xfrm>
                          <a:custGeom>
                            <a:avLst/>
                            <a:gdLst/>
                            <a:ahLst/>
                            <a:cxnLst/>
                            <a:rect l="l" t="t" r="r" b="b"/>
                            <a:pathLst>
                              <a:path h="71755">
                                <a:moveTo>
                                  <a:pt x="0" y="0"/>
                                </a:moveTo>
                                <a:lnTo>
                                  <a:pt x="0" y="71627"/>
                                </a:lnTo>
                              </a:path>
                            </a:pathLst>
                          </a:custGeom>
                          <a:ln w="7620">
                            <a:solidFill>
                              <a:srgbClr val="000000"/>
                            </a:solidFill>
                            <a:prstDash val="solid"/>
                          </a:ln>
                        </wps:spPr>
                        <wps:bodyPr wrap="square" lIns="0" tIns="0" rIns="0" bIns="0" rtlCol="0">
                          <a:prstTxWarp prst="textNoShape">
                            <a:avLst/>
                          </a:prstTxWarp>
                          <a:noAutofit/>
                        </wps:bodyPr>
                      </wps:wsp>
                      <wps:wsp>
                        <wps:cNvPr id="41" name="Graphic 41"/>
                        <wps:cNvSpPr/>
                        <wps:spPr>
                          <a:xfrm>
                            <a:off x="3313176" y="1490525"/>
                            <a:ext cx="90170" cy="99060"/>
                          </a:xfrm>
                          <a:custGeom>
                            <a:avLst/>
                            <a:gdLst/>
                            <a:ahLst/>
                            <a:cxnLst/>
                            <a:rect l="l" t="t" r="r" b="b"/>
                            <a:pathLst>
                              <a:path w="90170" h="99060">
                                <a:moveTo>
                                  <a:pt x="89916" y="0"/>
                                </a:moveTo>
                                <a:lnTo>
                                  <a:pt x="0" y="0"/>
                                </a:lnTo>
                                <a:lnTo>
                                  <a:pt x="48768" y="99060"/>
                                </a:lnTo>
                                <a:lnTo>
                                  <a:pt x="89916"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2246376" y="1508813"/>
                            <a:ext cx="1270" cy="71755"/>
                          </a:xfrm>
                          <a:custGeom>
                            <a:avLst/>
                            <a:gdLst/>
                            <a:ahLst/>
                            <a:cxnLst/>
                            <a:rect l="l" t="t" r="r" b="b"/>
                            <a:pathLst>
                              <a:path h="71755">
                                <a:moveTo>
                                  <a:pt x="0" y="71628"/>
                                </a:moveTo>
                                <a:lnTo>
                                  <a:pt x="0" y="0"/>
                                </a:lnTo>
                              </a:path>
                            </a:pathLst>
                          </a:custGeom>
                          <a:ln w="7620">
                            <a:solidFill>
                              <a:srgbClr val="000000"/>
                            </a:solidFill>
                            <a:prstDash val="solid"/>
                          </a:ln>
                        </wps:spPr>
                        <wps:bodyPr wrap="square" lIns="0" tIns="0" rIns="0" bIns="0" rtlCol="0">
                          <a:prstTxWarp prst="textNoShape">
                            <a:avLst/>
                          </a:prstTxWarp>
                          <a:noAutofit/>
                        </wps:bodyPr>
                      </wps:wsp>
                      <wps:wsp>
                        <wps:cNvPr id="43" name="Graphic 43"/>
                        <wps:cNvSpPr/>
                        <wps:spPr>
                          <a:xfrm>
                            <a:off x="2205227" y="1446329"/>
                            <a:ext cx="90170" cy="90170"/>
                          </a:xfrm>
                          <a:custGeom>
                            <a:avLst/>
                            <a:gdLst/>
                            <a:ahLst/>
                            <a:cxnLst/>
                            <a:rect l="l" t="t" r="r" b="b"/>
                            <a:pathLst>
                              <a:path w="90170" h="90170">
                                <a:moveTo>
                                  <a:pt x="48768" y="0"/>
                                </a:moveTo>
                                <a:lnTo>
                                  <a:pt x="0" y="89916"/>
                                </a:lnTo>
                                <a:lnTo>
                                  <a:pt x="89916" y="89916"/>
                                </a:lnTo>
                                <a:lnTo>
                                  <a:pt x="48768" y="0"/>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2246376" y="1795325"/>
                            <a:ext cx="1270" cy="71755"/>
                          </a:xfrm>
                          <a:custGeom>
                            <a:avLst/>
                            <a:gdLst/>
                            <a:ahLst/>
                            <a:cxnLst/>
                            <a:rect l="l" t="t" r="r" b="b"/>
                            <a:pathLst>
                              <a:path h="71755">
                                <a:moveTo>
                                  <a:pt x="0" y="0"/>
                                </a:moveTo>
                                <a:lnTo>
                                  <a:pt x="0" y="71628"/>
                                </a:lnTo>
                              </a:path>
                            </a:pathLst>
                          </a:custGeom>
                          <a:ln w="7620">
                            <a:solidFill>
                              <a:srgbClr val="000000"/>
                            </a:solidFill>
                            <a:prstDash val="solid"/>
                          </a:ln>
                        </wps:spPr>
                        <wps:bodyPr wrap="square" lIns="0" tIns="0" rIns="0" bIns="0" rtlCol="0">
                          <a:prstTxWarp prst="textNoShape">
                            <a:avLst/>
                          </a:prstTxWarp>
                          <a:noAutofit/>
                        </wps:bodyPr>
                      </wps:wsp>
                      <wps:wsp>
                        <wps:cNvPr id="45" name="Graphic 45"/>
                        <wps:cNvSpPr/>
                        <wps:spPr>
                          <a:xfrm>
                            <a:off x="2205227" y="1848665"/>
                            <a:ext cx="90170" cy="97790"/>
                          </a:xfrm>
                          <a:custGeom>
                            <a:avLst/>
                            <a:gdLst/>
                            <a:ahLst/>
                            <a:cxnLst/>
                            <a:rect l="l" t="t" r="r" b="b"/>
                            <a:pathLst>
                              <a:path w="90170" h="97790">
                                <a:moveTo>
                                  <a:pt x="89916" y="0"/>
                                </a:moveTo>
                                <a:lnTo>
                                  <a:pt x="0" y="0"/>
                                </a:lnTo>
                                <a:lnTo>
                                  <a:pt x="48768" y="97408"/>
                                </a:lnTo>
                                <a:lnTo>
                                  <a:pt x="89916" y="0"/>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1537716" y="1018085"/>
                            <a:ext cx="66040" cy="1270"/>
                          </a:xfrm>
                          <a:custGeom>
                            <a:avLst/>
                            <a:gdLst/>
                            <a:ahLst/>
                            <a:cxnLst/>
                            <a:rect l="l" t="t" r="r" b="b"/>
                            <a:pathLst>
                              <a:path w="66040">
                                <a:moveTo>
                                  <a:pt x="65531" y="0"/>
                                </a:moveTo>
                                <a:lnTo>
                                  <a:pt x="0" y="0"/>
                                </a:lnTo>
                              </a:path>
                            </a:pathLst>
                          </a:custGeom>
                          <a:ln w="7620">
                            <a:solidFill>
                              <a:srgbClr val="000000"/>
                            </a:solidFill>
                            <a:prstDash val="solid"/>
                          </a:ln>
                        </wps:spPr>
                        <wps:bodyPr wrap="square" lIns="0" tIns="0" rIns="0" bIns="0" rtlCol="0">
                          <a:prstTxWarp prst="textNoShape">
                            <a:avLst/>
                          </a:prstTxWarp>
                          <a:noAutofit/>
                        </wps:bodyPr>
                      </wps:wsp>
                      <wps:wsp>
                        <wps:cNvPr id="47" name="Graphic 47"/>
                        <wps:cNvSpPr/>
                        <wps:spPr>
                          <a:xfrm>
                            <a:off x="1472183" y="972365"/>
                            <a:ext cx="90170" cy="99060"/>
                          </a:xfrm>
                          <a:custGeom>
                            <a:avLst/>
                            <a:gdLst/>
                            <a:ahLst/>
                            <a:cxnLst/>
                            <a:rect l="l" t="t" r="r" b="b"/>
                            <a:pathLst>
                              <a:path w="90170" h="99060">
                                <a:moveTo>
                                  <a:pt x="89915" y="0"/>
                                </a:moveTo>
                                <a:lnTo>
                                  <a:pt x="0" y="45720"/>
                                </a:lnTo>
                                <a:lnTo>
                                  <a:pt x="89915" y="99060"/>
                                </a:lnTo>
                                <a:lnTo>
                                  <a:pt x="89915" y="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1863851" y="1018085"/>
                            <a:ext cx="56515" cy="1270"/>
                          </a:xfrm>
                          <a:custGeom>
                            <a:avLst/>
                            <a:gdLst/>
                            <a:ahLst/>
                            <a:cxnLst/>
                            <a:rect l="l" t="t" r="r" b="b"/>
                            <a:pathLst>
                              <a:path w="56515">
                                <a:moveTo>
                                  <a:pt x="0" y="0"/>
                                </a:moveTo>
                                <a:lnTo>
                                  <a:pt x="56387" y="0"/>
                                </a:lnTo>
                              </a:path>
                            </a:pathLst>
                          </a:custGeom>
                          <a:ln w="7620">
                            <a:solidFill>
                              <a:srgbClr val="000000"/>
                            </a:solidFill>
                            <a:prstDash val="solid"/>
                          </a:ln>
                        </wps:spPr>
                        <wps:bodyPr wrap="square" lIns="0" tIns="0" rIns="0" bIns="0" rtlCol="0">
                          <a:prstTxWarp prst="textNoShape">
                            <a:avLst/>
                          </a:prstTxWarp>
                          <a:noAutofit/>
                        </wps:bodyPr>
                      </wps:wsp>
                      <wps:wsp>
                        <wps:cNvPr id="49" name="Graphic 49"/>
                        <wps:cNvSpPr/>
                        <wps:spPr>
                          <a:xfrm>
                            <a:off x="1905000" y="972365"/>
                            <a:ext cx="88900" cy="99060"/>
                          </a:xfrm>
                          <a:custGeom>
                            <a:avLst/>
                            <a:gdLst/>
                            <a:ahLst/>
                            <a:cxnLst/>
                            <a:rect l="l" t="t" r="r" b="b"/>
                            <a:pathLst>
                              <a:path w="88900" h="99060">
                                <a:moveTo>
                                  <a:pt x="0" y="0"/>
                                </a:moveTo>
                                <a:lnTo>
                                  <a:pt x="0" y="99060"/>
                                </a:lnTo>
                                <a:lnTo>
                                  <a:pt x="88392" y="45720"/>
                                </a:lnTo>
                                <a:lnTo>
                                  <a:pt x="0" y="0"/>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2156460" y="588317"/>
                            <a:ext cx="90170" cy="99060"/>
                          </a:xfrm>
                          <a:custGeom>
                            <a:avLst/>
                            <a:gdLst/>
                            <a:ahLst/>
                            <a:cxnLst/>
                            <a:rect l="l" t="t" r="r" b="b"/>
                            <a:pathLst>
                              <a:path w="90170" h="99060">
                                <a:moveTo>
                                  <a:pt x="89915" y="0"/>
                                </a:moveTo>
                                <a:lnTo>
                                  <a:pt x="0" y="99060"/>
                                </a:lnTo>
                              </a:path>
                            </a:pathLst>
                          </a:custGeom>
                          <a:ln w="7620">
                            <a:solidFill>
                              <a:srgbClr val="000000"/>
                            </a:solidFill>
                            <a:prstDash val="solid"/>
                          </a:ln>
                        </wps:spPr>
                        <wps:bodyPr wrap="square" lIns="0" tIns="0" rIns="0" bIns="0" rtlCol="0">
                          <a:prstTxWarp prst="textNoShape">
                            <a:avLst/>
                          </a:prstTxWarp>
                          <a:noAutofit/>
                        </wps:bodyPr>
                      </wps:wsp>
                      <wps:wsp>
                        <wps:cNvPr id="51" name="Graphic 51"/>
                        <wps:cNvSpPr/>
                        <wps:spPr>
                          <a:xfrm>
                            <a:off x="2124455" y="632513"/>
                            <a:ext cx="90170" cy="99060"/>
                          </a:xfrm>
                          <a:custGeom>
                            <a:avLst/>
                            <a:gdLst/>
                            <a:ahLst/>
                            <a:cxnLst/>
                            <a:rect l="l" t="t" r="r" b="b"/>
                            <a:pathLst>
                              <a:path w="90170" h="99060">
                                <a:moveTo>
                                  <a:pt x="24383" y="0"/>
                                </a:moveTo>
                                <a:lnTo>
                                  <a:pt x="0" y="99060"/>
                                </a:lnTo>
                                <a:lnTo>
                                  <a:pt x="89915" y="71627"/>
                                </a:lnTo>
                                <a:lnTo>
                                  <a:pt x="24383"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3288791" y="301805"/>
                            <a:ext cx="1270" cy="143510"/>
                          </a:xfrm>
                          <a:custGeom>
                            <a:avLst/>
                            <a:gdLst/>
                            <a:ahLst/>
                            <a:cxnLst/>
                            <a:rect l="l" t="t" r="r" b="b"/>
                            <a:pathLst>
                              <a:path h="143510">
                                <a:moveTo>
                                  <a:pt x="0" y="143256"/>
                                </a:moveTo>
                                <a:lnTo>
                                  <a:pt x="0" y="0"/>
                                </a:lnTo>
                              </a:path>
                            </a:pathLst>
                          </a:custGeom>
                          <a:ln w="7620">
                            <a:solidFill>
                              <a:srgbClr val="000000"/>
                            </a:solidFill>
                            <a:prstDash val="solid"/>
                          </a:ln>
                        </wps:spPr>
                        <wps:bodyPr wrap="square" lIns="0" tIns="0" rIns="0" bIns="0" rtlCol="0">
                          <a:prstTxWarp prst="textNoShape">
                            <a:avLst/>
                          </a:prstTxWarp>
                          <a:noAutofit/>
                        </wps:bodyPr>
                      </wps:wsp>
                      <wps:wsp>
                        <wps:cNvPr id="53" name="Graphic 53"/>
                        <wps:cNvSpPr/>
                        <wps:spPr>
                          <a:xfrm>
                            <a:off x="3249167" y="231574"/>
                            <a:ext cx="88900" cy="97790"/>
                          </a:xfrm>
                          <a:custGeom>
                            <a:avLst/>
                            <a:gdLst/>
                            <a:ahLst/>
                            <a:cxnLst/>
                            <a:rect l="l" t="t" r="r" b="b"/>
                            <a:pathLst>
                              <a:path w="88900" h="97790">
                                <a:moveTo>
                                  <a:pt x="48767" y="0"/>
                                </a:moveTo>
                                <a:lnTo>
                                  <a:pt x="0" y="97662"/>
                                </a:lnTo>
                                <a:lnTo>
                                  <a:pt x="88391" y="97662"/>
                                </a:lnTo>
                                <a:lnTo>
                                  <a:pt x="48767" y="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3288791" y="516689"/>
                            <a:ext cx="1270" cy="143510"/>
                          </a:xfrm>
                          <a:custGeom>
                            <a:avLst/>
                            <a:gdLst/>
                            <a:ahLst/>
                            <a:cxnLst/>
                            <a:rect l="l" t="t" r="r" b="b"/>
                            <a:pathLst>
                              <a:path h="143510">
                                <a:moveTo>
                                  <a:pt x="0" y="0"/>
                                </a:moveTo>
                                <a:lnTo>
                                  <a:pt x="0" y="143256"/>
                                </a:lnTo>
                              </a:path>
                            </a:pathLst>
                          </a:custGeom>
                          <a:ln w="7620">
                            <a:solidFill>
                              <a:srgbClr val="000000"/>
                            </a:solidFill>
                            <a:prstDash val="solid"/>
                          </a:ln>
                        </wps:spPr>
                        <wps:bodyPr wrap="square" lIns="0" tIns="0" rIns="0" bIns="0" rtlCol="0">
                          <a:prstTxWarp prst="textNoShape">
                            <a:avLst/>
                          </a:prstTxWarp>
                          <a:noAutofit/>
                        </wps:bodyPr>
                      </wps:wsp>
                      <wps:wsp>
                        <wps:cNvPr id="55" name="Graphic 55"/>
                        <wps:cNvSpPr/>
                        <wps:spPr>
                          <a:xfrm>
                            <a:off x="3249167" y="641657"/>
                            <a:ext cx="88900" cy="90170"/>
                          </a:xfrm>
                          <a:custGeom>
                            <a:avLst/>
                            <a:gdLst/>
                            <a:ahLst/>
                            <a:cxnLst/>
                            <a:rect l="l" t="t" r="r" b="b"/>
                            <a:pathLst>
                              <a:path w="88900" h="90170">
                                <a:moveTo>
                                  <a:pt x="88391" y="0"/>
                                </a:moveTo>
                                <a:lnTo>
                                  <a:pt x="0" y="0"/>
                                </a:lnTo>
                                <a:lnTo>
                                  <a:pt x="48767" y="89915"/>
                                </a:lnTo>
                                <a:lnTo>
                                  <a:pt x="88391" y="0"/>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2939795" y="88445"/>
                            <a:ext cx="88900" cy="97790"/>
                          </a:xfrm>
                          <a:custGeom>
                            <a:avLst/>
                            <a:gdLst/>
                            <a:ahLst/>
                            <a:cxnLst/>
                            <a:rect l="l" t="t" r="r" b="b"/>
                            <a:pathLst>
                              <a:path w="88900" h="97790">
                                <a:moveTo>
                                  <a:pt x="88391" y="0"/>
                                </a:moveTo>
                                <a:lnTo>
                                  <a:pt x="0" y="97536"/>
                                </a:lnTo>
                              </a:path>
                            </a:pathLst>
                          </a:custGeom>
                          <a:ln w="7620">
                            <a:solidFill>
                              <a:srgbClr val="000000"/>
                            </a:solidFill>
                            <a:prstDash val="solid"/>
                          </a:ln>
                        </wps:spPr>
                        <wps:bodyPr wrap="square" lIns="0" tIns="0" rIns="0" bIns="0" rtlCol="0">
                          <a:prstTxWarp prst="textNoShape">
                            <a:avLst/>
                          </a:prstTxWarp>
                          <a:noAutofit/>
                        </wps:bodyPr>
                      </wps:wsp>
                      <wps:wsp>
                        <wps:cNvPr id="57" name="Graphic 57"/>
                        <wps:cNvSpPr/>
                        <wps:spPr>
                          <a:xfrm>
                            <a:off x="2906267" y="132641"/>
                            <a:ext cx="90170" cy="99060"/>
                          </a:xfrm>
                          <a:custGeom>
                            <a:avLst/>
                            <a:gdLst/>
                            <a:ahLst/>
                            <a:cxnLst/>
                            <a:rect l="l" t="t" r="r" b="b"/>
                            <a:pathLst>
                              <a:path w="90170" h="99060">
                                <a:moveTo>
                                  <a:pt x="24383" y="0"/>
                                </a:moveTo>
                                <a:lnTo>
                                  <a:pt x="0" y="98933"/>
                                </a:lnTo>
                                <a:lnTo>
                                  <a:pt x="89915" y="71628"/>
                                </a:lnTo>
                                <a:lnTo>
                                  <a:pt x="24383" y="0"/>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3933444" y="1043993"/>
                            <a:ext cx="139065" cy="44450"/>
                          </a:xfrm>
                          <a:custGeom>
                            <a:avLst/>
                            <a:gdLst/>
                            <a:ahLst/>
                            <a:cxnLst/>
                            <a:rect l="l" t="t" r="r" b="b"/>
                            <a:pathLst>
                              <a:path w="139065" h="44450">
                                <a:moveTo>
                                  <a:pt x="138683" y="44195"/>
                                </a:moveTo>
                                <a:lnTo>
                                  <a:pt x="0" y="0"/>
                                </a:lnTo>
                              </a:path>
                            </a:pathLst>
                          </a:custGeom>
                          <a:ln w="7619">
                            <a:solidFill>
                              <a:srgbClr val="000000"/>
                            </a:solidFill>
                            <a:prstDash val="solid"/>
                          </a:ln>
                        </wps:spPr>
                        <wps:bodyPr wrap="square" lIns="0" tIns="0" rIns="0" bIns="0" rtlCol="0">
                          <a:prstTxWarp prst="textNoShape">
                            <a:avLst/>
                          </a:prstTxWarp>
                          <a:noAutofit/>
                        </wps:bodyPr>
                      </wps:wsp>
                      <wps:wsp>
                        <wps:cNvPr id="59" name="Graphic 59"/>
                        <wps:cNvSpPr/>
                        <wps:spPr>
                          <a:xfrm>
                            <a:off x="3884676" y="1008941"/>
                            <a:ext cx="88900" cy="88900"/>
                          </a:xfrm>
                          <a:custGeom>
                            <a:avLst/>
                            <a:gdLst/>
                            <a:ahLst/>
                            <a:cxnLst/>
                            <a:rect l="l" t="t" r="r" b="b"/>
                            <a:pathLst>
                              <a:path w="88900" h="88900">
                                <a:moveTo>
                                  <a:pt x="88392" y="0"/>
                                </a:moveTo>
                                <a:lnTo>
                                  <a:pt x="0" y="9143"/>
                                </a:lnTo>
                                <a:lnTo>
                                  <a:pt x="64008" y="88391"/>
                                </a:lnTo>
                                <a:lnTo>
                                  <a:pt x="88392" y="0"/>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1277111" y="1411277"/>
                            <a:ext cx="155575" cy="169545"/>
                          </a:xfrm>
                          <a:custGeom>
                            <a:avLst/>
                            <a:gdLst/>
                            <a:ahLst/>
                            <a:cxnLst/>
                            <a:rect l="l" t="t" r="r" b="b"/>
                            <a:pathLst>
                              <a:path w="155575" h="169545">
                                <a:moveTo>
                                  <a:pt x="0" y="169164"/>
                                </a:moveTo>
                                <a:lnTo>
                                  <a:pt x="155448" y="0"/>
                                </a:lnTo>
                              </a:path>
                            </a:pathLst>
                          </a:custGeom>
                          <a:ln w="7620">
                            <a:solidFill>
                              <a:srgbClr val="000000"/>
                            </a:solidFill>
                            <a:prstDash val="solid"/>
                          </a:ln>
                        </wps:spPr>
                        <wps:bodyPr wrap="square" lIns="0" tIns="0" rIns="0" bIns="0" rtlCol="0">
                          <a:prstTxWarp prst="textNoShape">
                            <a:avLst/>
                          </a:prstTxWarp>
                          <a:noAutofit/>
                        </wps:bodyPr>
                      </wps:wsp>
                      <wps:wsp>
                        <wps:cNvPr id="61" name="Graphic 61"/>
                        <wps:cNvSpPr/>
                        <wps:spPr>
                          <a:xfrm>
                            <a:off x="1382267" y="1374574"/>
                            <a:ext cx="90170" cy="99695"/>
                          </a:xfrm>
                          <a:custGeom>
                            <a:avLst/>
                            <a:gdLst/>
                            <a:ahLst/>
                            <a:cxnLst/>
                            <a:rect l="l" t="t" r="r" b="b"/>
                            <a:pathLst>
                              <a:path w="90170" h="99695">
                                <a:moveTo>
                                  <a:pt x="89916" y="0"/>
                                </a:moveTo>
                                <a:lnTo>
                                  <a:pt x="0" y="27558"/>
                                </a:lnTo>
                                <a:lnTo>
                                  <a:pt x="65531" y="99187"/>
                                </a:lnTo>
                                <a:lnTo>
                                  <a:pt x="89916"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3003804" y="1982777"/>
                            <a:ext cx="90170" cy="97790"/>
                          </a:xfrm>
                          <a:custGeom>
                            <a:avLst/>
                            <a:gdLst/>
                            <a:ahLst/>
                            <a:cxnLst/>
                            <a:rect l="l" t="t" r="r" b="b"/>
                            <a:pathLst>
                              <a:path w="90170" h="97790">
                                <a:moveTo>
                                  <a:pt x="89915" y="97536"/>
                                </a:moveTo>
                                <a:lnTo>
                                  <a:pt x="0" y="0"/>
                                </a:lnTo>
                              </a:path>
                            </a:pathLst>
                          </a:custGeom>
                          <a:ln w="7619">
                            <a:solidFill>
                              <a:srgbClr val="000000"/>
                            </a:solidFill>
                            <a:prstDash val="solid"/>
                          </a:ln>
                        </wps:spPr>
                        <wps:bodyPr wrap="square" lIns="0" tIns="0" rIns="0" bIns="0" rtlCol="0">
                          <a:prstTxWarp prst="textNoShape">
                            <a:avLst/>
                          </a:prstTxWarp>
                          <a:noAutofit/>
                        </wps:bodyPr>
                      </wps:wsp>
                      <wps:wsp>
                        <wps:cNvPr id="63" name="Graphic 63"/>
                        <wps:cNvSpPr/>
                        <wps:spPr>
                          <a:xfrm>
                            <a:off x="1472184" y="1938581"/>
                            <a:ext cx="2395855" cy="911860"/>
                          </a:xfrm>
                          <a:custGeom>
                            <a:avLst/>
                            <a:gdLst/>
                            <a:ahLst/>
                            <a:cxnLst/>
                            <a:rect l="l" t="t" r="r" b="b"/>
                            <a:pathLst>
                              <a:path w="2395855" h="911860">
                                <a:moveTo>
                                  <a:pt x="33528" y="0"/>
                                </a:moveTo>
                                <a:lnTo>
                                  <a:pt x="0" y="0"/>
                                </a:lnTo>
                                <a:lnTo>
                                  <a:pt x="0" y="7493"/>
                                </a:lnTo>
                                <a:lnTo>
                                  <a:pt x="33528" y="7493"/>
                                </a:lnTo>
                                <a:lnTo>
                                  <a:pt x="33528" y="0"/>
                                </a:lnTo>
                                <a:close/>
                              </a:path>
                              <a:path w="2395855" h="911860">
                                <a:moveTo>
                                  <a:pt x="65532" y="0"/>
                                </a:moveTo>
                                <a:lnTo>
                                  <a:pt x="57912" y="0"/>
                                </a:lnTo>
                                <a:lnTo>
                                  <a:pt x="48768" y="0"/>
                                </a:lnTo>
                                <a:lnTo>
                                  <a:pt x="57912" y="7493"/>
                                </a:lnTo>
                                <a:lnTo>
                                  <a:pt x="65532" y="7493"/>
                                </a:lnTo>
                                <a:lnTo>
                                  <a:pt x="65532" y="0"/>
                                </a:lnTo>
                                <a:close/>
                              </a:path>
                              <a:path w="2395855" h="911860">
                                <a:moveTo>
                                  <a:pt x="121920" y="0"/>
                                </a:moveTo>
                                <a:lnTo>
                                  <a:pt x="89916" y="0"/>
                                </a:lnTo>
                                <a:lnTo>
                                  <a:pt x="82296" y="0"/>
                                </a:lnTo>
                                <a:lnTo>
                                  <a:pt x="89916" y="7493"/>
                                </a:lnTo>
                                <a:lnTo>
                                  <a:pt x="121920" y="7493"/>
                                </a:lnTo>
                                <a:lnTo>
                                  <a:pt x="121920" y="0"/>
                                </a:lnTo>
                                <a:close/>
                              </a:path>
                              <a:path w="2395855" h="911860">
                                <a:moveTo>
                                  <a:pt x="155448" y="0"/>
                                </a:moveTo>
                                <a:lnTo>
                                  <a:pt x="146304" y="0"/>
                                </a:lnTo>
                                <a:lnTo>
                                  <a:pt x="138684" y="0"/>
                                </a:lnTo>
                                <a:lnTo>
                                  <a:pt x="146304" y="7493"/>
                                </a:lnTo>
                                <a:lnTo>
                                  <a:pt x="155448" y="7493"/>
                                </a:lnTo>
                                <a:lnTo>
                                  <a:pt x="155448" y="0"/>
                                </a:lnTo>
                                <a:close/>
                              </a:path>
                              <a:path w="2395855" h="911860">
                                <a:moveTo>
                                  <a:pt x="211836" y="0"/>
                                </a:moveTo>
                                <a:lnTo>
                                  <a:pt x="179832" y="0"/>
                                </a:lnTo>
                                <a:lnTo>
                                  <a:pt x="172212" y="0"/>
                                </a:lnTo>
                                <a:lnTo>
                                  <a:pt x="179832" y="7493"/>
                                </a:lnTo>
                                <a:lnTo>
                                  <a:pt x="211836" y="7493"/>
                                </a:lnTo>
                                <a:lnTo>
                                  <a:pt x="211836" y="0"/>
                                </a:lnTo>
                                <a:close/>
                              </a:path>
                              <a:path w="2395855" h="911860">
                                <a:moveTo>
                                  <a:pt x="245364" y="0"/>
                                </a:moveTo>
                                <a:lnTo>
                                  <a:pt x="236220" y="0"/>
                                </a:lnTo>
                                <a:lnTo>
                                  <a:pt x="228600" y="0"/>
                                </a:lnTo>
                                <a:lnTo>
                                  <a:pt x="236220" y="7493"/>
                                </a:lnTo>
                                <a:lnTo>
                                  <a:pt x="245364" y="7493"/>
                                </a:lnTo>
                                <a:lnTo>
                                  <a:pt x="245364" y="0"/>
                                </a:lnTo>
                                <a:close/>
                              </a:path>
                              <a:path w="2395855" h="911860">
                                <a:moveTo>
                                  <a:pt x="301752" y="0"/>
                                </a:moveTo>
                                <a:lnTo>
                                  <a:pt x="269748" y="0"/>
                                </a:lnTo>
                                <a:lnTo>
                                  <a:pt x="260604" y="0"/>
                                </a:lnTo>
                                <a:lnTo>
                                  <a:pt x="269748" y="7493"/>
                                </a:lnTo>
                                <a:lnTo>
                                  <a:pt x="301752" y="7493"/>
                                </a:lnTo>
                                <a:lnTo>
                                  <a:pt x="301752" y="0"/>
                                </a:lnTo>
                                <a:close/>
                              </a:path>
                              <a:path w="2395855" h="911860">
                                <a:moveTo>
                                  <a:pt x="333756" y="0"/>
                                </a:moveTo>
                                <a:lnTo>
                                  <a:pt x="326136" y="0"/>
                                </a:lnTo>
                                <a:lnTo>
                                  <a:pt x="318516" y="0"/>
                                </a:lnTo>
                                <a:lnTo>
                                  <a:pt x="326136" y="7493"/>
                                </a:lnTo>
                                <a:lnTo>
                                  <a:pt x="333756" y="7493"/>
                                </a:lnTo>
                                <a:lnTo>
                                  <a:pt x="333756" y="0"/>
                                </a:lnTo>
                                <a:close/>
                              </a:path>
                              <a:path w="2395855" h="911860">
                                <a:moveTo>
                                  <a:pt x="391668" y="0"/>
                                </a:moveTo>
                                <a:lnTo>
                                  <a:pt x="358140" y="0"/>
                                </a:lnTo>
                                <a:lnTo>
                                  <a:pt x="350520" y="0"/>
                                </a:lnTo>
                                <a:lnTo>
                                  <a:pt x="358140" y="7493"/>
                                </a:lnTo>
                                <a:lnTo>
                                  <a:pt x="391668" y="7493"/>
                                </a:lnTo>
                                <a:lnTo>
                                  <a:pt x="391668" y="0"/>
                                </a:lnTo>
                                <a:close/>
                              </a:path>
                              <a:path w="2395855" h="911860">
                                <a:moveTo>
                                  <a:pt x="405384" y="121793"/>
                                </a:moveTo>
                                <a:lnTo>
                                  <a:pt x="355092" y="9144"/>
                                </a:lnTo>
                                <a:lnTo>
                                  <a:pt x="304800" y="121793"/>
                                </a:lnTo>
                                <a:lnTo>
                                  <a:pt x="350520" y="99745"/>
                                </a:lnTo>
                                <a:lnTo>
                                  <a:pt x="350520" y="820750"/>
                                </a:lnTo>
                                <a:lnTo>
                                  <a:pt x="304800" y="798576"/>
                                </a:lnTo>
                                <a:lnTo>
                                  <a:pt x="355092" y="911352"/>
                                </a:lnTo>
                                <a:lnTo>
                                  <a:pt x="405384" y="798576"/>
                                </a:lnTo>
                                <a:lnTo>
                                  <a:pt x="359664" y="820750"/>
                                </a:lnTo>
                                <a:lnTo>
                                  <a:pt x="359664" y="99745"/>
                                </a:lnTo>
                                <a:lnTo>
                                  <a:pt x="405384" y="121793"/>
                                </a:lnTo>
                                <a:close/>
                              </a:path>
                              <a:path w="2395855" h="911860">
                                <a:moveTo>
                                  <a:pt x="423672" y="0"/>
                                </a:moveTo>
                                <a:lnTo>
                                  <a:pt x="416052" y="0"/>
                                </a:lnTo>
                                <a:lnTo>
                                  <a:pt x="408432" y="0"/>
                                </a:lnTo>
                                <a:lnTo>
                                  <a:pt x="416052" y="7493"/>
                                </a:lnTo>
                                <a:lnTo>
                                  <a:pt x="423672" y="7493"/>
                                </a:lnTo>
                                <a:lnTo>
                                  <a:pt x="423672" y="0"/>
                                </a:lnTo>
                                <a:close/>
                              </a:path>
                              <a:path w="2395855" h="911860">
                                <a:moveTo>
                                  <a:pt x="481584" y="0"/>
                                </a:moveTo>
                                <a:lnTo>
                                  <a:pt x="448056" y="0"/>
                                </a:lnTo>
                                <a:lnTo>
                                  <a:pt x="440436" y="0"/>
                                </a:lnTo>
                                <a:lnTo>
                                  <a:pt x="448056" y="7493"/>
                                </a:lnTo>
                                <a:lnTo>
                                  <a:pt x="481584" y="7493"/>
                                </a:lnTo>
                                <a:lnTo>
                                  <a:pt x="481584" y="0"/>
                                </a:lnTo>
                                <a:close/>
                              </a:path>
                              <a:path w="2395855" h="911860">
                                <a:moveTo>
                                  <a:pt x="513588" y="0"/>
                                </a:moveTo>
                                <a:lnTo>
                                  <a:pt x="505968" y="0"/>
                                </a:lnTo>
                                <a:lnTo>
                                  <a:pt x="496824" y="0"/>
                                </a:lnTo>
                                <a:lnTo>
                                  <a:pt x="505968" y="7493"/>
                                </a:lnTo>
                                <a:lnTo>
                                  <a:pt x="513588" y="7493"/>
                                </a:lnTo>
                                <a:lnTo>
                                  <a:pt x="513588" y="0"/>
                                </a:lnTo>
                                <a:close/>
                              </a:path>
                              <a:path w="2395855" h="911860">
                                <a:moveTo>
                                  <a:pt x="569976" y="0"/>
                                </a:moveTo>
                                <a:lnTo>
                                  <a:pt x="537972" y="0"/>
                                </a:lnTo>
                                <a:lnTo>
                                  <a:pt x="530352" y="0"/>
                                </a:lnTo>
                                <a:lnTo>
                                  <a:pt x="537972" y="7493"/>
                                </a:lnTo>
                                <a:lnTo>
                                  <a:pt x="569976" y="7493"/>
                                </a:lnTo>
                                <a:lnTo>
                                  <a:pt x="569976" y="0"/>
                                </a:lnTo>
                                <a:close/>
                              </a:path>
                              <a:path w="2395855" h="911860">
                                <a:moveTo>
                                  <a:pt x="603491" y="0"/>
                                </a:moveTo>
                                <a:lnTo>
                                  <a:pt x="594360" y="0"/>
                                </a:lnTo>
                                <a:lnTo>
                                  <a:pt x="586740" y="0"/>
                                </a:lnTo>
                                <a:lnTo>
                                  <a:pt x="594360" y="7493"/>
                                </a:lnTo>
                                <a:lnTo>
                                  <a:pt x="603491" y="7493"/>
                                </a:lnTo>
                                <a:lnTo>
                                  <a:pt x="603491" y="0"/>
                                </a:lnTo>
                                <a:close/>
                              </a:path>
                              <a:path w="2395855" h="911860">
                                <a:moveTo>
                                  <a:pt x="659892" y="0"/>
                                </a:moveTo>
                                <a:lnTo>
                                  <a:pt x="627888" y="0"/>
                                </a:lnTo>
                                <a:lnTo>
                                  <a:pt x="620268" y="0"/>
                                </a:lnTo>
                                <a:lnTo>
                                  <a:pt x="627888" y="7493"/>
                                </a:lnTo>
                                <a:lnTo>
                                  <a:pt x="659892" y="7493"/>
                                </a:lnTo>
                                <a:lnTo>
                                  <a:pt x="659892" y="0"/>
                                </a:lnTo>
                                <a:close/>
                              </a:path>
                              <a:path w="2395855" h="911860">
                                <a:moveTo>
                                  <a:pt x="693420" y="0"/>
                                </a:moveTo>
                                <a:lnTo>
                                  <a:pt x="684276" y="0"/>
                                </a:lnTo>
                                <a:lnTo>
                                  <a:pt x="676656" y="0"/>
                                </a:lnTo>
                                <a:lnTo>
                                  <a:pt x="684276" y="7493"/>
                                </a:lnTo>
                                <a:lnTo>
                                  <a:pt x="693420" y="7493"/>
                                </a:lnTo>
                                <a:lnTo>
                                  <a:pt x="693420" y="0"/>
                                </a:lnTo>
                                <a:close/>
                              </a:path>
                              <a:path w="2395855" h="911860">
                                <a:moveTo>
                                  <a:pt x="749808" y="0"/>
                                </a:moveTo>
                                <a:lnTo>
                                  <a:pt x="717804" y="0"/>
                                </a:lnTo>
                                <a:lnTo>
                                  <a:pt x="708660" y="0"/>
                                </a:lnTo>
                                <a:lnTo>
                                  <a:pt x="717804" y="7493"/>
                                </a:lnTo>
                                <a:lnTo>
                                  <a:pt x="749808" y="7493"/>
                                </a:lnTo>
                                <a:lnTo>
                                  <a:pt x="749808" y="0"/>
                                </a:lnTo>
                                <a:close/>
                              </a:path>
                              <a:path w="2395855" h="911860">
                                <a:moveTo>
                                  <a:pt x="781812" y="0"/>
                                </a:moveTo>
                                <a:lnTo>
                                  <a:pt x="774192" y="0"/>
                                </a:lnTo>
                                <a:lnTo>
                                  <a:pt x="766572" y="0"/>
                                </a:lnTo>
                                <a:lnTo>
                                  <a:pt x="774192" y="7493"/>
                                </a:lnTo>
                                <a:lnTo>
                                  <a:pt x="781812" y="7493"/>
                                </a:lnTo>
                                <a:lnTo>
                                  <a:pt x="781812" y="0"/>
                                </a:lnTo>
                                <a:close/>
                              </a:path>
                              <a:path w="2395855" h="911860">
                                <a:moveTo>
                                  <a:pt x="839724" y="0"/>
                                </a:moveTo>
                                <a:lnTo>
                                  <a:pt x="806196" y="0"/>
                                </a:lnTo>
                                <a:lnTo>
                                  <a:pt x="798576" y="0"/>
                                </a:lnTo>
                                <a:lnTo>
                                  <a:pt x="806196" y="7493"/>
                                </a:lnTo>
                                <a:lnTo>
                                  <a:pt x="839724" y="7493"/>
                                </a:lnTo>
                                <a:lnTo>
                                  <a:pt x="839724" y="0"/>
                                </a:lnTo>
                                <a:close/>
                              </a:path>
                              <a:path w="2395855" h="911860">
                                <a:moveTo>
                                  <a:pt x="871728" y="0"/>
                                </a:moveTo>
                                <a:lnTo>
                                  <a:pt x="864108" y="0"/>
                                </a:lnTo>
                                <a:lnTo>
                                  <a:pt x="856488" y="0"/>
                                </a:lnTo>
                                <a:lnTo>
                                  <a:pt x="864108" y="7493"/>
                                </a:lnTo>
                                <a:lnTo>
                                  <a:pt x="871728" y="7493"/>
                                </a:lnTo>
                                <a:lnTo>
                                  <a:pt x="871728" y="0"/>
                                </a:lnTo>
                                <a:close/>
                              </a:path>
                              <a:path w="2395855" h="911860">
                                <a:moveTo>
                                  <a:pt x="929640" y="0"/>
                                </a:moveTo>
                                <a:lnTo>
                                  <a:pt x="896112" y="0"/>
                                </a:lnTo>
                                <a:lnTo>
                                  <a:pt x="888492" y="0"/>
                                </a:lnTo>
                                <a:lnTo>
                                  <a:pt x="896112" y="7493"/>
                                </a:lnTo>
                                <a:lnTo>
                                  <a:pt x="929640" y="7493"/>
                                </a:lnTo>
                                <a:lnTo>
                                  <a:pt x="929640" y="0"/>
                                </a:lnTo>
                                <a:close/>
                              </a:path>
                              <a:path w="2395855" h="911860">
                                <a:moveTo>
                                  <a:pt x="961644" y="0"/>
                                </a:moveTo>
                                <a:lnTo>
                                  <a:pt x="954024" y="0"/>
                                </a:lnTo>
                                <a:lnTo>
                                  <a:pt x="944880" y="0"/>
                                </a:lnTo>
                                <a:lnTo>
                                  <a:pt x="954024" y="7493"/>
                                </a:lnTo>
                                <a:lnTo>
                                  <a:pt x="961644" y="7493"/>
                                </a:lnTo>
                                <a:lnTo>
                                  <a:pt x="961644" y="0"/>
                                </a:lnTo>
                                <a:close/>
                              </a:path>
                              <a:path w="2395855" h="911860">
                                <a:moveTo>
                                  <a:pt x="1018032" y="0"/>
                                </a:moveTo>
                                <a:lnTo>
                                  <a:pt x="986028" y="0"/>
                                </a:lnTo>
                                <a:lnTo>
                                  <a:pt x="978408" y="0"/>
                                </a:lnTo>
                                <a:lnTo>
                                  <a:pt x="986028" y="7493"/>
                                </a:lnTo>
                                <a:lnTo>
                                  <a:pt x="1018032" y="7493"/>
                                </a:lnTo>
                                <a:lnTo>
                                  <a:pt x="1018032" y="0"/>
                                </a:lnTo>
                                <a:close/>
                              </a:path>
                              <a:path w="2395855" h="911860">
                                <a:moveTo>
                                  <a:pt x="1051560" y="0"/>
                                </a:moveTo>
                                <a:lnTo>
                                  <a:pt x="1043940" y="0"/>
                                </a:lnTo>
                                <a:lnTo>
                                  <a:pt x="1034796" y="0"/>
                                </a:lnTo>
                                <a:lnTo>
                                  <a:pt x="1043940" y="7493"/>
                                </a:lnTo>
                                <a:lnTo>
                                  <a:pt x="1051560" y="7493"/>
                                </a:lnTo>
                                <a:lnTo>
                                  <a:pt x="1051560" y="0"/>
                                </a:lnTo>
                                <a:close/>
                              </a:path>
                              <a:path w="2395855" h="911860">
                                <a:moveTo>
                                  <a:pt x="1107948" y="0"/>
                                </a:moveTo>
                                <a:lnTo>
                                  <a:pt x="1075944" y="0"/>
                                </a:lnTo>
                                <a:lnTo>
                                  <a:pt x="1068324" y="0"/>
                                </a:lnTo>
                                <a:lnTo>
                                  <a:pt x="1075944" y="7493"/>
                                </a:lnTo>
                                <a:lnTo>
                                  <a:pt x="1107948" y="7493"/>
                                </a:lnTo>
                                <a:lnTo>
                                  <a:pt x="1107948" y="0"/>
                                </a:lnTo>
                                <a:close/>
                              </a:path>
                              <a:path w="2395855" h="911860">
                                <a:moveTo>
                                  <a:pt x="1141476" y="0"/>
                                </a:moveTo>
                                <a:lnTo>
                                  <a:pt x="1132332" y="0"/>
                                </a:lnTo>
                                <a:lnTo>
                                  <a:pt x="1124712" y="0"/>
                                </a:lnTo>
                                <a:lnTo>
                                  <a:pt x="1132332" y="7493"/>
                                </a:lnTo>
                                <a:lnTo>
                                  <a:pt x="1141476" y="7493"/>
                                </a:lnTo>
                                <a:lnTo>
                                  <a:pt x="1141476" y="0"/>
                                </a:lnTo>
                                <a:close/>
                              </a:path>
                              <a:path w="2395855" h="911860">
                                <a:moveTo>
                                  <a:pt x="1197864" y="0"/>
                                </a:moveTo>
                                <a:lnTo>
                                  <a:pt x="1165860" y="0"/>
                                </a:lnTo>
                                <a:lnTo>
                                  <a:pt x="1156716" y="0"/>
                                </a:lnTo>
                                <a:lnTo>
                                  <a:pt x="1165860" y="7493"/>
                                </a:lnTo>
                                <a:lnTo>
                                  <a:pt x="1197864" y="7493"/>
                                </a:lnTo>
                                <a:lnTo>
                                  <a:pt x="1197864" y="0"/>
                                </a:lnTo>
                                <a:close/>
                              </a:path>
                              <a:path w="2395855" h="911860">
                                <a:moveTo>
                                  <a:pt x="1229868" y="0"/>
                                </a:moveTo>
                                <a:lnTo>
                                  <a:pt x="1222248" y="0"/>
                                </a:lnTo>
                                <a:lnTo>
                                  <a:pt x="1214628" y="0"/>
                                </a:lnTo>
                                <a:lnTo>
                                  <a:pt x="1222248" y="7493"/>
                                </a:lnTo>
                                <a:lnTo>
                                  <a:pt x="1229868" y="7493"/>
                                </a:lnTo>
                                <a:lnTo>
                                  <a:pt x="1229868" y="0"/>
                                </a:lnTo>
                                <a:close/>
                              </a:path>
                              <a:path w="2395855" h="911860">
                                <a:moveTo>
                                  <a:pt x="1287780" y="0"/>
                                </a:moveTo>
                                <a:lnTo>
                                  <a:pt x="1255776" y="0"/>
                                </a:lnTo>
                                <a:lnTo>
                                  <a:pt x="1246632" y="0"/>
                                </a:lnTo>
                                <a:lnTo>
                                  <a:pt x="1255776" y="7493"/>
                                </a:lnTo>
                                <a:lnTo>
                                  <a:pt x="1287780" y="7493"/>
                                </a:lnTo>
                                <a:lnTo>
                                  <a:pt x="1287780" y="0"/>
                                </a:lnTo>
                                <a:close/>
                              </a:path>
                              <a:path w="2395855" h="911860">
                                <a:moveTo>
                                  <a:pt x="1319784" y="0"/>
                                </a:moveTo>
                                <a:lnTo>
                                  <a:pt x="1312164" y="0"/>
                                </a:lnTo>
                                <a:lnTo>
                                  <a:pt x="1304544" y="0"/>
                                </a:lnTo>
                                <a:lnTo>
                                  <a:pt x="1312164" y="7493"/>
                                </a:lnTo>
                                <a:lnTo>
                                  <a:pt x="1319784" y="7493"/>
                                </a:lnTo>
                                <a:lnTo>
                                  <a:pt x="1319784" y="0"/>
                                </a:lnTo>
                                <a:close/>
                              </a:path>
                              <a:path w="2395855" h="911860">
                                <a:moveTo>
                                  <a:pt x="1377696" y="0"/>
                                </a:moveTo>
                                <a:lnTo>
                                  <a:pt x="1344168" y="0"/>
                                </a:lnTo>
                                <a:lnTo>
                                  <a:pt x="1336548" y="0"/>
                                </a:lnTo>
                                <a:lnTo>
                                  <a:pt x="1344168" y="7493"/>
                                </a:lnTo>
                                <a:lnTo>
                                  <a:pt x="1377696" y="7493"/>
                                </a:lnTo>
                                <a:lnTo>
                                  <a:pt x="1377696" y="0"/>
                                </a:lnTo>
                                <a:close/>
                              </a:path>
                              <a:path w="2395855" h="911860">
                                <a:moveTo>
                                  <a:pt x="1409700" y="0"/>
                                </a:moveTo>
                                <a:lnTo>
                                  <a:pt x="1402080" y="0"/>
                                </a:lnTo>
                                <a:lnTo>
                                  <a:pt x="1392936" y="0"/>
                                </a:lnTo>
                                <a:lnTo>
                                  <a:pt x="1402080" y="7493"/>
                                </a:lnTo>
                                <a:lnTo>
                                  <a:pt x="1409700" y="7493"/>
                                </a:lnTo>
                                <a:lnTo>
                                  <a:pt x="1409700" y="0"/>
                                </a:lnTo>
                                <a:close/>
                              </a:path>
                              <a:path w="2395855" h="911860">
                                <a:moveTo>
                                  <a:pt x="1467612" y="0"/>
                                </a:moveTo>
                                <a:lnTo>
                                  <a:pt x="1434084" y="0"/>
                                </a:lnTo>
                                <a:lnTo>
                                  <a:pt x="1426464" y="0"/>
                                </a:lnTo>
                                <a:lnTo>
                                  <a:pt x="1434084" y="7493"/>
                                </a:lnTo>
                                <a:lnTo>
                                  <a:pt x="1467612" y="7493"/>
                                </a:lnTo>
                                <a:lnTo>
                                  <a:pt x="1467612" y="0"/>
                                </a:lnTo>
                                <a:close/>
                              </a:path>
                              <a:path w="2395855" h="911860">
                                <a:moveTo>
                                  <a:pt x="1499616" y="0"/>
                                </a:moveTo>
                                <a:lnTo>
                                  <a:pt x="1491996" y="0"/>
                                </a:lnTo>
                                <a:lnTo>
                                  <a:pt x="1482852" y="0"/>
                                </a:lnTo>
                                <a:lnTo>
                                  <a:pt x="1491996" y="7493"/>
                                </a:lnTo>
                                <a:lnTo>
                                  <a:pt x="1499616" y="7493"/>
                                </a:lnTo>
                                <a:lnTo>
                                  <a:pt x="1499616" y="0"/>
                                </a:lnTo>
                                <a:close/>
                              </a:path>
                              <a:path w="2395855" h="911860">
                                <a:moveTo>
                                  <a:pt x="1556004" y="0"/>
                                </a:moveTo>
                                <a:lnTo>
                                  <a:pt x="1524000" y="0"/>
                                </a:lnTo>
                                <a:lnTo>
                                  <a:pt x="1516380" y="0"/>
                                </a:lnTo>
                                <a:lnTo>
                                  <a:pt x="1524000" y="7493"/>
                                </a:lnTo>
                                <a:lnTo>
                                  <a:pt x="1556004" y="7493"/>
                                </a:lnTo>
                                <a:lnTo>
                                  <a:pt x="1556004" y="0"/>
                                </a:lnTo>
                                <a:close/>
                              </a:path>
                              <a:path w="2395855" h="911860">
                                <a:moveTo>
                                  <a:pt x="1589532" y="35052"/>
                                </a:moveTo>
                                <a:lnTo>
                                  <a:pt x="1499616" y="7493"/>
                                </a:lnTo>
                                <a:lnTo>
                                  <a:pt x="1524000" y="106680"/>
                                </a:lnTo>
                                <a:lnTo>
                                  <a:pt x="1589532" y="35052"/>
                                </a:lnTo>
                                <a:close/>
                              </a:path>
                              <a:path w="2395855" h="911860">
                                <a:moveTo>
                                  <a:pt x="1589532" y="0"/>
                                </a:moveTo>
                                <a:lnTo>
                                  <a:pt x="1580388" y="0"/>
                                </a:lnTo>
                                <a:lnTo>
                                  <a:pt x="1572768" y="0"/>
                                </a:lnTo>
                                <a:lnTo>
                                  <a:pt x="1580388" y="7493"/>
                                </a:lnTo>
                                <a:lnTo>
                                  <a:pt x="1589532" y="7493"/>
                                </a:lnTo>
                                <a:lnTo>
                                  <a:pt x="1589532" y="0"/>
                                </a:lnTo>
                                <a:close/>
                              </a:path>
                              <a:path w="2395855" h="911860">
                                <a:moveTo>
                                  <a:pt x="1645920" y="0"/>
                                </a:moveTo>
                                <a:lnTo>
                                  <a:pt x="1613916" y="0"/>
                                </a:lnTo>
                                <a:lnTo>
                                  <a:pt x="1604772" y="0"/>
                                </a:lnTo>
                                <a:lnTo>
                                  <a:pt x="1613916" y="7493"/>
                                </a:lnTo>
                                <a:lnTo>
                                  <a:pt x="1645920" y="7493"/>
                                </a:lnTo>
                                <a:lnTo>
                                  <a:pt x="1645920" y="0"/>
                                </a:lnTo>
                                <a:close/>
                              </a:path>
                              <a:path w="2395855" h="911860">
                                <a:moveTo>
                                  <a:pt x="1677924" y="0"/>
                                </a:moveTo>
                                <a:lnTo>
                                  <a:pt x="1670304" y="0"/>
                                </a:lnTo>
                                <a:lnTo>
                                  <a:pt x="1662684" y="0"/>
                                </a:lnTo>
                                <a:lnTo>
                                  <a:pt x="1670304" y="7493"/>
                                </a:lnTo>
                                <a:lnTo>
                                  <a:pt x="1677924" y="7493"/>
                                </a:lnTo>
                                <a:lnTo>
                                  <a:pt x="1677924" y="0"/>
                                </a:lnTo>
                                <a:close/>
                              </a:path>
                              <a:path w="2395855" h="911860">
                                <a:moveTo>
                                  <a:pt x="1735836" y="0"/>
                                </a:moveTo>
                                <a:lnTo>
                                  <a:pt x="1703832" y="0"/>
                                </a:lnTo>
                                <a:lnTo>
                                  <a:pt x="1694688" y="0"/>
                                </a:lnTo>
                                <a:lnTo>
                                  <a:pt x="1703832" y="7493"/>
                                </a:lnTo>
                                <a:lnTo>
                                  <a:pt x="1735836" y="7493"/>
                                </a:lnTo>
                                <a:lnTo>
                                  <a:pt x="1735836" y="0"/>
                                </a:lnTo>
                                <a:close/>
                              </a:path>
                              <a:path w="2395855" h="911860">
                                <a:moveTo>
                                  <a:pt x="1767840" y="0"/>
                                </a:moveTo>
                                <a:lnTo>
                                  <a:pt x="1760220" y="0"/>
                                </a:lnTo>
                                <a:lnTo>
                                  <a:pt x="1752600" y="0"/>
                                </a:lnTo>
                                <a:lnTo>
                                  <a:pt x="1760220" y="7493"/>
                                </a:lnTo>
                                <a:lnTo>
                                  <a:pt x="1767840" y="7493"/>
                                </a:lnTo>
                                <a:lnTo>
                                  <a:pt x="1767840" y="0"/>
                                </a:lnTo>
                                <a:close/>
                              </a:path>
                              <a:path w="2395855" h="911860">
                                <a:moveTo>
                                  <a:pt x="1825752" y="0"/>
                                </a:moveTo>
                                <a:lnTo>
                                  <a:pt x="1792224" y="0"/>
                                </a:lnTo>
                                <a:lnTo>
                                  <a:pt x="1784604" y="0"/>
                                </a:lnTo>
                                <a:lnTo>
                                  <a:pt x="1792224" y="7493"/>
                                </a:lnTo>
                                <a:lnTo>
                                  <a:pt x="1825752" y="7493"/>
                                </a:lnTo>
                                <a:lnTo>
                                  <a:pt x="1825752" y="0"/>
                                </a:lnTo>
                                <a:close/>
                              </a:path>
                              <a:path w="2395855" h="911860">
                                <a:moveTo>
                                  <a:pt x="1857756" y="0"/>
                                </a:moveTo>
                                <a:lnTo>
                                  <a:pt x="1850136" y="0"/>
                                </a:lnTo>
                                <a:lnTo>
                                  <a:pt x="1840992" y="0"/>
                                </a:lnTo>
                                <a:lnTo>
                                  <a:pt x="1850136" y="7493"/>
                                </a:lnTo>
                                <a:lnTo>
                                  <a:pt x="1857756" y="7493"/>
                                </a:lnTo>
                                <a:lnTo>
                                  <a:pt x="1857756" y="0"/>
                                </a:lnTo>
                                <a:close/>
                              </a:path>
                              <a:path w="2395855" h="911860">
                                <a:moveTo>
                                  <a:pt x="1915668" y="0"/>
                                </a:moveTo>
                                <a:lnTo>
                                  <a:pt x="1882140" y="0"/>
                                </a:lnTo>
                                <a:lnTo>
                                  <a:pt x="1874520" y="0"/>
                                </a:lnTo>
                                <a:lnTo>
                                  <a:pt x="1882140" y="7493"/>
                                </a:lnTo>
                                <a:lnTo>
                                  <a:pt x="1915668" y="7493"/>
                                </a:lnTo>
                                <a:lnTo>
                                  <a:pt x="1915668" y="0"/>
                                </a:lnTo>
                                <a:close/>
                              </a:path>
                              <a:path w="2395855" h="911860">
                                <a:moveTo>
                                  <a:pt x="1947672" y="0"/>
                                </a:moveTo>
                                <a:lnTo>
                                  <a:pt x="1940052" y="0"/>
                                </a:lnTo>
                                <a:lnTo>
                                  <a:pt x="1930908" y="0"/>
                                </a:lnTo>
                                <a:lnTo>
                                  <a:pt x="1940052" y="7493"/>
                                </a:lnTo>
                                <a:lnTo>
                                  <a:pt x="1947672" y="7493"/>
                                </a:lnTo>
                                <a:lnTo>
                                  <a:pt x="1947672" y="0"/>
                                </a:lnTo>
                                <a:close/>
                              </a:path>
                              <a:path w="2395855" h="911860">
                                <a:moveTo>
                                  <a:pt x="2004060" y="0"/>
                                </a:moveTo>
                                <a:lnTo>
                                  <a:pt x="1972056" y="0"/>
                                </a:lnTo>
                                <a:lnTo>
                                  <a:pt x="1964436" y="0"/>
                                </a:lnTo>
                                <a:lnTo>
                                  <a:pt x="1972056" y="7493"/>
                                </a:lnTo>
                                <a:lnTo>
                                  <a:pt x="2004060" y="7493"/>
                                </a:lnTo>
                                <a:lnTo>
                                  <a:pt x="2004060" y="0"/>
                                </a:lnTo>
                                <a:close/>
                              </a:path>
                              <a:path w="2395855" h="911860">
                                <a:moveTo>
                                  <a:pt x="2037588" y="0"/>
                                </a:moveTo>
                                <a:lnTo>
                                  <a:pt x="2028444" y="0"/>
                                </a:lnTo>
                                <a:lnTo>
                                  <a:pt x="2020824" y="0"/>
                                </a:lnTo>
                                <a:lnTo>
                                  <a:pt x="2028444" y="7493"/>
                                </a:lnTo>
                                <a:lnTo>
                                  <a:pt x="2037588" y="7493"/>
                                </a:lnTo>
                                <a:lnTo>
                                  <a:pt x="2037588" y="0"/>
                                </a:lnTo>
                                <a:close/>
                              </a:path>
                              <a:path w="2395855" h="911860">
                                <a:moveTo>
                                  <a:pt x="2093976" y="0"/>
                                </a:moveTo>
                                <a:lnTo>
                                  <a:pt x="2061972" y="0"/>
                                </a:lnTo>
                                <a:lnTo>
                                  <a:pt x="2052828" y="0"/>
                                </a:lnTo>
                                <a:lnTo>
                                  <a:pt x="2061972" y="7493"/>
                                </a:lnTo>
                                <a:lnTo>
                                  <a:pt x="2093976" y="7493"/>
                                </a:lnTo>
                                <a:lnTo>
                                  <a:pt x="2093976" y="0"/>
                                </a:lnTo>
                                <a:close/>
                              </a:path>
                              <a:path w="2395855" h="911860">
                                <a:moveTo>
                                  <a:pt x="2127504" y="0"/>
                                </a:moveTo>
                                <a:lnTo>
                                  <a:pt x="2118360" y="0"/>
                                </a:lnTo>
                                <a:lnTo>
                                  <a:pt x="2110740" y="0"/>
                                </a:lnTo>
                                <a:lnTo>
                                  <a:pt x="2118360" y="7493"/>
                                </a:lnTo>
                                <a:lnTo>
                                  <a:pt x="2127504" y="7493"/>
                                </a:lnTo>
                                <a:lnTo>
                                  <a:pt x="2127504" y="0"/>
                                </a:lnTo>
                                <a:close/>
                              </a:path>
                              <a:path w="2395855" h="911860">
                                <a:moveTo>
                                  <a:pt x="2183892" y="0"/>
                                </a:moveTo>
                                <a:lnTo>
                                  <a:pt x="2151888" y="0"/>
                                </a:lnTo>
                                <a:lnTo>
                                  <a:pt x="2142744" y="0"/>
                                </a:lnTo>
                                <a:lnTo>
                                  <a:pt x="2151888" y="7493"/>
                                </a:lnTo>
                                <a:lnTo>
                                  <a:pt x="2183892" y="7493"/>
                                </a:lnTo>
                                <a:lnTo>
                                  <a:pt x="2183892" y="0"/>
                                </a:lnTo>
                                <a:close/>
                              </a:path>
                              <a:path w="2395855" h="911860">
                                <a:moveTo>
                                  <a:pt x="2215896" y="0"/>
                                </a:moveTo>
                                <a:lnTo>
                                  <a:pt x="2208276" y="0"/>
                                </a:lnTo>
                                <a:lnTo>
                                  <a:pt x="2200656" y="0"/>
                                </a:lnTo>
                                <a:lnTo>
                                  <a:pt x="2208276" y="7493"/>
                                </a:lnTo>
                                <a:lnTo>
                                  <a:pt x="2215896" y="7493"/>
                                </a:lnTo>
                                <a:lnTo>
                                  <a:pt x="2215896" y="0"/>
                                </a:lnTo>
                                <a:close/>
                              </a:path>
                              <a:path w="2395855" h="911860">
                                <a:moveTo>
                                  <a:pt x="2273808" y="0"/>
                                </a:moveTo>
                                <a:lnTo>
                                  <a:pt x="2240280" y="0"/>
                                </a:lnTo>
                                <a:lnTo>
                                  <a:pt x="2232660" y="0"/>
                                </a:lnTo>
                                <a:lnTo>
                                  <a:pt x="2240280" y="7493"/>
                                </a:lnTo>
                                <a:lnTo>
                                  <a:pt x="2273808" y="7493"/>
                                </a:lnTo>
                                <a:lnTo>
                                  <a:pt x="2273808" y="0"/>
                                </a:lnTo>
                                <a:close/>
                              </a:path>
                              <a:path w="2395855" h="911860">
                                <a:moveTo>
                                  <a:pt x="2305812" y="0"/>
                                </a:moveTo>
                                <a:lnTo>
                                  <a:pt x="2298192" y="0"/>
                                </a:lnTo>
                                <a:lnTo>
                                  <a:pt x="2289048" y="0"/>
                                </a:lnTo>
                                <a:lnTo>
                                  <a:pt x="2298192" y="7493"/>
                                </a:lnTo>
                                <a:lnTo>
                                  <a:pt x="2305812" y="7493"/>
                                </a:lnTo>
                                <a:lnTo>
                                  <a:pt x="2305812" y="0"/>
                                </a:lnTo>
                                <a:close/>
                              </a:path>
                              <a:path w="2395855" h="911860">
                                <a:moveTo>
                                  <a:pt x="2363724" y="0"/>
                                </a:moveTo>
                                <a:lnTo>
                                  <a:pt x="2330196" y="0"/>
                                </a:lnTo>
                                <a:lnTo>
                                  <a:pt x="2322576" y="0"/>
                                </a:lnTo>
                                <a:lnTo>
                                  <a:pt x="2330196" y="7493"/>
                                </a:lnTo>
                                <a:lnTo>
                                  <a:pt x="2363724" y="7493"/>
                                </a:lnTo>
                                <a:lnTo>
                                  <a:pt x="2363724" y="0"/>
                                </a:lnTo>
                                <a:close/>
                              </a:path>
                              <a:path w="2395855" h="911860">
                                <a:moveTo>
                                  <a:pt x="2395728" y="0"/>
                                </a:moveTo>
                                <a:lnTo>
                                  <a:pt x="2388108" y="0"/>
                                </a:lnTo>
                                <a:lnTo>
                                  <a:pt x="2378964" y="0"/>
                                </a:lnTo>
                                <a:lnTo>
                                  <a:pt x="2388108" y="7493"/>
                                </a:lnTo>
                                <a:lnTo>
                                  <a:pt x="2395728" y="7493"/>
                                </a:lnTo>
                                <a:lnTo>
                                  <a:pt x="2395728"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0" y="2845361"/>
                            <a:ext cx="4672965" cy="1270"/>
                          </a:xfrm>
                          <a:custGeom>
                            <a:avLst/>
                            <a:gdLst/>
                            <a:ahLst/>
                            <a:cxnLst/>
                            <a:rect l="l" t="t" r="r" b="b"/>
                            <a:pathLst>
                              <a:path w="4672965">
                                <a:moveTo>
                                  <a:pt x="0" y="0"/>
                                </a:moveTo>
                                <a:lnTo>
                                  <a:pt x="4672584" y="0"/>
                                </a:lnTo>
                              </a:path>
                            </a:pathLst>
                          </a:custGeom>
                          <a:ln w="9143">
                            <a:solidFill>
                              <a:srgbClr val="000000"/>
                            </a:solidFill>
                            <a:prstDash val="sysDash"/>
                          </a:ln>
                        </wps:spPr>
                        <wps:bodyPr wrap="square" lIns="0" tIns="0" rIns="0" bIns="0" rtlCol="0">
                          <a:prstTxWarp prst="textNoShape">
                            <a:avLst/>
                          </a:prstTxWarp>
                          <a:noAutofit/>
                        </wps:bodyPr>
                      </wps:wsp>
                      <wps:wsp>
                        <wps:cNvPr id="65" name="Graphic 65"/>
                        <wps:cNvSpPr/>
                        <wps:spPr>
                          <a:xfrm>
                            <a:off x="0" y="2613713"/>
                            <a:ext cx="4672965" cy="9525"/>
                          </a:xfrm>
                          <a:custGeom>
                            <a:avLst/>
                            <a:gdLst/>
                            <a:ahLst/>
                            <a:cxnLst/>
                            <a:rect l="l" t="t" r="r" b="b"/>
                            <a:pathLst>
                              <a:path w="4672965" h="9525">
                                <a:moveTo>
                                  <a:pt x="4672584" y="0"/>
                                </a:moveTo>
                                <a:lnTo>
                                  <a:pt x="0" y="0"/>
                                </a:lnTo>
                                <a:lnTo>
                                  <a:pt x="0" y="9144"/>
                                </a:lnTo>
                                <a:lnTo>
                                  <a:pt x="4672584" y="9144"/>
                                </a:lnTo>
                                <a:lnTo>
                                  <a:pt x="4672584" y="0"/>
                                </a:lnTo>
                                <a:close/>
                              </a:path>
                            </a:pathLst>
                          </a:custGeom>
                          <a:solidFill>
                            <a:srgbClr val="000000"/>
                          </a:solidFill>
                        </wps:spPr>
                        <wps:bodyPr wrap="square" lIns="0" tIns="0" rIns="0" bIns="0" rtlCol="0">
                          <a:prstTxWarp prst="textNoShape">
                            <a:avLst/>
                          </a:prstTxWarp>
                          <a:noAutofit/>
                        </wps:bodyPr>
                      </wps:wsp>
                      <wps:wsp>
                        <wps:cNvPr id="66" name="Textbox 66"/>
                        <wps:cNvSpPr txBox="1"/>
                        <wps:spPr>
                          <a:xfrm>
                            <a:off x="3044951" y="0"/>
                            <a:ext cx="663575" cy="130175"/>
                          </a:xfrm>
                          <a:prstGeom prst="rect">
                            <a:avLst/>
                          </a:prstGeom>
                        </wps:spPr>
                        <wps:txbx>
                          <w:txbxContent>
                            <w:p w14:paraId="442B5837" w14:textId="77777777" w:rsidR="006817B0" w:rsidRDefault="00B26425">
                              <w:pPr>
                                <w:spacing w:line="204" w:lineRule="exact"/>
                                <w:rPr>
                                  <w:sz w:val="18"/>
                                </w:rPr>
                              </w:pPr>
                              <w:r>
                                <w:rPr>
                                  <w:spacing w:val="-6"/>
                                  <w:sz w:val="18"/>
                                </w:rPr>
                                <w:t>Rear</w:t>
                              </w:r>
                              <w:r>
                                <w:rPr>
                                  <w:spacing w:val="-8"/>
                                  <w:sz w:val="18"/>
                                </w:rPr>
                                <w:t xml:space="preserve"> </w:t>
                              </w:r>
                              <w:r>
                                <w:rPr>
                                  <w:spacing w:val="-6"/>
                                  <w:sz w:val="18"/>
                                </w:rPr>
                                <w:t>Lot</w:t>
                              </w:r>
                              <w:r>
                                <w:rPr>
                                  <w:spacing w:val="-3"/>
                                  <w:sz w:val="18"/>
                                </w:rPr>
                                <w:t xml:space="preserve"> </w:t>
                              </w:r>
                              <w:r>
                                <w:rPr>
                                  <w:spacing w:val="-6"/>
                                  <w:sz w:val="18"/>
                                </w:rPr>
                                <w:t>Line</w:t>
                              </w:r>
                            </w:p>
                          </w:txbxContent>
                        </wps:txbx>
                        <wps:bodyPr wrap="square" lIns="0" tIns="0" rIns="0" bIns="0" rtlCol="0">
                          <a:noAutofit/>
                        </wps:bodyPr>
                      </wps:wsp>
                      <wps:wsp>
                        <wps:cNvPr id="67" name="Textbox 67"/>
                        <wps:cNvSpPr txBox="1"/>
                        <wps:spPr>
                          <a:xfrm>
                            <a:off x="1944623" y="429768"/>
                            <a:ext cx="631825" cy="130175"/>
                          </a:xfrm>
                          <a:prstGeom prst="rect">
                            <a:avLst/>
                          </a:prstGeom>
                        </wps:spPr>
                        <wps:txbx>
                          <w:txbxContent>
                            <w:p w14:paraId="442B5838" w14:textId="77777777" w:rsidR="006817B0" w:rsidRDefault="00B26425">
                              <w:pPr>
                                <w:spacing w:line="204" w:lineRule="exact"/>
                                <w:rPr>
                                  <w:sz w:val="18"/>
                                </w:rPr>
                              </w:pPr>
                              <w:r>
                                <w:rPr>
                                  <w:spacing w:val="-7"/>
                                  <w:sz w:val="18"/>
                                </w:rPr>
                                <w:t>Building</w:t>
                              </w:r>
                              <w:r>
                                <w:rPr>
                                  <w:sz w:val="18"/>
                                </w:rPr>
                                <w:t xml:space="preserve"> </w:t>
                              </w:r>
                              <w:r>
                                <w:rPr>
                                  <w:spacing w:val="-4"/>
                                  <w:sz w:val="18"/>
                                </w:rPr>
                                <w:t>Line</w:t>
                              </w:r>
                            </w:p>
                          </w:txbxContent>
                        </wps:txbx>
                        <wps:bodyPr wrap="square" lIns="0" tIns="0" rIns="0" bIns="0" rtlCol="0">
                          <a:noAutofit/>
                        </wps:bodyPr>
                      </wps:wsp>
                      <wps:wsp>
                        <wps:cNvPr id="68" name="Textbox 68"/>
                        <wps:cNvSpPr txBox="1"/>
                        <wps:spPr>
                          <a:xfrm>
                            <a:off x="3044951" y="429768"/>
                            <a:ext cx="501015" cy="130175"/>
                          </a:xfrm>
                          <a:prstGeom prst="rect">
                            <a:avLst/>
                          </a:prstGeom>
                        </wps:spPr>
                        <wps:txbx>
                          <w:txbxContent>
                            <w:p w14:paraId="442B5839" w14:textId="77777777" w:rsidR="006817B0" w:rsidRDefault="00B26425">
                              <w:pPr>
                                <w:spacing w:line="204" w:lineRule="exact"/>
                                <w:rPr>
                                  <w:sz w:val="18"/>
                                </w:rPr>
                              </w:pPr>
                              <w:r>
                                <w:rPr>
                                  <w:spacing w:val="-7"/>
                                  <w:sz w:val="18"/>
                                </w:rPr>
                                <w:t>Rear</w:t>
                              </w:r>
                              <w:r>
                                <w:rPr>
                                  <w:spacing w:val="-6"/>
                                  <w:sz w:val="18"/>
                                </w:rPr>
                                <w:t xml:space="preserve"> </w:t>
                              </w:r>
                              <w:r>
                                <w:rPr>
                                  <w:spacing w:val="-4"/>
                                  <w:sz w:val="18"/>
                                </w:rPr>
                                <w:t>Yard</w:t>
                              </w:r>
                            </w:p>
                          </w:txbxContent>
                        </wps:txbx>
                        <wps:bodyPr wrap="square" lIns="0" tIns="0" rIns="0" bIns="0" rtlCol="0">
                          <a:noAutofit/>
                        </wps:bodyPr>
                      </wps:wsp>
                      <wps:wsp>
                        <wps:cNvPr id="69" name="Textbox 69"/>
                        <wps:cNvSpPr txBox="1"/>
                        <wps:spPr>
                          <a:xfrm>
                            <a:off x="1618488" y="920496"/>
                            <a:ext cx="240665" cy="264160"/>
                          </a:xfrm>
                          <a:prstGeom prst="rect">
                            <a:avLst/>
                          </a:prstGeom>
                        </wps:spPr>
                        <wps:txbx>
                          <w:txbxContent>
                            <w:p w14:paraId="442B583A" w14:textId="77777777" w:rsidR="006817B0" w:rsidRDefault="00B26425">
                              <w:pPr>
                                <w:spacing w:line="244" w:lineRule="auto"/>
                                <w:ind w:right="18"/>
                                <w:rPr>
                                  <w:sz w:val="18"/>
                                </w:rPr>
                              </w:pPr>
                              <w:r>
                                <w:rPr>
                                  <w:spacing w:val="-4"/>
                                  <w:sz w:val="18"/>
                                </w:rPr>
                                <w:t xml:space="preserve">Side </w:t>
                              </w:r>
                              <w:r>
                                <w:rPr>
                                  <w:spacing w:val="-9"/>
                                  <w:sz w:val="18"/>
                                </w:rPr>
                                <w:t>Yard</w:t>
                              </w:r>
                            </w:p>
                          </w:txbxContent>
                        </wps:txbx>
                        <wps:bodyPr wrap="square" lIns="0" tIns="0" rIns="0" bIns="0" rtlCol="0">
                          <a:noAutofit/>
                        </wps:bodyPr>
                      </wps:wsp>
                      <wps:wsp>
                        <wps:cNvPr id="70" name="Textbox 70"/>
                        <wps:cNvSpPr txBox="1"/>
                        <wps:spPr>
                          <a:xfrm>
                            <a:off x="4087367" y="1072896"/>
                            <a:ext cx="404495" cy="264160"/>
                          </a:xfrm>
                          <a:prstGeom prst="rect">
                            <a:avLst/>
                          </a:prstGeom>
                        </wps:spPr>
                        <wps:txbx>
                          <w:txbxContent>
                            <w:p w14:paraId="442B583B" w14:textId="77777777" w:rsidR="006817B0" w:rsidRDefault="00B26425">
                              <w:pPr>
                                <w:spacing w:line="244" w:lineRule="auto"/>
                                <w:ind w:right="11"/>
                                <w:rPr>
                                  <w:sz w:val="18"/>
                                </w:rPr>
                              </w:pPr>
                              <w:r>
                                <w:rPr>
                                  <w:spacing w:val="-6"/>
                                  <w:sz w:val="18"/>
                                </w:rPr>
                                <w:t>Side</w:t>
                              </w:r>
                              <w:r>
                                <w:rPr>
                                  <w:spacing w:val="-13"/>
                                  <w:sz w:val="18"/>
                                </w:rPr>
                                <w:t xml:space="preserve"> </w:t>
                              </w:r>
                              <w:r>
                                <w:rPr>
                                  <w:spacing w:val="-6"/>
                                  <w:sz w:val="18"/>
                                </w:rPr>
                                <w:t xml:space="preserve">Lot </w:t>
                              </w:r>
                              <w:r>
                                <w:rPr>
                                  <w:spacing w:val="-4"/>
                                  <w:sz w:val="18"/>
                                </w:rPr>
                                <w:t>Line</w:t>
                              </w:r>
                            </w:p>
                          </w:txbxContent>
                        </wps:txbx>
                        <wps:bodyPr wrap="square" lIns="0" tIns="0" rIns="0" bIns="0" rtlCol="0">
                          <a:noAutofit/>
                        </wps:bodyPr>
                      </wps:wsp>
                      <wps:wsp>
                        <wps:cNvPr id="71" name="Textbox 71"/>
                        <wps:cNvSpPr txBox="1"/>
                        <wps:spPr>
                          <a:xfrm>
                            <a:off x="836675" y="1565147"/>
                            <a:ext cx="404495" cy="264160"/>
                          </a:xfrm>
                          <a:prstGeom prst="rect">
                            <a:avLst/>
                          </a:prstGeom>
                        </wps:spPr>
                        <wps:txbx>
                          <w:txbxContent>
                            <w:p w14:paraId="442B583C" w14:textId="77777777" w:rsidR="006817B0" w:rsidRDefault="00B26425">
                              <w:pPr>
                                <w:spacing w:line="244" w:lineRule="auto"/>
                                <w:ind w:right="11"/>
                                <w:rPr>
                                  <w:sz w:val="18"/>
                                </w:rPr>
                              </w:pPr>
                              <w:r>
                                <w:rPr>
                                  <w:spacing w:val="-6"/>
                                  <w:sz w:val="18"/>
                                </w:rPr>
                                <w:t>Side</w:t>
                              </w:r>
                              <w:r>
                                <w:rPr>
                                  <w:spacing w:val="-13"/>
                                  <w:sz w:val="18"/>
                                </w:rPr>
                                <w:t xml:space="preserve"> </w:t>
                              </w:r>
                              <w:r>
                                <w:rPr>
                                  <w:spacing w:val="-6"/>
                                  <w:sz w:val="18"/>
                                </w:rPr>
                                <w:t xml:space="preserve">Lot </w:t>
                              </w:r>
                              <w:r>
                                <w:rPr>
                                  <w:spacing w:val="-4"/>
                                  <w:sz w:val="18"/>
                                </w:rPr>
                                <w:t>Line</w:t>
                              </w:r>
                            </w:p>
                          </w:txbxContent>
                        </wps:txbx>
                        <wps:bodyPr wrap="square" lIns="0" tIns="0" rIns="0" bIns="0" rtlCol="0">
                          <a:noAutofit/>
                        </wps:bodyPr>
                      </wps:wsp>
                      <wps:wsp>
                        <wps:cNvPr id="72" name="Textbox 72"/>
                        <wps:cNvSpPr txBox="1"/>
                        <wps:spPr>
                          <a:xfrm>
                            <a:off x="2066544" y="1636776"/>
                            <a:ext cx="525145" cy="130175"/>
                          </a:xfrm>
                          <a:prstGeom prst="rect">
                            <a:avLst/>
                          </a:prstGeom>
                        </wps:spPr>
                        <wps:txbx>
                          <w:txbxContent>
                            <w:p w14:paraId="442B583D" w14:textId="77777777" w:rsidR="006817B0" w:rsidRDefault="00B26425">
                              <w:pPr>
                                <w:spacing w:line="204" w:lineRule="exact"/>
                                <w:rPr>
                                  <w:sz w:val="18"/>
                                </w:rPr>
                              </w:pPr>
                              <w:r>
                                <w:rPr>
                                  <w:spacing w:val="-7"/>
                                  <w:sz w:val="18"/>
                                </w:rPr>
                                <w:t>Front</w:t>
                              </w:r>
                              <w:r>
                                <w:rPr>
                                  <w:spacing w:val="-3"/>
                                  <w:sz w:val="18"/>
                                </w:rPr>
                                <w:t xml:space="preserve"> </w:t>
                              </w:r>
                              <w:r>
                                <w:rPr>
                                  <w:spacing w:val="-4"/>
                                  <w:sz w:val="18"/>
                                </w:rPr>
                                <w:t>Yard</w:t>
                              </w:r>
                            </w:p>
                          </w:txbxContent>
                        </wps:txbx>
                        <wps:bodyPr wrap="square" lIns="0" tIns="0" rIns="0" bIns="0" rtlCol="0">
                          <a:noAutofit/>
                        </wps:bodyPr>
                      </wps:wsp>
                      <wps:wsp>
                        <wps:cNvPr id="73" name="Textbox 73"/>
                        <wps:cNvSpPr txBox="1"/>
                        <wps:spPr>
                          <a:xfrm>
                            <a:off x="3176016" y="1636776"/>
                            <a:ext cx="630555" cy="130175"/>
                          </a:xfrm>
                          <a:prstGeom prst="rect">
                            <a:avLst/>
                          </a:prstGeom>
                        </wps:spPr>
                        <wps:txbx>
                          <w:txbxContent>
                            <w:p w14:paraId="442B583E" w14:textId="77777777" w:rsidR="006817B0" w:rsidRDefault="00B26425">
                              <w:pPr>
                                <w:spacing w:line="204" w:lineRule="exact"/>
                                <w:rPr>
                                  <w:sz w:val="18"/>
                                </w:rPr>
                              </w:pPr>
                              <w:r>
                                <w:rPr>
                                  <w:spacing w:val="-7"/>
                                  <w:sz w:val="18"/>
                                </w:rPr>
                                <w:t>Building</w:t>
                              </w:r>
                              <w:r>
                                <w:rPr>
                                  <w:spacing w:val="-2"/>
                                  <w:sz w:val="18"/>
                                </w:rPr>
                                <w:t xml:space="preserve"> </w:t>
                              </w:r>
                              <w:r>
                                <w:rPr>
                                  <w:spacing w:val="-4"/>
                                  <w:sz w:val="18"/>
                                </w:rPr>
                                <w:t>Line</w:t>
                              </w:r>
                            </w:p>
                          </w:txbxContent>
                        </wps:txbx>
                        <wps:bodyPr wrap="square" lIns="0" tIns="0" rIns="0" bIns="0" rtlCol="0">
                          <a:noAutofit/>
                        </wps:bodyPr>
                      </wps:wsp>
                      <wps:wsp>
                        <wps:cNvPr id="74" name="Textbox 74"/>
                        <wps:cNvSpPr txBox="1"/>
                        <wps:spPr>
                          <a:xfrm>
                            <a:off x="3110483" y="2065020"/>
                            <a:ext cx="678815" cy="130175"/>
                          </a:xfrm>
                          <a:prstGeom prst="rect">
                            <a:avLst/>
                          </a:prstGeom>
                        </wps:spPr>
                        <wps:txbx>
                          <w:txbxContent>
                            <w:p w14:paraId="442B583F" w14:textId="77777777" w:rsidR="006817B0" w:rsidRDefault="00B26425">
                              <w:pPr>
                                <w:spacing w:line="204" w:lineRule="exact"/>
                                <w:rPr>
                                  <w:sz w:val="18"/>
                                </w:rPr>
                              </w:pPr>
                              <w:r>
                                <w:rPr>
                                  <w:spacing w:val="-6"/>
                                  <w:sz w:val="18"/>
                                </w:rPr>
                                <w:t>Front Lot Line</w:t>
                              </w:r>
                            </w:p>
                          </w:txbxContent>
                        </wps:txbx>
                        <wps:bodyPr wrap="square" lIns="0" tIns="0" rIns="0" bIns="0" rtlCol="0">
                          <a:noAutofit/>
                        </wps:bodyPr>
                      </wps:wsp>
                      <wps:wsp>
                        <wps:cNvPr id="75" name="Textbox 75"/>
                        <wps:cNvSpPr txBox="1"/>
                        <wps:spPr>
                          <a:xfrm>
                            <a:off x="1149096" y="2207321"/>
                            <a:ext cx="581660" cy="231775"/>
                          </a:xfrm>
                          <a:prstGeom prst="rect">
                            <a:avLst/>
                          </a:prstGeom>
                        </wps:spPr>
                        <wps:txbx>
                          <w:txbxContent>
                            <w:p w14:paraId="442B5840" w14:textId="77777777" w:rsidR="006817B0" w:rsidRDefault="00B26425">
                              <w:pPr>
                                <w:ind w:right="18" w:firstLine="232"/>
                                <w:rPr>
                                  <w:sz w:val="16"/>
                                </w:rPr>
                              </w:pPr>
                              <w:r>
                                <w:rPr>
                                  <w:spacing w:val="-4"/>
                                  <w:sz w:val="16"/>
                                </w:rPr>
                                <w:t xml:space="preserve">Road </w:t>
                              </w:r>
                              <w:r>
                                <w:rPr>
                                  <w:spacing w:val="-2"/>
                                  <w:sz w:val="16"/>
                                </w:rPr>
                                <w:t>Right-of-way</w:t>
                              </w:r>
                            </w:p>
                          </w:txbxContent>
                        </wps:txbx>
                        <wps:bodyPr wrap="square" lIns="0" tIns="0" rIns="0" bIns="0" rtlCol="0">
                          <a:noAutofit/>
                        </wps:bodyPr>
                      </wps:wsp>
                      <wps:wsp>
                        <wps:cNvPr id="76" name="Textbox 76"/>
                        <wps:cNvSpPr txBox="1"/>
                        <wps:spPr>
                          <a:xfrm>
                            <a:off x="2953511" y="2653930"/>
                            <a:ext cx="378460" cy="170815"/>
                          </a:xfrm>
                          <a:prstGeom prst="rect">
                            <a:avLst/>
                          </a:prstGeom>
                        </wps:spPr>
                        <wps:txbx>
                          <w:txbxContent>
                            <w:p w14:paraId="442B5841" w14:textId="77777777" w:rsidR="006817B0" w:rsidRDefault="00B26425">
                              <w:pPr>
                                <w:spacing w:line="268" w:lineRule="exact"/>
                                <w:rPr>
                                  <w:sz w:val="24"/>
                                </w:rPr>
                              </w:pPr>
                              <w:r>
                                <w:rPr>
                                  <w:spacing w:val="-4"/>
                                  <w:sz w:val="24"/>
                                  <w:u w:val="single"/>
                                </w:rPr>
                                <w:t>Road</w:t>
                              </w:r>
                            </w:p>
                          </w:txbxContent>
                        </wps:txbx>
                        <wps:bodyPr wrap="square" lIns="0" tIns="0" rIns="0" bIns="0" rtlCol="0">
                          <a:noAutofit/>
                        </wps:bodyPr>
                      </wps:wsp>
                    </wpg:wgp>
                  </a:graphicData>
                </a:graphic>
              </wp:anchor>
            </w:drawing>
          </mc:Choice>
          <mc:Fallback>
            <w:pict>
              <v:group w14:anchorId="442B57DC" id="Group 31" o:spid="_x0000_s1026" style="position:absolute;margin-left:98.65pt;margin-top:9.85pt;width:367.95pt;height:224.45pt;z-index:-251665408;mso-wrap-distance-left:0;mso-wrap-distance-right:0;mso-position-horizontal-relative:page" coordsize="46729,2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">
                <v:shape id="Graphic 32" o:spid="_x0000_s1027" style="position:absolute;left:14721;top:2315;width:16142;height:17145;visibility:visible;mso-wrap-style:square;v-text-anchor:top" coordsize="1614170,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" path="m9017,1670431r-9017,l,1706880r9017,l9017,1670431xem9017,1635379r-9017,l,1642999r9017,l9017,1635379xem9017,1572895r-9017,l,1607820r9017,l9017,1572895xem9017,1536319r-9017,l,1545463r9017,l9017,1536319xem9017,1473835r-9017,l,1510296r9017,l9017,1473835xem9017,1438783r-9017,l,1446403r9017,l9017,1438783xem9017,1376299r-9017,l,1411224r9017,l9017,1376299xem9017,1339723r-9017,l,1348867r9017,l9017,1339723xem9017,1277239r-9017,l,1313688r9017,l9017,1277239xem9017,1242187r-9017,l,1249807r9017,l9017,1242187xem9017,1179703r-9017,l,1214628r9017,l9017,1179703xem9017,1143000r-9017,l,1152144r9017,l9017,1143000xem9017,1080643r-9017,l,1117092r9017,l9017,1080643xem9017,1045591r-9017,l,1053211r9017,l9017,1045591xem9017,983107r-9017,l,1018032r9017,l9017,983107xem9017,946531r-9017,l,955548r9017,l9017,946531xem9017,884047r-9017,l,920508r9017,l9017,884047xem9017,848995r-9017,l,856488r9017,l9017,848995xem9017,786511r-9017,l,821563r9017,l9017,786511xem9017,749935r-9017,l,758952r9017,l9017,749935xem9017,687451r-9017,l,723900r9017,l9017,687451xem9017,652399r-9017,l,659892r9017,l9017,652399xem9017,589915r-9017,l,624967r9017,l9017,589915xem9017,553339r-9017,l,562356r9017,l9017,553339xem9017,490855r-9017,l,527431r9017,l9017,490855xem9017,455803r-9017,l,463296r9017,l9017,455803xem9017,393319r-9017,l,428371r9017,l9017,393319xem9017,356743r-9017,l,365760r9017,l9017,356743xem9017,294259r-9017,l,330835r9017,l9017,294259xem9017,259207r-9017,l,266700r9017,l9017,259207xem9017,196723r-9017,l,231775r9017,l9017,196723xem9017,160147r-9017,l,169164r9017,l9017,160147xem9017,97663l,97663r,36449l9017,134112r,-36449xem9017,62611l,62611r,7632l9017,70243r,-7632xem9017,l,,,35052r9017,l9017,xem33528,1707007r-9144,l24384,1714500r9144,l33528,1707007xem89916,1707007r-32004,l57912,1714500r32004,l89916,1707007xem121920,1707007r-7620,l114300,1714500r7620,l121920,1707007xem179832,1707007r-33528,l146304,1714500r33528,l179832,1707007xem211836,1707007r-7620,l204216,1714500r7620,l211836,1707007xem269748,1707007r-33528,l236220,1714500r33528,l269748,1707007xem301752,1707007r-7620,l294132,1714500r7620,l301752,1707007xem358140,1707007r-32004,l326136,1714500r32004,l358140,1707007xem391668,1707007r-9144,l382524,1714500r9144,l391668,1707007xem448056,1707007r-32004,l416052,1714500r32004,l448056,1707007xem481584,1707007r-9144,l472440,1714500r9144,l481584,1707007xem537972,1707007r-32004,l505968,1714500r32004,l537972,1707007xem569976,1707007r-7633,l562343,1714500r7633,l569976,1707007xem627888,1707007r-33528,l594360,1714500r33528,l627888,1707007xem659892,1707007r-7620,l652272,1714500r7620,l659892,1707007xem717804,1707007r-33528,l684276,1714500r33528,l717804,1707007xem749808,1707007r-7620,l742188,1714500r7620,l749808,1707007xem806196,1707007r-32004,l774192,1714500r32004,l806196,1707007xem839724,1707007r-7620,l832104,1714500r7620,l839724,1707007xem896112,1707007r-32004,l864108,1714500r32004,l896112,1707007xem929640,1707007r-9144,l920496,1714500r9144,l929640,1707007xem986028,1707007r-32004,l954024,1714500r32004,l986028,1707007xem1018032,1707007r-7620,l1010412,1714500r7620,l1018032,1707007xem1075944,1707007r-32004,l1043940,1714500r32004,l1075944,1707007xem1107948,1707007r-7620,l1100328,1714500r7620,l1107948,1707007xem1165860,1707007r-33528,l1132332,1714500r33528,l1165860,1707007xem1197864,1707007r-7620,l1190244,1714500r7620,l1197864,1707007xem1255776,1707007r-33528,l1222248,1714500r33528,l1255776,1707007xem1287780,1707007r-7620,l1280160,1714500r7620,l1287780,1707007xem1344168,1707007r-32004,l1312164,1714500r32004,l1344168,1707007xem1377696,1707007r-9144,l1368552,1714500r9144,l1377696,1707007xem1434084,1707007r-32004,l1402080,1714500r32004,l1434084,1707007xem1467612,1707007r-9144,l1458468,1714500r9144,l1467612,1707007xem1524000,1707007r-32004,l1491996,1714500r32004,l1524000,1707007xem1556004,1707007r-7620,l1548384,1714500r7620,l1556004,1707007xem1613916,1707007r-33528,l1580388,1714500r33528,l1613916,1707007xe" fillcolor="black" stroked="f">
                  <v:path arrowok="t"/>
                </v:shape>
                <v:shape id="Graphic 33" o:spid="_x0000_s1028" style="position:absolute;left:30525;top:2315;width:8325;height:17145;visibility:visible;mso-wrap-style:square;v-text-anchor:top" coordsize="83248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" path="m33528,1707007r-33528,l,1714500r33528,l33528,1707007xem65532,1707007r-7620,l57912,1714500r7620,l65532,1707007xem65532,l33528,r,7747l65532,7747,65532,xem97536,l89916,r,7747l97536,7747,97536,xem123444,1707007r-33528,l89916,1714500r33528,l123444,1707007xem155448,1707007r-7620,l147828,1714500r7620,l155448,1707007xem155448,l123444,r,7747l155448,7747r,-7747xem187452,r-7620,l179832,7747r7620,l187452,xem211836,1707007r-32004,l179832,1714500r32004,l211836,1707007xem245364,1707007r-9144,l236220,1714500r9144,l245364,1707007xem245364,l211836,r,7747l245364,7747r,-7747xem277368,r-7620,l269748,7747r7620,l277368,xem301752,1707007r-32004,l269748,1714500r32004,l301752,1707007xem335280,1707007r-9144,l326136,1714500r9144,l335280,1707007xem335280,l301752,r,7747l335280,7747r,-7747xem367284,r-7620,l359664,7747r7620,l367284,xem391668,1707007r-32004,l359664,1714500r32004,l391668,1707007xem423672,1707007r-7620,l416052,1714500r7620,l423672,1707007xem423672,l391668,r,7747l423672,7747r,-7747xem457200,r-9144,l448056,7747r9144,l457200,xem481584,1707007r-33528,l448056,1714500r33528,l481584,1707007xem513588,1707007r-7620,l505968,1714500r7620,l513588,1707007xem513588,l481584,r,7747l513588,7747r,-7747xem547116,r-9144,l537972,7747r9144,l547116,xem571500,1707007r-33528,l537972,1714500r33528,l571500,1707007xem603504,1707007r-7620,l595884,1714500r7620,l603504,1707007xem603504,l571500,r,7747l603504,7747r,-7747xem635508,r-7620,l627888,7747r7620,l635508,xem659892,1707007r-32004,l627888,1714500r32004,l659892,1707007xem693420,1707007r-9144,l684276,1714500r9144,l693420,1707007xem693420,l659892,r,7747l693420,7747r,-7747xem725424,r-7620,l717804,7747r7620,l725424,xem749808,1707007r-32004,l717804,1714500r32004,l749808,1707007xem783336,1707007r-9144,l774192,1714500r9144,l783336,1707007xem783336,l749808,r,7747l783336,7747r,-7747xem815340,r-7620,l807720,7747r7620,l815340,xem832104,1688719r-9144,l822960,1707007r-15240,l807720,1714500r15240,l832104,1707007r,-18288xem832104,1652143r-9144,l822960,1661160r9144,l832104,1652143xem832104,1589659r-9144,l822960,1626235r9144,l832104,1589659xem832104,1554607r-9144,l822960,1563624r9144,l832104,1554607xem832104,1492123r-9144,l822960,1527175r9144,l832104,1492123xem832104,1455547r-9144,l822960,1464576r9144,l832104,1455547xem832104,1393063r-9144,l822960,1429512r9144,l832104,1393063xem832104,1358011r-9144,l822960,1367040r9144,l832104,1358011xem832104,1295400r-9144,l822960,1330452r9144,l832104,1295400xem832104,1258951r-9144,l822960,1268095r9144,l832104,1258951xem832104,1196467r-9144,l822960,1232916r9144,l832104,1196467xem832104,1161415r-9144,l822960,1170432r9144,l832104,1161415xem832104,1098931r-9144,l822960,1133856r9144,l832104,1098931xem832104,1062355r-9144,l822960,1071499r9144,l832104,1062355xem832104,999871r-9144,l822960,1036320r9144,l832104,999871xem832104,964831r-9144,l822960,973975r9144,l832104,964831xem832104,902335r-9144,l822960,937260r9144,l832104,902335xem832104,865759r-9144,l822960,874915r9144,l832104,865759xem832104,803275r-9144,l822960,839724r9144,l832104,803275xem832104,768223r-9144,l822960,777379r9144,l832104,768223xem832104,705739r-9144,l822960,740664r9144,l832104,705739xem832104,669163r-9144,l822960,678180r9144,l832104,669163xem832104,606679r-9144,l822960,643128r9144,l832104,606679xem832104,571500r-9144,l822960,580644r9144,l832104,571500xem832104,509143r-9144,l822960,544195r9144,l832104,509143xem832104,472567r-9144,l822960,481584r9144,l832104,472567xem832104,410083r-9144,l822960,446532r9144,l832104,410083xem832104,375031r-9144,l822960,384048r9144,l832104,375031xem832104,312547r-9144,l822960,347599r9144,l832104,312547xem832104,275971r-9144,l822960,284988r9144,l832104,275971xem832104,213487r-9144,l822960,250063r9144,l832104,213487xem832104,178435r-9144,l822960,187452r9144,l832104,178435xem832104,115951r-9144,l822960,151003r9144,l832104,115951xem832104,79375r-9144,l822960,88392r9144,l832104,79375xem832104,16891r-9144,l822960,53467r9144,l832104,16891xe" fillcolor="black" stroked="f">
                  <v:path arrowok="t"/>
                </v:shape>
                <v:shape id="Graphic 34" o:spid="_x0000_s1029" style="position:absolute;left:14721;top:2315;width:16460;height:83;visibility:visible;mso-wrap-style:square;v-text-anchor:top" coordsize="164592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" path="m33528,l,,,7747r33528,l33528,xem65532,l57912,r,7747l65532,7747,65532,xem121920,l89916,r,7747l121920,7747r,-7747xem155448,r-9144,l146304,7747r9144,l155448,xem211836,l179832,r,7747l211836,7747r,-7747xem245364,r-9144,l236220,7747r9144,l245364,xem301752,l269748,r,7747l301752,7747r,-7747xem333756,r-7620,l326136,7747r7620,l333756,xem391668,l358140,r,7747l391668,7747r,-7747xem423672,r-7620,l416052,7747r7620,l423672,xem481584,l448056,r,7747l481584,7747r,-7747xem513588,r-7620,l505968,7747r7620,l513588,xem569976,l537972,r,7747l569976,7747r,-7747xem603491,r-9131,l594360,7747r9131,l603491,xem659892,l627888,r,7747l659892,7747r,-7747xem693420,r-9144,l684276,7747r9144,l693420,xem749808,l717804,r,7747l749808,7747r,-7747xem781812,r-7620,l774192,7747r7620,l781812,xem839724,l806196,r,7747l839724,7747r,-7747xem871728,r-7620,l864108,7747r7620,l871728,xem929640,l896112,r,7747l929640,7747r,-7747xem961644,r-7620,l954024,7747r7620,l961644,xem1018032,l986028,r,7747l1018032,7747r,-7747xem1051560,r-7620,l1043940,7747r7620,l1051560,xem1107948,r-32004,l1075944,7747r32004,l1107948,xem1141476,r-9144,l1132332,7747r9144,l1141476,xem1197864,r-32004,l1165860,7747r32004,l1197864,xem1229868,r-7620,l1222248,7747r7620,l1229868,xem1287780,r-32004,l1255776,7747r32004,l1287780,xem1319784,r-7620,l1312164,7747r7620,l1319784,xem1377696,r-33528,l1344168,7747r33528,l1377696,xem1409700,r-7620,l1402080,7747r7620,l1409700,xem1467612,r-33528,l1434084,7747r33528,l1467612,xem1499616,r-7620,l1491996,7747r7620,l1499616,xem1556004,r-32004,l1524000,7747r32004,l1556004,xem1589532,r-9144,l1580388,7747r9144,l1589532,xem1645920,r-32004,l1613916,7747r32004,l1645920,xe" fillcolor="black" stroked="f">
                  <v:path arrowok="t"/>
                </v:shape>
                <v:shape id="Graphic 35" o:spid="_x0000_s1030" style="position:absolute;left:19857;top:7315;width:13691;height:7061;visibility:visible;mso-wrap-style:square;v-text-anchor:top" coordsize="1369060,7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" path="m,l326136,286512em326136,286512l,562356em1368552,l1042415,286512em1042415,286512r326137,275844em326136,286512r716279,em455675,562356l716279,286512em716279,286512l978408,562356em,l,562356em,562356r455675,em978408,562356r390144,em1368552,562356l1368552,em1368552,l,em455675,562356r,143256em455675,705612r522733,em978408,562356r,143256em716279,286512r,419100e" filled="f" strokeweight=".6pt">
                  <v:path arrowok="t"/>
                </v:shape>
                <v:shape id="Graphic 36" o:spid="_x0000_s1031" style="position:absolute;left:14721;top:7315;width:23959;height:7150;visibility:visible;mso-wrap-style:square;v-text-anchor:top" coordsize="2395855,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" path="m33528,705612l,705612r,9144l33528,714756r,-9144xem33528,l,,,9144r33528,l33528,xem65532,705612r-7620,l48768,705612r9144,9144l65532,714756r,-9144xem65532,l57912,,48768,r9144,9144l65532,9144,65532,xem121920,705612r-32004,l82296,705612r7620,9144l121920,714756r,-9144xem121920,l89916,,82296,r7620,9144l121920,9144r,-9144xem155448,705612r-9144,l138684,705612r7620,9144l155448,714756r,-9144xem155448,r-9144,l138684,r7620,9144l155448,9144r,-9144xem211836,705612r-32004,l172212,705612r7620,9144l211836,714756r,-9144xem211836,l179832,r-7620,l179832,9144r32004,l211836,xem245364,705612r-9144,l228600,705612r7620,9144l245364,714756r,-9144xem245364,r-9144,l228600,r7620,9144l245364,9144r,-9144xem301752,705612r-32004,l260604,705612r9144,9144l301752,714756r,-9144xem301752,l269748,r-9144,l269748,9144r32004,l301752,xem333756,705612r-7620,l318516,705612r7620,9144l333756,714756r,-9144xem333756,r-7620,l318516,r7620,9144l333756,9144r,-9144xem391668,705612r-33528,l350520,705612r7620,9144l391668,714756r,-9144xem391668,l358140,r-7620,l358140,9144r33528,l391668,xem423672,705612r-7620,l408432,705612r7620,9144l423672,714756r,-9144xem423672,r-7620,l408432,r7620,9144l423672,9144r,-9144xem481584,705612r-33528,l440436,705612r7620,9144l481584,714756r,-9144xem481584,l448056,r-7620,l448056,9144r33528,l481584,xem513588,705612r-7620,l496824,705612r9144,9144l513588,714756r,-9144xem513588,r-7620,l496824,r9144,9144l513588,9144r,-9144xem569976,705612r-32004,l530352,705612r7620,9144l569976,714756r,-9144xem569976,l537972,r-7620,l537972,9144r32004,l569976,xem603491,705612r-9131,l586740,705612r7620,9144l603491,714756r,-9144xem603491,r-9131,l586740,r7620,9144l603491,9144r,-9144xem659892,705612r-32004,l620268,705612r7620,9144l659892,714756r,-9144xem659892,l627888,r-7620,l627888,9144r32004,l659892,xem693420,705612r-9144,l676656,705612r7620,9144l693420,714756r,-9144xem693420,r-9144,l676656,r7620,9144l693420,9144r,-9144xem749808,705612r-32004,l708660,705612r9144,9144l749808,714756r,-9144xem749808,l717804,r-9144,l717804,9144r32004,l749808,xem781812,705612r-7620,l766572,705612r7620,9144l781812,714756r,-9144xem839724,705612r-33528,l798576,705612r7620,9144l839724,714756r,-9144xem871728,705612r-7620,l856488,705612r7620,9144l871728,714756r,-9144xem929640,705612r-33528,l888492,705612r7620,9144l929640,714756r,-9144xem961644,705612r-7620,l944880,705612r9144,9144l961644,714756r,-9144xem1018032,705612r-32004,l978408,705612r7620,9144l1018032,714756r,-9144xem1051560,705612r-7620,l1034796,705612r9144,9144l1051560,714756r,-9144xem1107948,705612r-32004,l1068324,705612r7620,9144l1107948,714756r,-9144xem1141476,705612r-9144,l1124712,705612r7620,9144l1141476,714756r,-9144xem1197864,705612r-32004,l1156716,705612r9144,9144l1197864,714756r,-9144xem1229868,705612r-7620,l1214628,705612r7620,9144l1229868,714756r,-9144xem1287780,705612r-32004,l1246632,705612r9144,9144l1287780,714756r,-9144xem1319784,705612r-7620,l1304544,705612r7620,9144l1319784,714756r,-9144xem1377696,705612r-33528,l1336548,705612r7620,9144l1377696,714756r,-9144xem1409700,705612r-7620,l1392936,705612r9144,9144l1409700,714756r,-9144xem1467612,705612r-33528,l1426464,705612r7620,9144l1467612,714756r,-9144xem1499616,705612r-7620,l1482852,705612r9144,9144l1499616,714756r,-9144xem1556004,705612r-32004,l1516380,705612r7620,9144l1556004,714756r,-9144xem1589532,705612r-9144,l1572768,705612r7620,9144l1589532,714756r,-9144xem1645920,705612r-32004,l1604772,705612r9144,9144l1645920,714756r,-9144xem1677924,705612r-7620,l1662684,705612r7620,9144l1677924,714756r,-9144xem1735836,705612r-32004,l1694688,705612r9144,9144l1735836,714756r,-9144xem1767840,705612r-7620,l1752600,705612r7620,9144l1767840,714756r,-9144xem1825752,705612r-33528,l1784604,705612r7620,9144l1825752,714756r,-9144xem1857756,705612r-7620,l1840992,705612r9144,9144l1857756,714756r,-9144xem1915668,705612r-33528,l1874520,705612r7620,9144l1915668,714756r,-9144xem1947672,705612r-7620,l1930908,705612r9144,9144l1947672,714756r,-9144xem2004060,705612r-32004,l1964436,705612r7620,9144l2004060,714756r,-9144xem2037588,705612r-9144,l2020824,705612r7620,9144l2037588,714756r,-9144xem2093976,705612r-32004,l2052828,705612r9144,9144l2093976,714756r,-9144xem2127504,705612r-9144,l2110740,705612r7620,9144l2127504,714756r,-9144xem2183892,705612r-32004,l2142744,705612r9144,9144l2183892,714756r,-9144xem2215896,705612r-7620,l2200656,705612r7620,9144l2215896,714756r,-9144xem2273808,705612r-33528,l2232660,705612r7620,9144l2273808,714756r,-9144xem2305812,705612r-7620,l2289048,705612r9144,9144l2305812,714756r,-9144xem2363724,705612r-33528,l2322576,705612r7620,9144l2363724,714756r,-9144xem2395728,705612r-7620,l2378964,705612r9144,9144l2395728,714756r,-9144xe" fillcolor="black" stroked="f">
                  <v:path arrowok="t"/>
                </v:shape>
                <v:shape id="Graphic 37" o:spid="_x0000_s1032" style="position:absolute;left:19857;top:7315;width:18822;height:6966;visibility:visible;mso-wrap-style:square;v-text-anchor:top" coordsize="1882139,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" path="m7620,661416r-7620,l,696468r7620,l7620,661416xem7620,624840r-7620,l,633984r7620,l7620,624840xem7620,562356r-7620,l,598932r7620,l7620,562356xem236220,l204216,r-9144,l204216,9144r32004,l236220,xem268224,r-7620,l252984,r7620,9144l268224,9144r,-9144xem326136,l292608,r-7620,l292608,9144r33528,l326136,xem358140,r-7620,l342900,r7620,9144l358140,9144r,-9144xem416052,l382524,r-7620,l382524,9144r33528,l416052,xem448056,r-7620,l431292,r9144,9144l448056,9144r,-9144xem504444,l472440,r-7620,l472440,9144r32004,l504444,xem537972,r-7620,l521208,r9144,9144l537972,9144r,-9144xem594360,l562356,r-7620,l562356,9144r32004,l594360,xem627888,r-9144,l611124,r7620,9144l627888,9144r,-9144xem684276,l652272,r-9144,l652272,9144r32004,l684276,xem716280,r-7620,l701040,r7620,9144l716280,9144r,-9144xem774192,l742188,r-9144,l742188,9144r32004,l774192,xem806196,r-7620,l790956,r7620,9144l806196,9144r,-9144xem864108,l830580,r-7620,l830580,9144r33528,l864108,xem896112,r-7620,l879348,r9144,9144l896112,9144r,-9144xem954024,l920496,r-7620,l920496,9144r33528,l954024,xem986028,r-7620,l969264,r9144,9144l986028,9144r,-9144xem1042416,r-32004,l1002792,r7620,9144l1042416,9144r,-9144xem1075944,r-9144,l1059180,r7620,9144l1075944,9144r,-9144xem1132332,r-32004,l1091184,r9144,9144l1132332,9144r,-9144xem1164336,r-7620,l1149096,r7620,9144l1164336,9144r,-9144xem1222248,r-32004,l1181100,r9144,9144l1222248,9144r,-9144xem1254252,r-7620,l1239012,r7620,9144l1254252,9144r,-9144xem1312164,r-33528,l1271016,r7620,9144l1312164,9144r,-9144xem1344168,r-7620,l1327404,r9144,9144l1344168,9144r,-9144xem1376172,661416r-7620,l1368552,696468r7620,l1376172,661416xem1376172,624840r-7620,l1368552,633984r7620,l1376172,624840xem1376172,562356r-7620,l1368552,598932r7620,l1376172,562356xem1402080,r-33528,l1360932,r7620,9144l1402080,9144r,-9144xem1434084,r-7620,l1417320,r9144,9144l1434084,9144r,-9144xem1490472,r-32004,l1450848,r7620,9144l1490472,9144r,-9144xem1524000,r-9144,l1507236,r7620,9144l1524000,9144r,-9144xem1580388,r-32004,l1539240,r9144,9144l1580388,9144r,-9144xem1613916,r-9144,l1597152,r7620,9144l1613916,9144r,-9144xem1670304,r-32004,l1629156,r9144,9144l1670304,9144r,-9144xem1702308,r-7620,l1687068,r7620,9144l1702308,9144r,-9144xem1760220,r-33528,l1719072,r7620,9144l1760220,9144r,-9144xem1792224,r-7620,l1775460,r9144,9144l1792224,9144r,-9144xem1850136,r-33528,l1808988,r7620,9144l1850136,9144r,-9144xem1882140,r-7620,l1865376,r9144,9144l1882140,9144r,-9144xe" fillcolor="black" stroked="f">
                  <v:path arrowok="t"/>
                </v:shape>
                <v:shape id="Graphic 38" o:spid="_x0000_s1033" style="position:absolute;left:30937;top:14371;width:1467;height:1086;visibility:visible;mso-wrap-style:square;v-text-anchor:top" coordsize="1466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" path="m,l146303,108203e" filled="f" strokeweight=".6pt">
                  <v:path arrowok="t"/>
                </v:shape>
                <v:shape id="Graphic 39" o:spid="_x0000_s1034" style="position:absolute;left:32004;top:14905;width:977;height:990;visibility:visible;mso-wrap-style:square;v-text-anchor:top" coordsize="9779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" path="m48768,l,71628,97536,99060,48768,xe" fillcolor="black" stroked="f">
                  <v:path arrowok="t"/>
                </v:shape>
                <v:shape id="Graphic 40" o:spid="_x0000_s1035" style="position:absolute;left:33543;top:14371;width:12;height:718;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" path="m,l,71627e" filled="f" strokeweight=".6pt">
                  <v:path arrowok="t"/>
                </v:shape>
                <v:shape id="Graphic 41" o:spid="_x0000_s1036" style="position:absolute;left:33131;top:14905;width:902;height:990;visibility:visible;mso-wrap-style:square;v-text-anchor:top" coordsize="9017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" path="m89916,l,,48768,99060,89916,xe" fillcolor="black" stroked="f">
                  <v:path arrowok="t"/>
                </v:shape>
                <v:shape id="Graphic 42" o:spid="_x0000_s1037" style="position:absolute;left:22463;top:15088;width:13;height:717;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" path="m,71628l,e" filled="f" strokeweight=".6pt">
                  <v:path arrowok="t"/>
                </v:shape>
                <v:shape id="Graphic 43" o:spid="_x0000_s1038" style="position:absolute;left:22052;top:14463;width:901;height:901;visibility:visible;mso-wrap-style:square;v-text-anchor:top" coordsize="901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" path="m48768,l,89916r89916,l48768,xe" fillcolor="black" stroked="f">
                  <v:path arrowok="t"/>
                </v:shape>
                <v:shape id="Graphic 44" o:spid="_x0000_s1039" style="position:absolute;left:22463;top:17953;width:13;height:717;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" path="m,l,71628e" filled="f" strokeweight=".6pt">
                  <v:path arrowok="t"/>
                </v:shape>
                <v:shape id="Graphic 45" o:spid="_x0000_s1040" style="position:absolute;left:22052;top:18486;width:901;height:978;visibility:visible;mso-wrap-style:square;v-text-anchor:top" coordsize="9017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" path="m89916,l,,48768,97408,89916,xe" fillcolor="black" stroked="f">
                  <v:path arrowok="t"/>
                </v:shape>
                <v:shape id="Graphic 46" o:spid="_x0000_s1041" style="position:absolute;left:15377;top:10180;width:660;height:13;visibility:visible;mso-wrap-style:square;v-text-anchor:top" coordsize="66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" path="m65531,l,e" filled="f" strokeweight=".6pt">
                  <v:path arrowok="t"/>
                </v:shape>
                <v:shape id="Graphic 47" o:spid="_x0000_s1042" style="position:absolute;left:14721;top:9723;width:902;height:991;visibility:visible;mso-wrap-style:square;v-text-anchor:top" coordsize="9017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" path="m89915,l,45720,89915,99060,89915,xe" fillcolor="black" stroked="f">
                  <v:path arrowok="t"/>
                </v:shape>
                <v:shape id="Graphic 48" o:spid="_x0000_s1043" style="position:absolute;left:18638;top:10180;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" path="m,l56387,e" filled="f" strokeweight=".6pt">
                  <v:path arrowok="t"/>
                </v:shape>
                <v:shape id="Graphic 49" o:spid="_x0000_s1044" style="position:absolute;left:19050;top:9723;width:889;height:991;visibility:visible;mso-wrap-style:square;v-text-anchor:top" coordsize="8890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" path="m,l,99060,88392,45720,,xe" fillcolor="black" stroked="f">
                  <v:path arrowok="t"/>
                </v:shape>
                <v:shape id="Graphic 50" o:spid="_x0000_s1045" style="position:absolute;left:21564;top:5883;width:902;height:990;visibility:visible;mso-wrap-style:square;v-text-anchor:top" coordsize="9017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" path="m89915,l,99060e" filled="f" strokeweight=".6pt">
                  <v:path arrowok="t"/>
                </v:shape>
                <v:shape id="Graphic 51" o:spid="_x0000_s1046" style="position:absolute;left:21244;top:6325;width:902;height:990;visibility:visible;mso-wrap-style:square;v-text-anchor:top" coordsize="9017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" path="m24383,l,99060,89915,71627,24383,xe" fillcolor="black" stroked="f">
                  <v:path arrowok="t"/>
                </v:shape>
                <v:shape id="Graphic 52" o:spid="_x0000_s1047" style="position:absolute;left:32887;top:3018;width:13;height:1435;visibility:visible;mso-wrap-style:square;v-text-anchor:top" coordsize="127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" path="m,143256l,e" filled="f" strokeweight=".6pt">
                  <v:path arrowok="t"/>
                </v:shape>
                <v:shape id="Graphic 53" o:spid="_x0000_s1048" style="position:absolute;left:32491;top:2315;width:889;height:978;visibility:visible;mso-wrap-style:square;v-text-anchor:top" coordsize="8890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" path="m48767,l,97662r88391,l48767,xe" fillcolor="black" stroked="f">
                  <v:path arrowok="t"/>
                </v:shape>
                <v:shape id="Graphic 54" o:spid="_x0000_s1049" style="position:absolute;left:32887;top:5166;width:13;height:1435;visibility:visible;mso-wrap-style:square;v-text-anchor:top" coordsize="127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" path="m,l,143256e" filled="f" strokeweight=".6pt">
                  <v:path arrowok="t"/>
                </v:shape>
                <v:shape id="Graphic 55" o:spid="_x0000_s1050" style="position:absolute;left:32491;top:6416;width:889;height:902;visibility:visible;mso-wrap-style:square;v-text-anchor:top" coordsize="8890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" path="m88391,l,,48767,89915,88391,xe" fillcolor="black" stroked="f">
                  <v:path arrowok="t"/>
                </v:shape>
                <v:shape id="Graphic 56" o:spid="_x0000_s1051" style="position:absolute;left:29397;top:884;width:889;height:978;visibility:visible;mso-wrap-style:square;v-text-anchor:top" coordsize="8890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" path="m88391,l,97536e" filled="f" strokeweight=".6pt">
                  <v:path arrowok="t"/>
                </v:shape>
                <v:shape id="Graphic 57" o:spid="_x0000_s1052" style="position:absolute;left:29062;top:1326;width:902;height:991;visibility:visible;mso-wrap-style:square;v-text-anchor:top" coordsize="9017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" path="m24383,l,98933,89915,71628,24383,xe" fillcolor="black" stroked="f">
                  <v:path arrowok="t"/>
                </v:shape>
                <v:shape id="Graphic 58" o:spid="_x0000_s1053" style="position:absolute;left:39334;top:10439;width:1391;height:445;visibility:visible;mso-wrap-style:square;v-text-anchor:top" coordsize="13906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" path="m138683,44195l,e" filled="f" strokeweight=".21164mm">
                  <v:path arrowok="t"/>
                </v:shape>
                <v:shape id="Graphic 59" o:spid="_x0000_s1054" style="position:absolute;left:38846;top:10089;width:889;height:889;visibility:visible;mso-wrap-style:square;v-text-anchor:top" coordsize="889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" path="m88392,l,9143,64008,88391,88392,xe" fillcolor="black" stroked="f">
                  <v:path arrowok="t"/>
                </v:shape>
                <v:shape id="Graphic 60" o:spid="_x0000_s1055" style="position:absolute;left:12771;top:14112;width:1555;height:1696;visibility:visible;mso-wrap-style:square;v-text-anchor:top" coordsize="15557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" path="m,169164l155448,e" filled="f" strokeweight=".6pt">
                  <v:path arrowok="t"/>
                </v:shape>
                <v:shape id="Graphic 61" o:spid="_x0000_s1056" style="position:absolute;left:13822;top:13745;width:902;height:997;visibility:visible;mso-wrap-style:square;v-text-anchor:top" coordsize="9017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" path="m89916,l,27558,65531,99187,89916,xe" fillcolor="black" stroked="f">
                  <v:path arrowok="t"/>
                </v:shape>
                <v:shape id="Graphic 62" o:spid="_x0000_s1057" style="position:absolute;left:30038;top:19827;width:901;height:978;visibility:visible;mso-wrap-style:square;v-text-anchor:top" coordsize="90170,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" path="m89915,97536l,e" filled="f" strokeweight=".21164mm">
                  <v:path arrowok="t"/>
                </v:shape>
                <v:shape id="Graphic 63" o:spid="_x0000_s1058" style="position:absolute;left:14721;top:19385;width:23959;height:9119;visibility:visible;mso-wrap-style:square;v-text-anchor:top" coordsize="239585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" path="m33528,l,,,7493r33528,l33528,xem65532,l57912,,48768,r9144,7493l65532,7493,65532,xem121920,l89916,,82296,r7620,7493l121920,7493r,-7493xem155448,r-9144,l138684,r7620,7493l155448,7493r,-7493xem211836,l179832,r-7620,l179832,7493r32004,l211836,xem245364,r-9144,l228600,r7620,7493l245364,7493r,-7493xem301752,l269748,r-9144,l269748,7493r32004,l301752,xem333756,r-7620,l318516,r7620,7493l333756,7493r,-7493xem391668,l358140,r-7620,l358140,7493r33528,l391668,xem405384,121793l355092,9144,304800,121793,350520,99745r,721005l304800,798576r50292,112776l405384,798576r-45720,22174l359664,99745r45720,22048xem423672,r-7620,l408432,r7620,7493l423672,7493r,-7493xem481584,l448056,r-7620,l448056,7493r33528,l481584,xem513588,r-7620,l496824,r9144,7493l513588,7493r,-7493xem569976,l537972,r-7620,l537972,7493r32004,l569976,xem603491,r-9131,l586740,r7620,7493l603491,7493r,-7493xem659892,l627888,r-7620,l627888,7493r32004,l659892,xem693420,r-9144,l676656,r7620,7493l693420,7493r,-7493xem749808,l717804,r-9144,l717804,7493r32004,l749808,xem781812,r-7620,l766572,r7620,7493l781812,7493r,-7493xem839724,l806196,r-7620,l806196,7493r33528,l839724,xem871728,r-7620,l856488,r7620,7493l871728,7493r,-7493xem929640,l896112,r-7620,l896112,7493r33528,l929640,xem961644,r-7620,l944880,r9144,7493l961644,7493r,-7493xem1018032,l986028,r-7620,l986028,7493r32004,l1018032,xem1051560,r-7620,l1034796,r9144,7493l1051560,7493r,-7493xem1107948,r-32004,l1068324,r7620,7493l1107948,7493r,-7493xem1141476,r-9144,l1124712,r7620,7493l1141476,7493r,-7493xem1197864,r-32004,l1156716,r9144,7493l1197864,7493r,-7493xem1229868,r-7620,l1214628,r7620,7493l1229868,7493r,-7493xem1287780,r-32004,l1246632,r9144,7493l1287780,7493r,-7493xem1319784,r-7620,l1304544,r7620,7493l1319784,7493r,-7493xem1377696,r-33528,l1336548,r7620,7493l1377696,7493r,-7493xem1409700,r-7620,l1392936,r9144,7493l1409700,7493r,-7493xem1467612,r-33528,l1426464,r7620,7493l1467612,7493r,-7493xem1499616,r-7620,l1482852,r9144,7493l1499616,7493r,-7493xem1556004,r-32004,l1516380,r7620,7493l1556004,7493r,-7493xem1589532,35052l1499616,7493r24384,99187l1589532,35052xem1589532,r-9144,l1572768,r7620,7493l1589532,7493r,-7493xem1645920,r-32004,l1604772,r9144,7493l1645920,7493r,-7493xem1677924,r-7620,l1662684,r7620,7493l1677924,7493r,-7493xem1735836,r-32004,l1694688,r9144,7493l1735836,7493r,-7493xem1767840,r-7620,l1752600,r7620,7493l1767840,7493r,-7493xem1825752,r-33528,l1784604,r7620,7493l1825752,7493r,-7493xem1857756,r-7620,l1840992,r9144,7493l1857756,7493r,-7493xem1915668,r-33528,l1874520,r7620,7493l1915668,7493r,-7493xem1947672,r-7620,l1930908,r9144,7493l1947672,7493r,-7493xem2004060,r-32004,l1964436,r7620,7493l2004060,7493r,-7493xem2037588,r-9144,l2020824,r7620,7493l2037588,7493r,-7493xem2093976,r-32004,l2052828,r9144,7493l2093976,7493r,-7493xem2127504,r-9144,l2110740,r7620,7493l2127504,7493r,-7493xem2183892,r-32004,l2142744,r9144,7493l2183892,7493r,-7493xem2215896,r-7620,l2200656,r7620,7493l2215896,7493r,-7493xem2273808,r-33528,l2232660,r7620,7493l2273808,7493r,-7493xem2305812,r-7620,l2289048,r9144,7493l2305812,7493r,-7493xem2363724,r-33528,l2322576,r7620,7493l2363724,7493r,-7493xem2395728,r-7620,l2378964,r9144,7493l2395728,7493r,-7493xe" fillcolor="black" stroked="f">
                  <v:path arrowok="t"/>
                </v:shape>
                <v:shape id="Graphic 64" o:spid="_x0000_s1059" style="position:absolute;top:28453;width:46729;height:13;visibility:visible;mso-wrap-style:square;v-text-anchor:top" coordsize="4672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" path="m,l4672584,e" filled="f" strokeweight=".25397mm">
                  <v:stroke dashstyle="3 1"/>
                  <v:path arrowok="t"/>
                </v:shape>
                <v:shape id="Graphic 65" o:spid="_x0000_s1060" style="position:absolute;top:26137;width:46729;height:95;visibility:visible;mso-wrap-style:square;v-text-anchor:top" coordsize="46729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" path="m4672584,l,,,9144r4672584,l4672584,xe" fillcolor="black" stroked="f">
                  <v:path arrowok="t"/>
                </v:shape>
                <v:shapetype id="_x0000_t202" coordsize="21600,21600" o:spt="202" path="m,l,21600r21600,l21600,xe">
                  <v:stroke joinstyle="miter"/>
                  <v:path gradientshapeok="t" o:connecttype="rect"/>
                </v:shapetype>
                <v:shape id="Textbox 66" o:spid="_x0000_s1061" type="#_x0000_t202" style="position:absolute;left:30449;width:6636;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42B5837" w14:textId="77777777" w:rsidR="006817B0" w:rsidRDefault="00B26425">
                        <w:pPr>
                          <w:spacing w:line="204" w:lineRule="exact"/>
                          <w:rPr>
                            <w:sz w:val="18"/>
                          </w:rPr>
                        </w:pPr>
                        <w:r>
                          <w:rPr>
                            <w:spacing w:val="-6"/>
                            <w:sz w:val="18"/>
                          </w:rPr>
                          <w:t>Rear</w:t>
                        </w:r>
                        <w:r>
                          <w:rPr>
                            <w:spacing w:val="-8"/>
                            <w:sz w:val="18"/>
                          </w:rPr>
                          <w:t xml:space="preserve"> </w:t>
                        </w:r>
                        <w:r>
                          <w:rPr>
                            <w:spacing w:val="-6"/>
                            <w:sz w:val="18"/>
                          </w:rPr>
                          <w:t>Lot</w:t>
                        </w:r>
                        <w:r>
                          <w:rPr>
                            <w:spacing w:val="-3"/>
                            <w:sz w:val="18"/>
                          </w:rPr>
                          <w:t xml:space="preserve"> </w:t>
                        </w:r>
                        <w:r>
                          <w:rPr>
                            <w:spacing w:val="-6"/>
                            <w:sz w:val="18"/>
                          </w:rPr>
                          <w:t>Line</w:t>
                        </w:r>
                      </w:p>
                    </w:txbxContent>
                  </v:textbox>
                </v:shape>
                <v:shape id="Textbox 67" o:spid="_x0000_s1062" type="#_x0000_t202" style="position:absolute;left:19446;top:4297;width:631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442B5838" w14:textId="77777777" w:rsidR="006817B0" w:rsidRDefault="00B26425">
                        <w:pPr>
                          <w:spacing w:line="204" w:lineRule="exact"/>
                          <w:rPr>
                            <w:sz w:val="18"/>
                          </w:rPr>
                        </w:pPr>
                        <w:r>
                          <w:rPr>
                            <w:spacing w:val="-7"/>
                            <w:sz w:val="18"/>
                          </w:rPr>
                          <w:t>Building</w:t>
                        </w:r>
                        <w:r>
                          <w:rPr>
                            <w:sz w:val="18"/>
                          </w:rPr>
                          <w:t xml:space="preserve"> </w:t>
                        </w:r>
                        <w:r>
                          <w:rPr>
                            <w:spacing w:val="-4"/>
                            <w:sz w:val="18"/>
                          </w:rPr>
                          <w:t>Line</w:t>
                        </w:r>
                      </w:p>
                    </w:txbxContent>
                  </v:textbox>
                </v:shape>
                <v:shape id="Textbox 68" o:spid="_x0000_s1063" type="#_x0000_t202" style="position:absolute;left:30449;top:4297;width:5010;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42B5839" w14:textId="77777777" w:rsidR="006817B0" w:rsidRDefault="00B26425">
                        <w:pPr>
                          <w:spacing w:line="204" w:lineRule="exact"/>
                          <w:rPr>
                            <w:sz w:val="18"/>
                          </w:rPr>
                        </w:pPr>
                        <w:r>
                          <w:rPr>
                            <w:spacing w:val="-7"/>
                            <w:sz w:val="18"/>
                          </w:rPr>
                          <w:t>Rear</w:t>
                        </w:r>
                        <w:r>
                          <w:rPr>
                            <w:spacing w:val="-6"/>
                            <w:sz w:val="18"/>
                          </w:rPr>
                          <w:t xml:space="preserve"> </w:t>
                        </w:r>
                        <w:r>
                          <w:rPr>
                            <w:spacing w:val="-4"/>
                            <w:sz w:val="18"/>
                          </w:rPr>
                          <w:t>Yard</w:t>
                        </w:r>
                      </w:p>
                    </w:txbxContent>
                  </v:textbox>
                </v:shape>
                <v:shape id="Textbox 69" o:spid="_x0000_s1064" type="#_x0000_t202" style="position:absolute;left:16184;top:9204;width:2407;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42B583A" w14:textId="77777777" w:rsidR="006817B0" w:rsidRDefault="00B26425">
                        <w:pPr>
                          <w:spacing w:line="244" w:lineRule="auto"/>
                          <w:ind w:right="18"/>
                          <w:rPr>
                            <w:sz w:val="18"/>
                          </w:rPr>
                        </w:pPr>
                        <w:r>
                          <w:rPr>
                            <w:spacing w:val="-4"/>
                            <w:sz w:val="18"/>
                          </w:rPr>
                          <w:t xml:space="preserve">Side </w:t>
                        </w:r>
                        <w:r>
                          <w:rPr>
                            <w:spacing w:val="-9"/>
                            <w:sz w:val="18"/>
                          </w:rPr>
                          <w:t>Yard</w:t>
                        </w:r>
                      </w:p>
                    </w:txbxContent>
                  </v:textbox>
                </v:shape>
                <v:shape id="Textbox 70" o:spid="_x0000_s1065" type="#_x0000_t202" style="position:absolute;left:40873;top:10728;width:404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42B583B" w14:textId="77777777" w:rsidR="006817B0" w:rsidRDefault="00B26425">
                        <w:pPr>
                          <w:spacing w:line="244" w:lineRule="auto"/>
                          <w:ind w:right="11"/>
                          <w:rPr>
                            <w:sz w:val="18"/>
                          </w:rPr>
                        </w:pPr>
                        <w:r>
                          <w:rPr>
                            <w:spacing w:val="-6"/>
                            <w:sz w:val="18"/>
                          </w:rPr>
                          <w:t>Side</w:t>
                        </w:r>
                        <w:r>
                          <w:rPr>
                            <w:spacing w:val="-13"/>
                            <w:sz w:val="18"/>
                          </w:rPr>
                          <w:t xml:space="preserve"> </w:t>
                        </w:r>
                        <w:r>
                          <w:rPr>
                            <w:spacing w:val="-6"/>
                            <w:sz w:val="18"/>
                          </w:rPr>
                          <w:t xml:space="preserve">Lot </w:t>
                        </w:r>
                        <w:r>
                          <w:rPr>
                            <w:spacing w:val="-4"/>
                            <w:sz w:val="18"/>
                          </w:rPr>
                          <w:t>Line</w:t>
                        </w:r>
                      </w:p>
                    </w:txbxContent>
                  </v:textbox>
                </v:shape>
                <v:shape id="Textbox 71" o:spid="_x0000_s1066" type="#_x0000_t202" style="position:absolute;left:8366;top:15651;width:404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442B583C" w14:textId="77777777" w:rsidR="006817B0" w:rsidRDefault="00B26425">
                        <w:pPr>
                          <w:spacing w:line="244" w:lineRule="auto"/>
                          <w:ind w:right="11"/>
                          <w:rPr>
                            <w:sz w:val="18"/>
                          </w:rPr>
                        </w:pPr>
                        <w:r>
                          <w:rPr>
                            <w:spacing w:val="-6"/>
                            <w:sz w:val="18"/>
                          </w:rPr>
                          <w:t>Side</w:t>
                        </w:r>
                        <w:r>
                          <w:rPr>
                            <w:spacing w:val="-13"/>
                            <w:sz w:val="18"/>
                          </w:rPr>
                          <w:t xml:space="preserve"> </w:t>
                        </w:r>
                        <w:r>
                          <w:rPr>
                            <w:spacing w:val="-6"/>
                            <w:sz w:val="18"/>
                          </w:rPr>
                          <w:t xml:space="preserve">Lot </w:t>
                        </w:r>
                        <w:r>
                          <w:rPr>
                            <w:spacing w:val="-4"/>
                            <w:sz w:val="18"/>
                          </w:rPr>
                          <w:t>Line</w:t>
                        </w:r>
                      </w:p>
                    </w:txbxContent>
                  </v:textbox>
                </v:shape>
                <v:shape id="Textbox 72" o:spid="_x0000_s1067" type="#_x0000_t202" style="position:absolute;left:20665;top:16367;width:525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42B583D" w14:textId="77777777" w:rsidR="006817B0" w:rsidRDefault="00B26425">
                        <w:pPr>
                          <w:spacing w:line="204" w:lineRule="exact"/>
                          <w:rPr>
                            <w:sz w:val="18"/>
                          </w:rPr>
                        </w:pPr>
                        <w:r>
                          <w:rPr>
                            <w:spacing w:val="-7"/>
                            <w:sz w:val="18"/>
                          </w:rPr>
                          <w:t>Front</w:t>
                        </w:r>
                        <w:r>
                          <w:rPr>
                            <w:spacing w:val="-3"/>
                            <w:sz w:val="18"/>
                          </w:rPr>
                          <w:t xml:space="preserve"> </w:t>
                        </w:r>
                        <w:r>
                          <w:rPr>
                            <w:spacing w:val="-4"/>
                            <w:sz w:val="18"/>
                          </w:rPr>
                          <w:t>Yard</w:t>
                        </w:r>
                      </w:p>
                    </w:txbxContent>
                  </v:textbox>
                </v:shape>
                <v:shape id="Textbox 73" o:spid="_x0000_s1068" type="#_x0000_t202" style="position:absolute;left:31760;top:16367;width:6305;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42B583E" w14:textId="77777777" w:rsidR="006817B0" w:rsidRDefault="00B26425">
                        <w:pPr>
                          <w:spacing w:line="204" w:lineRule="exact"/>
                          <w:rPr>
                            <w:sz w:val="18"/>
                          </w:rPr>
                        </w:pPr>
                        <w:r>
                          <w:rPr>
                            <w:spacing w:val="-7"/>
                            <w:sz w:val="18"/>
                          </w:rPr>
                          <w:t>Building</w:t>
                        </w:r>
                        <w:r>
                          <w:rPr>
                            <w:spacing w:val="-2"/>
                            <w:sz w:val="18"/>
                          </w:rPr>
                          <w:t xml:space="preserve"> </w:t>
                        </w:r>
                        <w:r>
                          <w:rPr>
                            <w:spacing w:val="-4"/>
                            <w:sz w:val="18"/>
                          </w:rPr>
                          <w:t>Line</w:t>
                        </w:r>
                      </w:p>
                    </w:txbxContent>
                  </v:textbox>
                </v:shape>
                <v:shape id="Textbox 74" o:spid="_x0000_s1069" type="#_x0000_t202" style="position:absolute;left:31104;top:20650;width:6788;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42B583F" w14:textId="77777777" w:rsidR="006817B0" w:rsidRDefault="00B26425">
                        <w:pPr>
                          <w:spacing w:line="204" w:lineRule="exact"/>
                          <w:rPr>
                            <w:sz w:val="18"/>
                          </w:rPr>
                        </w:pPr>
                        <w:r>
                          <w:rPr>
                            <w:spacing w:val="-6"/>
                            <w:sz w:val="18"/>
                          </w:rPr>
                          <w:t>Front Lot Line</w:t>
                        </w:r>
                      </w:p>
                    </w:txbxContent>
                  </v:textbox>
                </v:shape>
                <v:shape id="Textbox 75" o:spid="_x0000_s1070" type="#_x0000_t202" style="position:absolute;left:11490;top:22073;width:5817;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42B5840" w14:textId="77777777" w:rsidR="006817B0" w:rsidRDefault="00B26425">
                        <w:pPr>
                          <w:ind w:right="18" w:firstLine="232"/>
                          <w:rPr>
                            <w:sz w:val="16"/>
                          </w:rPr>
                        </w:pPr>
                        <w:r>
                          <w:rPr>
                            <w:spacing w:val="-4"/>
                            <w:sz w:val="16"/>
                          </w:rPr>
                          <w:t xml:space="preserve">Road </w:t>
                        </w:r>
                        <w:r>
                          <w:rPr>
                            <w:spacing w:val="-2"/>
                            <w:sz w:val="16"/>
                          </w:rPr>
                          <w:t>Right-of-way</w:t>
                        </w:r>
                      </w:p>
                    </w:txbxContent>
                  </v:textbox>
                </v:shape>
                <v:shape id="Textbox 76" o:spid="_x0000_s1071" type="#_x0000_t202" style="position:absolute;left:29535;top:26539;width:378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42B5841" w14:textId="77777777" w:rsidR="006817B0" w:rsidRDefault="00B26425">
                        <w:pPr>
                          <w:spacing w:line="268" w:lineRule="exact"/>
                          <w:rPr>
                            <w:sz w:val="24"/>
                          </w:rPr>
                        </w:pPr>
                        <w:r>
                          <w:rPr>
                            <w:spacing w:val="-4"/>
                            <w:sz w:val="24"/>
                            <w:u w:val="single"/>
                          </w:rPr>
                          <w:t>Road</w:t>
                        </w:r>
                      </w:p>
                    </w:txbxContent>
                  </v:textbox>
                </v:shape>
                <w10:wrap type="topAndBottom" anchorx="page"/>
              </v:group>
            </w:pict>
          </mc:Fallback>
        </mc:AlternateContent>
      </w:r>
      <w:r>
        <w:rPr>
          <w:noProof/>
          <w:sz w:val="15"/>
        </w:rPr>
        <mc:AlternateContent>
          <mc:Choice Requires="wps">
            <w:drawing>
              <wp:anchor distT="0" distB="0" distL="0" distR="0" simplePos="0" relativeHeight="251652096" behindDoc="1" locked="0" layoutInCell="1" allowOverlap="1" wp14:anchorId="442B57DE" wp14:editId="442B57DF">
                <wp:simplePos x="0" y="0"/>
                <wp:positionH relativeFrom="page">
                  <wp:posOffset>1252727</wp:posOffset>
                </wp:positionH>
                <wp:positionV relativeFrom="paragraph">
                  <wp:posOffset>3193977</wp:posOffset>
                </wp:positionV>
                <wp:extent cx="4672965" cy="9525"/>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2965" cy="9525"/>
                        </a:xfrm>
                        <a:custGeom>
                          <a:avLst/>
                          <a:gdLst/>
                          <a:ahLst/>
                          <a:cxnLst/>
                          <a:rect l="l" t="t" r="r" b="b"/>
                          <a:pathLst>
                            <a:path w="4672965" h="9525">
                              <a:moveTo>
                                <a:pt x="4672584" y="0"/>
                              </a:moveTo>
                              <a:lnTo>
                                <a:pt x="0" y="0"/>
                              </a:lnTo>
                              <a:lnTo>
                                <a:pt x="0" y="9143"/>
                              </a:lnTo>
                              <a:lnTo>
                                <a:pt x="4672584" y="9143"/>
                              </a:lnTo>
                              <a:lnTo>
                                <a:pt x="4672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3A0D61" id="Graphic 77" o:spid="_x0000_s1026" style="position:absolute;margin-left:98.65pt;margin-top:251.5pt;width:367.95pt;height:.75pt;z-index:-251664384;visibility:visible;mso-wrap-style:square;mso-wrap-distance-left:0;mso-wrap-distance-top:0;mso-wrap-distance-right:0;mso-wrap-distance-bottom:0;mso-position-horizontal:absolute;mso-position-horizontal-relative:page;mso-position-vertical:absolute;mso-position-vertical-relative:text;v-text-anchor:top" coordsize="46729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" path="m4672584,l,,,9143r4672584,l4672584,xe" fillcolor="black" stroked="f">
                <v:path arrowok="t"/>
                <w10:wrap type="topAndBottom" anchorx="page"/>
              </v:shape>
            </w:pict>
          </mc:Fallback>
        </mc:AlternateContent>
      </w:r>
    </w:p>
    <w:p w14:paraId="442B567B" w14:textId="77777777" w:rsidR="006817B0" w:rsidRDefault="006817B0">
      <w:pPr>
        <w:pStyle w:val="BodyText"/>
        <w:spacing w:before="91"/>
      </w:pPr>
    </w:p>
    <w:p w14:paraId="42EA2B39" w14:textId="77777777" w:rsidR="009A43CA" w:rsidRDefault="009A43CA">
      <w:pPr>
        <w:pStyle w:val="BodyText"/>
      </w:pPr>
    </w:p>
    <w:p w14:paraId="3876FEF2" w14:textId="77777777" w:rsidR="009A43CA" w:rsidRDefault="009A43CA">
      <w:pPr>
        <w:pStyle w:val="BodyText"/>
      </w:pPr>
    </w:p>
    <w:p w14:paraId="02C3A61B" w14:textId="5501B3D8" w:rsidR="00727F24" w:rsidRDefault="00843EFA" w:rsidP="00727F24">
      <w:pPr>
        <w:pStyle w:val="BodyText"/>
      </w:pPr>
      <w:r w:rsidRPr="008D28AC">
        <w:rPr>
          <w:b/>
          <w:bCs/>
        </w:rPr>
        <w:t>Short-term Rental (Statutory Definition):</w:t>
      </w:r>
      <w:r w:rsidRPr="008D28AC">
        <w:t xml:space="preserve"> </w:t>
      </w:r>
      <w:r w:rsidR="00E8182C">
        <w:t>A</w:t>
      </w:r>
      <w:r w:rsidRPr="008D28AC">
        <w:t xml:space="preserve"> furnished house, condominium, or other dwelling room or self-contained dwelling unit rented to the transient, traveling, or vacationing public for a period of fewer than 30 consecutive days and for more than 14 days per calendar year.18 V.S.A. </w:t>
      </w:r>
      <w:r w:rsidR="00557D6E" w:rsidRPr="008D28AC">
        <w:t>§</w:t>
      </w:r>
      <w:r w:rsidRPr="008D28AC">
        <w:t>430</w:t>
      </w:r>
      <w:r w:rsidR="00727F24" w:rsidRPr="008D28AC">
        <w:t>1 (14)</w:t>
      </w:r>
      <w:r w:rsidR="00E90E6A" w:rsidRPr="008D28AC">
        <w:t xml:space="preserve">. </w:t>
      </w:r>
    </w:p>
    <w:p w14:paraId="0646B7F3" w14:textId="77777777" w:rsidR="00727F24" w:rsidRDefault="00727F24" w:rsidP="00727F24">
      <w:pPr>
        <w:pStyle w:val="BodyText"/>
      </w:pPr>
    </w:p>
    <w:p w14:paraId="442B567D" w14:textId="1ED25655" w:rsidR="006817B0" w:rsidRDefault="00B26425" w:rsidP="00727F24">
      <w:pPr>
        <w:pStyle w:val="BodyText"/>
      </w:pPr>
      <w:r>
        <w:rPr>
          <w:b/>
        </w:rPr>
        <w:t>Sign</w:t>
      </w:r>
      <w:r>
        <w:rPr>
          <w:b/>
          <w:spacing w:val="-6"/>
        </w:rPr>
        <w:t xml:space="preserve"> </w:t>
      </w:r>
      <w:r>
        <w:t>-</w:t>
      </w:r>
      <w:r>
        <w:rPr>
          <w:spacing w:val="-6"/>
        </w:rPr>
        <w:t xml:space="preserve"> </w:t>
      </w:r>
      <w:r>
        <w:t>See</w:t>
      </w:r>
      <w:r>
        <w:rPr>
          <w:spacing w:val="-7"/>
        </w:rPr>
        <w:t xml:space="preserve"> </w:t>
      </w:r>
      <w:r>
        <w:t>Section</w:t>
      </w:r>
      <w:r>
        <w:rPr>
          <w:spacing w:val="-7"/>
        </w:rPr>
        <w:t xml:space="preserve"> </w:t>
      </w:r>
      <w:r>
        <w:rPr>
          <w:spacing w:val="-4"/>
        </w:rPr>
        <w:t>702.</w:t>
      </w:r>
    </w:p>
    <w:p w14:paraId="442B567E" w14:textId="77777777" w:rsidR="006817B0" w:rsidRDefault="006817B0">
      <w:pPr>
        <w:pStyle w:val="BodyText"/>
        <w:spacing w:before="13"/>
      </w:pPr>
    </w:p>
    <w:p w14:paraId="442B567F" w14:textId="77777777" w:rsidR="006817B0" w:rsidRDefault="00B26425">
      <w:pPr>
        <w:pStyle w:val="BodyText"/>
        <w:ind w:right="358"/>
        <w:jc w:val="both"/>
      </w:pPr>
      <w:r>
        <w:rPr>
          <w:b/>
        </w:rPr>
        <w:t>Ski</w:t>
      </w:r>
      <w:r>
        <w:rPr>
          <w:b/>
          <w:spacing w:val="-3"/>
        </w:rPr>
        <w:t xml:space="preserve"> </w:t>
      </w:r>
      <w:r>
        <w:rPr>
          <w:b/>
        </w:rPr>
        <w:t>Area</w:t>
      </w:r>
      <w:r>
        <w:rPr>
          <w:b/>
          <w:spacing w:val="-3"/>
        </w:rPr>
        <w:t xml:space="preserve"> </w:t>
      </w:r>
      <w:r>
        <w:rPr>
          <w:b/>
        </w:rPr>
        <w:t>Development</w:t>
      </w:r>
      <w:r>
        <w:rPr>
          <w:b/>
          <w:spacing w:val="-1"/>
        </w:rPr>
        <w:t xml:space="preserve"> </w:t>
      </w:r>
      <w:r>
        <w:t>- Commercial</w:t>
      </w:r>
      <w:r>
        <w:rPr>
          <w:spacing w:val="-4"/>
        </w:rPr>
        <w:t xml:space="preserve"> </w:t>
      </w:r>
      <w:r>
        <w:t>alpine</w:t>
      </w:r>
      <w:r>
        <w:rPr>
          <w:spacing w:val="-3"/>
        </w:rPr>
        <w:t xml:space="preserve"> </w:t>
      </w:r>
      <w:r>
        <w:t>and</w:t>
      </w:r>
      <w:r>
        <w:rPr>
          <w:spacing w:val="-3"/>
        </w:rPr>
        <w:t xml:space="preserve"> </w:t>
      </w:r>
      <w:r>
        <w:t>cross-country</w:t>
      </w:r>
      <w:r>
        <w:rPr>
          <w:spacing w:val="-7"/>
        </w:rPr>
        <w:t xml:space="preserve"> </w:t>
      </w:r>
      <w:r>
        <w:t>skiing</w:t>
      </w:r>
      <w:r>
        <w:rPr>
          <w:spacing w:val="-3"/>
        </w:rPr>
        <w:t xml:space="preserve"> </w:t>
      </w:r>
      <w:r>
        <w:t>with</w:t>
      </w:r>
      <w:r>
        <w:rPr>
          <w:spacing w:val="-3"/>
        </w:rPr>
        <w:t xml:space="preserve"> </w:t>
      </w:r>
      <w:r>
        <w:t>related</w:t>
      </w:r>
      <w:r>
        <w:rPr>
          <w:spacing w:val="-3"/>
        </w:rPr>
        <w:t xml:space="preserve"> </w:t>
      </w:r>
      <w:r>
        <w:t>lifts,</w:t>
      </w:r>
      <w:r>
        <w:rPr>
          <w:spacing w:val="-3"/>
        </w:rPr>
        <w:t xml:space="preserve"> </w:t>
      </w:r>
      <w:r>
        <w:t>trails,</w:t>
      </w:r>
      <w:r>
        <w:rPr>
          <w:spacing w:val="-3"/>
        </w:rPr>
        <w:t xml:space="preserve"> </w:t>
      </w:r>
      <w:r>
        <w:t>snowmaking ponds and systems, and day ski lodges.</w:t>
      </w:r>
    </w:p>
    <w:p w14:paraId="442B5680" w14:textId="77777777" w:rsidR="006817B0" w:rsidRDefault="006817B0">
      <w:pPr>
        <w:pStyle w:val="BodyText"/>
        <w:spacing w:before="11"/>
      </w:pPr>
    </w:p>
    <w:p w14:paraId="442B5681" w14:textId="77777777" w:rsidR="006817B0" w:rsidRDefault="00B26425">
      <w:pPr>
        <w:pStyle w:val="BodyText"/>
        <w:ind w:right="357"/>
        <w:jc w:val="both"/>
      </w:pPr>
      <w:r>
        <w:rPr>
          <w:b/>
          <w:spacing w:val="-4"/>
        </w:rPr>
        <w:t>Slope</w:t>
      </w:r>
      <w:r>
        <w:rPr>
          <w:b/>
          <w:spacing w:val="-6"/>
        </w:rPr>
        <w:t xml:space="preserve"> </w:t>
      </w:r>
      <w:r>
        <w:rPr>
          <w:spacing w:val="-4"/>
        </w:rPr>
        <w:t>- The percent of slope</w:t>
      </w:r>
      <w:r>
        <w:rPr>
          <w:spacing w:val="-8"/>
        </w:rPr>
        <w:t xml:space="preserve"> </w:t>
      </w:r>
      <w:r>
        <w:rPr>
          <w:spacing w:val="-4"/>
        </w:rPr>
        <w:t>is</w:t>
      </w:r>
      <w:r>
        <w:rPr>
          <w:spacing w:val="-5"/>
        </w:rPr>
        <w:t xml:space="preserve"> </w:t>
      </w:r>
      <w:r>
        <w:rPr>
          <w:spacing w:val="-4"/>
        </w:rPr>
        <w:t>the</w:t>
      </w:r>
      <w:r>
        <w:rPr>
          <w:spacing w:val="-8"/>
        </w:rPr>
        <w:t xml:space="preserve"> </w:t>
      </w:r>
      <w:r>
        <w:rPr>
          <w:spacing w:val="-4"/>
        </w:rPr>
        <w:t>vertical</w:t>
      </w:r>
      <w:r>
        <w:rPr>
          <w:spacing w:val="-8"/>
        </w:rPr>
        <w:t xml:space="preserve"> </w:t>
      </w:r>
      <w:r>
        <w:rPr>
          <w:spacing w:val="-4"/>
        </w:rPr>
        <w:t>rise</w:t>
      </w:r>
      <w:r>
        <w:rPr>
          <w:spacing w:val="-8"/>
        </w:rPr>
        <w:t xml:space="preserve"> </w:t>
      </w:r>
      <w:r>
        <w:rPr>
          <w:spacing w:val="-4"/>
        </w:rPr>
        <w:t>between</w:t>
      </w:r>
      <w:r>
        <w:rPr>
          <w:spacing w:val="-8"/>
        </w:rPr>
        <w:t xml:space="preserve"> </w:t>
      </w:r>
      <w:r>
        <w:rPr>
          <w:spacing w:val="-4"/>
        </w:rPr>
        <w:t>two</w:t>
      </w:r>
      <w:r>
        <w:rPr>
          <w:spacing w:val="-8"/>
        </w:rPr>
        <w:t xml:space="preserve"> </w:t>
      </w:r>
      <w:r>
        <w:rPr>
          <w:spacing w:val="-4"/>
        </w:rPr>
        <w:t>points, divided by</w:t>
      </w:r>
      <w:r>
        <w:rPr>
          <w:spacing w:val="-10"/>
        </w:rPr>
        <w:t xml:space="preserve"> </w:t>
      </w:r>
      <w:r>
        <w:rPr>
          <w:spacing w:val="-4"/>
        </w:rPr>
        <w:t>the horizontal</w:t>
      </w:r>
      <w:r>
        <w:rPr>
          <w:spacing w:val="-5"/>
        </w:rPr>
        <w:t xml:space="preserve"> </w:t>
      </w:r>
      <w:r>
        <w:rPr>
          <w:spacing w:val="-4"/>
        </w:rPr>
        <w:t xml:space="preserve">distance between </w:t>
      </w:r>
      <w:r>
        <w:t>those points.</w:t>
      </w:r>
    </w:p>
    <w:p w14:paraId="442B5682" w14:textId="77777777" w:rsidR="006817B0" w:rsidRDefault="006817B0">
      <w:pPr>
        <w:pStyle w:val="BodyText"/>
        <w:spacing w:before="10"/>
      </w:pPr>
    </w:p>
    <w:p w14:paraId="442B5683" w14:textId="77777777" w:rsidR="006817B0" w:rsidRDefault="00B26425">
      <w:pPr>
        <w:pStyle w:val="BodyText"/>
        <w:spacing w:before="1"/>
        <w:ind w:right="352"/>
        <w:jc w:val="both"/>
      </w:pPr>
      <w:r>
        <w:rPr>
          <w:b/>
        </w:rPr>
        <w:t>Special</w:t>
      </w:r>
      <w:r>
        <w:rPr>
          <w:b/>
          <w:spacing w:val="-11"/>
        </w:rPr>
        <w:t xml:space="preserve"> </w:t>
      </w:r>
      <w:r>
        <w:rPr>
          <w:b/>
        </w:rPr>
        <w:t>Flood</w:t>
      </w:r>
      <w:r>
        <w:rPr>
          <w:b/>
          <w:spacing w:val="-9"/>
        </w:rPr>
        <w:t xml:space="preserve"> </w:t>
      </w:r>
      <w:r>
        <w:rPr>
          <w:b/>
        </w:rPr>
        <w:t>Hazard</w:t>
      </w:r>
      <w:r>
        <w:rPr>
          <w:b/>
          <w:spacing w:val="-9"/>
        </w:rPr>
        <w:t xml:space="preserve"> </w:t>
      </w:r>
      <w:r>
        <w:rPr>
          <w:b/>
        </w:rPr>
        <w:t>Area</w:t>
      </w:r>
      <w:r>
        <w:rPr>
          <w:b/>
          <w:spacing w:val="-10"/>
        </w:rPr>
        <w:t xml:space="preserve"> </w:t>
      </w:r>
      <w:r>
        <w:t>-</w:t>
      </w:r>
      <w:r>
        <w:rPr>
          <w:spacing w:val="-9"/>
        </w:rPr>
        <w:t xml:space="preserve"> </w:t>
      </w:r>
      <w:r>
        <w:t>the</w:t>
      </w:r>
      <w:r>
        <w:rPr>
          <w:spacing w:val="-10"/>
        </w:rPr>
        <w:t xml:space="preserve"> </w:t>
      </w:r>
      <w:r>
        <w:t>land</w:t>
      </w:r>
      <w:r>
        <w:rPr>
          <w:spacing w:val="-10"/>
        </w:rPr>
        <w:t xml:space="preserve"> </w:t>
      </w:r>
      <w:r>
        <w:t>in</w:t>
      </w:r>
      <w:r>
        <w:rPr>
          <w:spacing w:val="-10"/>
        </w:rPr>
        <w:t xml:space="preserve"> </w:t>
      </w:r>
      <w:r>
        <w:t>the</w:t>
      </w:r>
      <w:r>
        <w:rPr>
          <w:spacing w:val="-10"/>
        </w:rPr>
        <w:t xml:space="preserve"> </w:t>
      </w:r>
      <w:r>
        <w:t>floodplain</w:t>
      </w:r>
      <w:r>
        <w:rPr>
          <w:spacing w:val="-12"/>
        </w:rPr>
        <w:t xml:space="preserve"> </w:t>
      </w:r>
      <w:r>
        <w:t>within</w:t>
      </w:r>
      <w:r>
        <w:rPr>
          <w:spacing w:val="-12"/>
        </w:rPr>
        <w:t xml:space="preserve"> </w:t>
      </w:r>
      <w:r>
        <w:t>a</w:t>
      </w:r>
      <w:r>
        <w:rPr>
          <w:spacing w:val="-12"/>
        </w:rPr>
        <w:t xml:space="preserve"> </w:t>
      </w:r>
      <w:r>
        <w:t>community</w:t>
      </w:r>
      <w:r>
        <w:rPr>
          <w:spacing w:val="-14"/>
        </w:rPr>
        <w:t xml:space="preserve"> </w:t>
      </w:r>
      <w:r>
        <w:t>subject</w:t>
      </w:r>
      <w:r>
        <w:rPr>
          <w:spacing w:val="-10"/>
        </w:rPr>
        <w:t xml:space="preserve"> </w:t>
      </w:r>
      <w:r>
        <w:t>to</w:t>
      </w:r>
      <w:r>
        <w:rPr>
          <w:spacing w:val="-10"/>
        </w:rPr>
        <w:t xml:space="preserve"> </w:t>
      </w:r>
      <w:r>
        <w:t>a</w:t>
      </w:r>
      <w:r>
        <w:rPr>
          <w:spacing w:val="-10"/>
        </w:rPr>
        <w:t xml:space="preserve"> </w:t>
      </w:r>
      <w:r>
        <w:t>1</w:t>
      </w:r>
      <w:r>
        <w:rPr>
          <w:spacing w:val="-10"/>
        </w:rPr>
        <w:t xml:space="preserve"> </w:t>
      </w:r>
      <w:r>
        <w:t>percent</w:t>
      </w:r>
      <w:r>
        <w:rPr>
          <w:spacing w:val="-10"/>
        </w:rPr>
        <w:t xml:space="preserve"> </w:t>
      </w:r>
      <w:r>
        <w:t>or</w:t>
      </w:r>
      <w:r>
        <w:rPr>
          <w:spacing w:val="-9"/>
        </w:rPr>
        <w:t xml:space="preserve"> </w:t>
      </w:r>
      <w:r>
        <w:t>greater chance</w:t>
      </w:r>
      <w:r>
        <w:rPr>
          <w:spacing w:val="-14"/>
        </w:rPr>
        <w:t xml:space="preserve"> </w:t>
      </w:r>
      <w:r>
        <w:t>of</w:t>
      </w:r>
      <w:r>
        <w:rPr>
          <w:spacing w:val="-12"/>
        </w:rPr>
        <w:t xml:space="preserve"> </w:t>
      </w:r>
      <w:r>
        <w:t>flooding</w:t>
      </w:r>
      <w:r>
        <w:rPr>
          <w:spacing w:val="-12"/>
        </w:rPr>
        <w:t xml:space="preserve"> </w:t>
      </w:r>
      <w:r>
        <w:t>in</w:t>
      </w:r>
      <w:r>
        <w:rPr>
          <w:spacing w:val="-12"/>
        </w:rPr>
        <w:t xml:space="preserve"> </w:t>
      </w:r>
      <w:r>
        <w:t>any</w:t>
      </w:r>
      <w:r>
        <w:rPr>
          <w:spacing w:val="-14"/>
        </w:rPr>
        <w:t xml:space="preserve"> </w:t>
      </w:r>
      <w:r>
        <w:t>given</w:t>
      </w:r>
      <w:r>
        <w:rPr>
          <w:spacing w:val="-10"/>
        </w:rPr>
        <w:t xml:space="preserve"> </w:t>
      </w:r>
      <w:r>
        <w:t>year.</w:t>
      </w:r>
      <w:r>
        <w:rPr>
          <w:spacing w:val="35"/>
        </w:rPr>
        <w:t xml:space="preserve"> </w:t>
      </w:r>
      <w:r>
        <w:t>The</w:t>
      </w:r>
      <w:r>
        <w:rPr>
          <w:spacing w:val="-10"/>
        </w:rPr>
        <w:t xml:space="preserve"> </w:t>
      </w:r>
      <w:r>
        <w:t>area</w:t>
      </w:r>
      <w:r>
        <w:rPr>
          <w:spacing w:val="-11"/>
        </w:rPr>
        <w:t xml:space="preserve"> </w:t>
      </w:r>
      <w:r>
        <w:t>may</w:t>
      </w:r>
      <w:r>
        <w:rPr>
          <w:spacing w:val="-14"/>
        </w:rPr>
        <w:t xml:space="preserve"> </w:t>
      </w:r>
      <w:r>
        <w:t>be</w:t>
      </w:r>
      <w:r>
        <w:rPr>
          <w:spacing w:val="-10"/>
        </w:rPr>
        <w:t xml:space="preserve"> </w:t>
      </w:r>
      <w:r>
        <w:t>designated</w:t>
      </w:r>
      <w:r>
        <w:rPr>
          <w:spacing w:val="-10"/>
        </w:rPr>
        <w:t xml:space="preserve"> </w:t>
      </w:r>
      <w:r>
        <w:t>a</w:t>
      </w:r>
      <w:r>
        <w:rPr>
          <w:spacing w:val="-11"/>
        </w:rPr>
        <w:t xml:space="preserve"> </w:t>
      </w:r>
      <w:r>
        <w:t>Zone</w:t>
      </w:r>
      <w:r>
        <w:rPr>
          <w:spacing w:val="-10"/>
        </w:rPr>
        <w:t xml:space="preserve"> </w:t>
      </w:r>
      <w:r>
        <w:t>A</w:t>
      </w:r>
      <w:r>
        <w:rPr>
          <w:spacing w:val="-11"/>
        </w:rPr>
        <w:t xml:space="preserve"> </w:t>
      </w:r>
      <w:r>
        <w:t>on</w:t>
      </w:r>
      <w:r>
        <w:rPr>
          <w:spacing w:val="-10"/>
        </w:rPr>
        <w:t xml:space="preserve"> </w:t>
      </w:r>
      <w:r>
        <w:t>the</w:t>
      </w:r>
      <w:r>
        <w:rPr>
          <w:spacing w:val="-12"/>
        </w:rPr>
        <w:t xml:space="preserve"> </w:t>
      </w:r>
      <w:r>
        <w:t>Flood</w:t>
      </w:r>
      <w:r>
        <w:rPr>
          <w:spacing w:val="-12"/>
        </w:rPr>
        <w:t xml:space="preserve"> </w:t>
      </w:r>
      <w:r>
        <w:t>Hazard</w:t>
      </w:r>
      <w:r>
        <w:rPr>
          <w:spacing w:val="-12"/>
        </w:rPr>
        <w:t xml:space="preserve"> </w:t>
      </w:r>
      <w:r>
        <w:t>Boundary Map (FHBM).</w:t>
      </w:r>
      <w:r>
        <w:rPr>
          <w:spacing w:val="40"/>
        </w:rPr>
        <w:t xml:space="preserve"> </w:t>
      </w:r>
      <w:r>
        <w:t>After detailed ratemaking has been completed in preparation for publication of the Flood Insurance</w:t>
      </w:r>
      <w:r>
        <w:rPr>
          <w:spacing w:val="-14"/>
        </w:rPr>
        <w:t xml:space="preserve"> </w:t>
      </w:r>
      <w:r>
        <w:t>Rate</w:t>
      </w:r>
      <w:r>
        <w:rPr>
          <w:spacing w:val="-14"/>
        </w:rPr>
        <w:t xml:space="preserve"> </w:t>
      </w:r>
      <w:r>
        <w:t>Map</w:t>
      </w:r>
      <w:r>
        <w:rPr>
          <w:spacing w:val="-14"/>
        </w:rPr>
        <w:t xml:space="preserve"> </w:t>
      </w:r>
      <w:r>
        <w:t>(FIRM),</w:t>
      </w:r>
      <w:r>
        <w:rPr>
          <w:spacing w:val="-14"/>
        </w:rPr>
        <w:t xml:space="preserve"> </w:t>
      </w:r>
      <w:r>
        <w:t>Zone</w:t>
      </w:r>
      <w:r>
        <w:rPr>
          <w:spacing w:val="-14"/>
        </w:rPr>
        <w:t xml:space="preserve"> </w:t>
      </w:r>
      <w:r>
        <w:t>A</w:t>
      </w:r>
      <w:r>
        <w:rPr>
          <w:spacing w:val="-14"/>
        </w:rPr>
        <w:t xml:space="preserve"> </w:t>
      </w:r>
      <w:r>
        <w:t>usually</w:t>
      </w:r>
      <w:r>
        <w:rPr>
          <w:spacing w:val="-14"/>
        </w:rPr>
        <w:t xml:space="preserve"> </w:t>
      </w:r>
      <w:r>
        <w:t>is</w:t>
      </w:r>
      <w:r>
        <w:rPr>
          <w:spacing w:val="-14"/>
        </w:rPr>
        <w:t xml:space="preserve"> </w:t>
      </w:r>
      <w:r>
        <w:t>refined</w:t>
      </w:r>
      <w:r>
        <w:rPr>
          <w:spacing w:val="-14"/>
        </w:rPr>
        <w:t xml:space="preserve"> </w:t>
      </w:r>
      <w:r>
        <w:t>into</w:t>
      </w:r>
      <w:r>
        <w:rPr>
          <w:spacing w:val="-13"/>
        </w:rPr>
        <w:t xml:space="preserve"> </w:t>
      </w:r>
      <w:r>
        <w:t>Zones</w:t>
      </w:r>
      <w:r>
        <w:rPr>
          <w:spacing w:val="-14"/>
        </w:rPr>
        <w:t xml:space="preserve"> </w:t>
      </w:r>
      <w:r>
        <w:t>A,</w:t>
      </w:r>
      <w:r>
        <w:rPr>
          <w:spacing w:val="-14"/>
        </w:rPr>
        <w:t xml:space="preserve"> </w:t>
      </w:r>
      <w:r>
        <w:t>AO,</w:t>
      </w:r>
      <w:r>
        <w:rPr>
          <w:spacing w:val="-14"/>
        </w:rPr>
        <w:t xml:space="preserve"> </w:t>
      </w:r>
      <w:r>
        <w:t>AH,</w:t>
      </w:r>
      <w:r>
        <w:rPr>
          <w:spacing w:val="-14"/>
        </w:rPr>
        <w:t xml:space="preserve"> </w:t>
      </w:r>
      <w:r>
        <w:t>A1-30,</w:t>
      </w:r>
      <w:r>
        <w:rPr>
          <w:spacing w:val="-14"/>
        </w:rPr>
        <w:t xml:space="preserve"> </w:t>
      </w:r>
      <w:r>
        <w:t>AE,</w:t>
      </w:r>
      <w:r>
        <w:rPr>
          <w:spacing w:val="-14"/>
        </w:rPr>
        <w:t xml:space="preserve"> </w:t>
      </w:r>
      <w:r>
        <w:t>A99,</w:t>
      </w:r>
      <w:r>
        <w:rPr>
          <w:spacing w:val="-14"/>
        </w:rPr>
        <w:t xml:space="preserve"> </w:t>
      </w:r>
      <w:r>
        <w:t>AR,</w:t>
      </w:r>
      <w:r>
        <w:rPr>
          <w:spacing w:val="-14"/>
        </w:rPr>
        <w:t xml:space="preserve"> </w:t>
      </w:r>
      <w:r>
        <w:t>AR/AI-30, AR/AE,</w:t>
      </w:r>
      <w:r>
        <w:rPr>
          <w:spacing w:val="-8"/>
        </w:rPr>
        <w:t xml:space="preserve"> </w:t>
      </w:r>
      <w:r>
        <w:t>AR/AO,</w:t>
      </w:r>
      <w:r>
        <w:rPr>
          <w:spacing w:val="-8"/>
        </w:rPr>
        <w:t xml:space="preserve"> </w:t>
      </w:r>
      <w:r>
        <w:t>AR/AH,</w:t>
      </w:r>
      <w:r>
        <w:rPr>
          <w:spacing w:val="-8"/>
        </w:rPr>
        <w:t xml:space="preserve"> </w:t>
      </w:r>
      <w:r>
        <w:t>AR/A,</w:t>
      </w:r>
      <w:r>
        <w:rPr>
          <w:spacing w:val="-8"/>
        </w:rPr>
        <w:t xml:space="preserve"> </w:t>
      </w:r>
      <w:r>
        <w:t>VO</w:t>
      </w:r>
      <w:r>
        <w:rPr>
          <w:spacing w:val="-7"/>
        </w:rPr>
        <w:t xml:space="preserve"> </w:t>
      </w:r>
      <w:r>
        <w:t>or</w:t>
      </w:r>
      <w:r>
        <w:rPr>
          <w:spacing w:val="-7"/>
        </w:rPr>
        <w:t xml:space="preserve"> </w:t>
      </w:r>
      <w:r>
        <w:t>V1-30,</w:t>
      </w:r>
      <w:r>
        <w:rPr>
          <w:spacing w:val="-8"/>
        </w:rPr>
        <w:t xml:space="preserve"> </w:t>
      </w:r>
      <w:r>
        <w:t>VE,</w:t>
      </w:r>
      <w:r>
        <w:rPr>
          <w:spacing w:val="-8"/>
        </w:rPr>
        <w:t xml:space="preserve"> </w:t>
      </w:r>
      <w:r>
        <w:t>or</w:t>
      </w:r>
      <w:r>
        <w:rPr>
          <w:spacing w:val="-7"/>
        </w:rPr>
        <w:t xml:space="preserve"> </w:t>
      </w:r>
      <w:r>
        <w:t>V.</w:t>
      </w:r>
      <w:r>
        <w:rPr>
          <w:spacing w:val="40"/>
        </w:rPr>
        <w:t xml:space="preserve"> </w:t>
      </w:r>
      <w:r>
        <w:t>For</w:t>
      </w:r>
      <w:r>
        <w:rPr>
          <w:spacing w:val="-7"/>
        </w:rPr>
        <w:t xml:space="preserve"> </w:t>
      </w:r>
      <w:r>
        <w:t>purposes</w:t>
      </w:r>
      <w:r>
        <w:rPr>
          <w:spacing w:val="-7"/>
        </w:rPr>
        <w:t xml:space="preserve"> </w:t>
      </w:r>
      <w:r>
        <w:t>of</w:t>
      </w:r>
      <w:r>
        <w:rPr>
          <w:spacing w:val="-6"/>
        </w:rPr>
        <w:t xml:space="preserve"> </w:t>
      </w:r>
      <w:r>
        <w:t>these</w:t>
      </w:r>
      <w:r>
        <w:rPr>
          <w:spacing w:val="-9"/>
        </w:rPr>
        <w:t xml:space="preserve"> </w:t>
      </w:r>
      <w:r>
        <w:t>regulations,</w:t>
      </w:r>
      <w:r>
        <w:rPr>
          <w:spacing w:val="-8"/>
        </w:rPr>
        <w:t xml:space="preserve"> </w:t>
      </w:r>
      <w:r>
        <w:t>the</w:t>
      </w:r>
      <w:r>
        <w:rPr>
          <w:spacing w:val="-9"/>
        </w:rPr>
        <w:t xml:space="preserve"> </w:t>
      </w:r>
      <w:r>
        <w:t>term</w:t>
      </w:r>
      <w:r>
        <w:rPr>
          <w:spacing w:val="-4"/>
        </w:rPr>
        <w:t xml:space="preserve"> </w:t>
      </w:r>
      <w:r>
        <w:t>“special flood hazard area” is synonymous in meaning with the phrase “area of special flood hazard”.</w:t>
      </w:r>
    </w:p>
    <w:p w14:paraId="442B5684" w14:textId="77777777" w:rsidR="006817B0" w:rsidRDefault="006817B0">
      <w:pPr>
        <w:pStyle w:val="BodyText"/>
        <w:spacing w:before="2"/>
      </w:pPr>
    </w:p>
    <w:p w14:paraId="442B5685" w14:textId="77777777" w:rsidR="006817B0" w:rsidRDefault="00B26425">
      <w:pPr>
        <w:pStyle w:val="BodyText"/>
        <w:spacing w:before="1"/>
        <w:ind w:right="357"/>
        <w:jc w:val="both"/>
      </w:pPr>
      <w:r>
        <w:rPr>
          <w:b/>
        </w:rPr>
        <w:t xml:space="preserve">Start of Construction </w:t>
      </w:r>
      <w:r>
        <w:t>- includes substantial improvement, and means the date the building permit was issued,</w:t>
      </w:r>
      <w:r>
        <w:rPr>
          <w:spacing w:val="-14"/>
        </w:rPr>
        <w:t xml:space="preserve"> </w:t>
      </w:r>
      <w:r>
        <w:t>provided</w:t>
      </w:r>
      <w:r>
        <w:rPr>
          <w:spacing w:val="-14"/>
        </w:rPr>
        <w:t xml:space="preserve"> </w:t>
      </w:r>
      <w:r>
        <w:t>the</w:t>
      </w:r>
      <w:r>
        <w:rPr>
          <w:spacing w:val="-14"/>
        </w:rPr>
        <w:t xml:space="preserve"> </w:t>
      </w:r>
      <w:r>
        <w:t>actual</w:t>
      </w:r>
      <w:r>
        <w:rPr>
          <w:spacing w:val="-14"/>
        </w:rPr>
        <w:t xml:space="preserve"> </w:t>
      </w:r>
      <w:r>
        <w:t>start</w:t>
      </w:r>
      <w:r>
        <w:rPr>
          <w:spacing w:val="-14"/>
        </w:rPr>
        <w:t xml:space="preserve"> </w:t>
      </w:r>
      <w:r>
        <w:t>of</w:t>
      </w:r>
      <w:r>
        <w:rPr>
          <w:spacing w:val="-14"/>
        </w:rPr>
        <w:t xml:space="preserve"> </w:t>
      </w:r>
      <w:r>
        <w:t>construction,</w:t>
      </w:r>
      <w:r>
        <w:rPr>
          <w:spacing w:val="-14"/>
        </w:rPr>
        <w:t xml:space="preserve"> </w:t>
      </w:r>
      <w:r>
        <w:t>repair,</w:t>
      </w:r>
      <w:r>
        <w:rPr>
          <w:spacing w:val="-14"/>
        </w:rPr>
        <w:t xml:space="preserve"> </w:t>
      </w:r>
      <w:r>
        <w:t>reconstruction,</w:t>
      </w:r>
      <w:r>
        <w:rPr>
          <w:spacing w:val="-14"/>
        </w:rPr>
        <w:t xml:space="preserve"> </w:t>
      </w:r>
      <w:r>
        <w:t>rehabilitation,</w:t>
      </w:r>
      <w:r>
        <w:rPr>
          <w:spacing w:val="-13"/>
        </w:rPr>
        <w:t xml:space="preserve"> </w:t>
      </w:r>
      <w:r>
        <w:t>addition</w:t>
      </w:r>
      <w:r>
        <w:rPr>
          <w:spacing w:val="-14"/>
        </w:rPr>
        <w:t xml:space="preserve"> </w:t>
      </w:r>
      <w:r>
        <w:t>placement,</w:t>
      </w:r>
      <w:r>
        <w:rPr>
          <w:spacing w:val="-14"/>
        </w:rPr>
        <w:t xml:space="preserve"> </w:t>
      </w:r>
      <w:r>
        <w:t>or other</w:t>
      </w:r>
      <w:r>
        <w:rPr>
          <w:spacing w:val="-14"/>
        </w:rPr>
        <w:t xml:space="preserve"> </w:t>
      </w:r>
      <w:r>
        <w:t>improvement</w:t>
      </w:r>
      <w:r>
        <w:rPr>
          <w:spacing w:val="-14"/>
        </w:rPr>
        <w:t xml:space="preserve"> </w:t>
      </w:r>
      <w:r>
        <w:t>was</w:t>
      </w:r>
      <w:r>
        <w:rPr>
          <w:spacing w:val="-14"/>
        </w:rPr>
        <w:t xml:space="preserve"> </w:t>
      </w:r>
      <w:r>
        <w:t>within</w:t>
      </w:r>
      <w:r>
        <w:rPr>
          <w:spacing w:val="-14"/>
        </w:rPr>
        <w:t xml:space="preserve"> </w:t>
      </w:r>
      <w:r>
        <w:t>180</w:t>
      </w:r>
      <w:r>
        <w:rPr>
          <w:spacing w:val="-14"/>
        </w:rPr>
        <w:t xml:space="preserve"> </w:t>
      </w:r>
      <w:r>
        <w:t>days</w:t>
      </w:r>
      <w:r>
        <w:rPr>
          <w:spacing w:val="-14"/>
        </w:rPr>
        <w:t xml:space="preserve"> </w:t>
      </w:r>
      <w:r>
        <w:t>of</w:t>
      </w:r>
      <w:r>
        <w:rPr>
          <w:spacing w:val="-14"/>
        </w:rPr>
        <w:t xml:space="preserve"> </w:t>
      </w:r>
      <w:r>
        <w:t>the</w:t>
      </w:r>
      <w:r>
        <w:rPr>
          <w:spacing w:val="-14"/>
        </w:rPr>
        <w:t xml:space="preserve"> </w:t>
      </w:r>
      <w:r>
        <w:t>permit</w:t>
      </w:r>
      <w:r>
        <w:rPr>
          <w:spacing w:val="-14"/>
        </w:rPr>
        <w:t xml:space="preserve"> </w:t>
      </w:r>
      <w:r>
        <w:t>date.</w:t>
      </w:r>
      <w:r>
        <w:rPr>
          <w:spacing w:val="28"/>
        </w:rPr>
        <w:t xml:space="preserve"> </w:t>
      </w:r>
      <w:r>
        <w:t>The</w:t>
      </w:r>
      <w:r>
        <w:rPr>
          <w:spacing w:val="-14"/>
        </w:rPr>
        <w:t xml:space="preserve"> </w:t>
      </w:r>
      <w:r>
        <w:t>actual</w:t>
      </w:r>
      <w:r>
        <w:rPr>
          <w:spacing w:val="-14"/>
        </w:rPr>
        <w:t xml:space="preserve"> </w:t>
      </w:r>
      <w:r>
        <w:t>start</w:t>
      </w:r>
      <w:r>
        <w:rPr>
          <w:spacing w:val="-14"/>
        </w:rPr>
        <w:t xml:space="preserve"> </w:t>
      </w:r>
      <w:r>
        <w:t>means</w:t>
      </w:r>
      <w:r>
        <w:rPr>
          <w:spacing w:val="-13"/>
        </w:rPr>
        <w:t xml:space="preserve"> </w:t>
      </w:r>
      <w:r>
        <w:t>either</w:t>
      </w:r>
      <w:r>
        <w:rPr>
          <w:spacing w:val="-14"/>
        </w:rPr>
        <w:t xml:space="preserve"> </w:t>
      </w:r>
      <w:r>
        <w:t>the</w:t>
      </w:r>
      <w:r>
        <w:rPr>
          <w:spacing w:val="-14"/>
        </w:rPr>
        <w:t xml:space="preserve"> </w:t>
      </w:r>
      <w:r>
        <w:t>first</w:t>
      </w:r>
      <w:r>
        <w:rPr>
          <w:spacing w:val="-14"/>
        </w:rPr>
        <w:t xml:space="preserve"> </w:t>
      </w:r>
      <w:r>
        <w:t>placement of</w:t>
      </w:r>
      <w:r>
        <w:rPr>
          <w:spacing w:val="-7"/>
        </w:rPr>
        <w:t xml:space="preserve"> </w:t>
      </w:r>
      <w:r>
        <w:t>permanent</w:t>
      </w:r>
      <w:r>
        <w:rPr>
          <w:spacing w:val="-10"/>
        </w:rPr>
        <w:t xml:space="preserve"> </w:t>
      </w:r>
      <w:r>
        <w:t>construction</w:t>
      </w:r>
      <w:r>
        <w:rPr>
          <w:spacing w:val="-7"/>
        </w:rPr>
        <w:t xml:space="preserve"> </w:t>
      </w:r>
      <w:r>
        <w:t>of</w:t>
      </w:r>
      <w:r>
        <w:rPr>
          <w:spacing w:val="-5"/>
        </w:rPr>
        <w:t xml:space="preserve"> </w:t>
      </w:r>
      <w:r>
        <w:t>a</w:t>
      </w:r>
      <w:r>
        <w:rPr>
          <w:spacing w:val="-8"/>
        </w:rPr>
        <w:t xml:space="preserve"> </w:t>
      </w:r>
      <w:r>
        <w:t>structure</w:t>
      </w:r>
      <w:r>
        <w:rPr>
          <w:spacing w:val="-7"/>
        </w:rPr>
        <w:t xml:space="preserve"> </w:t>
      </w:r>
      <w:r>
        <w:t>on</w:t>
      </w:r>
      <w:r>
        <w:rPr>
          <w:spacing w:val="-8"/>
        </w:rPr>
        <w:t xml:space="preserve"> </w:t>
      </w:r>
      <w:r>
        <w:t>a</w:t>
      </w:r>
      <w:r>
        <w:rPr>
          <w:spacing w:val="-8"/>
        </w:rPr>
        <w:t xml:space="preserve"> </w:t>
      </w:r>
      <w:r>
        <w:t>site,</w:t>
      </w:r>
      <w:r>
        <w:rPr>
          <w:spacing w:val="-7"/>
        </w:rPr>
        <w:t xml:space="preserve"> </w:t>
      </w:r>
      <w:r>
        <w:t>such</w:t>
      </w:r>
      <w:r>
        <w:rPr>
          <w:spacing w:val="-8"/>
        </w:rPr>
        <w:t xml:space="preserve"> </w:t>
      </w:r>
      <w:r>
        <w:t>as</w:t>
      </w:r>
      <w:r>
        <w:rPr>
          <w:spacing w:val="-6"/>
        </w:rPr>
        <w:t xml:space="preserve"> </w:t>
      </w:r>
      <w:r>
        <w:t>the</w:t>
      </w:r>
      <w:r>
        <w:rPr>
          <w:spacing w:val="-8"/>
        </w:rPr>
        <w:t xml:space="preserve"> </w:t>
      </w:r>
      <w:r>
        <w:t>pouring</w:t>
      </w:r>
      <w:r>
        <w:rPr>
          <w:spacing w:val="-8"/>
        </w:rPr>
        <w:t xml:space="preserve"> </w:t>
      </w:r>
      <w:r>
        <w:t>of</w:t>
      </w:r>
      <w:r>
        <w:rPr>
          <w:spacing w:val="-5"/>
        </w:rPr>
        <w:t xml:space="preserve"> </w:t>
      </w:r>
      <w:r>
        <w:t>slab</w:t>
      </w:r>
      <w:r>
        <w:rPr>
          <w:spacing w:val="-8"/>
        </w:rPr>
        <w:t xml:space="preserve"> </w:t>
      </w:r>
      <w:r>
        <w:t>or</w:t>
      </w:r>
      <w:r>
        <w:rPr>
          <w:spacing w:val="-6"/>
        </w:rPr>
        <w:t xml:space="preserve"> </w:t>
      </w:r>
      <w:r>
        <w:t>footings,</w:t>
      </w:r>
      <w:r>
        <w:rPr>
          <w:spacing w:val="-7"/>
        </w:rPr>
        <w:t xml:space="preserve"> </w:t>
      </w:r>
      <w:r>
        <w:t>the</w:t>
      </w:r>
      <w:r>
        <w:rPr>
          <w:spacing w:val="-10"/>
        </w:rPr>
        <w:t xml:space="preserve"> </w:t>
      </w:r>
      <w:r>
        <w:t>installation</w:t>
      </w:r>
      <w:r>
        <w:rPr>
          <w:spacing w:val="-10"/>
        </w:rPr>
        <w:t xml:space="preserve"> </w:t>
      </w:r>
      <w:r>
        <w:t>of piles, the construction of columns, or any work beyond the stage of excavation; or the placement of a manufactured home on a foundation.</w:t>
      </w:r>
      <w:r>
        <w:rPr>
          <w:spacing w:val="40"/>
        </w:rPr>
        <w:t xml:space="preserve"> </w:t>
      </w:r>
      <w:r>
        <w:t xml:space="preserve">Permanent construction does not include land preparation, such as </w:t>
      </w:r>
      <w:r>
        <w:rPr>
          <w:spacing w:val="-2"/>
        </w:rPr>
        <w:t>clearing,</w:t>
      </w:r>
      <w:r>
        <w:rPr>
          <w:spacing w:val="-5"/>
        </w:rPr>
        <w:t xml:space="preserve"> </w:t>
      </w:r>
      <w:r>
        <w:rPr>
          <w:spacing w:val="-2"/>
        </w:rPr>
        <w:t>grading</w:t>
      </w:r>
      <w:r>
        <w:rPr>
          <w:spacing w:val="-5"/>
        </w:rPr>
        <w:t xml:space="preserve"> </w:t>
      </w:r>
      <w:r>
        <w:rPr>
          <w:spacing w:val="-2"/>
        </w:rPr>
        <w:t>and</w:t>
      </w:r>
      <w:r>
        <w:rPr>
          <w:spacing w:val="-5"/>
        </w:rPr>
        <w:t xml:space="preserve"> </w:t>
      </w:r>
      <w:r>
        <w:rPr>
          <w:spacing w:val="-2"/>
        </w:rPr>
        <w:t>filling;</w:t>
      </w:r>
      <w:r>
        <w:rPr>
          <w:spacing w:val="-5"/>
        </w:rPr>
        <w:t xml:space="preserve"> </w:t>
      </w:r>
      <w:r>
        <w:rPr>
          <w:spacing w:val="-2"/>
        </w:rPr>
        <w:t>nor</w:t>
      </w:r>
      <w:r>
        <w:rPr>
          <w:spacing w:val="-4"/>
        </w:rPr>
        <w:t xml:space="preserve"> </w:t>
      </w:r>
      <w:r>
        <w:rPr>
          <w:spacing w:val="-2"/>
        </w:rPr>
        <w:t>does</w:t>
      </w:r>
      <w:r>
        <w:rPr>
          <w:spacing w:val="-3"/>
        </w:rPr>
        <w:t xml:space="preserve"> </w:t>
      </w:r>
      <w:r>
        <w:rPr>
          <w:spacing w:val="-2"/>
        </w:rPr>
        <w:t>it</w:t>
      </w:r>
      <w:r>
        <w:rPr>
          <w:spacing w:val="-8"/>
        </w:rPr>
        <w:t xml:space="preserve"> </w:t>
      </w:r>
      <w:r>
        <w:rPr>
          <w:spacing w:val="-2"/>
        </w:rPr>
        <w:t>include</w:t>
      </w:r>
      <w:r>
        <w:rPr>
          <w:spacing w:val="-8"/>
        </w:rPr>
        <w:t xml:space="preserve"> </w:t>
      </w:r>
      <w:r>
        <w:rPr>
          <w:spacing w:val="-2"/>
        </w:rPr>
        <w:t>the</w:t>
      </w:r>
      <w:r>
        <w:rPr>
          <w:spacing w:val="-5"/>
        </w:rPr>
        <w:t xml:space="preserve"> </w:t>
      </w:r>
      <w:r>
        <w:rPr>
          <w:spacing w:val="-2"/>
        </w:rPr>
        <w:t>installation</w:t>
      </w:r>
      <w:r>
        <w:rPr>
          <w:spacing w:val="-5"/>
        </w:rPr>
        <w:t xml:space="preserve"> </w:t>
      </w:r>
      <w:r>
        <w:rPr>
          <w:spacing w:val="-2"/>
        </w:rPr>
        <w:t>of streets</w:t>
      </w:r>
      <w:r>
        <w:rPr>
          <w:spacing w:val="-3"/>
        </w:rPr>
        <w:t xml:space="preserve"> </w:t>
      </w:r>
      <w:r>
        <w:rPr>
          <w:spacing w:val="-2"/>
        </w:rPr>
        <w:t>and/or</w:t>
      </w:r>
      <w:r>
        <w:rPr>
          <w:spacing w:val="-4"/>
        </w:rPr>
        <w:t xml:space="preserve"> </w:t>
      </w:r>
      <w:r>
        <w:rPr>
          <w:spacing w:val="-2"/>
        </w:rPr>
        <w:t>walkways;</w:t>
      </w:r>
      <w:r>
        <w:rPr>
          <w:spacing w:val="-5"/>
        </w:rPr>
        <w:t xml:space="preserve"> </w:t>
      </w:r>
      <w:r>
        <w:rPr>
          <w:spacing w:val="-2"/>
        </w:rPr>
        <w:t>nor</w:t>
      </w:r>
      <w:r>
        <w:rPr>
          <w:spacing w:val="-4"/>
        </w:rPr>
        <w:t xml:space="preserve"> </w:t>
      </w:r>
      <w:r>
        <w:rPr>
          <w:spacing w:val="-2"/>
        </w:rPr>
        <w:t>does</w:t>
      </w:r>
      <w:r>
        <w:rPr>
          <w:spacing w:val="-3"/>
        </w:rPr>
        <w:t xml:space="preserve"> </w:t>
      </w:r>
      <w:r>
        <w:rPr>
          <w:spacing w:val="-2"/>
        </w:rPr>
        <w:t>it</w:t>
      </w:r>
      <w:r>
        <w:rPr>
          <w:spacing w:val="-5"/>
        </w:rPr>
        <w:t xml:space="preserve"> </w:t>
      </w:r>
      <w:r>
        <w:rPr>
          <w:spacing w:val="-2"/>
        </w:rPr>
        <w:t xml:space="preserve">include </w:t>
      </w:r>
      <w:r>
        <w:lastRenderedPageBreak/>
        <w:t>excavation for a basement, footing, piers, or foundations or the erection of temporary forms; nor does it include the installation on the property</w:t>
      </w:r>
      <w:r>
        <w:rPr>
          <w:spacing w:val="-1"/>
        </w:rPr>
        <w:t xml:space="preserve"> </w:t>
      </w:r>
      <w:r>
        <w:t>of accessory</w:t>
      </w:r>
      <w:r>
        <w:rPr>
          <w:spacing w:val="-1"/>
        </w:rPr>
        <w:t xml:space="preserve"> </w:t>
      </w:r>
      <w:r>
        <w:t xml:space="preserve">buildings, such as garages or sheds not occupied as </w:t>
      </w:r>
      <w:r>
        <w:rPr>
          <w:spacing w:val="-2"/>
        </w:rPr>
        <w:t>dwelling</w:t>
      </w:r>
      <w:r>
        <w:rPr>
          <w:spacing w:val="-10"/>
        </w:rPr>
        <w:t xml:space="preserve"> </w:t>
      </w:r>
      <w:r>
        <w:rPr>
          <w:spacing w:val="-2"/>
        </w:rPr>
        <w:t>units</w:t>
      </w:r>
      <w:r>
        <w:rPr>
          <w:spacing w:val="-7"/>
        </w:rPr>
        <w:t xml:space="preserve"> </w:t>
      </w:r>
      <w:r>
        <w:rPr>
          <w:spacing w:val="-2"/>
        </w:rPr>
        <w:t>or</w:t>
      </w:r>
      <w:r>
        <w:rPr>
          <w:spacing w:val="-7"/>
        </w:rPr>
        <w:t xml:space="preserve"> </w:t>
      </w:r>
      <w:r>
        <w:rPr>
          <w:spacing w:val="-2"/>
        </w:rPr>
        <w:t>not</w:t>
      </w:r>
      <w:r>
        <w:rPr>
          <w:spacing w:val="-8"/>
        </w:rPr>
        <w:t xml:space="preserve"> </w:t>
      </w:r>
      <w:r>
        <w:rPr>
          <w:spacing w:val="-2"/>
        </w:rPr>
        <w:t>part</w:t>
      </w:r>
      <w:r>
        <w:rPr>
          <w:spacing w:val="-8"/>
        </w:rPr>
        <w:t xml:space="preserve"> </w:t>
      </w:r>
      <w:r>
        <w:rPr>
          <w:spacing w:val="-2"/>
        </w:rPr>
        <w:t>of</w:t>
      </w:r>
      <w:r>
        <w:rPr>
          <w:spacing w:val="-6"/>
        </w:rPr>
        <w:t xml:space="preserve"> </w:t>
      </w:r>
      <w:r>
        <w:rPr>
          <w:spacing w:val="-2"/>
        </w:rPr>
        <w:t>the</w:t>
      </w:r>
      <w:r>
        <w:rPr>
          <w:spacing w:val="-9"/>
        </w:rPr>
        <w:t xml:space="preserve"> </w:t>
      </w:r>
      <w:r>
        <w:rPr>
          <w:spacing w:val="-2"/>
        </w:rPr>
        <w:t>main</w:t>
      </w:r>
      <w:r>
        <w:rPr>
          <w:spacing w:val="-12"/>
        </w:rPr>
        <w:t xml:space="preserve"> </w:t>
      </w:r>
      <w:r>
        <w:rPr>
          <w:spacing w:val="-2"/>
        </w:rPr>
        <w:t>structure.</w:t>
      </w:r>
      <w:r>
        <w:rPr>
          <w:spacing w:val="35"/>
        </w:rPr>
        <w:t xml:space="preserve"> </w:t>
      </w:r>
      <w:r>
        <w:rPr>
          <w:spacing w:val="-2"/>
        </w:rPr>
        <w:t>For</w:t>
      </w:r>
      <w:r>
        <w:rPr>
          <w:spacing w:val="-10"/>
        </w:rPr>
        <w:t xml:space="preserve"> </w:t>
      </w:r>
      <w:r>
        <w:rPr>
          <w:spacing w:val="-2"/>
        </w:rPr>
        <w:t>a</w:t>
      </w:r>
      <w:r>
        <w:rPr>
          <w:spacing w:val="-12"/>
        </w:rPr>
        <w:t xml:space="preserve"> </w:t>
      </w:r>
      <w:r>
        <w:rPr>
          <w:spacing w:val="-2"/>
        </w:rPr>
        <w:t>substantial</w:t>
      </w:r>
      <w:r>
        <w:rPr>
          <w:spacing w:val="-12"/>
        </w:rPr>
        <w:t xml:space="preserve"> </w:t>
      </w:r>
      <w:r>
        <w:rPr>
          <w:spacing w:val="-2"/>
        </w:rPr>
        <w:t>improvement,</w:t>
      </w:r>
      <w:r>
        <w:rPr>
          <w:spacing w:val="-11"/>
        </w:rPr>
        <w:t xml:space="preserve"> </w:t>
      </w:r>
      <w:r>
        <w:rPr>
          <w:spacing w:val="-2"/>
        </w:rPr>
        <w:t>the</w:t>
      </w:r>
      <w:r>
        <w:rPr>
          <w:spacing w:val="-12"/>
        </w:rPr>
        <w:t xml:space="preserve"> </w:t>
      </w:r>
      <w:r>
        <w:rPr>
          <w:spacing w:val="-2"/>
        </w:rPr>
        <w:t>actual</w:t>
      </w:r>
      <w:r>
        <w:rPr>
          <w:spacing w:val="-12"/>
        </w:rPr>
        <w:t xml:space="preserve"> </w:t>
      </w:r>
      <w:r>
        <w:rPr>
          <w:spacing w:val="-2"/>
        </w:rPr>
        <w:t>start</w:t>
      </w:r>
      <w:r>
        <w:rPr>
          <w:spacing w:val="-11"/>
        </w:rPr>
        <w:t xml:space="preserve"> </w:t>
      </w:r>
      <w:r>
        <w:rPr>
          <w:spacing w:val="-2"/>
        </w:rPr>
        <w:t>of</w:t>
      </w:r>
      <w:r>
        <w:rPr>
          <w:spacing w:val="-8"/>
        </w:rPr>
        <w:t xml:space="preserve"> </w:t>
      </w:r>
      <w:r>
        <w:rPr>
          <w:spacing w:val="-2"/>
        </w:rPr>
        <w:t xml:space="preserve">construction </w:t>
      </w:r>
      <w:r>
        <w:t>means</w:t>
      </w:r>
      <w:r>
        <w:rPr>
          <w:spacing w:val="-2"/>
        </w:rPr>
        <w:t xml:space="preserve"> </w:t>
      </w:r>
      <w:r>
        <w:t>the</w:t>
      </w:r>
      <w:r>
        <w:rPr>
          <w:spacing w:val="-4"/>
        </w:rPr>
        <w:t xml:space="preserve"> </w:t>
      </w:r>
      <w:r>
        <w:t>first</w:t>
      </w:r>
      <w:r>
        <w:rPr>
          <w:spacing w:val="-4"/>
        </w:rPr>
        <w:t xml:space="preserve"> </w:t>
      </w:r>
      <w:r>
        <w:t>alteration</w:t>
      </w:r>
      <w:r>
        <w:rPr>
          <w:spacing w:val="-6"/>
        </w:rPr>
        <w:t xml:space="preserve"> </w:t>
      </w:r>
      <w:r>
        <w:t>of</w:t>
      </w:r>
      <w:r>
        <w:rPr>
          <w:spacing w:val="-4"/>
        </w:rPr>
        <w:t xml:space="preserve"> </w:t>
      </w:r>
      <w:r>
        <w:t>any</w:t>
      </w:r>
      <w:r>
        <w:rPr>
          <w:spacing w:val="-11"/>
        </w:rPr>
        <w:t xml:space="preserve"> </w:t>
      </w:r>
      <w:r>
        <w:t>wall,</w:t>
      </w:r>
      <w:r>
        <w:rPr>
          <w:spacing w:val="-6"/>
        </w:rPr>
        <w:t xml:space="preserve"> </w:t>
      </w:r>
      <w:r>
        <w:t>ceiling,</w:t>
      </w:r>
      <w:r>
        <w:rPr>
          <w:spacing w:val="-6"/>
        </w:rPr>
        <w:t xml:space="preserve"> </w:t>
      </w:r>
      <w:r>
        <w:t>floor,</w:t>
      </w:r>
      <w:r>
        <w:rPr>
          <w:spacing w:val="-6"/>
        </w:rPr>
        <w:t xml:space="preserve"> </w:t>
      </w:r>
      <w:r>
        <w:t>or</w:t>
      </w:r>
      <w:r>
        <w:rPr>
          <w:spacing w:val="-5"/>
        </w:rPr>
        <w:t xml:space="preserve"> </w:t>
      </w:r>
      <w:r>
        <w:t>other</w:t>
      </w:r>
      <w:r>
        <w:rPr>
          <w:spacing w:val="-5"/>
        </w:rPr>
        <w:t xml:space="preserve"> </w:t>
      </w:r>
      <w:r>
        <w:t>structural</w:t>
      </w:r>
      <w:r>
        <w:rPr>
          <w:spacing w:val="-7"/>
        </w:rPr>
        <w:t xml:space="preserve"> </w:t>
      </w:r>
      <w:r>
        <w:t>part</w:t>
      </w:r>
      <w:r>
        <w:rPr>
          <w:spacing w:val="-3"/>
        </w:rPr>
        <w:t xml:space="preserve"> </w:t>
      </w:r>
      <w:r>
        <w:t>of</w:t>
      </w:r>
      <w:r>
        <w:rPr>
          <w:spacing w:val="-1"/>
        </w:rPr>
        <w:t xml:space="preserve"> </w:t>
      </w:r>
      <w:r>
        <w:t>a</w:t>
      </w:r>
      <w:r>
        <w:rPr>
          <w:spacing w:val="-4"/>
        </w:rPr>
        <w:t xml:space="preserve"> </w:t>
      </w:r>
      <w:r>
        <w:t>building,</w:t>
      </w:r>
      <w:r>
        <w:rPr>
          <w:spacing w:val="-4"/>
        </w:rPr>
        <w:t xml:space="preserve"> </w:t>
      </w:r>
      <w:r>
        <w:t>regardless</w:t>
      </w:r>
      <w:r>
        <w:rPr>
          <w:spacing w:val="-2"/>
        </w:rPr>
        <w:t xml:space="preserve"> </w:t>
      </w:r>
      <w:r>
        <w:t>whether that alteration affects the external dimensions of the building.</w:t>
      </w:r>
    </w:p>
    <w:p w14:paraId="442B5686" w14:textId="77777777" w:rsidR="006817B0" w:rsidRDefault="00B26425">
      <w:pPr>
        <w:pStyle w:val="BodyText"/>
        <w:spacing w:before="221"/>
        <w:ind w:right="357"/>
        <w:jc w:val="both"/>
      </w:pPr>
      <w:r>
        <w:rPr>
          <w:b/>
        </w:rPr>
        <w:t xml:space="preserve">Stormwater Management </w:t>
      </w:r>
      <w:r>
        <w:t>– the use of structural or non-structural practices that are designed to reduce stormwater runoff pollutant loads, discharge volumes, and/or peak flow discharge rates.</w:t>
      </w:r>
    </w:p>
    <w:p w14:paraId="442B5687" w14:textId="77777777" w:rsidR="006817B0" w:rsidRDefault="006817B0">
      <w:pPr>
        <w:pStyle w:val="BodyText"/>
        <w:spacing w:before="10"/>
      </w:pPr>
    </w:p>
    <w:p w14:paraId="442B5688" w14:textId="77777777" w:rsidR="006817B0" w:rsidRDefault="00B26425">
      <w:pPr>
        <w:pStyle w:val="BodyText"/>
        <w:ind w:right="358"/>
        <w:jc w:val="both"/>
      </w:pPr>
      <w:r>
        <w:rPr>
          <w:b/>
        </w:rPr>
        <w:t>Story</w:t>
      </w:r>
      <w:r>
        <w:rPr>
          <w:b/>
          <w:spacing w:val="-14"/>
        </w:rPr>
        <w:t xml:space="preserve"> </w:t>
      </w:r>
      <w:r>
        <w:t>-</w:t>
      </w:r>
      <w:r>
        <w:rPr>
          <w:spacing w:val="-14"/>
        </w:rPr>
        <w:t xml:space="preserve"> </w:t>
      </w:r>
      <w:r>
        <w:t>Part</w:t>
      </w:r>
      <w:r>
        <w:rPr>
          <w:spacing w:val="-14"/>
        </w:rPr>
        <w:t xml:space="preserve"> </w:t>
      </w:r>
      <w:r>
        <w:t>of</w:t>
      </w:r>
      <w:r>
        <w:rPr>
          <w:spacing w:val="-14"/>
        </w:rPr>
        <w:t xml:space="preserve"> </w:t>
      </w:r>
      <w:r>
        <w:t>a</w:t>
      </w:r>
      <w:r>
        <w:rPr>
          <w:spacing w:val="-14"/>
        </w:rPr>
        <w:t xml:space="preserve"> </w:t>
      </w:r>
      <w:r>
        <w:t>building</w:t>
      </w:r>
      <w:r>
        <w:rPr>
          <w:spacing w:val="-14"/>
        </w:rPr>
        <w:t xml:space="preserve"> </w:t>
      </w:r>
      <w:r>
        <w:t>which</w:t>
      </w:r>
      <w:r>
        <w:rPr>
          <w:spacing w:val="-14"/>
        </w:rPr>
        <w:t xml:space="preserve"> </w:t>
      </w:r>
      <w:r>
        <w:t>is</w:t>
      </w:r>
      <w:r>
        <w:rPr>
          <w:spacing w:val="-12"/>
        </w:rPr>
        <w:t xml:space="preserve"> </w:t>
      </w:r>
      <w:r>
        <w:t>between</w:t>
      </w:r>
      <w:r>
        <w:rPr>
          <w:spacing w:val="-12"/>
        </w:rPr>
        <w:t xml:space="preserve"> </w:t>
      </w:r>
      <w:r>
        <w:t>one</w:t>
      </w:r>
      <w:r>
        <w:rPr>
          <w:spacing w:val="-12"/>
        </w:rPr>
        <w:t xml:space="preserve"> </w:t>
      </w:r>
      <w:r>
        <w:t>floor</w:t>
      </w:r>
      <w:r>
        <w:rPr>
          <w:spacing w:val="-11"/>
        </w:rPr>
        <w:t xml:space="preserve"> </w:t>
      </w:r>
      <w:r>
        <w:t>level</w:t>
      </w:r>
      <w:r>
        <w:rPr>
          <w:spacing w:val="-13"/>
        </w:rPr>
        <w:t xml:space="preserve"> </w:t>
      </w:r>
      <w:r>
        <w:t>and</w:t>
      </w:r>
      <w:r>
        <w:rPr>
          <w:spacing w:val="-14"/>
        </w:rPr>
        <w:t xml:space="preserve"> </w:t>
      </w:r>
      <w:r>
        <w:t>the</w:t>
      </w:r>
      <w:r>
        <w:rPr>
          <w:spacing w:val="-14"/>
        </w:rPr>
        <w:t xml:space="preserve"> </w:t>
      </w:r>
      <w:r>
        <w:t>next</w:t>
      </w:r>
      <w:r>
        <w:rPr>
          <w:spacing w:val="-14"/>
        </w:rPr>
        <w:t xml:space="preserve"> </w:t>
      </w:r>
      <w:r>
        <w:t>higher</w:t>
      </w:r>
      <w:r>
        <w:rPr>
          <w:spacing w:val="-14"/>
        </w:rPr>
        <w:t xml:space="preserve"> </w:t>
      </w:r>
      <w:r>
        <w:t>floor</w:t>
      </w:r>
      <w:r>
        <w:rPr>
          <w:spacing w:val="-14"/>
        </w:rPr>
        <w:t xml:space="preserve"> </w:t>
      </w:r>
      <w:r>
        <w:t>level,</w:t>
      </w:r>
      <w:r>
        <w:rPr>
          <w:spacing w:val="-14"/>
        </w:rPr>
        <w:t xml:space="preserve"> </w:t>
      </w:r>
      <w:r>
        <w:t>or</w:t>
      </w:r>
      <w:r>
        <w:rPr>
          <w:spacing w:val="-13"/>
        </w:rPr>
        <w:t xml:space="preserve"> </w:t>
      </w:r>
      <w:r>
        <w:t>if</w:t>
      </w:r>
      <w:r>
        <w:rPr>
          <w:spacing w:val="-12"/>
        </w:rPr>
        <w:t xml:space="preserve"> </w:t>
      </w:r>
      <w:r>
        <w:t>there</w:t>
      </w:r>
      <w:r>
        <w:rPr>
          <w:spacing w:val="-14"/>
        </w:rPr>
        <w:t xml:space="preserve"> </w:t>
      </w:r>
      <w:r>
        <w:t>is</w:t>
      </w:r>
      <w:r>
        <w:rPr>
          <w:spacing w:val="-13"/>
        </w:rPr>
        <w:t xml:space="preserve"> </w:t>
      </w:r>
      <w:r>
        <w:t>no</w:t>
      </w:r>
      <w:r>
        <w:rPr>
          <w:spacing w:val="-14"/>
        </w:rPr>
        <w:t xml:space="preserve"> </w:t>
      </w:r>
      <w:r>
        <w:t>floor above it then the ceiling above it.</w:t>
      </w:r>
      <w:r>
        <w:rPr>
          <w:spacing w:val="40"/>
        </w:rPr>
        <w:t xml:space="preserve"> </w:t>
      </w:r>
      <w:r>
        <w:t xml:space="preserve">Not to exceed </w:t>
      </w:r>
      <w:r>
        <w:rPr>
          <w:u w:val="single"/>
        </w:rPr>
        <w:t>15</w:t>
      </w:r>
      <w:r>
        <w:t xml:space="preserve"> feet.</w:t>
      </w:r>
    </w:p>
    <w:p w14:paraId="442B5689" w14:textId="77777777" w:rsidR="006817B0" w:rsidRDefault="006817B0">
      <w:pPr>
        <w:pStyle w:val="BodyText"/>
        <w:spacing w:before="11"/>
      </w:pPr>
    </w:p>
    <w:p w14:paraId="442B568A" w14:textId="77777777" w:rsidR="006817B0" w:rsidRDefault="00B26425">
      <w:pPr>
        <w:pStyle w:val="BodyText"/>
        <w:ind w:right="357"/>
        <w:jc w:val="both"/>
      </w:pPr>
      <w:r>
        <w:rPr>
          <w:b/>
          <w:spacing w:val="-2"/>
        </w:rPr>
        <w:t>Stream</w:t>
      </w:r>
      <w:r>
        <w:rPr>
          <w:b/>
          <w:spacing w:val="-12"/>
        </w:rPr>
        <w:t xml:space="preserve"> </w:t>
      </w:r>
      <w:r>
        <w:rPr>
          <w:spacing w:val="-2"/>
        </w:rPr>
        <w:t>–</w:t>
      </w:r>
      <w:r>
        <w:rPr>
          <w:spacing w:val="-9"/>
        </w:rPr>
        <w:t xml:space="preserve"> </w:t>
      </w:r>
      <w:r>
        <w:rPr>
          <w:spacing w:val="-2"/>
        </w:rPr>
        <w:t>The</w:t>
      </w:r>
      <w:r>
        <w:rPr>
          <w:spacing w:val="-9"/>
        </w:rPr>
        <w:t xml:space="preserve"> </w:t>
      </w:r>
      <w:r>
        <w:rPr>
          <w:spacing w:val="-2"/>
        </w:rPr>
        <w:t>full</w:t>
      </w:r>
      <w:r>
        <w:rPr>
          <w:spacing w:val="-12"/>
        </w:rPr>
        <w:t xml:space="preserve"> </w:t>
      </w:r>
      <w:r>
        <w:rPr>
          <w:spacing w:val="-2"/>
        </w:rPr>
        <w:t>length</w:t>
      </w:r>
      <w:r>
        <w:rPr>
          <w:spacing w:val="-12"/>
        </w:rPr>
        <w:t xml:space="preserve"> </w:t>
      </w:r>
      <w:r>
        <w:rPr>
          <w:spacing w:val="-2"/>
        </w:rPr>
        <w:t>and</w:t>
      </w:r>
      <w:r>
        <w:rPr>
          <w:spacing w:val="-12"/>
        </w:rPr>
        <w:t xml:space="preserve"> </w:t>
      </w:r>
      <w:r>
        <w:rPr>
          <w:spacing w:val="-2"/>
        </w:rPr>
        <w:t>width,</w:t>
      </w:r>
      <w:r>
        <w:rPr>
          <w:spacing w:val="-11"/>
        </w:rPr>
        <w:t xml:space="preserve"> </w:t>
      </w:r>
      <w:r>
        <w:rPr>
          <w:spacing w:val="-2"/>
        </w:rPr>
        <w:t>including</w:t>
      </w:r>
      <w:r>
        <w:rPr>
          <w:spacing w:val="-12"/>
        </w:rPr>
        <w:t xml:space="preserve"> </w:t>
      </w:r>
      <w:r>
        <w:rPr>
          <w:spacing w:val="-2"/>
        </w:rPr>
        <w:t>the</w:t>
      </w:r>
      <w:r>
        <w:rPr>
          <w:spacing w:val="-12"/>
        </w:rPr>
        <w:t xml:space="preserve"> </w:t>
      </w:r>
      <w:r>
        <w:rPr>
          <w:spacing w:val="-2"/>
        </w:rPr>
        <w:t>bed</w:t>
      </w:r>
      <w:r>
        <w:rPr>
          <w:spacing w:val="-12"/>
        </w:rPr>
        <w:t xml:space="preserve"> </w:t>
      </w:r>
      <w:r>
        <w:rPr>
          <w:spacing w:val="-2"/>
        </w:rPr>
        <w:t>and</w:t>
      </w:r>
      <w:r>
        <w:rPr>
          <w:spacing w:val="-11"/>
        </w:rPr>
        <w:t xml:space="preserve"> </w:t>
      </w:r>
      <w:r>
        <w:rPr>
          <w:spacing w:val="-2"/>
        </w:rPr>
        <w:t>banks,</w:t>
      </w:r>
      <w:r>
        <w:rPr>
          <w:spacing w:val="-12"/>
        </w:rPr>
        <w:t xml:space="preserve"> </w:t>
      </w:r>
      <w:r>
        <w:rPr>
          <w:spacing w:val="-2"/>
        </w:rPr>
        <w:t>or</w:t>
      </w:r>
      <w:r>
        <w:rPr>
          <w:spacing w:val="-7"/>
        </w:rPr>
        <w:t xml:space="preserve"> </w:t>
      </w:r>
      <w:r>
        <w:rPr>
          <w:spacing w:val="-2"/>
        </w:rPr>
        <w:t>any</w:t>
      </w:r>
      <w:r>
        <w:rPr>
          <w:spacing w:val="-12"/>
        </w:rPr>
        <w:t xml:space="preserve"> </w:t>
      </w:r>
      <w:r>
        <w:rPr>
          <w:spacing w:val="-2"/>
        </w:rPr>
        <w:t>watercourse,</w:t>
      </w:r>
      <w:r>
        <w:rPr>
          <w:spacing w:val="-8"/>
        </w:rPr>
        <w:t xml:space="preserve"> </w:t>
      </w:r>
      <w:r>
        <w:rPr>
          <w:spacing w:val="-2"/>
        </w:rPr>
        <w:t>including</w:t>
      </w:r>
      <w:r>
        <w:rPr>
          <w:spacing w:val="-9"/>
        </w:rPr>
        <w:t xml:space="preserve"> </w:t>
      </w:r>
      <w:r>
        <w:rPr>
          <w:spacing w:val="-2"/>
        </w:rPr>
        <w:t>rivers,</w:t>
      </w:r>
      <w:r>
        <w:rPr>
          <w:spacing w:val="-8"/>
        </w:rPr>
        <w:t xml:space="preserve"> </w:t>
      </w:r>
      <w:r>
        <w:rPr>
          <w:spacing w:val="-2"/>
        </w:rPr>
        <w:t xml:space="preserve">creeks, </w:t>
      </w:r>
      <w:r>
        <w:t>brooks,</w:t>
      </w:r>
      <w:r>
        <w:rPr>
          <w:spacing w:val="-14"/>
        </w:rPr>
        <w:t xml:space="preserve"> </w:t>
      </w:r>
      <w:r>
        <w:t>and</w:t>
      </w:r>
      <w:r>
        <w:rPr>
          <w:spacing w:val="-13"/>
        </w:rPr>
        <w:t xml:space="preserve"> </w:t>
      </w:r>
      <w:r>
        <w:t>branches</w:t>
      </w:r>
      <w:r>
        <w:rPr>
          <w:spacing w:val="-13"/>
        </w:rPr>
        <w:t xml:space="preserve"> </w:t>
      </w:r>
      <w:r>
        <w:t>and</w:t>
      </w:r>
      <w:r>
        <w:rPr>
          <w:spacing w:val="-14"/>
        </w:rPr>
        <w:t xml:space="preserve"> </w:t>
      </w:r>
      <w:r>
        <w:t>intermittent</w:t>
      </w:r>
      <w:r>
        <w:rPr>
          <w:spacing w:val="-13"/>
        </w:rPr>
        <w:t xml:space="preserve"> </w:t>
      </w:r>
      <w:r>
        <w:t>watercourses</w:t>
      </w:r>
      <w:r>
        <w:rPr>
          <w:spacing w:val="-14"/>
        </w:rPr>
        <w:t xml:space="preserve"> </w:t>
      </w:r>
      <w:r>
        <w:t>that</w:t>
      </w:r>
      <w:r>
        <w:rPr>
          <w:spacing w:val="-13"/>
        </w:rPr>
        <w:t xml:space="preserve"> </w:t>
      </w:r>
      <w:r>
        <w:t>have</w:t>
      </w:r>
      <w:r>
        <w:rPr>
          <w:spacing w:val="-14"/>
        </w:rPr>
        <w:t xml:space="preserve"> </w:t>
      </w:r>
      <w:r>
        <w:t>a</w:t>
      </w:r>
      <w:r>
        <w:rPr>
          <w:spacing w:val="-13"/>
        </w:rPr>
        <w:t xml:space="preserve"> </w:t>
      </w:r>
      <w:r>
        <w:t>defined</w:t>
      </w:r>
      <w:r>
        <w:rPr>
          <w:spacing w:val="-14"/>
        </w:rPr>
        <w:t xml:space="preserve"> </w:t>
      </w:r>
      <w:r>
        <w:t>channel</w:t>
      </w:r>
      <w:r>
        <w:rPr>
          <w:spacing w:val="-14"/>
        </w:rPr>
        <w:t xml:space="preserve"> </w:t>
      </w:r>
      <w:r>
        <w:t>and</w:t>
      </w:r>
      <w:r>
        <w:rPr>
          <w:spacing w:val="-13"/>
        </w:rPr>
        <w:t xml:space="preserve"> </w:t>
      </w:r>
      <w:r>
        <w:t>evidence</w:t>
      </w:r>
      <w:r>
        <w:rPr>
          <w:spacing w:val="-14"/>
        </w:rPr>
        <w:t xml:space="preserve"> </w:t>
      </w:r>
      <w:r>
        <w:t>of</w:t>
      </w:r>
      <w:r>
        <w:rPr>
          <w:spacing w:val="-12"/>
        </w:rPr>
        <w:t xml:space="preserve"> </w:t>
      </w:r>
      <w:r>
        <w:t>water</w:t>
      </w:r>
      <w:r>
        <w:rPr>
          <w:spacing w:val="-13"/>
        </w:rPr>
        <w:t xml:space="preserve"> </w:t>
      </w:r>
      <w:r>
        <w:t>and sediment transport, even if such watercourses do not have surface water flow throughout the year or throughout the channel. For purposes of this regulation, constructed drainage ways including water bars, swales, and roadside ditches, are not considered streams.</w:t>
      </w:r>
    </w:p>
    <w:p w14:paraId="442B568B" w14:textId="77777777" w:rsidR="006817B0" w:rsidRDefault="006817B0">
      <w:pPr>
        <w:pStyle w:val="BodyText"/>
        <w:spacing w:before="5"/>
      </w:pPr>
    </w:p>
    <w:p w14:paraId="442B568C" w14:textId="3D5D4C92" w:rsidR="006817B0" w:rsidRDefault="00B26425">
      <w:pPr>
        <w:pStyle w:val="BodyText"/>
        <w:ind w:right="357"/>
        <w:jc w:val="both"/>
      </w:pPr>
      <w:r>
        <w:rPr>
          <w:b/>
        </w:rPr>
        <w:t xml:space="preserve">Structure </w:t>
      </w:r>
      <w:r>
        <w:t>- An assembly</w:t>
      </w:r>
      <w:r>
        <w:rPr>
          <w:spacing w:val="-5"/>
        </w:rPr>
        <w:t xml:space="preserve"> </w:t>
      </w:r>
      <w:r>
        <w:t>of materials for occupancy</w:t>
      </w:r>
      <w:r>
        <w:rPr>
          <w:spacing w:val="-5"/>
        </w:rPr>
        <w:t xml:space="preserve"> </w:t>
      </w:r>
      <w:r>
        <w:t>or use including, but not limited to, a building, mobile home</w:t>
      </w:r>
      <w:r>
        <w:rPr>
          <w:spacing w:val="-5"/>
        </w:rPr>
        <w:t xml:space="preserve"> </w:t>
      </w:r>
      <w:r>
        <w:t>or</w:t>
      </w:r>
      <w:r>
        <w:rPr>
          <w:spacing w:val="-4"/>
        </w:rPr>
        <w:t xml:space="preserve"> </w:t>
      </w:r>
      <w:r>
        <w:t>trailer,</w:t>
      </w:r>
      <w:r>
        <w:rPr>
          <w:spacing w:val="-5"/>
        </w:rPr>
        <w:t xml:space="preserve"> </w:t>
      </w:r>
      <w:r>
        <w:t>billboard,</w:t>
      </w:r>
      <w:r>
        <w:rPr>
          <w:spacing w:val="-2"/>
        </w:rPr>
        <w:t xml:space="preserve"> </w:t>
      </w:r>
      <w:r>
        <w:t>sign,</w:t>
      </w:r>
      <w:r>
        <w:rPr>
          <w:spacing w:val="-3"/>
        </w:rPr>
        <w:t xml:space="preserve"> </w:t>
      </w:r>
      <w:r>
        <w:t>wall</w:t>
      </w:r>
      <w:r>
        <w:rPr>
          <w:spacing w:val="-6"/>
        </w:rPr>
        <w:t xml:space="preserve"> </w:t>
      </w:r>
      <w:r>
        <w:t>or</w:t>
      </w:r>
      <w:r>
        <w:rPr>
          <w:spacing w:val="-4"/>
        </w:rPr>
        <w:t xml:space="preserve"> </w:t>
      </w:r>
      <w:r>
        <w:t>fence</w:t>
      </w:r>
      <w:r>
        <w:rPr>
          <w:spacing w:val="-5"/>
        </w:rPr>
        <w:t xml:space="preserve"> </w:t>
      </w:r>
      <w:r>
        <w:t>greater</w:t>
      </w:r>
      <w:r>
        <w:rPr>
          <w:spacing w:val="-4"/>
        </w:rPr>
        <w:t xml:space="preserve"> </w:t>
      </w:r>
      <w:r>
        <w:t>than</w:t>
      </w:r>
      <w:r>
        <w:rPr>
          <w:spacing w:val="-5"/>
        </w:rPr>
        <w:t xml:space="preserve"> </w:t>
      </w:r>
      <w:r>
        <w:t>six</w:t>
      </w:r>
      <w:r>
        <w:rPr>
          <w:spacing w:val="-4"/>
        </w:rPr>
        <w:t xml:space="preserve"> </w:t>
      </w:r>
      <w:r>
        <w:t>(6)</w:t>
      </w:r>
      <w:r>
        <w:rPr>
          <w:spacing w:val="-4"/>
        </w:rPr>
        <w:t xml:space="preserve"> </w:t>
      </w:r>
      <w:r>
        <w:t>feet</w:t>
      </w:r>
      <w:r>
        <w:rPr>
          <w:spacing w:val="-5"/>
        </w:rPr>
        <w:t xml:space="preserve"> </w:t>
      </w:r>
      <w:r>
        <w:t>in</w:t>
      </w:r>
      <w:r>
        <w:rPr>
          <w:spacing w:val="-5"/>
        </w:rPr>
        <w:t xml:space="preserve"> </w:t>
      </w:r>
      <w:r>
        <w:t>height,</w:t>
      </w:r>
      <w:r>
        <w:rPr>
          <w:spacing w:val="-5"/>
        </w:rPr>
        <w:t xml:space="preserve"> </w:t>
      </w:r>
      <w:r>
        <w:t>except</w:t>
      </w:r>
      <w:r>
        <w:rPr>
          <w:spacing w:val="-5"/>
        </w:rPr>
        <w:t xml:space="preserve"> </w:t>
      </w:r>
      <w:r>
        <w:t>a</w:t>
      </w:r>
      <w:r>
        <w:rPr>
          <w:spacing w:val="-5"/>
        </w:rPr>
        <w:t xml:space="preserve"> </w:t>
      </w:r>
      <w:r>
        <w:t>wall</w:t>
      </w:r>
      <w:r>
        <w:rPr>
          <w:spacing w:val="-6"/>
        </w:rPr>
        <w:t xml:space="preserve"> </w:t>
      </w:r>
      <w:r>
        <w:t>or</w:t>
      </w:r>
      <w:r>
        <w:rPr>
          <w:spacing w:val="-4"/>
        </w:rPr>
        <w:t xml:space="preserve"> </w:t>
      </w:r>
      <w:r>
        <w:t>fence</w:t>
      </w:r>
      <w:r>
        <w:rPr>
          <w:spacing w:val="-5"/>
        </w:rPr>
        <w:t xml:space="preserve"> </w:t>
      </w:r>
      <w:r>
        <w:t>on</w:t>
      </w:r>
      <w:r>
        <w:rPr>
          <w:spacing w:val="-5"/>
        </w:rPr>
        <w:t xml:space="preserve"> </w:t>
      </w:r>
      <w:r>
        <w:t xml:space="preserve">an operating farm except as provided in Section </w:t>
      </w:r>
      <w:r w:rsidR="00557D6E">
        <w:t xml:space="preserve">309 </w:t>
      </w:r>
      <w:r>
        <w:t>for Flood Hazard purposes only.</w:t>
      </w:r>
    </w:p>
    <w:p w14:paraId="442B568D" w14:textId="77777777" w:rsidR="006817B0" w:rsidRDefault="006817B0">
      <w:pPr>
        <w:pStyle w:val="BodyText"/>
        <w:spacing w:before="9"/>
      </w:pPr>
    </w:p>
    <w:p w14:paraId="442B568E" w14:textId="77777777" w:rsidR="006817B0" w:rsidRDefault="00B26425">
      <w:pPr>
        <w:pStyle w:val="BodyText"/>
        <w:ind w:right="358"/>
        <w:jc w:val="both"/>
      </w:pPr>
      <w:r>
        <w:rPr>
          <w:b/>
        </w:rPr>
        <w:t xml:space="preserve">Substantial Damage </w:t>
      </w:r>
      <w:r>
        <w:t>- damage of any origin sustained by a structure whereby the cost of restoring the structure to its before damaged conditions would equal or exceed 50 percent of the market value of the structure before the damage occurred.</w:t>
      </w:r>
    </w:p>
    <w:p w14:paraId="442B568F" w14:textId="77777777" w:rsidR="006817B0" w:rsidRDefault="006817B0">
      <w:pPr>
        <w:pStyle w:val="BodyText"/>
        <w:spacing w:before="9"/>
      </w:pPr>
    </w:p>
    <w:p w14:paraId="4BD22F63" w14:textId="25EB8421" w:rsidR="00727F24" w:rsidRDefault="00B26425" w:rsidP="00727F24">
      <w:pPr>
        <w:pStyle w:val="BodyText"/>
        <w:ind w:right="357"/>
        <w:jc w:val="both"/>
      </w:pPr>
      <w:r>
        <w:rPr>
          <w:b/>
          <w:spacing w:val="-2"/>
        </w:rPr>
        <w:t>Substantial</w:t>
      </w:r>
      <w:r>
        <w:rPr>
          <w:b/>
          <w:spacing w:val="-6"/>
        </w:rPr>
        <w:t xml:space="preserve"> </w:t>
      </w:r>
      <w:r>
        <w:rPr>
          <w:b/>
          <w:spacing w:val="-2"/>
        </w:rPr>
        <w:t>Improvement</w:t>
      </w:r>
      <w:r>
        <w:rPr>
          <w:b/>
          <w:spacing w:val="-4"/>
        </w:rPr>
        <w:t xml:space="preserve"> </w:t>
      </w:r>
      <w:r>
        <w:rPr>
          <w:spacing w:val="-2"/>
        </w:rPr>
        <w:t>-</w:t>
      </w:r>
      <w:r>
        <w:rPr>
          <w:spacing w:val="-4"/>
        </w:rPr>
        <w:t xml:space="preserve"> </w:t>
      </w:r>
      <w:r>
        <w:rPr>
          <w:spacing w:val="-2"/>
        </w:rPr>
        <w:t>Any</w:t>
      </w:r>
      <w:r>
        <w:rPr>
          <w:spacing w:val="-12"/>
        </w:rPr>
        <w:t xml:space="preserve"> </w:t>
      </w:r>
      <w:r>
        <w:rPr>
          <w:spacing w:val="-2"/>
        </w:rPr>
        <w:t>reconstruction,</w:t>
      </w:r>
      <w:r>
        <w:rPr>
          <w:spacing w:val="-5"/>
        </w:rPr>
        <w:t xml:space="preserve"> </w:t>
      </w:r>
      <w:r>
        <w:rPr>
          <w:spacing w:val="-2"/>
        </w:rPr>
        <w:t>rehabilitation,</w:t>
      </w:r>
      <w:r>
        <w:rPr>
          <w:spacing w:val="-3"/>
        </w:rPr>
        <w:t xml:space="preserve"> </w:t>
      </w:r>
      <w:r>
        <w:rPr>
          <w:spacing w:val="-2"/>
        </w:rPr>
        <w:t>addition,</w:t>
      </w:r>
      <w:r>
        <w:rPr>
          <w:spacing w:val="-5"/>
        </w:rPr>
        <w:t xml:space="preserve"> </w:t>
      </w:r>
      <w:r>
        <w:rPr>
          <w:spacing w:val="-2"/>
        </w:rPr>
        <w:t>or</w:t>
      </w:r>
      <w:r>
        <w:rPr>
          <w:spacing w:val="-4"/>
        </w:rPr>
        <w:t xml:space="preserve"> </w:t>
      </w:r>
      <w:r>
        <w:rPr>
          <w:spacing w:val="-2"/>
        </w:rPr>
        <w:t>other</w:t>
      </w:r>
      <w:r>
        <w:rPr>
          <w:spacing w:val="-4"/>
        </w:rPr>
        <w:t xml:space="preserve"> </w:t>
      </w:r>
      <w:r>
        <w:rPr>
          <w:spacing w:val="-2"/>
        </w:rPr>
        <w:t>improvement</w:t>
      </w:r>
      <w:r>
        <w:rPr>
          <w:spacing w:val="-5"/>
        </w:rPr>
        <w:t xml:space="preserve"> </w:t>
      </w:r>
      <w:r>
        <w:rPr>
          <w:spacing w:val="-2"/>
        </w:rPr>
        <w:t>of</w:t>
      </w:r>
      <w:r>
        <w:rPr>
          <w:spacing w:val="-3"/>
        </w:rPr>
        <w:t xml:space="preserve"> </w:t>
      </w:r>
      <w:r>
        <w:rPr>
          <w:spacing w:val="-2"/>
        </w:rPr>
        <w:t>a</w:t>
      </w:r>
      <w:r>
        <w:rPr>
          <w:spacing w:val="-6"/>
        </w:rPr>
        <w:t xml:space="preserve"> </w:t>
      </w:r>
      <w:r>
        <w:rPr>
          <w:spacing w:val="-2"/>
        </w:rPr>
        <w:t xml:space="preserve">structure, </w:t>
      </w:r>
      <w:r>
        <w:t>the cost of which equals or exceeds 50 percent of the market value of the structure before the “start of construction”</w:t>
      </w:r>
      <w:r>
        <w:rPr>
          <w:spacing w:val="-10"/>
        </w:rPr>
        <w:t xml:space="preserve"> </w:t>
      </w:r>
      <w:r>
        <w:t>of</w:t>
      </w:r>
      <w:r>
        <w:rPr>
          <w:spacing w:val="-8"/>
        </w:rPr>
        <w:t xml:space="preserve"> </w:t>
      </w:r>
      <w:r>
        <w:t>the</w:t>
      </w:r>
      <w:r>
        <w:rPr>
          <w:spacing w:val="-11"/>
        </w:rPr>
        <w:t xml:space="preserve"> </w:t>
      </w:r>
      <w:r>
        <w:t>improvement.</w:t>
      </w:r>
      <w:r>
        <w:rPr>
          <w:spacing w:val="33"/>
        </w:rPr>
        <w:t xml:space="preserve"> </w:t>
      </w:r>
      <w:r>
        <w:t>This</w:t>
      </w:r>
      <w:r>
        <w:rPr>
          <w:spacing w:val="-9"/>
        </w:rPr>
        <w:t xml:space="preserve"> </w:t>
      </w:r>
      <w:r>
        <w:t>term</w:t>
      </w:r>
      <w:r>
        <w:rPr>
          <w:spacing w:val="-6"/>
        </w:rPr>
        <w:t xml:space="preserve"> </w:t>
      </w:r>
      <w:r>
        <w:t>includes</w:t>
      </w:r>
      <w:r>
        <w:rPr>
          <w:spacing w:val="-9"/>
        </w:rPr>
        <w:t xml:space="preserve"> </w:t>
      </w:r>
      <w:r>
        <w:t>structures</w:t>
      </w:r>
      <w:r>
        <w:rPr>
          <w:spacing w:val="-9"/>
        </w:rPr>
        <w:t xml:space="preserve"> </w:t>
      </w:r>
      <w:r>
        <w:t>which</w:t>
      </w:r>
      <w:r>
        <w:rPr>
          <w:spacing w:val="-11"/>
        </w:rPr>
        <w:t xml:space="preserve"> </w:t>
      </w:r>
      <w:r>
        <w:t>have</w:t>
      </w:r>
      <w:r>
        <w:rPr>
          <w:spacing w:val="-11"/>
        </w:rPr>
        <w:t xml:space="preserve"> </w:t>
      </w:r>
      <w:r>
        <w:t>incurred</w:t>
      </w:r>
      <w:r>
        <w:rPr>
          <w:spacing w:val="-11"/>
        </w:rPr>
        <w:t xml:space="preserve"> </w:t>
      </w:r>
      <w:r>
        <w:t>“substantial</w:t>
      </w:r>
      <w:r>
        <w:rPr>
          <w:spacing w:val="-12"/>
        </w:rPr>
        <w:t xml:space="preserve"> </w:t>
      </w:r>
      <w:r>
        <w:t>damage”, regardless</w:t>
      </w:r>
      <w:r>
        <w:rPr>
          <w:spacing w:val="-5"/>
        </w:rPr>
        <w:t xml:space="preserve"> </w:t>
      </w:r>
      <w:r>
        <w:t>of</w:t>
      </w:r>
      <w:r>
        <w:rPr>
          <w:spacing w:val="-4"/>
        </w:rPr>
        <w:t xml:space="preserve"> </w:t>
      </w:r>
      <w:r>
        <w:t>the</w:t>
      </w:r>
      <w:r>
        <w:rPr>
          <w:spacing w:val="-6"/>
        </w:rPr>
        <w:t xml:space="preserve"> </w:t>
      </w:r>
      <w:r>
        <w:t>actual</w:t>
      </w:r>
      <w:r>
        <w:rPr>
          <w:spacing w:val="-7"/>
        </w:rPr>
        <w:t xml:space="preserve"> </w:t>
      </w:r>
      <w:r>
        <w:t>repair</w:t>
      </w:r>
      <w:r>
        <w:rPr>
          <w:spacing w:val="-7"/>
        </w:rPr>
        <w:t xml:space="preserve"> </w:t>
      </w:r>
      <w:r>
        <w:t>work</w:t>
      </w:r>
      <w:r>
        <w:rPr>
          <w:spacing w:val="-5"/>
        </w:rPr>
        <w:t xml:space="preserve"> </w:t>
      </w:r>
      <w:r>
        <w:t>performed.,</w:t>
      </w:r>
      <w:r>
        <w:rPr>
          <w:spacing w:val="-8"/>
        </w:rPr>
        <w:t xml:space="preserve"> </w:t>
      </w:r>
      <w:r>
        <w:t>The</w:t>
      </w:r>
      <w:r>
        <w:rPr>
          <w:spacing w:val="-6"/>
        </w:rPr>
        <w:t xml:space="preserve"> </w:t>
      </w:r>
      <w:r>
        <w:t>term</w:t>
      </w:r>
      <w:r>
        <w:rPr>
          <w:spacing w:val="-1"/>
        </w:rPr>
        <w:t xml:space="preserve"> </w:t>
      </w:r>
      <w:r>
        <w:t>does</w:t>
      </w:r>
      <w:r>
        <w:rPr>
          <w:spacing w:val="-5"/>
        </w:rPr>
        <w:t xml:space="preserve"> </w:t>
      </w:r>
      <w:r>
        <w:t>not,</w:t>
      </w:r>
      <w:r>
        <w:rPr>
          <w:spacing w:val="-6"/>
        </w:rPr>
        <w:t xml:space="preserve"> </w:t>
      </w:r>
      <w:r>
        <w:t>however,</w:t>
      </w:r>
      <w:r>
        <w:rPr>
          <w:spacing w:val="-6"/>
        </w:rPr>
        <w:t xml:space="preserve"> </w:t>
      </w:r>
      <w:r>
        <w:t>include</w:t>
      </w:r>
      <w:r>
        <w:rPr>
          <w:spacing w:val="-6"/>
        </w:rPr>
        <w:t xml:space="preserve"> </w:t>
      </w:r>
      <w:r>
        <w:t>either</w:t>
      </w:r>
      <w:r>
        <w:rPr>
          <w:spacing w:val="-5"/>
        </w:rPr>
        <w:t xml:space="preserve"> </w:t>
      </w:r>
      <w:r>
        <w:t>(a)</w:t>
      </w:r>
      <w:r>
        <w:rPr>
          <w:spacing w:val="-5"/>
        </w:rPr>
        <w:t xml:space="preserve"> </w:t>
      </w:r>
      <w:r>
        <w:t>Any</w:t>
      </w:r>
      <w:r>
        <w:rPr>
          <w:spacing w:val="-11"/>
        </w:rPr>
        <w:t xml:space="preserve"> </w:t>
      </w:r>
      <w:r>
        <w:t>project for</w:t>
      </w:r>
      <w:r>
        <w:rPr>
          <w:spacing w:val="-4"/>
        </w:rPr>
        <w:t xml:space="preserve"> </w:t>
      </w:r>
      <w:r>
        <w:t>improvement</w:t>
      </w:r>
      <w:r>
        <w:rPr>
          <w:spacing w:val="-3"/>
        </w:rPr>
        <w:t xml:space="preserve"> </w:t>
      </w:r>
      <w:r>
        <w:t>of a</w:t>
      </w:r>
      <w:r>
        <w:rPr>
          <w:spacing w:val="-3"/>
        </w:rPr>
        <w:t xml:space="preserve"> </w:t>
      </w:r>
      <w:r>
        <w:t>structure</w:t>
      </w:r>
      <w:r>
        <w:rPr>
          <w:spacing w:val="-3"/>
        </w:rPr>
        <w:t xml:space="preserve"> </w:t>
      </w:r>
      <w:r>
        <w:t>to</w:t>
      </w:r>
      <w:r>
        <w:rPr>
          <w:spacing w:val="-3"/>
        </w:rPr>
        <w:t xml:space="preserve"> </w:t>
      </w:r>
      <w:r>
        <w:t>correct</w:t>
      </w:r>
      <w:r>
        <w:rPr>
          <w:spacing w:val="-3"/>
        </w:rPr>
        <w:t xml:space="preserve"> </w:t>
      </w:r>
      <w:r>
        <w:t>existing</w:t>
      </w:r>
      <w:r>
        <w:rPr>
          <w:spacing w:val="-3"/>
        </w:rPr>
        <w:t xml:space="preserve"> </w:t>
      </w:r>
      <w:r>
        <w:t>violations</w:t>
      </w:r>
      <w:r>
        <w:rPr>
          <w:spacing w:val="-1"/>
        </w:rPr>
        <w:t xml:space="preserve"> </w:t>
      </w:r>
      <w:r>
        <w:t>of state</w:t>
      </w:r>
      <w:r>
        <w:rPr>
          <w:spacing w:val="-3"/>
        </w:rPr>
        <w:t xml:space="preserve"> </w:t>
      </w:r>
      <w:r>
        <w:t>or</w:t>
      </w:r>
      <w:r>
        <w:rPr>
          <w:spacing w:val="-2"/>
        </w:rPr>
        <w:t xml:space="preserve"> </w:t>
      </w:r>
      <w:r>
        <w:t>local</w:t>
      </w:r>
      <w:r>
        <w:rPr>
          <w:spacing w:val="-3"/>
        </w:rPr>
        <w:t xml:space="preserve"> </w:t>
      </w:r>
      <w:r>
        <w:t>health,</w:t>
      </w:r>
      <w:r>
        <w:rPr>
          <w:spacing w:val="-3"/>
        </w:rPr>
        <w:t xml:space="preserve"> </w:t>
      </w:r>
      <w:r>
        <w:t>sanitary,</w:t>
      </w:r>
      <w:r>
        <w:rPr>
          <w:spacing w:val="-5"/>
        </w:rPr>
        <w:t xml:space="preserve"> </w:t>
      </w:r>
      <w:r>
        <w:t>or</w:t>
      </w:r>
      <w:r>
        <w:rPr>
          <w:spacing w:val="-4"/>
        </w:rPr>
        <w:t xml:space="preserve"> </w:t>
      </w:r>
      <w:r>
        <w:t>safety</w:t>
      </w:r>
      <w:r>
        <w:rPr>
          <w:spacing w:val="-11"/>
        </w:rPr>
        <w:t xml:space="preserve"> </w:t>
      </w:r>
      <w:r>
        <w:t>code specification</w:t>
      </w:r>
      <w:r>
        <w:rPr>
          <w:spacing w:val="-3"/>
        </w:rPr>
        <w:t xml:space="preserve"> </w:t>
      </w:r>
      <w:r>
        <w:t>which</w:t>
      </w:r>
      <w:r>
        <w:rPr>
          <w:spacing w:val="-3"/>
        </w:rPr>
        <w:t xml:space="preserve"> </w:t>
      </w:r>
      <w:r>
        <w:t>have</w:t>
      </w:r>
      <w:r>
        <w:rPr>
          <w:spacing w:val="-3"/>
        </w:rPr>
        <w:t xml:space="preserve"> </w:t>
      </w:r>
      <w:r>
        <w:t>been</w:t>
      </w:r>
      <w:r>
        <w:rPr>
          <w:spacing w:val="-3"/>
        </w:rPr>
        <w:t xml:space="preserve"> </w:t>
      </w:r>
      <w:r>
        <w:t>identified</w:t>
      </w:r>
      <w:r>
        <w:rPr>
          <w:spacing w:val="-3"/>
        </w:rPr>
        <w:t xml:space="preserve"> </w:t>
      </w:r>
      <w:r>
        <w:t>by</w:t>
      </w:r>
      <w:r>
        <w:rPr>
          <w:spacing w:val="-8"/>
        </w:rPr>
        <w:t xml:space="preserve"> </w:t>
      </w:r>
      <w:r>
        <w:t>the</w:t>
      </w:r>
      <w:r>
        <w:rPr>
          <w:spacing w:val="-3"/>
        </w:rPr>
        <w:t xml:space="preserve"> </w:t>
      </w:r>
      <w:r>
        <w:t>local</w:t>
      </w:r>
      <w:r>
        <w:rPr>
          <w:spacing w:val="-3"/>
        </w:rPr>
        <w:t xml:space="preserve"> </w:t>
      </w:r>
      <w:r>
        <w:t>code</w:t>
      </w:r>
      <w:r>
        <w:rPr>
          <w:spacing w:val="-3"/>
        </w:rPr>
        <w:t xml:space="preserve"> </w:t>
      </w:r>
      <w:r>
        <w:t>enforcement</w:t>
      </w:r>
      <w:r>
        <w:rPr>
          <w:spacing w:val="-3"/>
        </w:rPr>
        <w:t xml:space="preserve"> </w:t>
      </w:r>
      <w:r>
        <w:t>official</w:t>
      </w:r>
      <w:r>
        <w:rPr>
          <w:spacing w:val="-3"/>
        </w:rPr>
        <w:t xml:space="preserve"> </w:t>
      </w:r>
      <w:r>
        <w:t>and</w:t>
      </w:r>
      <w:r>
        <w:rPr>
          <w:spacing w:val="-3"/>
        </w:rPr>
        <w:t xml:space="preserve"> </w:t>
      </w:r>
      <w:r>
        <w:t>which are</w:t>
      </w:r>
      <w:r>
        <w:rPr>
          <w:spacing w:val="-3"/>
        </w:rPr>
        <w:t xml:space="preserve"> </w:t>
      </w:r>
      <w:r>
        <w:t>the</w:t>
      </w:r>
      <w:r>
        <w:rPr>
          <w:spacing w:val="-3"/>
        </w:rPr>
        <w:t xml:space="preserve"> </w:t>
      </w:r>
      <w:r>
        <w:t>minimum</w:t>
      </w:r>
      <w:r w:rsidR="00727F24">
        <w:t xml:space="preserve"> necessary to assure safe living conditions or (b) Any alteration of a “historic structure”, provided that the alteration will not preclude the structure’s continued designation as a “historic structure”.</w:t>
      </w:r>
    </w:p>
    <w:p w14:paraId="5970D23D" w14:textId="77777777" w:rsidR="00727F24" w:rsidRDefault="00727F24" w:rsidP="00727F24">
      <w:pPr>
        <w:pStyle w:val="BodyText"/>
        <w:spacing w:before="8"/>
      </w:pPr>
    </w:p>
    <w:p w14:paraId="583E4FDE" w14:textId="6168CB8C" w:rsidR="00727F24" w:rsidRDefault="00727F24" w:rsidP="00727F24">
      <w:pPr>
        <w:pStyle w:val="BodyText"/>
        <w:ind w:right="358"/>
        <w:jc w:val="both"/>
      </w:pPr>
      <w:r>
        <w:rPr>
          <w:b/>
        </w:rPr>
        <w:t>Town</w:t>
      </w:r>
      <w:r>
        <w:rPr>
          <w:b/>
          <w:spacing w:val="-2"/>
        </w:rPr>
        <w:t xml:space="preserve"> </w:t>
      </w:r>
      <w:r>
        <w:rPr>
          <w:b/>
        </w:rPr>
        <w:t>Plan</w:t>
      </w:r>
      <w:r>
        <w:rPr>
          <w:b/>
          <w:spacing w:val="-2"/>
        </w:rPr>
        <w:t xml:space="preserve"> </w:t>
      </w:r>
      <w:r>
        <w:t>-</w:t>
      </w:r>
      <w:r>
        <w:rPr>
          <w:spacing w:val="-4"/>
        </w:rPr>
        <w:t xml:space="preserve"> </w:t>
      </w:r>
      <w:r>
        <w:t>Plan</w:t>
      </w:r>
      <w:r>
        <w:rPr>
          <w:spacing w:val="-5"/>
        </w:rPr>
        <w:t xml:space="preserve"> </w:t>
      </w:r>
      <w:r>
        <w:t>for</w:t>
      </w:r>
      <w:r>
        <w:rPr>
          <w:spacing w:val="-4"/>
        </w:rPr>
        <w:t xml:space="preserve"> </w:t>
      </w:r>
      <w:r>
        <w:t>development</w:t>
      </w:r>
      <w:r>
        <w:rPr>
          <w:spacing w:val="-5"/>
        </w:rPr>
        <w:t xml:space="preserve"> </w:t>
      </w:r>
      <w:r>
        <w:t>of</w:t>
      </w:r>
      <w:r>
        <w:rPr>
          <w:spacing w:val="-3"/>
        </w:rPr>
        <w:t xml:space="preserve"> </w:t>
      </w:r>
      <w:r>
        <w:t>the</w:t>
      </w:r>
      <w:r>
        <w:rPr>
          <w:spacing w:val="-5"/>
        </w:rPr>
        <w:t xml:space="preserve"> </w:t>
      </w:r>
      <w:r>
        <w:t>Town</w:t>
      </w:r>
      <w:r>
        <w:rPr>
          <w:spacing w:val="-5"/>
        </w:rPr>
        <w:t xml:space="preserve"> </w:t>
      </w:r>
      <w:r>
        <w:t>prepared</w:t>
      </w:r>
      <w:r>
        <w:rPr>
          <w:spacing w:val="-5"/>
        </w:rPr>
        <w:t xml:space="preserve"> </w:t>
      </w:r>
      <w:r>
        <w:t>by</w:t>
      </w:r>
      <w:r>
        <w:rPr>
          <w:spacing w:val="-11"/>
        </w:rPr>
        <w:t xml:space="preserve"> </w:t>
      </w:r>
      <w:r>
        <w:t>the</w:t>
      </w:r>
      <w:r>
        <w:rPr>
          <w:spacing w:val="-5"/>
        </w:rPr>
        <w:t xml:space="preserve"> </w:t>
      </w:r>
      <w:r>
        <w:t>Planning</w:t>
      </w:r>
      <w:r>
        <w:rPr>
          <w:spacing w:val="-5"/>
        </w:rPr>
        <w:t xml:space="preserve"> </w:t>
      </w:r>
      <w:r>
        <w:t>Commission</w:t>
      </w:r>
      <w:r>
        <w:rPr>
          <w:spacing w:val="-5"/>
        </w:rPr>
        <w:t xml:space="preserve"> </w:t>
      </w:r>
      <w:r>
        <w:t>pursuant</w:t>
      </w:r>
      <w:r>
        <w:rPr>
          <w:spacing w:val="-5"/>
        </w:rPr>
        <w:t xml:space="preserve"> </w:t>
      </w:r>
      <w:r>
        <w:t>to</w:t>
      </w:r>
      <w:r>
        <w:rPr>
          <w:spacing w:val="-5"/>
        </w:rPr>
        <w:t xml:space="preserve"> </w:t>
      </w:r>
      <w:r w:rsidR="00557D6E">
        <w:rPr>
          <w:spacing w:val="-5"/>
        </w:rPr>
        <w:t xml:space="preserve">24 V.S.A. </w:t>
      </w:r>
      <w:r w:rsidR="00557D6E">
        <w:t>§</w:t>
      </w:r>
      <w:r>
        <w:t>4385</w:t>
      </w:r>
      <w:r w:rsidR="00557D6E">
        <w:t>.</w:t>
      </w:r>
      <w:r>
        <w:t xml:space="preserve"> </w:t>
      </w:r>
    </w:p>
    <w:p w14:paraId="698ACC17" w14:textId="77777777" w:rsidR="00727F24" w:rsidRDefault="00727F24" w:rsidP="00727F24">
      <w:pPr>
        <w:pStyle w:val="BodyText"/>
        <w:spacing w:before="21"/>
      </w:pPr>
    </w:p>
    <w:p w14:paraId="0CC48366" w14:textId="77777777" w:rsidR="00727F24" w:rsidRDefault="00727F24" w:rsidP="00727F24">
      <w:pPr>
        <w:jc w:val="both"/>
        <w:rPr>
          <w:sz w:val="20"/>
        </w:rPr>
      </w:pPr>
      <w:r>
        <w:rPr>
          <w:b/>
          <w:sz w:val="20"/>
        </w:rPr>
        <w:t>Two-Family</w:t>
      </w:r>
      <w:r>
        <w:rPr>
          <w:b/>
          <w:spacing w:val="-13"/>
          <w:sz w:val="20"/>
        </w:rPr>
        <w:t xml:space="preserve"> </w:t>
      </w:r>
      <w:r>
        <w:rPr>
          <w:b/>
          <w:sz w:val="20"/>
        </w:rPr>
        <w:t>Home</w:t>
      </w:r>
      <w:r>
        <w:rPr>
          <w:b/>
          <w:spacing w:val="-9"/>
          <w:sz w:val="20"/>
        </w:rPr>
        <w:t xml:space="preserve"> </w:t>
      </w:r>
      <w:r>
        <w:rPr>
          <w:b/>
          <w:sz w:val="20"/>
        </w:rPr>
        <w:t>-</w:t>
      </w:r>
      <w:r>
        <w:rPr>
          <w:b/>
          <w:spacing w:val="-9"/>
          <w:sz w:val="20"/>
        </w:rPr>
        <w:t xml:space="preserve"> </w:t>
      </w:r>
      <w:r>
        <w:rPr>
          <w:sz w:val="20"/>
        </w:rPr>
        <w:t>A</w:t>
      </w:r>
      <w:r>
        <w:rPr>
          <w:spacing w:val="-11"/>
          <w:sz w:val="20"/>
        </w:rPr>
        <w:t xml:space="preserve"> </w:t>
      </w:r>
      <w:r>
        <w:rPr>
          <w:sz w:val="20"/>
        </w:rPr>
        <w:t>residential</w:t>
      </w:r>
      <w:r>
        <w:rPr>
          <w:spacing w:val="-10"/>
          <w:sz w:val="20"/>
        </w:rPr>
        <w:t xml:space="preserve"> </w:t>
      </w:r>
      <w:r>
        <w:rPr>
          <w:sz w:val="20"/>
        </w:rPr>
        <w:t>structure</w:t>
      </w:r>
      <w:r>
        <w:rPr>
          <w:spacing w:val="-10"/>
          <w:sz w:val="20"/>
        </w:rPr>
        <w:t xml:space="preserve"> </w:t>
      </w:r>
      <w:r>
        <w:rPr>
          <w:sz w:val="20"/>
        </w:rPr>
        <w:t>with</w:t>
      </w:r>
      <w:r>
        <w:rPr>
          <w:spacing w:val="-10"/>
          <w:sz w:val="20"/>
        </w:rPr>
        <w:t xml:space="preserve"> </w:t>
      </w:r>
      <w:r>
        <w:rPr>
          <w:sz w:val="20"/>
        </w:rPr>
        <w:t>two</w:t>
      </w:r>
      <w:r>
        <w:rPr>
          <w:spacing w:val="-9"/>
          <w:sz w:val="20"/>
        </w:rPr>
        <w:t xml:space="preserve"> </w:t>
      </w:r>
      <w:r>
        <w:rPr>
          <w:sz w:val="20"/>
        </w:rPr>
        <w:t>dwelling</w:t>
      </w:r>
      <w:r>
        <w:rPr>
          <w:spacing w:val="-10"/>
          <w:sz w:val="20"/>
        </w:rPr>
        <w:t xml:space="preserve"> </w:t>
      </w:r>
      <w:r>
        <w:rPr>
          <w:spacing w:val="-2"/>
          <w:sz w:val="20"/>
        </w:rPr>
        <w:t>units.</w:t>
      </w:r>
    </w:p>
    <w:p w14:paraId="69F188E3" w14:textId="77777777" w:rsidR="00727F24" w:rsidRDefault="00727F24" w:rsidP="00727F24">
      <w:pPr>
        <w:pStyle w:val="BodyText"/>
        <w:spacing w:before="22"/>
      </w:pPr>
    </w:p>
    <w:p w14:paraId="721D6C71" w14:textId="77777777" w:rsidR="00727F24" w:rsidRDefault="00727F24" w:rsidP="00727F24">
      <w:pPr>
        <w:pStyle w:val="BodyText"/>
        <w:ind w:right="357"/>
        <w:jc w:val="both"/>
      </w:pPr>
      <w:r>
        <w:rPr>
          <w:b/>
        </w:rPr>
        <w:t>Travel</w:t>
      </w:r>
      <w:r>
        <w:rPr>
          <w:b/>
          <w:spacing w:val="-14"/>
        </w:rPr>
        <w:t xml:space="preserve"> </w:t>
      </w:r>
      <w:r>
        <w:rPr>
          <w:b/>
        </w:rPr>
        <w:t>or</w:t>
      </w:r>
      <w:r>
        <w:rPr>
          <w:b/>
          <w:spacing w:val="-14"/>
        </w:rPr>
        <w:t xml:space="preserve"> </w:t>
      </w:r>
      <w:r>
        <w:rPr>
          <w:b/>
        </w:rPr>
        <w:t>Camping</w:t>
      </w:r>
      <w:r>
        <w:rPr>
          <w:b/>
          <w:spacing w:val="-14"/>
        </w:rPr>
        <w:t xml:space="preserve"> </w:t>
      </w:r>
      <w:r>
        <w:rPr>
          <w:b/>
        </w:rPr>
        <w:t>Trailer</w:t>
      </w:r>
      <w:r>
        <w:rPr>
          <w:b/>
          <w:spacing w:val="-14"/>
        </w:rPr>
        <w:t xml:space="preserve"> </w:t>
      </w:r>
      <w:r>
        <w:t>-</w:t>
      </w:r>
      <w:r>
        <w:rPr>
          <w:spacing w:val="-14"/>
        </w:rPr>
        <w:t xml:space="preserve"> </w:t>
      </w:r>
      <w:r>
        <w:t>Any</w:t>
      </w:r>
      <w:r>
        <w:rPr>
          <w:spacing w:val="-14"/>
        </w:rPr>
        <w:t xml:space="preserve"> </w:t>
      </w:r>
      <w:r>
        <w:t>factory</w:t>
      </w:r>
      <w:r>
        <w:rPr>
          <w:spacing w:val="-14"/>
        </w:rPr>
        <w:t xml:space="preserve"> </w:t>
      </w:r>
      <w:r>
        <w:t>built</w:t>
      </w:r>
      <w:r>
        <w:rPr>
          <w:spacing w:val="-13"/>
        </w:rPr>
        <w:t xml:space="preserve"> </w:t>
      </w:r>
      <w:r>
        <w:t>until</w:t>
      </w:r>
      <w:r>
        <w:rPr>
          <w:spacing w:val="-13"/>
        </w:rPr>
        <w:t xml:space="preserve"> </w:t>
      </w:r>
      <w:r>
        <w:t>which</w:t>
      </w:r>
      <w:r>
        <w:rPr>
          <w:spacing w:val="-13"/>
        </w:rPr>
        <w:t xml:space="preserve"> </w:t>
      </w:r>
      <w:r>
        <w:t>is</w:t>
      </w:r>
      <w:r>
        <w:rPr>
          <w:spacing w:val="-12"/>
        </w:rPr>
        <w:t xml:space="preserve"> </w:t>
      </w:r>
      <w:r>
        <w:t>registerable</w:t>
      </w:r>
      <w:r>
        <w:rPr>
          <w:spacing w:val="-12"/>
        </w:rPr>
        <w:t xml:space="preserve"> </w:t>
      </w:r>
      <w:r>
        <w:t>and</w:t>
      </w:r>
      <w:r>
        <w:rPr>
          <w:spacing w:val="-13"/>
        </w:rPr>
        <w:t xml:space="preserve"> </w:t>
      </w:r>
      <w:r>
        <w:t>usable</w:t>
      </w:r>
      <w:r>
        <w:rPr>
          <w:spacing w:val="-14"/>
        </w:rPr>
        <w:t xml:space="preserve"> </w:t>
      </w:r>
      <w:r>
        <w:t>as</w:t>
      </w:r>
      <w:r>
        <w:rPr>
          <w:spacing w:val="-13"/>
        </w:rPr>
        <w:t xml:space="preserve"> </w:t>
      </w:r>
      <w:r>
        <w:t>a</w:t>
      </w:r>
      <w:r>
        <w:rPr>
          <w:spacing w:val="-14"/>
        </w:rPr>
        <w:t xml:space="preserve"> </w:t>
      </w:r>
      <w:r>
        <w:t>vehicle</w:t>
      </w:r>
      <w:r>
        <w:rPr>
          <w:spacing w:val="-14"/>
        </w:rPr>
        <w:t xml:space="preserve"> </w:t>
      </w:r>
      <w:r>
        <w:t>for</w:t>
      </w:r>
      <w:r>
        <w:rPr>
          <w:spacing w:val="-11"/>
        </w:rPr>
        <w:t xml:space="preserve"> </w:t>
      </w:r>
      <w:r>
        <w:t>traveling or camp purposes. Said unit shall not be set up for use in a permanent manner.</w:t>
      </w:r>
    </w:p>
    <w:p w14:paraId="6DD60E2E" w14:textId="77777777" w:rsidR="00727F24" w:rsidRDefault="00727F24" w:rsidP="00727F24">
      <w:pPr>
        <w:pStyle w:val="BodyText"/>
        <w:spacing w:before="21"/>
      </w:pPr>
    </w:p>
    <w:p w14:paraId="47EAE08A" w14:textId="65809AD2" w:rsidR="00727F24" w:rsidRDefault="00727F24" w:rsidP="00727F24">
      <w:pPr>
        <w:pStyle w:val="BodyText"/>
        <w:ind w:right="352"/>
        <w:jc w:val="both"/>
      </w:pPr>
      <w:r>
        <w:rPr>
          <w:b/>
        </w:rPr>
        <w:t>Violation</w:t>
      </w:r>
      <w:r>
        <w:rPr>
          <w:b/>
          <w:spacing w:val="40"/>
        </w:rPr>
        <w:t xml:space="preserve"> </w:t>
      </w:r>
      <w:r>
        <w:t xml:space="preserve">- for flood hazard purposes, means the failure of a structure or other development to be fully </w:t>
      </w:r>
      <w:r>
        <w:rPr>
          <w:spacing w:val="-2"/>
        </w:rPr>
        <w:t>compliant</w:t>
      </w:r>
      <w:r>
        <w:rPr>
          <w:spacing w:val="-12"/>
        </w:rPr>
        <w:t xml:space="preserve"> </w:t>
      </w:r>
      <w:r>
        <w:rPr>
          <w:spacing w:val="-2"/>
        </w:rPr>
        <w:t>with</w:t>
      </w:r>
      <w:r>
        <w:rPr>
          <w:spacing w:val="-12"/>
        </w:rPr>
        <w:t xml:space="preserve"> </w:t>
      </w:r>
      <w:r>
        <w:rPr>
          <w:spacing w:val="-2"/>
        </w:rPr>
        <w:t>the</w:t>
      </w:r>
      <w:r>
        <w:rPr>
          <w:spacing w:val="-12"/>
        </w:rPr>
        <w:t xml:space="preserve"> </w:t>
      </w:r>
      <w:r>
        <w:rPr>
          <w:spacing w:val="-2"/>
        </w:rPr>
        <w:t>community’s</w:t>
      </w:r>
      <w:r>
        <w:rPr>
          <w:spacing w:val="-12"/>
        </w:rPr>
        <w:t xml:space="preserve"> </w:t>
      </w:r>
      <w:r>
        <w:rPr>
          <w:spacing w:val="-2"/>
        </w:rPr>
        <w:t>floodplain</w:t>
      </w:r>
      <w:r>
        <w:rPr>
          <w:spacing w:val="-12"/>
        </w:rPr>
        <w:t xml:space="preserve"> </w:t>
      </w:r>
      <w:r>
        <w:rPr>
          <w:spacing w:val="-2"/>
        </w:rPr>
        <w:t>management</w:t>
      </w:r>
      <w:r>
        <w:rPr>
          <w:spacing w:val="-12"/>
        </w:rPr>
        <w:t xml:space="preserve"> </w:t>
      </w:r>
      <w:r>
        <w:rPr>
          <w:spacing w:val="-2"/>
        </w:rPr>
        <w:t>regulations.</w:t>
      </w:r>
      <w:r>
        <w:rPr>
          <w:spacing w:val="-3"/>
        </w:rPr>
        <w:t xml:space="preserve"> </w:t>
      </w:r>
      <w:r>
        <w:rPr>
          <w:spacing w:val="-2"/>
        </w:rPr>
        <w:t>A</w:t>
      </w:r>
      <w:r>
        <w:rPr>
          <w:spacing w:val="-12"/>
        </w:rPr>
        <w:t xml:space="preserve"> </w:t>
      </w:r>
      <w:r>
        <w:rPr>
          <w:spacing w:val="-2"/>
        </w:rPr>
        <w:t>structure</w:t>
      </w:r>
      <w:r>
        <w:rPr>
          <w:spacing w:val="-11"/>
        </w:rPr>
        <w:t xml:space="preserve"> </w:t>
      </w:r>
      <w:r>
        <w:rPr>
          <w:spacing w:val="-2"/>
        </w:rPr>
        <w:t>or</w:t>
      </w:r>
      <w:r>
        <w:rPr>
          <w:spacing w:val="-12"/>
        </w:rPr>
        <w:t xml:space="preserve"> </w:t>
      </w:r>
      <w:r>
        <w:rPr>
          <w:spacing w:val="-2"/>
        </w:rPr>
        <w:t>other</w:t>
      </w:r>
      <w:r>
        <w:rPr>
          <w:spacing w:val="-12"/>
        </w:rPr>
        <w:t xml:space="preserve"> </w:t>
      </w:r>
      <w:r>
        <w:rPr>
          <w:spacing w:val="-2"/>
        </w:rPr>
        <w:t>development</w:t>
      </w:r>
      <w:r>
        <w:rPr>
          <w:spacing w:val="-12"/>
        </w:rPr>
        <w:t xml:space="preserve"> </w:t>
      </w:r>
      <w:r>
        <w:rPr>
          <w:spacing w:val="-2"/>
        </w:rPr>
        <w:t xml:space="preserve">without </w:t>
      </w:r>
      <w:r>
        <w:t>the elevation certificate, other certifications, or other evidence of compliance required in 44 CFR 60.3 is presumed to be in violation until such time as that documentation is provided.</w:t>
      </w:r>
    </w:p>
    <w:p w14:paraId="18B4E248" w14:textId="0827A3FB" w:rsidR="00727F24" w:rsidRDefault="00727F24" w:rsidP="00727F24">
      <w:pPr>
        <w:pStyle w:val="BodyText"/>
        <w:spacing w:before="16"/>
      </w:pPr>
    </w:p>
    <w:p w14:paraId="6E5996F5" w14:textId="03491F94" w:rsidR="00DB31B6" w:rsidRDefault="00727F24" w:rsidP="00727F24">
      <w:pPr>
        <w:pStyle w:val="BodyText"/>
        <w:ind w:right="357"/>
        <w:jc w:val="both"/>
      </w:pPr>
      <w:r>
        <w:rPr>
          <w:b/>
          <w:spacing w:val="-2"/>
        </w:rPr>
        <w:t>Wetlands</w:t>
      </w:r>
      <w:r>
        <w:rPr>
          <w:b/>
          <w:spacing w:val="-12"/>
        </w:rPr>
        <w:t xml:space="preserve"> </w:t>
      </w:r>
      <w:r>
        <w:rPr>
          <w:spacing w:val="-2"/>
        </w:rPr>
        <w:t>-</w:t>
      </w:r>
      <w:r>
        <w:rPr>
          <w:spacing w:val="-8"/>
        </w:rPr>
        <w:t xml:space="preserve"> </w:t>
      </w:r>
      <w:r>
        <w:rPr>
          <w:spacing w:val="-2"/>
        </w:rPr>
        <w:t>lands</w:t>
      </w:r>
      <w:r>
        <w:rPr>
          <w:spacing w:val="-7"/>
        </w:rPr>
        <w:t xml:space="preserve"> </w:t>
      </w:r>
      <w:r>
        <w:rPr>
          <w:spacing w:val="-2"/>
        </w:rPr>
        <w:t>that</w:t>
      </w:r>
      <w:r>
        <w:rPr>
          <w:spacing w:val="-6"/>
        </w:rPr>
        <w:t xml:space="preserve"> </w:t>
      </w:r>
      <w:r>
        <w:rPr>
          <w:spacing w:val="-2"/>
        </w:rPr>
        <w:t>are</w:t>
      </w:r>
      <w:r>
        <w:rPr>
          <w:spacing w:val="-6"/>
        </w:rPr>
        <w:t xml:space="preserve"> </w:t>
      </w:r>
      <w:r>
        <w:rPr>
          <w:spacing w:val="-2"/>
        </w:rPr>
        <w:t>inundated</w:t>
      </w:r>
      <w:r>
        <w:rPr>
          <w:spacing w:val="-6"/>
        </w:rPr>
        <w:t xml:space="preserve"> </w:t>
      </w:r>
      <w:r>
        <w:rPr>
          <w:spacing w:val="-2"/>
        </w:rPr>
        <w:t>or</w:t>
      </w:r>
      <w:r>
        <w:rPr>
          <w:spacing w:val="-5"/>
        </w:rPr>
        <w:t xml:space="preserve"> </w:t>
      </w:r>
      <w:r>
        <w:rPr>
          <w:spacing w:val="-2"/>
        </w:rPr>
        <w:t>saturated</w:t>
      </w:r>
      <w:r>
        <w:rPr>
          <w:spacing w:val="-6"/>
        </w:rPr>
        <w:t xml:space="preserve"> </w:t>
      </w:r>
      <w:r>
        <w:rPr>
          <w:spacing w:val="-2"/>
        </w:rPr>
        <w:t>by</w:t>
      </w:r>
      <w:r>
        <w:rPr>
          <w:spacing w:val="-12"/>
        </w:rPr>
        <w:t xml:space="preserve"> </w:t>
      </w:r>
      <w:r>
        <w:rPr>
          <w:spacing w:val="-2"/>
        </w:rPr>
        <w:t>surface</w:t>
      </w:r>
      <w:r>
        <w:rPr>
          <w:spacing w:val="-6"/>
        </w:rPr>
        <w:t xml:space="preserve"> </w:t>
      </w:r>
      <w:r>
        <w:rPr>
          <w:spacing w:val="-2"/>
        </w:rPr>
        <w:t>water</w:t>
      </w:r>
      <w:r>
        <w:rPr>
          <w:spacing w:val="-5"/>
        </w:rPr>
        <w:t xml:space="preserve"> </w:t>
      </w:r>
      <w:r>
        <w:rPr>
          <w:spacing w:val="-2"/>
        </w:rPr>
        <w:t>or</w:t>
      </w:r>
      <w:r>
        <w:rPr>
          <w:spacing w:val="-5"/>
        </w:rPr>
        <w:t xml:space="preserve"> </w:t>
      </w:r>
      <w:r>
        <w:rPr>
          <w:spacing w:val="-2"/>
        </w:rPr>
        <w:t>groundwater</w:t>
      </w:r>
      <w:r>
        <w:rPr>
          <w:spacing w:val="-5"/>
        </w:rPr>
        <w:t xml:space="preserve"> </w:t>
      </w:r>
      <w:r>
        <w:rPr>
          <w:spacing w:val="-2"/>
        </w:rPr>
        <w:t>with</w:t>
      </w:r>
      <w:r>
        <w:rPr>
          <w:spacing w:val="-6"/>
        </w:rPr>
        <w:t xml:space="preserve"> </w:t>
      </w:r>
      <w:r>
        <w:rPr>
          <w:spacing w:val="-2"/>
        </w:rPr>
        <w:t>a</w:t>
      </w:r>
      <w:r>
        <w:rPr>
          <w:spacing w:val="-6"/>
        </w:rPr>
        <w:t xml:space="preserve"> </w:t>
      </w:r>
      <w:r>
        <w:rPr>
          <w:spacing w:val="-2"/>
        </w:rPr>
        <w:t>frequency</w:t>
      </w:r>
      <w:r>
        <w:rPr>
          <w:spacing w:val="-12"/>
        </w:rPr>
        <w:t xml:space="preserve"> </w:t>
      </w:r>
      <w:r>
        <w:rPr>
          <w:spacing w:val="-2"/>
        </w:rPr>
        <w:t xml:space="preserve">sufficient </w:t>
      </w:r>
      <w:r>
        <w:t xml:space="preserve">to support significant vegetation or aquatic life that depends on saturated or seasonally saturated soil </w:t>
      </w:r>
      <w:r>
        <w:rPr>
          <w:spacing w:val="-2"/>
        </w:rPr>
        <w:t>conditions</w:t>
      </w:r>
      <w:r>
        <w:rPr>
          <w:spacing w:val="-10"/>
        </w:rPr>
        <w:t xml:space="preserve"> </w:t>
      </w:r>
      <w:r>
        <w:rPr>
          <w:spacing w:val="-2"/>
        </w:rPr>
        <w:t>for</w:t>
      </w:r>
      <w:r>
        <w:rPr>
          <w:spacing w:val="-8"/>
        </w:rPr>
        <w:t xml:space="preserve"> </w:t>
      </w:r>
      <w:r>
        <w:rPr>
          <w:spacing w:val="-2"/>
        </w:rPr>
        <w:t>growth</w:t>
      </w:r>
      <w:r>
        <w:rPr>
          <w:spacing w:val="-10"/>
        </w:rPr>
        <w:t xml:space="preserve"> </w:t>
      </w:r>
      <w:r>
        <w:rPr>
          <w:spacing w:val="-2"/>
        </w:rPr>
        <w:t>and</w:t>
      </w:r>
      <w:r>
        <w:rPr>
          <w:spacing w:val="-10"/>
        </w:rPr>
        <w:t xml:space="preserve"> </w:t>
      </w:r>
      <w:r>
        <w:rPr>
          <w:spacing w:val="-2"/>
        </w:rPr>
        <w:t>reproduction.</w:t>
      </w:r>
      <w:r>
        <w:rPr>
          <w:spacing w:val="-10"/>
        </w:rPr>
        <w:t xml:space="preserve"> </w:t>
      </w:r>
      <w:r>
        <w:rPr>
          <w:spacing w:val="-2"/>
        </w:rPr>
        <w:t>Such</w:t>
      </w:r>
      <w:r>
        <w:rPr>
          <w:spacing w:val="-10"/>
        </w:rPr>
        <w:t xml:space="preserve"> </w:t>
      </w:r>
      <w:r>
        <w:rPr>
          <w:spacing w:val="-2"/>
        </w:rPr>
        <w:t>areas</w:t>
      </w:r>
      <w:r>
        <w:rPr>
          <w:spacing w:val="-8"/>
        </w:rPr>
        <w:t xml:space="preserve"> </w:t>
      </w:r>
      <w:r>
        <w:rPr>
          <w:spacing w:val="-2"/>
        </w:rPr>
        <w:t>include</w:t>
      </w:r>
      <w:r>
        <w:rPr>
          <w:spacing w:val="-10"/>
        </w:rPr>
        <w:t xml:space="preserve"> </w:t>
      </w:r>
      <w:r>
        <w:rPr>
          <w:spacing w:val="-2"/>
        </w:rPr>
        <w:t>but</w:t>
      </w:r>
      <w:r>
        <w:rPr>
          <w:spacing w:val="-12"/>
        </w:rPr>
        <w:t xml:space="preserve"> </w:t>
      </w:r>
      <w:r>
        <w:rPr>
          <w:spacing w:val="-2"/>
        </w:rPr>
        <w:t>are</w:t>
      </w:r>
      <w:r>
        <w:rPr>
          <w:spacing w:val="-12"/>
        </w:rPr>
        <w:t xml:space="preserve"> </w:t>
      </w:r>
      <w:r>
        <w:rPr>
          <w:spacing w:val="-2"/>
        </w:rPr>
        <w:t>not</w:t>
      </w:r>
      <w:r>
        <w:rPr>
          <w:spacing w:val="-12"/>
        </w:rPr>
        <w:t xml:space="preserve"> </w:t>
      </w:r>
      <w:r>
        <w:rPr>
          <w:spacing w:val="-2"/>
        </w:rPr>
        <w:t>limited</w:t>
      </w:r>
      <w:r>
        <w:rPr>
          <w:spacing w:val="-12"/>
        </w:rPr>
        <w:t xml:space="preserve"> </w:t>
      </w:r>
      <w:r>
        <w:rPr>
          <w:spacing w:val="-2"/>
        </w:rPr>
        <w:t>to:</w:t>
      </w:r>
      <w:r>
        <w:rPr>
          <w:spacing w:val="-10"/>
        </w:rPr>
        <w:t xml:space="preserve"> </w:t>
      </w:r>
      <w:r>
        <w:rPr>
          <w:spacing w:val="-2"/>
        </w:rPr>
        <w:t>marshes,</w:t>
      </w:r>
      <w:r>
        <w:rPr>
          <w:spacing w:val="-10"/>
        </w:rPr>
        <w:t xml:space="preserve"> </w:t>
      </w:r>
      <w:r>
        <w:rPr>
          <w:spacing w:val="-2"/>
        </w:rPr>
        <w:t>swamps,</w:t>
      </w:r>
      <w:r>
        <w:rPr>
          <w:spacing w:val="-10"/>
        </w:rPr>
        <w:t xml:space="preserve"> </w:t>
      </w:r>
      <w:r>
        <w:rPr>
          <w:spacing w:val="-2"/>
        </w:rPr>
        <w:t xml:space="preserve">sloughs, </w:t>
      </w:r>
      <w:r>
        <w:t>river and lake overflows, mud flats, fens, bogs and ponds.</w:t>
      </w:r>
    </w:p>
    <w:p w14:paraId="125532BE" w14:textId="77777777" w:rsidR="004421A6" w:rsidRDefault="004421A6" w:rsidP="00727F24">
      <w:pPr>
        <w:pStyle w:val="BodyText"/>
        <w:ind w:right="357"/>
        <w:jc w:val="both"/>
      </w:pPr>
    </w:p>
    <w:p w14:paraId="274D2F55" w14:textId="1BAA7158" w:rsidR="00DB31B6" w:rsidRDefault="004421A6" w:rsidP="00095676">
      <w:pPr>
        <w:pStyle w:val="BodyText"/>
        <w:ind w:right="357"/>
        <w:jc w:val="both"/>
      </w:pPr>
      <w:r w:rsidRPr="00FE7474">
        <w:rPr>
          <w:b/>
          <w:bCs/>
        </w:rPr>
        <w:t xml:space="preserve">Zoning Administrator </w:t>
      </w:r>
      <w:r>
        <w:rPr>
          <w:b/>
          <w:bCs/>
        </w:rPr>
        <w:t>–</w:t>
      </w:r>
      <w:r w:rsidRPr="00FE7474">
        <w:rPr>
          <w:b/>
          <w:bCs/>
        </w:rPr>
        <w:t xml:space="preserve"> </w:t>
      </w:r>
      <w:r>
        <w:t>the person appointed by the Mendon Selectboard to administer and implement the provisions of these regulations</w:t>
      </w:r>
      <w:r w:rsidR="00D61369">
        <w:t>. See Section 901.</w:t>
      </w:r>
    </w:p>
    <w:p w14:paraId="2CC6DC72" w14:textId="77777777" w:rsidR="00D61369" w:rsidRDefault="00D61369" w:rsidP="00095676">
      <w:pPr>
        <w:pStyle w:val="BodyText"/>
        <w:ind w:right="357"/>
        <w:jc w:val="both"/>
      </w:pPr>
    </w:p>
    <w:p w14:paraId="618D2704" w14:textId="77777777" w:rsidR="00D61369" w:rsidRDefault="00D61369" w:rsidP="00095676">
      <w:pPr>
        <w:pStyle w:val="BodyText"/>
        <w:ind w:right="357"/>
        <w:jc w:val="both"/>
      </w:pPr>
    </w:p>
    <w:p w14:paraId="595B6491" w14:textId="77777777" w:rsidR="00D61369" w:rsidRDefault="00D61369" w:rsidP="00095676">
      <w:pPr>
        <w:pStyle w:val="BodyText"/>
        <w:ind w:right="357"/>
        <w:jc w:val="both"/>
      </w:pPr>
    </w:p>
    <w:p w14:paraId="35FDBE6A" w14:textId="77777777" w:rsidR="00D61369" w:rsidRDefault="00D61369" w:rsidP="00095676">
      <w:pPr>
        <w:pStyle w:val="BodyText"/>
        <w:ind w:right="357"/>
        <w:jc w:val="both"/>
      </w:pPr>
    </w:p>
    <w:p w14:paraId="33F7E329" w14:textId="77777777" w:rsidR="00D61369" w:rsidRDefault="00D61369" w:rsidP="00095676">
      <w:pPr>
        <w:pStyle w:val="BodyText"/>
        <w:ind w:right="357"/>
        <w:jc w:val="both"/>
      </w:pPr>
    </w:p>
    <w:p w14:paraId="31A24490" w14:textId="77777777" w:rsidR="00D61369" w:rsidRDefault="00D61369" w:rsidP="00095676">
      <w:pPr>
        <w:pStyle w:val="BodyText"/>
        <w:ind w:right="357"/>
        <w:jc w:val="both"/>
      </w:pPr>
    </w:p>
    <w:p w14:paraId="7631C056" w14:textId="77777777" w:rsidR="00D61369" w:rsidRDefault="00D61369" w:rsidP="00095676">
      <w:pPr>
        <w:pStyle w:val="BodyText"/>
        <w:ind w:right="357"/>
        <w:jc w:val="both"/>
      </w:pPr>
    </w:p>
    <w:p w14:paraId="09AF26A8" w14:textId="77777777" w:rsidR="00D61369" w:rsidRDefault="00D61369" w:rsidP="00095676">
      <w:pPr>
        <w:pStyle w:val="BodyText"/>
        <w:ind w:right="357"/>
        <w:jc w:val="both"/>
      </w:pPr>
    </w:p>
    <w:p w14:paraId="2CBE2691" w14:textId="77777777" w:rsidR="00D61369" w:rsidRDefault="00D61369" w:rsidP="00095676">
      <w:pPr>
        <w:pStyle w:val="BodyText"/>
        <w:ind w:right="357"/>
        <w:jc w:val="both"/>
      </w:pPr>
    </w:p>
    <w:p w14:paraId="60A77A84" w14:textId="77777777" w:rsidR="00D61369" w:rsidRDefault="00D61369" w:rsidP="00095676">
      <w:pPr>
        <w:pStyle w:val="BodyText"/>
        <w:ind w:right="357"/>
        <w:jc w:val="both"/>
      </w:pPr>
    </w:p>
    <w:p w14:paraId="3007C6D3" w14:textId="77777777" w:rsidR="00D61369" w:rsidRDefault="00D61369" w:rsidP="00095676">
      <w:pPr>
        <w:pStyle w:val="BodyText"/>
        <w:ind w:right="357"/>
        <w:jc w:val="both"/>
      </w:pPr>
    </w:p>
    <w:p w14:paraId="7889B74E" w14:textId="77777777" w:rsidR="00D61369" w:rsidRDefault="00D61369" w:rsidP="00095676">
      <w:pPr>
        <w:pStyle w:val="BodyText"/>
        <w:ind w:right="357"/>
        <w:jc w:val="both"/>
      </w:pPr>
    </w:p>
    <w:p w14:paraId="52BD575E" w14:textId="77777777" w:rsidR="00D61369" w:rsidRDefault="00D61369" w:rsidP="00095676">
      <w:pPr>
        <w:pStyle w:val="BodyText"/>
        <w:ind w:right="357"/>
        <w:jc w:val="both"/>
      </w:pPr>
    </w:p>
    <w:p w14:paraId="56347DF8" w14:textId="77777777" w:rsidR="00D61369" w:rsidRDefault="00D61369" w:rsidP="00095676">
      <w:pPr>
        <w:pStyle w:val="BodyText"/>
        <w:ind w:right="357"/>
        <w:jc w:val="both"/>
      </w:pPr>
    </w:p>
    <w:p w14:paraId="63DE3686" w14:textId="77777777" w:rsidR="00D61369" w:rsidRDefault="00D61369" w:rsidP="00095676">
      <w:pPr>
        <w:pStyle w:val="BodyText"/>
        <w:ind w:right="357"/>
        <w:jc w:val="both"/>
      </w:pPr>
    </w:p>
    <w:p w14:paraId="227784C3" w14:textId="77777777" w:rsidR="00D61369" w:rsidRDefault="00D61369" w:rsidP="00095676">
      <w:pPr>
        <w:pStyle w:val="BodyText"/>
        <w:ind w:right="357"/>
        <w:jc w:val="both"/>
      </w:pPr>
    </w:p>
    <w:p w14:paraId="5102D34C" w14:textId="77777777" w:rsidR="00D61369" w:rsidRDefault="00D61369" w:rsidP="00095676">
      <w:pPr>
        <w:pStyle w:val="BodyText"/>
        <w:ind w:right="357"/>
        <w:jc w:val="both"/>
      </w:pPr>
    </w:p>
    <w:p w14:paraId="24D8E66C" w14:textId="77777777" w:rsidR="00D61369" w:rsidRDefault="00D61369" w:rsidP="00095676">
      <w:pPr>
        <w:pStyle w:val="BodyText"/>
        <w:ind w:right="357"/>
        <w:jc w:val="both"/>
      </w:pPr>
    </w:p>
    <w:p w14:paraId="66096DFF" w14:textId="77777777" w:rsidR="00D61369" w:rsidRDefault="00D61369" w:rsidP="00095676">
      <w:pPr>
        <w:pStyle w:val="BodyText"/>
        <w:ind w:right="357"/>
        <w:jc w:val="both"/>
      </w:pPr>
    </w:p>
    <w:p w14:paraId="49E1B414" w14:textId="77777777" w:rsidR="00D61369" w:rsidRDefault="00D61369" w:rsidP="00095676">
      <w:pPr>
        <w:pStyle w:val="BodyText"/>
        <w:ind w:right="357"/>
        <w:jc w:val="both"/>
      </w:pPr>
    </w:p>
    <w:p w14:paraId="66608271" w14:textId="77777777" w:rsidR="00D61369" w:rsidRDefault="00D61369" w:rsidP="00095676">
      <w:pPr>
        <w:pStyle w:val="BodyText"/>
        <w:ind w:right="357"/>
        <w:jc w:val="both"/>
      </w:pPr>
    </w:p>
    <w:p w14:paraId="032D18EF" w14:textId="77777777" w:rsidR="00D61369" w:rsidRDefault="00D61369" w:rsidP="00095676">
      <w:pPr>
        <w:pStyle w:val="BodyText"/>
        <w:ind w:right="357"/>
        <w:jc w:val="both"/>
      </w:pPr>
    </w:p>
    <w:p w14:paraId="4F22148C" w14:textId="77777777" w:rsidR="00D61369" w:rsidRDefault="00D61369" w:rsidP="00095676">
      <w:pPr>
        <w:pStyle w:val="BodyText"/>
        <w:ind w:right="357"/>
        <w:jc w:val="both"/>
      </w:pPr>
    </w:p>
    <w:p w14:paraId="6821949F" w14:textId="77777777" w:rsidR="00D61369" w:rsidRDefault="00D61369" w:rsidP="00095676">
      <w:pPr>
        <w:pStyle w:val="BodyText"/>
        <w:ind w:right="357"/>
        <w:jc w:val="both"/>
      </w:pPr>
    </w:p>
    <w:p w14:paraId="68F70EC3" w14:textId="77777777" w:rsidR="00D61369" w:rsidRDefault="00D61369" w:rsidP="00095676">
      <w:pPr>
        <w:pStyle w:val="BodyText"/>
        <w:ind w:right="357"/>
        <w:jc w:val="both"/>
      </w:pPr>
    </w:p>
    <w:p w14:paraId="210B66B7" w14:textId="77777777" w:rsidR="00D61369" w:rsidRDefault="00D61369" w:rsidP="00095676">
      <w:pPr>
        <w:pStyle w:val="BodyText"/>
        <w:ind w:right="357"/>
        <w:jc w:val="both"/>
      </w:pPr>
    </w:p>
    <w:p w14:paraId="1D70957F" w14:textId="77777777" w:rsidR="00D61369" w:rsidRDefault="00D61369" w:rsidP="00095676">
      <w:pPr>
        <w:pStyle w:val="BodyText"/>
        <w:ind w:right="357"/>
        <w:jc w:val="both"/>
      </w:pPr>
    </w:p>
    <w:p w14:paraId="7A1C2061" w14:textId="77777777" w:rsidR="00D61369" w:rsidRDefault="00D61369" w:rsidP="00095676">
      <w:pPr>
        <w:pStyle w:val="BodyText"/>
        <w:ind w:right="357"/>
        <w:jc w:val="both"/>
      </w:pPr>
    </w:p>
    <w:p w14:paraId="2503CFB0" w14:textId="77777777" w:rsidR="00D61369" w:rsidRDefault="00D61369" w:rsidP="00095676">
      <w:pPr>
        <w:pStyle w:val="BodyText"/>
        <w:ind w:right="357"/>
        <w:jc w:val="both"/>
      </w:pPr>
    </w:p>
    <w:p w14:paraId="396B4FC1" w14:textId="77777777" w:rsidR="00D61369" w:rsidRDefault="00D61369" w:rsidP="00095676">
      <w:pPr>
        <w:pStyle w:val="BodyText"/>
        <w:ind w:right="357"/>
        <w:jc w:val="both"/>
      </w:pPr>
    </w:p>
    <w:p w14:paraId="24A2DA7F" w14:textId="77777777" w:rsidR="00D61369" w:rsidRDefault="00D61369" w:rsidP="00095676">
      <w:pPr>
        <w:pStyle w:val="BodyText"/>
        <w:ind w:right="357"/>
        <w:jc w:val="both"/>
      </w:pPr>
    </w:p>
    <w:p w14:paraId="07F23E28" w14:textId="77777777" w:rsidR="00D61369" w:rsidRDefault="00D61369" w:rsidP="00095676">
      <w:pPr>
        <w:pStyle w:val="BodyText"/>
        <w:ind w:right="357"/>
        <w:jc w:val="both"/>
      </w:pPr>
    </w:p>
    <w:p w14:paraId="44E7DABF" w14:textId="77777777" w:rsidR="00D61369" w:rsidRDefault="00D61369" w:rsidP="00095676">
      <w:pPr>
        <w:pStyle w:val="BodyText"/>
        <w:ind w:right="357"/>
        <w:jc w:val="both"/>
      </w:pPr>
    </w:p>
    <w:p w14:paraId="740F671D" w14:textId="77777777" w:rsidR="00D61369" w:rsidRDefault="00D61369" w:rsidP="00095676">
      <w:pPr>
        <w:pStyle w:val="BodyText"/>
        <w:ind w:right="357"/>
        <w:jc w:val="both"/>
      </w:pPr>
    </w:p>
    <w:p w14:paraId="2427FBA6" w14:textId="77777777" w:rsidR="00D61369" w:rsidRDefault="00D61369" w:rsidP="00095676">
      <w:pPr>
        <w:pStyle w:val="BodyText"/>
        <w:ind w:right="357"/>
        <w:jc w:val="both"/>
      </w:pPr>
    </w:p>
    <w:p w14:paraId="287A8B98" w14:textId="77777777" w:rsidR="00D61369" w:rsidRDefault="00D61369" w:rsidP="00095676">
      <w:pPr>
        <w:pStyle w:val="BodyText"/>
        <w:ind w:right="357"/>
        <w:jc w:val="both"/>
      </w:pPr>
    </w:p>
    <w:p w14:paraId="4747F387" w14:textId="77777777" w:rsidR="00D61369" w:rsidRDefault="00D61369" w:rsidP="00095676">
      <w:pPr>
        <w:pStyle w:val="BodyText"/>
        <w:ind w:right="357"/>
        <w:jc w:val="both"/>
      </w:pPr>
    </w:p>
    <w:p w14:paraId="648AFBE3" w14:textId="77777777" w:rsidR="00D61369" w:rsidRDefault="00D61369" w:rsidP="00095676">
      <w:pPr>
        <w:pStyle w:val="BodyText"/>
        <w:ind w:right="357"/>
        <w:jc w:val="both"/>
      </w:pPr>
    </w:p>
    <w:p w14:paraId="3FF10650" w14:textId="77777777" w:rsidR="00D61369" w:rsidRDefault="00D61369" w:rsidP="00095676">
      <w:pPr>
        <w:pStyle w:val="BodyText"/>
        <w:ind w:right="357"/>
        <w:jc w:val="both"/>
      </w:pPr>
    </w:p>
    <w:p w14:paraId="01DD1101" w14:textId="77777777" w:rsidR="00D61369" w:rsidRDefault="00D61369" w:rsidP="00095676">
      <w:pPr>
        <w:pStyle w:val="BodyText"/>
        <w:ind w:right="357"/>
        <w:jc w:val="both"/>
      </w:pPr>
    </w:p>
    <w:p w14:paraId="5A9C825E" w14:textId="77777777" w:rsidR="00D61369" w:rsidRDefault="00D61369" w:rsidP="00095676">
      <w:pPr>
        <w:pStyle w:val="BodyText"/>
        <w:ind w:right="357"/>
        <w:jc w:val="both"/>
      </w:pPr>
    </w:p>
    <w:p w14:paraId="3389A7B3" w14:textId="77777777" w:rsidR="00D61369" w:rsidRDefault="00D61369" w:rsidP="00095676">
      <w:pPr>
        <w:pStyle w:val="BodyText"/>
        <w:ind w:right="357"/>
        <w:jc w:val="both"/>
      </w:pPr>
    </w:p>
    <w:p w14:paraId="6EDD76B1" w14:textId="77777777" w:rsidR="00D61369" w:rsidRDefault="00D61369" w:rsidP="00095676">
      <w:pPr>
        <w:pStyle w:val="BodyText"/>
        <w:ind w:right="357"/>
        <w:jc w:val="both"/>
      </w:pPr>
    </w:p>
    <w:p w14:paraId="2D53536E" w14:textId="77777777" w:rsidR="00D61369" w:rsidRDefault="00D61369" w:rsidP="00095676">
      <w:pPr>
        <w:pStyle w:val="BodyText"/>
        <w:ind w:right="357"/>
        <w:jc w:val="both"/>
      </w:pPr>
    </w:p>
    <w:p w14:paraId="44D46805" w14:textId="77777777" w:rsidR="00D61369" w:rsidRDefault="00D61369" w:rsidP="00095676">
      <w:pPr>
        <w:pStyle w:val="BodyText"/>
        <w:ind w:right="357"/>
        <w:jc w:val="both"/>
      </w:pPr>
    </w:p>
    <w:p w14:paraId="37B723AB" w14:textId="77777777" w:rsidR="00D61369" w:rsidRDefault="00D61369" w:rsidP="00095676">
      <w:pPr>
        <w:pStyle w:val="BodyText"/>
        <w:ind w:right="357"/>
        <w:jc w:val="both"/>
      </w:pPr>
    </w:p>
    <w:p w14:paraId="5538E8D5" w14:textId="77777777" w:rsidR="00727F24" w:rsidRDefault="00727F24" w:rsidP="00727F24">
      <w:pPr>
        <w:pStyle w:val="BodyText"/>
        <w:ind w:right="357"/>
        <w:jc w:val="both"/>
      </w:pPr>
    </w:p>
    <w:p w14:paraId="69496BC6" w14:textId="74E5964E" w:rsidR="005E0A21" w:rsidRDefault="005E0A21" w:rsidP="00A13C4B">
      <w:pPr>
        <w:pStyle w:val="Heading1"/>
        <w:spacing w:before="66"/>
      </w:pPr>
      <w:bookmarkStart w:id="241" w:name="_Toc212536429"/>
      <w:bookmarkStart w:id="242" w:name="_Toc194919476"/>
      <w:bookmarkStart w:id="243" w:name="_Toc214623879"/>
      <w:r>
        <w:rPr>
          <w:noProof/>
        </w:rPr>
        <w:lastRenderedPageBreak/>
        <w:drawing>
          <wp:anchor distT="0" distB="0" distL="114300" distR="114300" simplePos="0" relativeHeight="251659264" behindDoc="1" locked="0" layoutInCell="1" allowOverlap="1" wp14:anchorId="5C1CBB58" wp14:editId="304B1375">
            <wp:simplePos x="0" y="0"/>
            <wp:positionH relativeFrom="column">
              <wp:posOffset>10160</wp:posOffset>
            </wp:positionH>
            <wp:positionV relativeFrom="paragraph">
              <wp:posOffset>314325</wp:posOffset>
            </wp:positionV>
            <wp:extent cx="5972810" cy="7729220"/>
            <wp:effectExtent l="19050" t="19050" r="27940" b="24130"/>
            <wp:wrapTight wrapText="bothSides">
              <wp:wrapPolygon edited="0">
                <wp:start x="-69" y="-53"/>
                <wp:lineTo x="-69" y="21614"/>
                <wp:lineTo x="21632" y="21614"/>
                <wp:lineTo x="21632" y="-53"/>
                <wp:lineTo x="-69" y="-53"/>
              </wp:wrapPolygon>
            </wp:wrapTight>
            <wp:docPr id="964508615"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08615" name="Picture 1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810" cy="77292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End w:id="241"/>
      <w:r w:rsidR="00A13C4B" w:rsidRPr="005914C2">
        <w:t xml:space="preserve">APPENDIX: COPY OF </w:t>
      </w:r>
      <w:r w:rsidR="001758C6">
        <w:t xml:space="preserve">DRAFT </w:t>
      </w:r>
      <w:r w:rsidR="00A13C4B" w:rsidRPr="005914C2">
        <w:t>ZONING MAP</w:t>
      </w:r>
      <w:bookmarkEnd w:id="242"/>
      <w:bookmarkEnd w:id="243"/>
      <w:r>
        <w:br w:type="page"/>
      </w:r>
    </w:p>
    <w:p w14:paraId="411D0CC4" w14:textId="0406B07A" w:rsidR="001758C6" w:rsidRDefault="00E841DA" w:rsidP="001758C6">
      <w:pPr>
        <w:jc w:val="center"/>
        <w:rPr>
          <w:i/>
          <w:iCs/>
        </w:rPr>
      </w:pPr>
      <w:r>
        <w:rPr>
          <w:noProof/>
        </w:rPr>
        <w:lastRenderedPageBreak/>
        <w:drawing>
          <wp:anchor distT="0" distB="0" distL="114300" distR="114300" simplePos="0" relativeHeight="251663360" behindDoc="1" locked="0" layoutInCell="1" allowOverlap="1" wp14:anchorId="3A286E67" wp14:editId="5249EF84">
            <wp:simplePos x="0" y="0"/>
            <wp:positionH relativeFrom="column">
              <wp:posOffset>106045</wp:posOffset>
            </wp:positionH>
            <wp:positionV relativeFrom="paragraph">
              <wp:posOffset>-323850</wp:posOffset>
            </wp:positionV>
            <wp:extent cx="6151245" cy="7719060"/>
            <wp:effectExtent l="0" t="0" r="1905" b="0"/>
            <wp:wrapTight wrapText="bothSides">
              <wp:wrapPolygon edited="0">
                <wp:start x="0" y="0"/>
                <wp:lineTo x="0" y="21536"/>
                <wp:lineTo x="21540" y="21536"/>
                <wp:lineTo x="21540" y="0"/>
                <wp:lineTo x="0" y="0"/>
              </wp:wrapPolygon>
            </wp:wrapTight>
            <wp:docPr id="250685845" name="Picture 49" descr="A map of a tr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85845" name="Picture 49" descr="A map of a trail&#10;&#10;AI-generated content may be incorrect."/>
                    <pic:cNvPicPr/>
                  </pic:nvPicPr>
                  <pic:blipFill rotWithShape="1">
                    <a:blip r:embed="rId20">
                      <a:extLst>
                        <a:ext uri="{28A0092B-C50C-407E-A947-70E740481C1C}">
                          <a14:useLocalDpi xmlns:a14="http://schemas.microsoft.com/office/drawing/2010/main" val="0"/>
                        </a:ext>
                      </a:extLst>
                    </a:blip>
                    <a:srcRect l="1722" t="2529" r="942" b="3088"/>
                    <a:stretch>
                      <a:fillRect/>
                    </a:stretch>
                  </pic:blipFill>
                  <pic:spPr bwMode="auto">
                    <a:xfrm>
                      <a:off x="0" y="0"/>
                      <a:ext cx="6151245" cy="7719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4C1D01" w14:textId="45CA605B" w:rsidR="00BC1A10" w:rsidRPr="00E841DA" w:rsidRDefault="002E3FA5" w:rsidP="00E841DA">
      <w:pPr>
        <w:jc w:val="center"/>
        <w:rPr>
          <w:i/>
          <w:iCs/>
        </w:rPr>
      </w:pPr>
      <w:r w:rsidRPr="00E841DA">
        <w:rPr>
          <w:i/>
          <w:iCs/>
        </w:rPr>
        <w:t>Note:  The 25% slope district is proposed for removal</w:t>
      </w:r>
      <w:r w:rsidR="0049451A">
        <w:rPr>
          <w:i/>
          <w:iCs/>
        </w:rPr>
        <w:t xml:space="preserve"> under this amendment</w:t>
      </w:r>
      <w:r w:rsidR="005426F3" w:rsidRPr="00E841DA">
        <w:rPr>
          <w:i/>
          <w:iCs/>
        </w:rPr>
        <w:t>. See</w:t>
      </w:r>
      <w:r w:rsidR="00E841DA" w:rsidRPr="00E841DA">
        <w:rPr>
          <w:i/>
          <w:iCs/>
        </w:rPr>
        <w:t xml:space="preserve"> Section 31</w:t>
      </w:r>
      <w:r w:rsidR="00886429">
        <w:rPr>
          <w:i/>
          <w:iCs/>
        </w:rPr>
        <w:t>0</w:t>
      </w:r>
      <w:r w:rsidR="00E841DA" w:rsidRPr="00E841DA">
        <w:rPr>
          <w:i/>
          <w:iCs/>
        </w:rPr>
        <w:t>.</w:t>
      </w:r>
    </w:p>
    <w:p w14:paraId="442B5691" w14:textId="5BCAF4F1" w:rsidR="00E841DA" w:rsidRDefault="00E841DA" w:rsidP="002E3FA5">
      <w:pPr>
        <w:sectPr w:rsidR="00E841DA">
          <w:footerReference w:type="default" r:id="rId21"/>
          <w:pgSz w:w="12240" w:h="15840"/>
          <w:pgMar w:top="1380" w:right="1080" w:bottom="1480" w:left="1440" w:header="0" w:footer="1286" w:gutter="0"/>
          <w:cols w:space="720"/>
        </w:sectPr>
      </w:pPr>
    </w:p>
    <w:p w14:paraId="61A02819" w14:textId="77777777" w:rsidR="005E0A21" w:rsidRPr="005E0A21" w:rsidRDefault="005E0A21" w:rsidP="005E0A21">
      <w:pPr>
        <w:rPr>
          <w:sz w:val="9"/>
        </w:rPr>
      </w:pPr>
    </w:p>
    <w:sectPr w:rsidR="005E0A21" w:rsidRPr="005E0A21">
      <w:footerReference w:type="default" r:id="rId22"/>
      <w:type w:val="continuous"/>
      <w:pgSz w:w="12240" w:h="15840"/>
      <w:pgMar w:top="1380" w:right="1080" w:bottom="13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BF7BF" w14:textId="77777777" w:rsidR="006B072F" w:rsidRDefault="006B072F">
      <w:r>
        <w:separator/>
      </w:r>
    </w:p>
  </w:endnote>
  <w:endnote w:type="continuationSeparator" w:id="0">
    <w:p w14:paraId="05DE26AD" w14:textId="77777777" w:rsidR="006B072F" w:rsidRDefault="006B0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706041"/>
      <w:docPartObj>
        <w:docPartGallery w:val="Page Numbers (Bottom of Page)"/>
        <w:docPartUnique/>
      </w:docPartObj>
    </w:sdtPr>
    <w:sdtEndPr>
      <w:rPr>
        <w:color w:val="7F7F7F" w:themeColor="background1" w:themeShade="7F"/>
        <w:spacing w:val="60"/>
      </w:rPr>
    </w:sdtEndPr>
    <w:sdtContent>
      <w:p w14:paraId="33ADBC31" w14:textId="1006AD5A" w:rsidR="0036672B" w:rsidRDefault="0036672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42B57EA" w14:textId="665BF945" w:rsidR="006817B0" w:rsidRDefault="006817B0">
    <w:pPr>
      <w:pStyle w:val="BodyText"/>
      <w:spacing w:line="14" w:lineRule="auto"/>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271620"/>
      <w:docPartObj>
        <w:docPartGallery w:val="Page Numbers (Bottom of Page)"/>
        <w:docPartUnique/>
      </w:docPartObj>
    </w:sdtPr>
    <w:sdtEndPr>
      <w:rPr>
        <w:color w:val="7F7F7F" w:themeColor="background1" w:themeShade="7F"/>
        <w:spacing w:val="60"/>
      </w:rPr>
    </w:sdtEndPr>
    <w:sdtContent>
      <w:p w14:paraId="1C52CB08" w14:textId="4ABCBACF" w:rsidR="0036672B" w:rsidRDefault="0036672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42B57EC" w14:textId="3348963F" w:rsidR="006817B0" w:rsidRDefault="006817B0">
    <w:pPr>
      <w:pStyle w:val="BodyText"/>
      <w:spacing w:line="14" w:lineRule="auto"/>
      <w:rPr>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7391851"/>
      <w:docPartObj>
        <w:docPartGallery w:val="Page Numbers (Bottom of Page)"/>
        <w:docPartUnique/>
      </w:docPartObj>
    </w:sdtPr>
    <w:sdtEndPr>
      <w:rPr>
        <w:color w:val="7F7F7F" w:themeColor="background1" w:themeShade="7F"/>
        <w:spacing w:val="60"/>
      </w:rPr>
    </w:sdtEndPr>
    <w:sdtContent>
      <w:p w14:paraId="22D08A9D" w14:textId="6B7D4652" w:rsidR="0036672B" w:rsidRDefault="0036672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42B57ED" w14:textId="1C5FD08E" w:rsidR="006817B0" w:rsidRDefault="006817B0">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083122"/>
      <w:docPartObj>
        <w:docPartGallery w:val="Page Numbers (Bottom of Page)"/>
        <w:docPartUnique/>
      </w:docPartObj>
    </w:sdtPr>
    <w:sdtEndPr>
      <w:rPr>
        <w:color w:val="7F7F7F" w:themeColor="background1" w:themeShade="7F"/>
        <w:spacing w:val="60"/>
      </w:rPr>
    </w:sdtEndPr>
    <w:sdtContent>
      <w:p w14:paraId="13F38842" w14:textId="68F1EE9F" w:rsidR="0036672B" w:rsidRDefault="0036672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42B57EF" w14:textId="7152E3A1" w:rsidR="006817B0" w:rsidRDefault="006817B0">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1440520"/>
      <w:docPartObj>
        <w:docPartGallery w:val="Page Numbers (Bottom of Page)"/>
        <w:docPartUnique/>
      </w:docPartObj>
    </w:sdtPr>
    <w:sdtEndPr>
      <w:rPr>
        <w:color w:val="7F7F7F" w:themeColor="background1" w:themeShade="7F"/>
        <w:spacing w:val="60"/>
      </w:rPr>
    </w:sdtEndPr>
    <w:sdtContent>
      <w:p w14:paraId="168620F5" w14:textId="43D16BEB" w:rsidR="0036672B" w:rsidRDefault="0036672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42B57F2" w14:textId="167B62B3" w:rsidR="006817B0" w:rsidRDefault="006817B0">
    <w:pPr>
      <w:pStyle w:val="BodyText"/>
      <w:spacing w:line="14"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1367864"/>
      <w:docPartObj>
        <w:docPartGallery w:val="Page Numbers (Bottom of Page)"/>
        <w:docPartUnique/>
      </w:docPartObj>
    </w:sdtPr>
    <w:sdtEndPr>
      <w:rPr>
        <w:color w:val="7F7F7F" w:themeColor="background1" w:themeShade="7F"/>
        <w:spacing w:val="60"/>
      </w:rPr>
    </w:sdtEndPr>
    <w:sdtContent>
      <w:p w14:paraId="5495B63C" w14:textId="3F7B30C2" w:rsidR="0036672B" w:rsidRDefault="0036672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42B57F4" w14:textId="2565FC88" w:rsidR="006817B0" w:rsidRDefault="006817B0">
    <w:pPr>
      <w:pStyle w:val="BodyText"/>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3020015"/>
      <w:docPartObj>
        <w:docPartGallery w:val="Page Numbers (Bottom of Page)"/>
        <w:docPartUnique/>
      </w:docPartObj>
    </w:sdtPr>
    <w:sdtEndPr>
      <w:rPr>
        <w:color w:val="7F7F7F" w:themeColor="background1" w:themeShade="7F"/>
        <w:spacing w:val="60"/>
      </w:rPr>
    </w:sdtEndPr>
    <w:sdtContent>
      <w:p w14:paraId="6E6CABBF" w14:textId="5C9C4FDF" w:rsidR="0036672B" w:rsidRDefault="0036672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42B57F6" w14:textId="0A9E1A89" w:rsidR="006817B0" w:rsidRDefault="006817B0">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251539"/>
      <w:docPartObj>
        <w:docPartGallery w:val="Page Numbers (Bottom of Page)"/>
        <w:docPartUnique/>
      </w:docPartObj>
    </w:sdtPr>
    <w:sdtEndPr>
      <w:rPr>
        <w:color w:val="7F7F7F" w:themeColor="background1" w:themeShade="7F"/>
        <w:spacing w:val="60"/>
      </w:rPr>
    </w:sdtEndPr>
    <w:sdtContent>
      <w:p w14:paraId="0427556F" w14:textId="41E10BE0" w:rsidR="00DB31B6" w:rsidRDefault="00DB31B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42B57F8" w14:textId="1439B026" w:rsidR="006817B0" w:rsidRDefault="006817B0">
    <w:pPr>
      <w:pStyle w:val="BodyText"/>
      <w:spacing w:line="14"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B57FA" w14:textId="77777777" w:rsidR="006817B0" w:rsidRDefault="006817B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110CA" w14:textId="77777777" w:rsidR="006B072F" w:rsidRDefault="006B072F">
      <w:r>
        <w:separator/>
      </w:r>
    </w:p>
  </w:footnote>
  <w:footnote w:type="continuationSeparator" w:id="0">
    <w:p w14:paraId="4FF5D312" w14:textId="77777777" w:rsidR="006B072F" w:rsidRDefault="006B0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795796"/>
      <w:docPartObj>
        <w:docPartGallery w:val="Watermarks"/>
        <w:docPartUnique/>
      </w:docPartObj>
    </w:sdtPr>
    <w:sdtEndPr/>
    <w:sdtContent>
      <w:p w14:paraId="51071617" w14:textId="237472F4" w:rsidR="00524E9E" w:rsidRDefault="00FE7474">
        <w:pPr>
          <w:pStyle w:val="Header"/>
        </w:pPr>
        <w:r>
          <w:rPr>
            <w:noProof/>
          </w:rPr>
          <w:pict w14:anchorId="2BBA7C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83E"/>
    <w:multiLevelType w:val="hybridMultilevel"/>
    <w:tmpl w:val="2342EEFE"/>
    <w:lvl w:ilvl="0" w:tplc="17101774">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46DE45AA">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DB3AFCFA">
      <w:numFmt w:val="bullet"/>
      <w:lvlText w:val="•"/>
      <w:lvlJc w:val="left"/>
      <w:pPr>
        <w:ind w:left="2360" w:hanging="708"/>
      </w:pPr>
      <w:rPr>
        <w:rFonts w:hint="default"/>
        <w:lang w:val="en-US" w:eastAsia="en-US" w:bidi="ar-SA"/>
      </w:rPr>
    </w:lvl>
    <w:lvl w:ilvl="3" w:tplc="D0222472">
      <w:numFmt w:val="bullet"/>
      <w:lvlText w:val="•"/>
      <w:lvlJc w:val="left"/>
      <w:pPr>
        <w:ind w:left="3280" w:hanging="708"/>
      </w:pPr>
      <w:rPr>
        <w:rFonts w:hint="default"/>
        <w:lang w:val="en-US" w:eastAsia="en-US" w:bidi="ar-SA"/>
      </w:rPr>
    </w:lvl>
    <w:lvl w:ilvl="4" w:tplc="91527D78">
      <w:numFmt w:val="bullet"/>
      <w:lvlText w:val="•"/>
      <w:lvlJc w:val="left"/>
      <w:pPr>
        <w:ind w:left="4200" w:hanging="708"/>
      </w:pPr>
      <w:rPr>
        <w:rFonts w:hint="default"/>
        <w:lang w:val="en-US" w:eastAsia="en-US" w:bidi="ar-SA"/>
      </w:rPr>
    </w:lvl>
    <w:lvl w:ilvl="5" w:tplc="E3F4B494">
      <w:numFmt w:val="bullet"/>
      <w:lvlText w:val="•"/>
      <w:lvlJc w:val="left"/>
      <w:pPr>
        <w:ind w:left="5120" w:hanging="708"/>
      </w:pPr>
      <w:rPr>
        <w:rFonts w:hint="default"/>
        <w:lang w:val="en-US" w:eastAsia="en-US" w:bidi="ar-SA"/>
      </w:rPr>
    </w:lvl>
    <w:lvl w:ilvl="6" w:tplc="33C434F0">
      <w:numFmt w:val="bullet"/>
      <w:lvlText w:val="•"/>
      <w:lvlJc w:val="left"/>
      <w:pPr>
        <w:ind w:left="6040" w:hanging="708"/>
      </w:pPr>
      <w:rPr>
        <w:rFonts w:hint="default"/>
        <w:lang w:val="en-US" w:eastAsia="en-US" w:bidi="ar-SA"/>
      </w:rPr>
    </w:lvl>
    <w:lvl w:ilvl="7" w:tplc="64B4D3E6">
      <w:numFmt w:val="bullet"/>
      <w:lvlText w:val="•"/>
      <w:lvlJc w:val="left"/>
      <w:pPr>
        <w:ind w:left="6960" w:hanging="708"/>
      </w:pPr>
      <w:rPr>
        <w:rFonts w:hint="default"/>
        <w:lang w:val="en-US" w:eastAsia="en-US" w:bidi="ar-SA"/>
      </w:rPr>
    </w:lvl>
    <w:lvl w:ilvl="8" w:tplc="9604B31A">
      <w:numFmt w:val="bullet"/>
      <w:lvlText w:val="•"/>
      <w:lvlJc w:val="left"/>
      <w:pPr>
        <w:ind w:left="7880" w:hanging="708"/>
      </w:pPr>
      <w:rPr>
        <w:rFonts w:hint="default"/>
        <w:lang w:val="en-US" w:eastAsia="en-US" w:bidi="ar-SA"/>
      </w:rPr>
    </w:lvl>
  </w:abstractNum>
  <w:abstractNum w:abstractNumId="1" w15:restartNumberingAfterBreak="0">
    <w:nsid w:val="00BA011F"/>
    <w:multiLevelType w:val="hybridMultilevel"/>
    <w:tmpl w:val="47CCB0C4"/>
    <w:lvl w:ilvl="0" w:tplc="E27E8BEC">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7A941C0E">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BA443630">
      <w:start w:val="1"/>
      <w:numFmt w:val="upperLetter"/>
      <w:lvlText w:val="(%3)"/>
      <w:lvlJc w:val="left"/>
      <w:pPr>
        <w:ind w:left="2160" w:hanging="720"/>
      </w:pPr>
      <w:rPr>
        <w:rFonts w:ascii="Arial" w:eastAsia="Arial" w:hAnsi="Arial" w:cs="Arial" w:hint="default"/>
        <w:b w:val="0"/>
        <w:bCs w:val="0"/>
        <w:i w:val="0"/>
        <w:iCs w:val="0"/>
        <w:spacing w:val="-1"/>
        <w:w w:val="99"/>
        <w:sz w:val="20"/>
        <w:szCs w:val="20"/>
        <w:lang w:val="en-US" w:eastAsia="en-US" w:bidi="ar-SA"/>
      </w:rPr>
    </w:lvl>
    <w:lvl w:ilvl="3" w:tplc="1C3C7960">
      <w:numFmt w:val="bullet"/>
      <w:lvlText w:val="•"/>
      <w:lvlJc w:val="left"/>
      <w:pPr>
        <w:ind w:left="3105" w:hanging="720"/>
      </w:pPr>
      <w:rPr>
        <w:rFonts w:hint="default"/>
        <w:lang w:val="en-US" w:eastAsia="en-US" w:bidi="ar-SA"/>
      </w:rPr>
    </w:lvl>
    <w:lvl w:ilvl="4" w:tplc="B61E3BA6">
      <w:numFmt w:val="bullet"/>
      <w:lvlText w:val="•"/>
      <w:lvlJc w:val="left"/>
      <w:pPr>
        <w:ind w:left="4050" w:hanging="720"/>
      </w:pPr>
      <w:rPr>
        <w:rFonts w:hint="default"/>
        <w:lang w:val="en-US" w:eastAsia="en-US" w:bidi="ar-SA"/>
      </w:rPr>
    </w:lvl>
    <w:lvl w:ilvl="5" w:tplc="9FDAFF40">
      <w:numFmt w:val="bullet"/>
      <w:lvlText w:val="•"/>
      <w:lvlJc w:val="left"/>
      <w:pPr>
        <w:ind w:left="4995" w:hanging="720"/>
      </w:pPr>
      <w:rPr>
        <w:rFonts w:hint="default"/>
        <w:lang w:val="en-US" w:eastAsia="en-US" w:bidi="ar-SA"/>
      </w:rPr>
    </w:lvl>
    <w:lvl w:ilvl="6" w:tplc="C2A25E78">
      <w:numFmt w:val="bullet"/>
      <w:lvlText w:val="•"/>
      <w:lvlJc w:val="left"/>
      <w:pPr>
        <w:ind w:left="5940" w:hanging="720"/>
      </w:pPr>
      <w:rPr>
        <w:rFonts w:hint="default"/>
        <w:lang w:val="en-US" w:eastAsia="en-US" w:bidi="ar-SA"/>
      </w:rPr>
    </w:lvl>
    <w:lvl w:ilvl="7" w:tplc="990A93FE">
      <w:numFmt w:val="bullet"/>
      <w:lvlText w:val="•"/>
      <w:lvlJc w:val="left"/>
      <w:pPr>
        <w:ind w:left="6885" w:hanging="720"/>
      </w:pPr>
      <w:rPr>
        <w:rFonts w:hint="default"/>
        <w:lang w:val="en-US" w:eastAsia="en-US" w:bidi="ar-SA"/>
      </w:rPr>
    </w:lvl>
    <w:lvl w:ilvl="8" w:tplc="DC8EAE38">
      <w:numFmt w:val="bullet"/>
      <w:lvlText w:val="•"/>
      <w:lvlJc w:val="left"/>
      <w:pPr>
        <w:ind w:left="7830" w:hanging="720"/>
      </w:pPr>
      <w:rPr>
        <w:rFonts w:hint="default"/>
        <w:lang w:val="en-US" w:eastAsia="en-US" w:bidi="ar-SA"/>
      </w:rPr>
    </w:lvl>
  </w:abstractNum>
  <w:abstractNum w:abstractNumId="2" w15:restartNumberingAfterBreak="0">
    <w:nsid w:val="02B219F3"/>
    <w:multiLevelType w:val="hybridMultilevel"/>
    <w:tmpl w:val="56F8C5C6"/>
    <w:lvl w:ilvl="0" w:tplc="EEFE0D76">
      <w:start w:val="1"/>
      <w:numFmt w:val="decimal"/>
      <w:lvlText w:val="(%1)"/>
      <w:lvlJc w:val="left"/>
      <w:pPr>
        <w:ind w:left="1440" w:hanging="708"/>
      </w:pPr>
      <w:rPr>
        <w:rFonts w:ascii="Arial" w:eastAsia="Arial" w:hAnsi="Arial" w:cs="Arial" w:hint="default"/>
        <w:b w:val="0"/>
        <w:bCs w:val="0"/>
        <w:i w:val="0"/>
        <w:iCs w:val="0"/>
        <w:spacing w:val="-1"/>
        <w:w w:val="99"/>
        <w:sz w:val="20"/>
        <w:szCs w:val="20"/>
        <w:lang w:val="en-US" w:eastAsia="en-US" w:bidi="ar-SA"/>
      </w:rPr>
    </w:lvl>
    <w:lvl w:ilvl="1" w:tplc="D1729672">
      <w:start w:val="1"/>
      <w:numFmt w:val="upperLetter"/>
      <w:lvlText w:val="(%2)"/>
      <w:lvlJc w:val="left"/>
      <w:pPr>
        <w:ind w:left="2160" w:hanging="720"/>
      </w:pPr>
      <w:rPr>
        <w:rFonts w:ascii="Arial" w:eastAsia="Arial" w:hAnsi="Arial" w:cs="Arial" w:hint="default"/>
        <w:b w:val="0"/>
        <w:bCs w:val="0"/>
        <w:i w:val="0"/>
        <w:iCs w:val="0"/>
        <w:spacing w:val="-1"/>
        <w:w w:val="99"/>
        <w:sz w:val="20"/>
        <w:szCs w:val="20"/>
        <w:lang w:val="en-US" w:eastAsia="en-US" w:bidi="ar-SA"/>
      </w:rPr>
    </w:lvl>
    <w:lvl w:ilvl="2" w:tplc="0FD608A6">
      <w:numFmt w:val="bullet"/>
      <w:lvlText w:val="•"/>
      <w:lvlJc w:val="left"/>
      <w:pPr>
        <w:ind w:left="3000" w:hanging="720"/>
      </w:pPr>
      <w:rPr>
        <w:rFonts w:hint="default"/>
        <w:lang w:val="en-US" w:eastAsia="en-US" w:bidi="ar-SA"/>
      </w:rPr>
    </w:lvl>
    <w:lvl w:ilvl="3" w:tplc="45A6834C">
      <w:numFmt w:val="bullet"/>
      <w:lvlText w:val="•"/>
      <w:lvlJc w:val="left"/>
      <w:pPr>
        <w:ind w:left="3840" w:hanging="720"/>
      </w:pPr>
      <w:rPr>
        <w:rFonts w:hint="default"/>
        <w:lang w:val="en-US" w:eastAsia="en-US" w:bidi="ar-SA"/>
      </w:rPr>
    </w:lvl>
    <w:lvl w:ilvl="4" w:tplc="65FAC7FC">
      <w:numFmt w:val="bullet"/>
      <w:lvlText w:val="•"/>
      <w:lvlJc w:val="left"/>
      <w:pPr>
        <w:ind w:left="4680" w:hanging="720"/>
      </w:pPr>
      <w:rPr>
        <w:rFonts w:hint="default"/>
        <w:lang w:val="en-US" w:eastAsia="en-US" w:bidi="ar-SA"/>
      </w:rPr>
    </w:lvl>
    <w:lvl w:ilvl="5" w:tplc="C284EE7E">
      <w:numFmt w:val="bullet"/>
      <w:lvlText w:val="•"/>
      <w:lvlJc w:val="left"/>
      <w:pPr>
        <w:ind w:left="5520" w:hanging="720"/>
      </w:pPr>
      <w:rPr>
        <w:rFonts w:hint="default"/>
        <w:lang w:val="en-US" w:eastAsia="en-US" w:bidi="ar-SA"/>
      </w:rPr>
    </w:lvl>
    <w:lvl w:ilvl="6" w:tplc="FC2E26BC">
      <w:numFmt w:val="bullet"/>
      <w:lvlText w:val="•"/>
      <w:lvlJc w:val="left"/>
      <w:pPr>
        <w:ind w:left="6360" w:hanging="720"/>
      </w:pPr>
      <w:rPr>
        <w:rFonts w:hint="default"/>
        <w:lang w:val="en-US" w:eastAsia="en-US" w:bidi="ar-SA"/>
      </w:rPr>
    </w:lvl>
    <w:lvl w:ilvl="7" w:tplc="3C7CEEE6">
      <w:numFmt w:val="bullet"/>
      <w:lvlText w:val="•"/>
      <w:lvlJc w:val="left"/>
      <w:pPr>
        <w:ind w:left="7200" w:hanging="720"/>
      </w:pPr>
      <w:rPr>
        <w:rFonts w:hint="default"/>
        <w:lang w:val="en-US" w:eastAsia="en-US" w:bidi="ar-SA"/>
      </w:rPr>
    </w:lvl>
    <w:lvl w:ilvl="8" w:tplc="8564EF94">
      <w:numFmt w:val="bullet"/>
      <w:lvlText w:val="•"/>
      <w:lvlJc w:val="left"/>
      <w:pPr>
        <w:ind w:left="8040" w:hanging="720"/>
      </w:pPr>
      <w:rPr>
        <w:rFonts w:hint="default"/>
        <w:lang w:val="en-US" w:eastAsia="en-US" w:bidi="ar-SA"/>
      </w:rPr>
    </w:lvl>
  </w:abstractNum>
  <w:abstractNum w:abstractNumId="3" w15:restartNumberingAfterBreak="0">
    <w:nsid w:val="04170530"/>
    <w:multiLevelType w:val="hybridMultilevel"/>
    <w:tmpl w:val="62CCAB5C"/>
    <w:lvl w:ilvl="0" w:tplc="7A22DE6C">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83FCCE50">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93ACC0DE">
      <w:start w:val="1"/>
      <w:numFmt w:val="upperLetter"/>
      <w:lvlText w:val="(%3)"/>
      <w:lvlJc w:val="left"/>
      <w:pPr>
        <w:ind w:left="2160" w:hanging="720"/>
      </w:pPr>
      <w:rPr>
        <w:rFonts w:ascii="Arial" w:eastAsia="Arial" w:hAnsi="Arial" w:cs="Arial" w:hint="default"/>
        <w:b w:val="0"/>
        <w:bCs w:val="0"/>
        <w:i w:val="0"/>
        <w:iCs w:val="0"/>
        <w:spacing w:val="-1"/>
        <w:w w:val="99"/>
        <w:sz w:val="20"/>
        <w:szCs w:val="20"/>
        <w:lang w:val="en-US" w:eastAsia="en-US" w:bidi="ar-SA"/>
      </w:rPr>
    </w:lvl>
    <w:lvl w:ilvl="3" w:tplc="850A6B0A">
      <w:start w:val="1"/>
      <w:numFmt w:val="lowerRoman"/>
      <w:lvlText w:val="(%4)"/>
      <w:lvlJc w:val="left"/>
      <w:pPr>
        <w:ind w:left="2880" w:hanging="720"/>
      </w:pPr>
      <w:rPr>
        <w:rFonts w:ascii="Arial" w:eastAsia="Arial" w:hAnsi="Arial" w:cs="Arial" w:hint="default"/>
        <w:b w:val="0"/>
        <w:bCs w:val="0"/>
        <w:i w:val="0"/>
        <w:iCs w:val="0"/>
        <w:spacing w:val="-2"/>
        <w:w w:val="99"/>
        <w:sz w:val="20"/>
        <w:szCs w:val="20"/>
        <w:lang w:val="en-US" w:eastAsia="en-US" w:bidi="ar-SA"/>
      </w:rPr>
    </w:lvl>
    <w:lvl w:ilvl="4" w:tplc="F4006D14">
      <w:numFmt w:val="bullet"/>
      <w:lvlText w:val="•"/>
      <w:lvlJc w:val="left"/>
      <w:pPr>
        <w:ind w:left="3857" w:hanging="720"/>
      </w:pPr>
      <w:rPr>
        <w:rFonts w:hint="default"/>
        <w:lang w:val="en-US" w:eastAsia="en-US" w:bidi="ar-SA"/>
      </w:rPr>
    </w:lvl>
    <w:lvl w:ilvl="5" w:tplc="FFD07F7A">
      <w:numFmt w:val="bullet"/>
      <w:lvlText w:val="•"/>
      <w:lvlJc w:val="left"/>
      <w:pPr>
        <w:ind w:left="4834" w:hanging="720"/>
      </w:pPr>
      <w:rPr>
        <w:rFonts w:hint="default"/>
        <w:lang w:val="en-US" w:eastAsia="en-US" w:bidi="ar-SA"/>
      </w:rPr>
    </w:lvl>
    <w:lvl w:ilvl="6" w:tplc="DCEE197E">
      <w:numFmt w:val="bullet"/>
      <w:lvlText w:val="•"/>
      <w:lvlJc w:val="left"/>
      <w:pPr>
        <w:ind w:left="5811" w:hanging="720"/>
      </w:pPr>
      <w:rPr>
        <w:rFonts w:hint="default"/>
        <w:lang w:val="en-US" w:eastAsia="en-US" w:bidi="ar-SA"/>
      </w:rPr>
    </w:lvl>
    <w:lvl w:ilvl="7" w:tplc="5162A294">
      <w:numFmt w:val="bullet"/>
      <w:lvlText w:val="•"/>
      <w:lvlJc w:val="left"/>
      <w:pPr>
        <w:ind w:left="6788" w:hanging="720"/>
      </w:pPr>
      <w:rPr>
        <w:rFonts w:hint="default"/>
        <w:lang w:val="en-US" w:eastAsia="en-US" w:bidi="ar-SA"/>
      </w:rPr>
    </w:lvl>
    <w:lvl w:ilvl="8" w:tplc="9CFACDB0">
      <w:numFmt w:val="bullet"/>
      <w:lvlText w:val="•"/>
      <w:lvlJc w:val="left"/>
      <w:pPr>
        <w:ind w:left="7765" w:hanging="720"/>
      </w:pPr>
      <w:rPr>
        <w:rFonts w:hint="default"/>
        <w:lang w:val="en-US" w:eastAsia="en-US" w:bidi="ar-SA"/>
      </w:rPr>
    </w:lvl>
  </w:abstractNum>
  <w:abstractNum w:abstractNumId="4" w15:restartNumberingAfterBreak="0">
    <w:nsid w:val="04F97694"/>
    <w:multiLevelType w:val="hybridMultilevel"/>
    <w:tmpl w:val="C2888E88"/>
    <w:lvl w:ilvl="0" w:tplc="8C122EB4">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048835DE">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EE085C72">
      <w:numFmt w:val="bullet"/>
      <w:lvlText w:val="•"/>
      <w:lvlJc w:val="left"/>
      <w:pPr>
        <w:ind w:left="2360" w:hanging="708"/>
      </w:pPr>
      <w:rPr>
        <w:rFonts w:hint="default"/>
        <w:lang w:val="en-US" w:eastAsia="en-US" w:bidi="ar-SA"/>
      </w:rPr>
    </w:lvl>
    <w:lvl w:ilvl="3" w:tplc="DDE06092">
      <w:numFmt w:val="bullet"/>
      <w:lvlText w:val="•"/>
      <w:lvlJc w:val="left"/>
      <w:pPr>
        <w:ind w:left="3280" w:hanging="708"/>
      </w:pPr>
      <w:rPr>
        <w:rFonts w:hint="default"/>
        <w:lang w:val="en-US" w:eastAsia="en-US" w:bidi="ar-SA"/>
      </w:rPr>
    </w:lvl>
    <w:lvl w:ilvl="4" w:tplc="5134D25C">
      <w:numFmt w:val="bullet"/>
      <w:lvlText w:val="•"/>
      <w:lvlJc w:val="left"/>
      <w:pPr>
        <w:ind w:left="4200" w:hanging="708"/>
      </w:pPr>
      <w:rPr>
        <w:rFonts w:hint="default"/>
        <w:lang w:val="en-US" w:eastAsia="en-US" w:bidi="ar-SA"/>
      </w:rPr>
    </w:lvl>
    <w:lvl w:ilvl="5" w:tplc="C2CEE6FA">
      <w:numFmt w:val="bullet"/>
      <w:lvlText w:val="•"/>
      <w:lvlJc w:val="left"/>
      <w:pPr>
        <w:ind w:left="5120" w:hanging="708"/>
      </w:pPr>
      <w:rPr>
        <w:rFonts w:hint="default"/>
        <w:lang w:val="en-US" w:eastAsia="en-US" w:bidi="ar-SA"/>
      </w:rPr>
    </w:lvl>
    <w:lvl w:ilvl="6" w:tplc="B05EB758">
      <w:numFmt w:val="bullet"/>
      <w:lvlText w:val="•"/>
      <w:lvlJc w:val="left"/>
      <w:pPr>
        <w:ind w:left="6040" w:hanging="708"/>
      </w:pPr>
      <w:rPr>
        <w:rFonts w:hint="default"/>
        <w:lang w:val="en-US" w:eastAsia="en-US" w:bidi="ar-SA"/>
      </w:rPr>
    </w:lvl>
    <w:lvl w:ilvl="7" w:tplc="2A72C1AE">
      <w:numFmt w:val="bullet"/>
      <w:lvlText w:val="•"/>
      <w:lvlJc w:val="left"/>
      <w:pPr>
        <w:ind w:left="6960" w:hanging="708"/>
      </w:pPr>
      <w:rPr>
        <w:rFonts w:hint="default"/>
        <w:lang w:val="en-US" w:eastAsia="en-US" w:bidi="ar-SA"/>
      </w:rPr>
    </w:lvl>
    <w:lvl w:ilvl="8" w:tplc="B4469536">
      <w:numFmt w:val="bullet"/>
      <w:lvlText w:val="•"/>
      <w:lvlJc w:val="left"/>
      <w:pPr>
        <w:ind w:left="7880" w:hanging="708"/>
      </w:pPr>
      <w:rPr>
        <w:rFonts w:hint="default"/>
        <w:lang w:val="en-US" w:eastAsia="en-US" w:bidi="ar-SA"/>
      </w:rPr>
    </w:lvl>
  </w:abstractNum>
  <w:abstractNum w:abstractNumId="5" w15:restartNumberingAfterBreak="0">
    <w:nsid w:val="05815863"/>
    <w:multiLevelType w:val="hybridMultilevel"/>
    <w:tmpl w:val="13C48624"/>
    <w:lvl w:ilvl="0" w:tplc="95462AAE">
      <w:start w:val="1"/>
      <w:numFmt w:val="decimal"/>
      <w:lvlText w:val="(%1)"/>
      <w:lvlJc w:val="left"/>
      <w:pPr>
        <w:ind w:left="1440" w:hanging="708"/>
      </w:pPr>
      <w:rPr>
        <w:rFonts w:ascii="Arial" w:eastAsia="Arial" w:hAnsi="Arial" w:cs="Arial" w:hint="default"/>
        <w:b w:val="0"/>
        <w:bCs w:val="0"/>
        <w:i w:val="0"/>
        <w:iCs w:val="0"/>
        <w:spacing w:val="-1"/>
        <w:w w:val="99"/>
        <w:sz w:val="20"/>
        <w:szCs w:val="20"/>
        <w:lang w:val="en-US" w:eastAsia="en-US" w:bidi="ar-SA"/>
      </w:rPr>
    </w:lvl>
    <w:lvl w:ilvl="1" w:tplc="A6942108">
      <w:numFmt w:val="bullet"/>
      <w:lvlText w:val="•"/>
      <w:lvlJc w:val="left"/>
      <w:pPr>
        <w:ind w:left="2268" w:hanging="708"/>
      </w:pPr>
      <w:rPr>
        <w:rFonts w:hint="default"/>
        <w:lang w:val="en-US" w:eastAsia="en-US" w:bidi="ar-SA"/>
      </w:rPr>
    </w:lvl>
    <w:lvl w:ilvl="2" w:tplc="B3C0704A">
      <w:numFmt w:val="bullet"/>
      <w:lvlText w:val="•"/>
      <w:lvlJc w:val="left"/>
      <w:pPr>
        <w:ind w:left="3096" w:hanging="708"/>
      </w:pPr>
      <w:rPr>
        <w:rFonts w:hint="default"/>
        <w:lang w:val="en-US" w:eastAsia="en-US" w:bidi="ar-SA"/>
      </w:rPr>
    </w:lvl>
    <w:lvl w:ilvl="3" w:tplc="54F21C10">
      <w:numFmt w:val="bullet"/>
      <w:lvlText w:val="•"/>
      <w:lvlJc w:val="left"/>
      <w:pPr>
        <w:ind w:left="3924" w:hanging="708"/>
      </w:pPr>
      <w:rPr>
        <w:rFonts w:hint="default"/>
        <w:lang w:val="en-US" w:eastAsia="en-US" w:bidi="ar-SA"/>
      </w:rPr>
    </w:lvl>
    <w:lvl w:ilvl="4" w:tplc="1AD01292">
      <w:numFmt w:val="bullet"/>
      <w:lvlText w:val="•"/>
      <w:lvlJc w:val="left"/>
      <w:pPr>
        <w:ind w:left="4752" w:hanging="708"/>
      </w:pPr>
      <w:rPr>
        <w:rFonts w:hint="default"/>
        <w:lang w:val="en-US" w:eastAsia="en-US" w:bidi="ar-SA"/>
      </w:rPr>
    </w:lvl>
    <w:lvl w:ilvl="5" w:tplc="CA4AF99C">
      <w:numFmt w:val="bullet"/>
      <w:lvlText w:val="•"/>
      <w:lvlJc w:val="left"/>
      <w:pPr>
        <w:ind w:left="5580" w:hanging="708"/>
      </w:pPr>
      <w:rPr>
        <w:rFonts w:hint="default"/>
        <w:lang w:val="en-US" w:eastAsia="en-US" w:bidi="ar-SA"/>
      </w:rPr>
    </w:lvl>
    <w:lvl w:ilvl="6" w:tplc="91641148">
      <w:numFmt w:val="bullet"/>
      <w:lvlText w:val="•"/>
      <w:lvlJc w:val="left"/>
      <w:pPr>
        <w:ind w:left="6408" w:hanging="708"/>
      </w:pPr>
      <w:rPr>
        <w:rFonts w:hint="default"/>
        <w:lang w:val="en-US" w:eastAsia="en-US" w:bidi="ar-SA"/>
      </w:rPr>
    </w:lvl>
    <w:lvl w:ilvl="7" w:tplc="3A308C66">
      <w:numFmt w:val="bullet"/>
      <w:lvlText w:val="•"/>
      <w:lvlJc w:val="left"/>
      <w:pPr>
        <w:ind w:left="7236" w:hanging="708"/>
      </w:pPr>
      <w:rPr>
        <w:rFonts w:hint="default"/>
        <w:lang w:val="en-US" w:eastAsia="en-US" w:bidi="ar-SA"/>
      </w:rPr>
    </w:lvl>
    <w:lvl w:ilvl="8" w:tplc="97DC517C">
      <w:numFmt w:val="bullet"/>
      <w:lvlText w:val="•"/>
      <w:lvlJc w:val="left"/>
      <w:pPr>
        <w:ind w:left="8064" w:hanging="708"/>
      </w:pPr>
      <w:rPr>
        <w:rFonts w:hint="default"/>
        <w:lang w:val="en-US" w:eastAsia="en-US" w:bidi="ar-SA"/>
      </w:rPr>
    </w:lvl>
  </w:abstractNum>
  <w:abstractNum w:abstractNumId="6" w15:restartNumberingAfterBreak="0">
    <w:nsid w:val="07237E5A"/>
    <w:multiLevelType w:val="hybridMultilevel"/>
    <w:tmpl w:val="472E086C"/>
    <w:lvl w:ilvl="0" w:tplc="93604354">
      <w:start w:val="1"/>
      <w:numFmt w:val="decimal"/>
      <w:lvlText w:val="(%1)"/>
      <w:lvlJc w:val="left"/>
      <w:pPr>
        <w:ind w:left="1440" w:hanging="708"/>
      </w:pPr>
      <w:rPr>
        <w:rFonts w:ascii="Arial" w:eastAsia="Arial" w:hAnsi="Arial" w:cs="Arial" w:hint="default"/>
        <w:b w:val="0"/>
        <w:bCs w:val="0"/>
        <w:i w:val="0"/>
        <w:iCs w:val="0"/>
        <w:spacing w:val="-1"/>
        <w:w w:val="99"/>
        <w:sz w:val="20"/>
        <w:szCs w:val="20"/>
        <w:lang w:val="en-US" w:eastAsia="en-US" w:bidi="ar-SA"/>
      </w:rPr>
    </w:lvl>
    <w:lvl w:ilvl="1" w:tplc="7DBCF40C">
      <w:start w:val="1"/>
      <w:numFmt w:val="upperLetter"/>
      <w:lvlText w:val="(%2)"/>
      <w:lvlJc w:val="left"/>
      <w:pPr>
        <w:ind w:left="2160" w:hanging="720"/>
      </w:pPr>
      <w:rPr>
        <w:rFonts w:ascii="Arial" w:eastAsia="Arial" w:hAnsi="Arial" w:cs="Arial" w:hint="default"/>
        <w:b w:val="0"/>
        <w:bCs w:val="0"/>
        <w:i w:val="0"/>
        <w:iCs w:val="0"/>
        <w:spacing w:val="-1"/>
        <w:w w:val="99"/>
        <w:sz w:val="20"/>
        <w:szCs w:val="20"/>
        <w:lang w:val="en-US" w:eastAsia="en-US" w:bidi="ar-SA"/>
      </w:rPr>
    </w:lvl>
    <w:lvl w:ilvl="2" w:tplc="2A36CCBC">
      <w:numFmt w:val="bullet"/>
      <w:lvlText w:val="•"/>
      <w:lvlJc w:val="left"/>
      <w:pPr>
        <w:ind w:left="3000" w:hanging="720"/>
      </w:pPr>
      <w:rPr>
        <w:rFonts w:hint="default"/>
        <w:lang w:val="en-US" w:eastAsia="en-US" w:bidi="ar-SA"/>
      </w:rPr>
    </w:lvl>
    <w:lvl w:ilvl="3" w:tplc="D8FA9BF6">
      <w:numFmt w:val="bullet"/>
      <w:lvlText w:val="•"/>
      <w:lvlJc w:val="left"/>
      <w:pPr>
        <w:ind w:left="3840" w:hanging="720"/>
      </w:pPr>
      <w:rPr>
        <w:rFonts w:hint="default"/>
        <w:lang w:val="en-US" w:eastAsia="en-US" w:bidi="ar-SA"/>
      </w:rPr>
    </w:lvl>
    <w:lvl w:ilvl="4" w:tplc="CB96BCE8">
      <w:numFmt w:val="bullet"/>
      <w:lvlText w:val="•"/>
      <w:lvlJc w:val="left"/>
      <w:pPr>
        <w:ind w:left="4680" w:hanging="720"/>
      </w:pPr>
      <w:rPr>
        <w:rFonts w:hint="default"/>
        <w:lang w:val="en-US" w:eastAsia="en-US" w:bidi="ar-SA"/>
      </w:rPr>
    </w:lvl>
    <w:lvl w:ilvl="5" w:tplc="881AAE7C">
      <w:numFmt w:val="bullet"/>
      <w:lvlText w:val="•"/>
      <w:lvlJc w:val="left"/>
      <w:pPr>
        <w:ind w:left="5520" w:hanging="720"/>
      </w:pPr>
      <w:rPr>
        <w:rFonts w:hint="default"/>
        <w:lang w:val="en-US" w:eastAsia="en-US" w:bidi="ar-SA"/>
      </w:rPr>
    </w:lvl>
    <w:lvl w:ilvl="6" w:tplc="79EAAB68">
      <w:numFmt w:val="bullet"/>
      <w:lvlText w:val="•"/>
      <w:lvlJc w:val="left"/>
      <w:pPr>
        <w:ind w:left="6360" w:hanging="720"/>
      </w:pPr>
      <w:rPr>
        <w:rFonts w:hint="default"/>
        <w:lang w:val="en-US" w:eastAsia="en-US" w:bidi="ar-SA"/>
      </w:rPr>
    </w:lvl>
    <w:lvl w:ilvl="7" w:tplc="5816C6F4">
      <w:numFmt w:val="bullet"/>
      <w:lvlText w:val="•"/>
      <w:lvlJc w:val="left"/>
      <w:pPr>
        <w:ind w:left="7200" w:hanging="720"/>
      </w:pPr>
      <w:rPr>
        <w:rFonts w:hint="default"/>
        <w:lang w:val="en-US" w:eastAsia="en-US" w:bidi="ar-SA"/>
      </w:rPr>
    </w:lvl>
    <w:lvl w:ilvl="8" w:tplc="21C62764">
      <w:numFmt w:val="bullet"/>
      <w:lvlText w:val="•"/>
      <w:lvlJc w:val="left"/>
      <w:pPr>
        <w:ind w:left="8040" w:hanging="720"/>
      </w:pPr>
      <w:rPr>
        <w:rFonts w:hint="default"/>
        <w:lang w:val="en-US" w:eastAsia="en-US" w:bidi="ar-SA"/>
      </w:rPr>
    </w:lvl>
  </w:abstractNum>
  <w:abstractNum w:abstractNumId="7" w15:restartNumberingAfterBreak="0">
    <w:nsid w:val="094E1F53"/>
    <w:multiLevelType w:val="hybridMultilevel"/>
    <w:tmpl w:val="E8FE0F8E"/>
    <w:lvl w:ilvl="0" w:tplc="0F5C8CA6">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407671F6">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43E2A54C">
      <w:numFmt w:val="bullet"/>
      <w:lvlText w:val="•"/>
      <w:lvlJc w:val="left"/>
      <w:pPr>
        <w:ind w:left="2360" w:hanging="708"/>
      </w:pPr>
      <w:rPr>
        <w:rFonts w:hint="default"/>
        <w:lang w:val="en-US" w:eastAsia="en-US" w:bidi="ar-SA"/>
      </w:rPr>
    </w:lvl>
    <w:lvl w:ilvl="3" w:tplc="E090A1BA">
      <w:numFmt w:val="bullet"/>
      <w:lvlText w:val="•"/>
      <w:lvlJc w:val="left"/>
      <w:pPr>
        <w:ind w:left="3280" w:hanging="708"/>
      </w:pPr>
      <w:rPr>
        <w:rFonts w:hint="default"/>
        <w:lang w:val="en-US" w:eastAsia="en-US" w:bidi="ar-SA"/>
      </w:rPr>
    </w:lvl>
    <w:lvl w:ilvl="4" w:tplc="03288994">
      <w:numFmt w:val="bullet"/>
      <w:lvlText w:val="•"/>
      <w:lvlJc w:val="left"/>
      <w:pPr>
        <w:ind w:left="4200" w:hanging="708"/>
      </w:pPr>
      <w:rPr>
        <w:rFonts w:hint="default"/>
        <w:lang w:val="en-US" w:eastAsia="en-US" w:bidi="ar-SA"/>
      </w:rPr>
    </w:lvl>
    <w:lvl w:ilvl="5" w:tplc="8F903150">
      <w:numFmt w:val="bullet"/>
      <w:lvlText w:val="•"/>
      <w:lvlJc w:val="left"/>
      <w:pPr>
        <w:ind w:left="5120" w:hanging="708"/>
      </w:pPr>
      <w:rPr>
        <w:rFonts w:hint="default"/>
        <w:lang w:val="en-US" w:eastAsia="en-US" w:bidi="ar-SA"/>
      </w:rPr>
    </w:lvl>
    <w:lvl w:ilvl="6" w:tplc="2D94F29E">
      <w:numFmt w:val="bullet"/>
      <w:lvlText w:val="•"/>
      <w:lvlJc w:val="left"/>
      <w:pPr>
        <w:ind w:left="6040" w:hanging="708"/>
      </w:pPr>
      <w:rPr>
        <w:rFonts w:hint="default"/>
        <w:lang w:val="en-US" w:eastAsia="en-US" w:bidi="ar-SA"/>
      </w:rPr>
    </w:lvl>
    <w:lvl w:ilvl="7" w:tplc="1F6CEF12">
      <w:numFmt w:val="bullet"/>
      <w:lvlText w:val="•"/>
      <w:lvlJc w:val="left"/>
      <w:pPr>
        <w:ind w:left="6960" w:hanging="708"/>
      </w:pPr>
      <w:rPr>
        <w:rFonts w:hint="default"/>
        <w:lang w:val="en-US" w:eastAsia="en-US" w:bidi="ar-SA"/>
      </w:rPr>
    </w:lvl>
    <w:lvl w:ilvl="8" w:tplc="4A5ACDA0">
      <w:numFmt w:val="bullet"/>
      <w:lvlText w:val="•"/>
      <w:lvlJc w:val="left"/>
      <w:pPr>
        <w:ind w:left="7880" w:hanging="708"/>
      </w:pPr>
      <w:rPr>
        <w:rFonts w:hint="default"/>
        <w:lang w:val="en-US" w:eastAsia="en-US" w:bidi="ar-SA"/>
      </w:rPr>
    </w:lvl>
  </w:abstractNum>
  <w:abstractNum w:abstractNumId="8" w15:restartNumberingAfterBreak="0">
    <w:nsid w:val="09C90FB1"/>
    <w:multiLevelType w:val="hybridMultilevel"/>
    <w:tmpl w:val="5C6CF4F4"/>
    <w:lvl w:ilvl="0" w:tplc="B55AC042">
      <w:start w:val="1"/>
      <w:numFmt w:val="decimal"/>
      <w:lvlText w:val="(%1)"/>
      <w:lvlJc w:val="left"/>
      <w:pPr>
        <w:ind w:left="1440" w:hanging="708"/>
      </w:pPr>
      <w:rPr>
        <w:rFonts w:ascii="Arial" w:eastAsia="Arial" w:hAnsi="Arial" w:cs="Arial" w:hint="default"/>
        <w:b w:val="0"/>
        <w:bCs w:val="0"/>
        <w:i w:val="0"/>
        <w:iCs w:val="0"/>
        <w:spacing w:val="-1"/>
        <w:w w:val="99"/>
        <w:sz w:val="20"/>
        <w:szCs w:val="20"/>
        <w:lang w:val="en-US" w:eastAsia="en-US" w:bidi="ar-SA"/>
      </w:rPr>
    </w:lvl>
    <w:lvl w:ilvl="1" w:tplc="57B8AE60">
      <w:numFmt w:val="bullet"/>
      <w:lvlText w:val="•"/>
      <w:lvlJc w:val="left"/>
      <w:pPr>
        <w:ind w:left="2268" w:hanging="708"/>
      </w:pPr>
      <w:rPr>
        <w:rFonts w:hint="default"/>
        <w:lang w:val="en-US" w:eastAsia="en-US" w:bidi="ar-SA"/>
      </w:rPr>
    </w:lvl>
    <w:lvl w:ilvl="2" w:tplc="4A3E8B7A">
      <w:numFmt w:val="bullet"/>
      <w:lvlText w:val="•"/>
      <w:lvlJc w:val="left"/>
      <w:pPr>
        <w:ind w:left="3096" w:hanging="708"/>
      </w:pPr>
      <w:rPr>
        <w:rFonts w:hint="default"/>
        <w:lang w:val="en-US" w:eastAsia="en-US" w:bidi="ar-SA"/>
      </w:rPr>
    </w:lvl>
    <w:lvl w:ilvl="3" w:tplc="3BEC4DD0">
      <w:numFmt w:val="bullet"/>
      <w:lvlText w:val="•"/>
      <w:lvlJc w:val="left"/>
      <w:pPr>
        <w:ind w:left="3924" w:hanging="708"/>
      </w:pPr>
      <w:rPr>
        <w:rFonts w:hint="default"/>
        <w:lang w:val="en-US" w:eastAsia="en-US" w:bidi="ar-SA"/>
      </w:rPr>
    </w:lvl>
    <w:lvl w:ilvl="4" w:tplc="87D203CE">
      <w:numFmt w:val="bullet"/>
      <w:lvlText w:val="•"/>
      <w:lvlJc w:val="left"/>
      <w:pPr>
        <w:ind w:left="4752" w:hanging="708"/>
      </w:pPr>
      <w:rPr>
        <w:rFonts w:hint="default"/>
        <w:lang w:val="en-US" w:eastAsia="en-US" w:bidi="ar-SA"/>
      </w:rPr>
    </w:lvl>
    <w:lvl w:ilvl="5" w:tplc="309C4BFE">
      <w:numFmt w:val="bullet"/>
      <w:lvlText w:val="•"/>
      <w:lvlJc w:val="left"/>
      <w:pPr>
        <w:ind w:left="5580" w:hanging="708"/>
      </w:pPr>
      <w:rPr>
        <w:rFonts w:hint="default"/>
        <w:lang w:val="en-US" w:eastAsia="en-US" w:bidi="ar-SA"/>
      </w:rPr>
    </w:lvl>
    <w:lvl w:ilvl="6" w:tplc="D4D0A6A8">
      <w:numFmt w:val="bullet"/>
      <w:lvlText w:val="•"/>
      <w:lvlJc w:val="left"/>
      <w:pPr>
        <w:ind w:left="6408" w:hanging="708"/>
      </w:pPr>
      <w:rPr>
        <w:rFonts w:hint="default"/>
        <w:lang w:val="en-US" w:eastAsia="en-US" w:bidi="ar-SA"/>
      </w:rPr>
    </w:lvl>
    <w:lvl w:ilvl="7" w:tplc="E92A6D1E">
      <w:numFmt w:val="bullet"/>
      <w:lvlText w:val="•"/>
      <w:lvlJc w:val="left"/>
      <w:pPr>
        <w:ind w:left="7236" w:hanging="708"/>
      </w:pPr>
      <w:rPr>
        <w:rFonts w:hint="default"/>
        <w:lang w:val="en-US" w:eastAsia="en-US" w:bidi="ar-SA"/>
      </w:rPr>
    </w:lvl>
    <w:lvl w:ilvl="8" w:tplc="6F302612">
      <w:numFmt w:val="bullet"/>
      <w:lvlText w:val="•"/>
      <w:lvlJc w:val="left"/>
      <w:pPr>
        <w:ind w:left="8064" w:hanging="708"/>
      </w:pPr>
      <w:rPr>
        <w:rFonts w:hint="default"/>
        <w:lang w:val="en-US" w:eastAsia="en-US" w:bidi="ar-SA"/>
      </w:rPr>
    </w:lvl>
  </w:abstractNum>
  <w:abstractNum w:abstractNumId="9" w15:restartNumberingAfterBreak="0">
    <w:nsid w:val="0AE24084"/>
    <w:multiLevelType w:val="hybridMultilevel"/>
    <w:tmpl w:val="7598CCBA"/>
    <w:lvl w:ilvl="0" w:tplc="A976A656">
      <w:start w:val="1"/>
      <w:numFmt w:val="decimal"/>
      <w:lvlText w:val="(%1)"/>
      <w:lvlJc w:val="left"/>
      <w:pPr>
        <w:ind w:left="1440" w:hanging="708"/>
      </w:pPr>
      <w:rPr>
        <w:rFonts w:ascii="Arial" w:eastAsia="Arial" w:hAnsi="Arial" w:cs="Arial" w:hint="default"/>
        <w:b w:val="0"/>
        <w:bCs w:val="0"/>
        <w:i w:val="0"/>
        <w:iCs w:val="0"/>
        <w:spacing w:val="-1"/>
        <w:w w:val="99"/>
        <w:sz w:val="20"/>
        <w:szCs w:val="20"/>
        <w:lang w:val="en-US" w:eastAsia="en-US" w:bidi="ar-SA"/>
      </w:rPr>
    </w:lvl>
    <w:lvl w:ilvl="1" w:tplc="CED081E4">
      <w:start w:val="1"/>
      <w:numFmt w:val="upperLetter"/>
      <w:lvlText w:val="(%2)"/>
      <w:lvlJc w:val="left"/>
      <w:pPr>
        <w:ind w:left="2160" w:hanging="720"/>
      </w:pPr>
      <w:rPr>
        <w:rFonts w:ascii="Arial" w:eastAsia="Arial" w:hAnsi="Arial" w:cs="Arial" w:hint="default"/>
        <w:b w:val="0"/>
        <w:bCs w:val="0"/>
        <w:i w:val="0"/>
        <w:iCs w:val="0"/>
        <w:spacing w:val="-1"/>
        <w:w w:val="99"/>
        <w:sz w:val="20"/>
        <w:szCs w:val="20"/>
        <w:lang w:val="en-US" w:eastAsia="en-US" w:bidi="ar-SA"/>
      </w:rPr>
    </w:lvl>
    <w:lvl w:ilvl="2" w:tplc="932A2C8E">
      <w:numFmt w:val="bullet"/>
      <w:lvlText w:val="•"/>
      <w:lvlJc w:val="left"/>
      <w:pPr>
        <w:ind w:left="3000" w:hanging="720"/>
      </w:pPr>
      <w:rPr>
        <w:rFonts w:hint="default"/>
        <w:lang w:val="en-US" w:eastAsia="en-US" w:bidi="ar-SA"/>
      </w:rPr>
    </w:lvl>
    <w:lvl w:ilvl="3" w:tplc="9DBA7BCC">
      <w:numFmt w:val="bullet"/>
      <w:lvlText w:val="•"/>
      <w:lvlJc w:val="left"/>
      <w:pPr>
        <w:ind w:left="3840" w:hanging="720"/>
      </w:pPr>
      <w:rPr>
        <w:rFonts w:hint="default"/>
        <w:lang w:val="en-US" w:eastAsia="en-US" w:bidi="ar-SA"/>
      </w:rPr>
    </w:lvl>
    <w:lvl w:ilvl="4" w:tplc="D738FF62">
      <w:numFmt w:val="bullet"/>
      <w:lvlText w:val="•"/>
      <w:lvlJc w:val="left"/>
      <w:pPr>
        <w:ind w:left="4680" w:hanging="720"/>
      </w:pPr>
      <w:rPr>
        <w:rFonts w:hint="default"/>
        <w:lang w:val="en-US" w:eastAsia="en-US" w:bidi="ar-SA"/>
      </w:rPr>
    </w:lvl>
    <w:lvl w:ilvl="5" w:tplc="0A969F12">
      <w:numFmt w:val="bullet"/>
      <w:lvlText w:val="•"/>
      <w:lvlJc w:val="left"/>
      <w:pPr>
        <w:ind w:left="5520" w:hanging="720"/>
      </w:pPr>
      <w:rPr>
        <w:rFonts w:hint="default"/>
        <w:lang w:val="en-US" w:eastAsia="en-US" w:bidi="ar-SA"/>
      </w:rPr>
    </w:lvl>
    <w:lvl w:ilvl="6" w:tplc="09485788">
      <w:numFmt w:val="bullet"/>
      <w:lvlText w:val="•"/>
      <w:lvlJc w:val="left"/>
      <w:pPr>
        <w:ind w:left="6360" w:hanging="720"/>
      </w:pPr>
      <w:rPr>
        <w:rFonts w:hint="default"/>
        <w:lang w:val="en-US" w:eastAsia="en-US" w:bidi="ar-SA"/>
      </w:rPr>
    </w:lvl>
    <w:lvl w:ilvl="7" w:tplc="5C768F90">
      <w:numFmt w:val="bullet"/>
      <w:lvlText w:val="•"/>
      <w:lvlJc w:val="left"/>
      <w:pPr>
        <w:ind w:left="7200" w:hanging="720"/>
      </w:pPr>
      <w:rPr>
        <w:rFonts w:hint="default"/>
        <w:lang w:val="en-US" w:eastAsia="en-US" w:bidi="ar-SA"/>
      </w:rPr>
    </w:lvl>
    <w:lvl w:ilvl="8" w:tplc="2F54FC70">
      <w:numFmt w:val="bullet"/>
      <w:lvlText w:val="•"/>
      <w:lvlJc w:val="left"/>
      <w:pPr>
        <w:ind w:left="8040" w:hanging="720"/>
      </w:pPr>
      <w:rPr>
        <w:rFonts w:hint="default"/>
        <w:lang w:val="en-US" w:eastAsia="en-US" w:bidi="ar-SA"/>
      </w:rPr>
    </w:lvl>
  </w:abstractNum>
  <w:abstractNum w:abstractNumId="10" w15:restartNumberingAfterBreak="0">
    <w:nsid w:val="0D3F60EC"/>
    <w:multiLevelType w:val="hybridMultilevel"/>
    <w:tmpl w:val="0E820E20"/>
    <w:lvl w:ilvl="0" w:tplc="4EFEEB00">
      <w:start w:val="1"/>
      <w:numFmt w:val="decimal"/>
      <w:lvlText w:val="%1."/>
      <w:lvlJc w:val="left"/>
      <w:pPr>
        <w:ind w:left="720" w:hanging="720"/>
      </w:pPr>
      <w:rPr>
        <w:rFonts w:ascii="Arial" w:eastAsia="Arial" w:hAnsi="Arial" w:cs="Arial" w:hint="default"/>
        <w:b w:val="0"/>
        <w:bCs w:val="0"/>
        <w:i w:val="0"/>
        <w:iCs w:val="0"/>
        <w:spacing w:val="-1"/>
        <w:w w:val="99"/>
        <w:sz w:val="20"/>
        <w:szCs w:val="20"/>
        <w:lang w:val="en-US" w:eastAsia="en-US" w:bidi="ar-SA"/>
      </w:rPr>
    </w:lvl>
    <w:lvl w:ilvl="1" w:tplc="271CA93E">
      <w:numFmt w:val="bullet"/>
      <w:lvlText w:val="•"/>
      <w:lvlJc w:val="left"/>
      <w:pPr>
        <w:ind w:left="1620" w:hanging="720"/>
      </w:pPr>
      <w:rPr>
        <w:rFonts w:hint="default"/>
        <w:lang w:val="en-US" w:eastAsia="en-US" w:bidi="ar-SA"/>
      </w:rPr>
    </w:lvl>
    <w:lvl w:ilvl="2" w:tplc="581ED64E">
      <w:numFmt w:val="bullet"/>
      <w:lvlText w:val="•"/>
      <w:lvlJc w:val="left"/>
      <w:pPr>
        <w:ind w:left="2520" w:hanging="720"/>
      </w:pPr>
      <w:rPr>
        <w:rFonts w:hint="default"/>
        <w:lang w:val="en-US" w:eastAsia="en-US" w:bidi="ar-SA"/>
      </w:rPr>
    </w:lvl>
    <w:lvl w:ilvl="3" w:tplc="E56E5B02">
      <w:numFmt w:val="bullet"/>
      <w:lvlText w:val="•"/>
      <w:lvlJc w:val="left"/>
      <w:pPr>
        <w:ind w:left="3420" w:hanging="720"/>
      </w:pPr>
      <w:rPr>
        <w:rFonts w:hint="default"/>
        <w:lang w:val="en-US" w:eastAsia="en-US" w:bidi="ar-SA"/>
      </w:rPr>
    </w:lvl>
    <w:lvl w:ilvl="4" w:tplc="CA2CADDC">
      <w:numFmt w:val="bullet"/>
      <w:lvlText w:val="•"/>
      <w:lvlJc w:val="left"/>
      <w:pPr>
        <w:ind w:left="4320" w:hanging="720"/>
      </w:pPr>
      <w:rPr>
        <w:rFonts w:hint="default"/>
        <w:lang w:val="en-US" w:eastAsia="en-US" w:bidi="ar-SA"/>
      </w:rPr>
    </w:lvl>
    <w:lvl w:ilvl="5" w:tplc="4C7810FA">
      <w:numFmt w:val="bullet"/>
      <w:lvlText w:val="•"/>
      <w:lvlJc w:val="left"/>
      <w:pPr>
        <w:ind w:left="5220" w:hanging="720"/>
      </w:pPr>
      <w:rPr>
        <w:rFonts w:hint="default"/>
        <w:lang w:val="en-US" w:eastAsia="en-US" w:bidi="ar-SA"/>
      </w:rPr>
    </w:lvl>
    <w:lvl w:ilvl="6" w:tplc="A18272D8">
      <w:numFmt w:val="bullet"/>
      <w:lvlText w:val="•"/>
      <w:lvlJc w:val="left"/>
      <w:pPr>
        <w:ind w:left="6120" w:hanging="720"/>
      </w:pPr>
      <w:rPr>
        <w:rFonts w:hint="default"/>
        <w:lang w:val="en-US" w:eastAsia="en-US" w:bidi="ar-SA"/>
      </w:rPr>
    </w:lvl>
    <w:lvl w:ilvl="7" w:tplc="36FE09F0">
      <w:numFmt w:val="bullet"/>
      <w:lvlText w:val="•"/>
      <w:lvlJc w:val="left"/>
      <w:pPr>
        <w:ind w:left="7020" w:hanging="720"/>
      </w:pPr>
      <w:rPr>
        <w:rFonts w:hint="default"/>
        <w:lang w:val="en-US" w:eastAsia="en-US" w:bidi="ar-SA"/>
      </w:rPr>
    </w:lvl>
    <w:lvl w:ilvl="8" w:tplc="B5C4C082">
      <w:numFmt w:val="bullet"/>
      <w:lvlText w:val="•"/>
      <w:lvlJc w:val="left"/>
      <w:pPr>
        <w:ind w:left="7920" w:hanging="720"/>
      </w:pPr>
      <w:rPr>
        <w:rFonts w:hint="default"/>
        <w:lang w:val="en-US" w:eastAsia="en-US" w:bidi="ar-SA"/>
      </w:rPr>
    </w:lvl>
  </w:abstractNum>
  <w:abstractNum w:abstractNumId="11" w15:restartNumberingAfterBreak="0">
    <w:nsid w:val="0D3F61D3"/>
    <w:multiLevelType w:val="hybridMultilevel"/>
    <w:tmpl w:val="2B4C5458"/>
    <w:lvl w:ilvl="0" w:tplc="1C6CA542">
      <w:start w:val="1"/>
      <w:numFmt w:val="decimal"/>
      <w:lvlText w:val="(%1)"/>
      <w:lvlJc w:val="left"/>
      <w:pPr>
        <w:ind w:left="1440" w:hanging="708"/>
      </w:pPr>
      <w:rPr>
        <w:rFonts w:ascii="Arial" w:eastAsia="Arial" w:hAnsi="Arial" w:cs="Arial" w:hint="default"/>
        <w:b w:val="0"/>
        <w:bCs w:val="0"/>
        <w:i w:val="0"/>
        <w:iCs w:val="0"/>
        <w:spacing w:val="-1"/>
        <w:w w:val="99"/>
        <w:sz w:val="20"/>
        <w:szCs w:val="20"/>
        <w:lang w:val="en-US" w:eastAsia="en-US" w:bidi="ar-SA"/>
      </w:rPr>
    </w:lvl>
    <w:lvl w:ilvl="1" w:tplc="4E3018D6">
      <w:start w:val="1"/>
      <w:numFmt w:val="upperLetter"/>
      <w:lvlText w:val="(%2)"/>
      <w:lvlJc w:val="left"/>
      <w:pPr>
        <w:ind w:left="2160" w:hanging="720"/>
      </w:pPr>
      <w:rPr>
        <w:rFonts w:ascii="Arial" w:eastAsia="Arial" w:hAnsi="Arial" w:cs="Arial" w:hint="default"/>
        <w:b w:val="0"/>
        <w:bCs w:val="0"/>
        <w:i w:val="0"/>
        <w:iCs w:val="0"/>
        <w:spacing w:val="-1"/>
        <w:w w:val="99"/>
        <w:sz w:val="20"/>
        <w:szCs w:val="20"/>
        <w:lang w:val="en-US" w:eastAsia="en-US" w:bidi="ar-SA"/>
      </w:rPr>
    </w:lvl>
    <w:lvl w:ilvl="2" w:tplc="3A18030E">
      <w:numFmt w:val="bullet"/>
      <w:lvlText w:val="•"/>
      <w:lvlJc w:val="left"/>
      <w:pPr>
        <w:ind w:left="3000" w:hanging="720"/>
      </w:pPr>
      <w:rPr>
        <w:rFonts w:hint="default"/>
        <w:lang w:val="en-US" w:eastAsia="en-US" w:bidi="ar-SA"/>
      </w:rPr>
    </w:lvl>
    <w:lvl w:ilvl="3" w:tplc="6BAE7912">
      <w:numFmt w:val="bullet"/>
      <w:lvlText w:val="•"/>
      <w:lvlJc w:val="left"/>
      <w:pPr>
        <w:ind w:left="3840" w:hanging="720"/>
      </w:pPr>
      <w:rPr>
        <w:rFonts w:hint="default"/>
        <w:lang w:val="en-US" w:eastAsia="en-US" w:bidi="ar-SA"/>
      </w:rPr>
    </w:lvl>
    <w:lvl w:ilvl="4" w:tplc="4AAE889A">
      <w:numFmt w:val="bullet"/>
      <w:lvlText w:val="•"/>
      <w:lvlJc w:val="left"/>
      <w:pPr>
        <w:ind w:left="4680" w:hanging="720"/>
      </w:pPr>
      <w:rPr>
        <w:rFonts w:hint="default"/>
        <w:lang w:val="en-US" w:eastAsia="en-US" w:bidi="ar-SA"/>
      </w:rPr>
    </w:lvl>
    <w:lvl w:ilvl="5" w:tplc="1F2E9B02">
      <w:numFmt w:val="bullet"/>
      <w:lvlText w:val="•"/>
      <w:lvlJc w:val="left"/>
      <w:pPr>
        <w:ind w:left="5520" w:hanging="720"/>
      </w:pPr>
      <w:rPr>
        <w:rFonts w:hint="default"/>
        <w:lang w:val="en-US" w:eastAsia="en-US" w:bidi="ar-SA"/>
      </w:rPr>
    </w:lvl>
    <w:lvl w:ilvl="6" w:tplc="2C8E9494">
      <w:numFmt w:val="bullet"/>
      <w:lvlText w:val="•"/>
      <w:lvlJc w:val="left"/>
      <w:pPr>
        <w:ind w:left="6360" w:hanging="720"/>
      </w:pPr>
      <w:rPr>
        <w:rFonts w:hint="default"/>
        <w:lang w:val="en-US" w:eastAsia="en-US" w:bidi="ar-SA"/>
      </w:rPr>
    </w:lvl>
    <w:lvl w:ilvl="7" w:tplc="80083600">
      <w:numFmt w:val="bullet"/>
      <w:lvlText w:val="•"/>
      <w:lvlJc w:val="left"/>
      <w:pPr>
        <w:ind w:left="7200" w:hanging="720"/>
      </w:pPr>
      <w:rPr>
        <w:rFonts w:hint="default"/>
        <w:lang w:val="en-US" w:eastAsia="en-US" w:bidi="ar-SA"/>
      </w:rPr>
    </w:lvl>
    <w:lvl w:ilvl="8" w:tplc="190C3476">
      <w:numFmt w:val="bullet"/>
      <w:lvlText w:val="•"/>
      <w:lvlJc w:val="left"/>
      <w:pPr>
        <w:ind w:left="8040" w:hanging="720"/>
      </w:pPr>
      <w:rPr>
        <w:rFonts w:hint="default"/>
        <w:lang w:val="en-US" w:eastAsia="en-US" w:bidi="ar-SA"/>
      </w:rPr>
    </w:lvl>
  </w:abstractNum>
  <w:abstractNum w:abstractNumId="12" w15:restartNumberingAfterBreak="0">
    <w:nsid w:val="0EFB62C2"/>
    <w:multiLevelType w:val="hybridMultilevel"/>
    <w:tmpl w:val="EE7E1AC2"/>
    <w:lvl w:ilvl="0" w:tplc="0BE232B4">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7D9EA97A">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44C48122">
      <w:numFmt w:val="bullet"/>
      <w:lvlText w:val="•"/>
      <w:lvlJc w:val="left"/>
      <w:pPr>
        <w:ind w:left="2360" w:hanging="708"/>
      </w:pPr>
      <w:rPr>
        <w:rFonts w:hint="default"/>
        <w:lang w:val="en-US" w:eastAsia="en-US" w:bidi="ar-SA"/>
      </w:rPr>
    </w:lvl>
    <w:lvl w:ilvl="3" w:tplc="74BCDCD6">
      <w:numFmt w:val="bullet"/>
      <w:lvlText w:val="•"/>
      <w:lvlJc w:val="left"/>
      <w:pPr>
        <w:ind w:left="3280" w:hanging="708"/>
      </w:pPr>
      <w:rPr>
        <w:rFonts w:hint="default"/>
        <w:lang w:val="en-US" w:eastAsia="en-US" w:bidi="ar-SA"/>
      </w:rPr>
    </w:lvl>
    <w:lvl w:ilvl="4" w:tplc="86DE856A">
      <w:numFmt w:val="bullet"/>
      <w:lvlText w:val="•"/>
      <w:lvlJc w:val="left"/>
      <w:pPr>
        <w:ind w:left="4200" w:hanging="708"/>
      </w:pPr>
      <w:rPr>
        <w:rFonts w:hint="default"/>
        <w:lang w:val="en-US" w:eastAsia="en-US" w:bidi="ar-SA"/>
      </w:rPr>
    </w:lvl>
    <w:lvl w:ilvl="5" w:tplc="D3309184">
      <w:numFmt w:val="bullet"/>
      <w:lvlText w:val="•"/>
      <w:lvlJc w:val="left"/>
      <w:pPr>
        <w:ind w:left="5120" w:hanging="708"/>
      </w:pPr>
      <w:rPr>
        <w:rFonts w:hint="default"/>
        <w:lang w:val="en-US" w:eastAsia="en-US" w:bidi="ar-SA"/>
      </w:rPr>
    </w:lvl>
    <w:lvl w:ilvl="6" w:tplc="E00A7E04">
      <w:numFmt w:val="bullet"/>
      <w:lvlText w:val="•"/>
      <w:lvlJc w:val="left"/>
      <w:pPr>
        <w:ind w:left="6040" w:hanging="708"/>
      </w:pPr>
      <w:rPr>
        <w:rFonts w:hint="default"/>
        <w:lang w:val="en-US" w:eastAsia="en-US" w:bidi="ar-SA"/>
      </w:rPr>
    </w:lvl>
    <w:lvl w:ilvl="7" w:tplc="0428D206">
      <w:numFmt w:val="bullet"/>
      <w:lvlText w:val="•"/>
      <w:lvlJc w:val="left"/>
      <w:pPr>
        <w:ind w:left="6960" w:hanging="708"/>
      </w:pPr>
      <w:rPr>
        <w:rFonts w:hint="default"/>
        <w:lang w:val="en-US" w:eastAsia="en-US" w:bidi="ar-SA"/>
      </w:rPr>
    </w:lvl>
    <w:lvl w:ilvl="8" w:tplc="C7662882">
      <w:numFmt w:val="bullet"/>
      <w:lvlText w:val="•"/>
      <w:lvlJc w:val="left"/>
      <w:pPr>
        <w:ind w:left="7880" w:hanging="708"/>
      </w:pPr>
      <w:rPr>
        <w:rFonts w:hint="default"/>
        <w:lang w:val="en-US" w:eastAsia="en-US" w:bidi="ar-SA"/>
      </w:rPr>
    </w:lvl>
  </w:abstractNum>
  <w:abstractNum w:abstractNumId="13" w15:restartNumberingAfterBreak="0">
    <w:nsid w:val="105C458D"/>
    <w:multiLevelType w:val="hybridMultilevel"/>
    <w:tmpl w:val="FD86AD5A"/>
    <w:lvl w:ilvl="0" w:tplc="E196DE5E">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5F4AF9A4">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D4FC81F2">
      <w:numFmt w:val="bullet"/>
      <w:lvlText w:val="•"/>
      <w:lvlJc w:val="left"/>
      <w:pPr>
        <w:ind w:left="2360" w:hanging="708"/>
      </w:pPr>
      <w:rPr>
        <w:rFonts w:hint="default"/>
        <w:lang w:val="en-US" w:eastAsia="en-US" w:bidi="ar-SA"/>
      </w:rPr>
    </w:lvl>
    <w:lvl w:ilvl="3" w:tplc="BDB0A2A6">
      <w:numFmt w:val="bullet"/>
      <w:lvlText w:val="•"/>
      <w:lvlJc w:val="left"/>
      <w:pPr>
        <w:ind w:left="3280" w:hanging="708"/>
      </w:pPr>
      <w:rPr>
        <w:rFonts w:hint="default"/>
        <w:lang w:val="en-US" w:eastAsia="en-US" w:bidi="ar-SA"/>
      </w:rPr>
    </w:lvl>
    <w:lvl w:ilvl="4" w:tplc="3A90EFEC">
      <w:numFmt w:val="bullet"/>
      <w:lvlText w:val="•"/>
      <w:lvlJc w:val="left"/>
      <w:pPr>
        <w:ind w:left="4200" w:hanging="708"/>
      </w:pPr>
      <w:rPr>
        <w:rFonts w:hint="default"/>
        <w:lang w:val="en-US" w:eastAsia="en-US" w:bidi="ar-SA"/>
      </w:rPr>
    </w:lvl>
    <w:lvl w:ilvl="5" w:tplc="D258F3E2">
      <w:numFmt w:val="bullet"/>
      <w:lvlText w:val="•"/>
      <w:lvlJc w:val="left"/>
      <w:pPr>
        <w:ind w:left="5120" w:hanging="708"/>
      </w:pPr>
      <w:rPr>
        <w:rFonts w:hint="default"/>
        <w:lang w:val="en-US" w:eastAsia="en-US" w:bidi="ar-SA"/>
      </w:rPr>
    </w:lvl>
    <w:lvl w:ilvl="6" w:tplc="E49E47E6">
      <w:numFmt w:val="bullet"/>
      <w:lvlText w:val="•"/>
      <w:lvlJc w:val="left"/>
      <w:pPr>
        <w:ind w:left="6040" w:hanging="708"/>
      </w:pPr>
      <w:rPr>
        <w:rFonts w:hint="default"/>
        <w:lang w:val="en-US" w:eastAsia="en-US" w:bidi="ar-SA"/>
      </w:rPr>
    </w:lvl>
    <w:lvl w:ilvl="7" w:tplc="9BD483B0">
      <w:numFmt w:val="bullet"/>
      <w:lvlText w:val="•"/>
      <w:lvlJc w:val="left"/>
      <w:pPr>
        <w:ind w:left="6960" w:hanging="708"/>
      </w:pPr>
      <w:rPr>
        <w:rFonts w:hint="default"/>
        <w:lang w:val="en-US" w:eastAsia="en-US" w:bidi="ar-SA"/>
      </w:rPr>
    </w:lvl>
    <w:lvl w:ilvl="8" w:tplc="711236B0">
      <w:numFmt w:val="bullet"/>
      <w:lvlText w:val="•"/>
      <w:lvlJc w:val="left"/>
      <w:pPr>
        <w:ind w:left="7880" w:hanging="708"/>
      </w:pPr>
      <w:rPr>
        <w:rFonts w:hint="default"/>
        <w:lang w:val="en-US" w:eastAsia="en-US" w:bidi="ar-SA"/>
      </w:rPr>
    </w:lvl>
  </w:abstractNum>
  <w:abstractNum w:abstractNumId="14" w15:restartNumberingAfterBreak="0">
    <w:nsid w:val="113553F5"/>
    <w:multiLevelType w:val="hybridMultilevel"/>
    <w:tmpl w:val="A46EAD1C"/>
    <w:lvl w:ilvl="0" w:tplc="69EA928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3E60A46"/>
    <w:multiLevelType w:val="hybridMultilevel"/>
    <w:tmpl w:val="BE3A5802"/>
    <w:lvl w:ilvl="0" w:tplc="B08EDA7C">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531CECBA">
      <w:numFmt w:val="bullet"/>
      <w:lvlText w:val="•"/>
      <w:lvlJc w:val="left"/>
      <w:pPr>
        <w:ind w:left="1638" w:hanging="732"/>
      </w:pPr>
      <w:rPr>
        <w:rFonts w:hint="default"/>
        <w:lang w:val="en-US" w:eastAsia="en-US" w:bidi="ar-SA"/>
      </w:rPr>
    </w:lvl>
    <w:lvl w:ilvl="2" w:tplc="589E12D4">
      <w:numFmt w:val="bullet"/>
      <w:lvlText w:val="•"/>
      <w:lvlJc w:val="left"/>
      <w:pPr>
        <w:ind w:left="2536" w:hanging="732"/>
      </w:pPr>
      <w:rPr>
        <w:rFonts w:hint="default"/>
        <w:lang w:val="en-US" w:eastAsia="en-US" w:bidi="ar-SA"/>
      </w:rPr>
    </w:lvl>
    <w:lvl w:ilvl="3" w:tplc="A202CD24">
      <w:numFmt w:val="bullet"/>
      <w:lvlText w:val="•"/>
      <w:lvlJc w:val="left"/>
      <w:pPr>
        <w:ind w:left="3434" w:hanging="732"/>
      </w:pPr>
      <w:rPr>
        <w:rFonts w:hint="default"/>
        <w:lang w:val="en-US" w:eastAsia="en-US" w:bidi="ar-SA"/>
      </w:rPr>
    </w:lvl>
    <w:lvl w:ilvl="4" w:tplc="5F688954">
      <w:numFmt w:val="bullet"/>
      <w:lvlText w:val="•"/>
      <w:lvlJc w:val="left"/>
      <w:pPr>
        <w:ind w:left="4332" w:hanging="732"/>
      </w:pPr>
      <w:rPr>
        <w:rFonts w:hint="default"/>
        <w:lang w:val="en-US" w:eastAsia="en-US" w:bidi="ar-SA"/>
      </w:rPr>
    </w:lvl>
    <w:lvl w:ilvl="5" w:tplc="E3409928">
      <w:numFmt w:val="bullet"/>
      <w:lvlText w:val="•"/>
      <w:lvlJc w:val="left"/>
      <w:pPr>
        <w:ind w:left="5230" w:hanging="732"/>
      </w:pPr>
      <w:rPr>
        <w:rFonts w:hint="default"/>
        <w:lang w:val="en-US" w:eastAsia="en-US" w:bidi="ar-SA"/>
      </w:rPr>
    </w:lvl>
    <w:lvl w:ilvl="6" w:tplc="0F103EA4">
      <w:numFmt w:val="bullet"/>
      <w:lvlText w:val="•"/>
      <w:lvlJc w:val="left"/>
      <w:pPr>
        <w:ind w:left="6128" w:hanging="732"/>
      </w:pPr>
      <w:rPr>
        <w:rFonts w:hint="default"/>
        <w:lang w:val="en-US" w:eastAsia="en-US" w:bidi="ar-SA"/>
      </w:rPr>
    </w:lvl>
    <w:lvl w:ilvl="7" w:tplc="6BF89EC8">
      <w:numFmt w:val="bullet"/>
      <w:lvlText w:val="•"/>
      <w:lvlJc w:val="left"/>
      <w:pPr>
        <w:ind w:left="7026" w:hanging="732"/>
      </w:pPr>
      <w:rPr>
        <w:rFonts w:hint="default"/>
        <w:lang w:val="en-US" w:eastAsia="en-US" w:bidi="ar-SA"/>
      </w:rPr>
    </w:lvl>
    <w:lvl w:ilvl="8" w:tplc="EBB63982">
      <w:numFmt w:val="bullet"/>
      <w:lvlText w:val="•"/>
      <w:lvlJc w:val="left"/>
      <w:pPr>
        <w:ind w:left="7924" w:hanging="732"/>
      </w:pPr>
      <w:rPr>
        <w:rFonts w:hint="default"/>
        <w:lang w:val="en-US" w:eastAsia="en-US" w:bidi="ar-SA"/>
      </w:rPr>
    </w:lvl>
  </w:abstractNum>
  <w:abstractNum w:abstractNumId="16" w15:restartNumberingAfterBreak="0">
    <w:nsid w:val="1485672B"/>
    <w:multiLevelType w:val="hybridMultilevel"/>
    <w:tmpl w:val="6DD87F82"/>
    <w:lvl w:ilvl="0" w:tplc="00B45F7E">
      <w:start w:val="1"/>
      <w:numFmt w:val="decimal"/>
      <w:lvlText w:val="(%1)"/>
      <w:lvlJc w:val="left"/>
      <w:pPr>
        <w:ind w:left="1440" w:hanging="708"/>
      </w:pPr>
      <w:rPr>
        <w:rFonts w:ascii="Arial" w:eastAsia="Arial" w:hAnsi="Arial" w:cs="Arial" w:hint="default"/>
        <w:b w:val="0"/>
        <w:bCs w:val="0"/>
        <w:i w:val="0"/>
        <w:iCs w:val="0"/>
        <w:spacing w:val="-1"/>
        <w:w w:val="99"/>
        <w:sz w:val="20"/>
        <w:szCs w:val="20"/>
        <w:lang w:val="en-US" w:eastAsia="en-US" w:bidi="ar-SA"/>
      </w:rPr>
    </w:lvl>
    <w:lvl w:ilvl="1" w:tplc="D4C2D650">
      <w:numFmt w:val="bullet"/>
      <w:lvlText w:val="•"/>
      <w:lvlJc w:val="left"/>
      <w:pPr>
        <w:ind w:left="2268" w:hanging="708"/>
      </w:pPr>
      <w:rPr>
        <w:rFonts w:hint="default"/>
        <w:lang w:val="en-US" w:eastAsia="en-US" w:bidi="ar-SA"/>
      </w:rPr>
    </w:lvl>
    <w:lvl w:ilvl="2" w:tplc="549C5A52">
      <w:numFmt w:val="bullet"/>
      <w:lvlText w:val="•"/>
      <w:lvlJc w:val="left"/>
      <w:pPr>
        <w:ind w:left="3096" w:hanging="708"/>
      </w:pPr>
      <w:rPr>
        <w:rFonts w:hint="default"/>
        <w:lang w:val="en-US" w:eastAsia="en-US" w:bidi="ar-SA"/>
      </w:rPr>
    </w:lvl>
    <w:lvl w:ilvl="3" w:tplc="4DCE6CFC">
      <w:numFmt w:val="bullet"/>
      <w:lvlText w:val="•"/>
      <w:lvlJc w:val="left"/>
      <w:pPr>
        <w:ind w:left="3924" w:hanging="708"/>
      </w:pPr>
      <w:rPr>
        <w:rFonts w:hint="default"/>
        <w:lang w:val="en-US" w:eastAsia="en-US" w:bidi="ar-SA"/>
      </w:rPr>
    </w:lvl>
    <w:lvl w:ilvl="4" w:tplc="651699A2">
      <w:numFmt w:val="bullet"/>
      <w:lvlText w:val="•"/>
      <w:lvlJc w:val="left"/>
      <w:pPr>
        <w:ind w:left="4752" w:hanging="708"/>
      </w:pPr>
      <w:rPr>
        <w:rFonts w:hint="default"/>
        <w:lang w:val="en-US" w:eastAsia="en-US" w:bidi="ar-SA"/>
      </w:rPr>
    </w:lvl>
    <w:lvl w:ilvl="5" w:tplc="59E080B0">
      <w:numFmt w:val="bullet"/>
      <w:lvlText w:val="•"/>
      <w:lvlJc w:val="left"/>
      <w:pPr>
        <w:ind w:left="5580" w:hanging="708"/>
      </w:pPr>
      <w:rPr>
        <w:rFonts w:hint="default"/>
        <w:lang w:val="en-US" w:eastAsia="en-US" w:bidi="ar-SA"/>
      </w:rPr>
    </w:lvl>
    <w:lvl w:ilvl="6" w:tplc="86DA0114">
      <w:numFmt w:val="bullet"/>
      <w:lvlText w:val="•"/>
      <w:lvlJc w:val="left"/>
      <w:pPr>
        <w:ind w:left="6408" w:hanging="708"/>
      </w:pPr>
      <w:rPr>
        <w:rFonts w:hint="default"/>
        <w:lang w:val="en-US" w:eastAsia="en-US" w:bidi="ar-SA"/>
      </w:rPr>
    </w:lvl>
    <w:lvl w:ilvl="7" w:tplc="96A810BE">
      <w:numFmt w:val="bullet"/>
      <w:lvlText w:val="•"/>
      <w:lvlJc w:val="left"/>
      <w:pPr>
        <w:ind w:left="7236" w:hanging="708"/>
      </w:pPr>
      <w:rPr>
        <w:rFonts w:hint="default"/>
        <w:lang w:val="en-US" w:eastAsia="en-US" w:bidi="ar-SA"/>
      </w:rPr>
    </w:lvl>
    <w:lvl w:ilvl="8" w:tplc="867221FC">
      <w:numFmt w:val="bullet"/>
      <w:lvlText w:val="•"/>
      <w:lvlJc w:val="left"/>
      <w:pPr>
        <w:ind w:left="8064" w:hanging="708"/>
      </w:pPr>
      <w:rPr>
        <w:rFonts w:hint="default"/>
        <w:lang w:val="en-US" w:eastAsia="en-US" w:bidi="ar-SA"/>
      </w:rPr>
    </w:lvl>
  </w:abstractNum>
  <w:abstractNum w:abstractNumId="17" w15:restartNumberingAfterBreak="0">
    <w:nsid w:val="16E17836"/>
    <w:multiLevelType w:val="hybridMultilevel"/>
    <w:tmpl w:val="1312DC44"/>
    <w:lvl w:ilvl="0" w:tplc="BF001D16">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41887B56">
      <w:numFmt w:val="bullet"/>
      <w:lvlText w:val="•"/>
      <w:lvlJc w:val="left"/>
      <w:pPr>
        <w:ind w:left="1638" w:hanging="732"/>
      </w:pPr>
      <w:rPr>
        <w:rFonts w:hint="default"/>
        <w:lang w:val="en-US" w:eastAsia="en-US" w:bidi="ar-SA"/>
      </w:rPr>
    </w:lvl>
    <w:lvl w:ilvl="2" w:tplc="34725A48">
      <w:numFmt w:val="bullet"/>
      <w:lvlText w:val="•"/>
      <w:lvlJc w:val="left"/>
      <w:pPr>
        <w:ind w:left="2536" w:hanging="732"/>
      </w:pPr>
      <w:rPr>
        <w:rFonts w:hint="default"/>
        <w:lang w:val="en-US" w:eastAsia="en-US" w:bidi="ar-SA"/>
      </w:rPr>
    </w:lvl>
    <w:lvl w:ilvl="3" w:tplc="F97CD2D6">
      <w:numFmt w:val="bullet"/>
      <w:lvlText w:val="•"/>
      <w:lvlJc w:val="left"/>
      <w:pPr>
        <w:ind w:left="3434" w:hanging="732"/>
      </w:pPr>
      <w:rPr>
        <w:rFonts w:hint="default"/>
        <w:lang w:val="en-US" w:eastAsia="en-US" w:bidi="ar-SA"/>
      </w:rPr>
    </w:lvl>
    <w:lvl w:ilvl="4" w:tplc="E1866A2C">
      <w:numFmt w:val="bullet"/>
      <w:lvlText w:val="•"/>
      <w:lvlJc w:val="left"/>
      <w:pPr>
        <w:ind w:left="4332" w:hanging="732"/>
      </w:pPr>
      <w:rPr>
        <w:rFonts w:hint="default"/>
        <w:lang w:val="en-US" w:eastAsia="en-US" w:bidi="ar-SA"/>
      </w:rPr>
    </w:lvl>
    <w:lvl w:ilvl="5" w:tplc="ADECC844">
      <w:numFmt w:val="bullet"/>
      <w:lvlText w:val="•"/>
      <w:lvlJc w:val="left"/>
      <w:pPr>
        <w:ind w:left="5230" w:hanging="732"/>
      </w:pPr>
      <w:rPr>
        <w:rFonts w:hint="default"/>
        <w:lang w:val="en-US" w:eastAsia="en-US" w:bidi="ar-SA"/>
      </w:rPr>
    </w:lvl>
    <w:lvl w:ilvl="6" w:tplc="8B909E6C">
      <w:numFmt w:val="bullet"/>
      <w:lvlText w:val="•"/>
      <w:lvlJc w:val="left"/>
      <w:pPr>
        <w:ind w:left="6128" w:hanging="732"/>
      </w:pPr>
      <w:rPr>
        <w:rFonts w:hint="default"/>
        <w:lang w:val="en-US" w:eastAsia="en-US" w:bidi="ar-SA"/>
      </w:rPr>
    </w:lvl>
    <w:lvl w:ilvl="7" w:tplc="1A743C56">
      <w:numFmt w:val="bullet"/>
      <w:lvlText w:val="•"/>
      <w:lvlJc w:val="left"/>
      <w:pPr>
        <w:ind w:left="7026" w:hanging="732"/>
      </w:pPr>
      <w:rPr>
        <w:rFonts w:hint="default"/>
        <w:lang w:val="en-US" w:eastAsia="en-US" w:bidi="ar-SA"/>
      </w:rPr>
    </w:lvl>
    <w:lvl w:ilvl="8" w:tplc="252083AE">
      <w:numFmt w:val="bullet"/>
      <w:lvlText w:val="•"/>
      <w:lvlJc w:val="left"/>
      <w:pPr>
        <w:ind w:left="7924" w:hanging="732"/>
      </w:pPr>
      <w:rPr>
        <w:rFonts w:hint="default"/>
        <w:lang w:val="en-US" w:eastAsia="en-US" w:bidi="ar-SA"/>
      </w:rPr>
    </w:lvl>
  </w:abstractNum>
  <w:abstractNum w:abstractNumId="18" w15:restartNumberingAfterBreak="0">
    <w:nsid w:val="17C7514E"/>
    <w:multiLevelType w:val="hybridMultilevel"/>
    <w:tmpl w:val="C2E68DD8"/>
    <w:lvl w:ilvl="0" w:tplc="2F7AE8FE">
      <w:start w:val="1"/>
      <w:numFmt w:val="lowerLetter"/>
      <w:lvlText w:val="(%1)"/>
      <w:lvlJc w:val="left"/>
      <w:pPr>
        <w:ind w:left="3600" w:hanging="720"/>
      </w:pPr>
      <w:rPr>
        <w:rFonts w:ascii="Arial" w:eastAsia="Arial" w:hAnsi="Arial" w:cs="Arial" w:hint="default"/>
        <w:b w:val="0"/>
        <w:bCs w:val="0"/>
        <w:i w:val="0"/>
        <w:iCs w:val="0"/>
        <w:spacing w:val="-1"/>
        <w:w w:val="99"/>
        <w:sz w:val="20"/>
        <w:szCs w:val="20"/>
        <w:lang w:val="en-US" w:eastAsia="en-US" w:bidi="ar-SA"/>
      </w:rPr>
    </w:lvl>
    <w:lvl w:ilvl="1" w:tplc="1BE2F63A">
      <w:start w:val="1"/>
      <w:numFmt w:val="decimal"/>
      <w:lvlText w:val="(%2)"/>
      <w:lvlJc w:val="left"/>
      <w:pPr>
        <w:ind w:left="1440" w:hanging="720"/>
      </w:pPr>
      <w:rPr>
        <w:rFonts w:ascii="Arial" w:eastAsia="Arial" w:hAnsi="Arial" w:cs="Arial" w:hint="default"/>
        <w:b w:val="0"/>
        <w:bCs w:val="0"/>
        <w:i w:val="0"/>
        <w:iCs w:val="0"/>
        <w:spacing w:val="-1"/>
        <w:w w:val="99"/>
        <w:sz w:val="20"/>
        <w:szCs w:val="20"/>
        <w:lang w:val="en-US" w:eastAsia="en-US" w:bidi="ar-SA"/>
      </w:rPr>
    </w:lvl>
    <w:lvl w:ilvl="2" w:tplc="AD4A96E8">
      <w:numFmt w:val="bullet"/>
      <w:lvlText w:val="•"/>
      <w:lvlJc w:val="left"/>
      <w:pPr>
        <w:ind w:left="2360" w:hanging="720"/>
      </w:pPr>
      <w:rPr>
        <w:rFonts w:hint="default"/>
        <w:lang w:val="en-US" w:eastAsia="en-US" w:bidi="ar-SA"/>
      </w:rPr>
    </w:lvl>
    <w:lvl w:ilvl="3" w:tplc="E09A0890">
      <w:numFmt w:val="bullet"/>
      <w:lvlText w:val="•"/>
      <w:lvlJc w:val="left"/>
      <w:pPr>
        <w:ind w:left="3280" w:hanging="720"/>
      </w:pPr>
      <w:rPr>
        <w:rFonts w:hint="default"/>
        <w:lang w:val="en-US" w:eastAsia="en-US" w:bidi="ar-SA"/>
      </w:rPr>
    </w:lvl>
    <w:lvl w:ilvl="4" w:tplc="F266CF5E">
      <w:numFmt w:val="bullet"/>
      <w:lvlText w:val="•"/>
      <w:lvlJc w:val="left"/>
      <w:pPr>
        <w:ind w:left="4200" w:hanging="720"/>
      </w:pPr>
      <w:rPr>
        <w:rFonts w:hint="default"/>
        <w:lang w:val="en-US" w:eastAsia="en-US" w:bidi="ar-SA"/>
      </w:rPr>
    </w:lvl>
    <w:lvl w:ilvl="5" w:tplc="D8609A00">
      <w:numFmt w:val="bullet"/>
      <w:lvlText w:val="•"/>
      <w:lvlJc w:val="left"/>
      <w:pPr>
        <w:ind w:left="5120" w:hanging="720"/>
      </w:pPr>
      <w:rPr>
        <w:rFonts w:hint="default"/>
        <w:lang w:val="en-US" w:eastAsia="en-US" w:bidi="ar-SA"/>
      </w:rPr>
    </w:lvl>
    <w:lvl w:ilvl="6" w:tplc="6B4A7852">
      <w:numFmt w:val="bullet"/>
      <w:lvlText w:val="•"/>
      <w:lvlJc w:val="left"/>
      <w:pPr>
        <w:ind w:left="6040" w:hanging="720"/>
      </w:pPr>
      <w:rPr>
        <w:rFonts w:hint="default"/>
        <w:lang w:val="en-US" w:eastAsia="en-US" w:bidi="ar-SA"/>
      </w:rPr>
    </w:lvl>
    <w:lvl w:ilvl="7" w:tplc="7E5E70C8">
      <w:numFmt w:val="bullet"/>
      <w:lvlText w:val="•"/>
      <w:lvlJc w:val="left"/>
      <w:pPr>
        <w:ind w:left="6960" w:hanging="720"/>
      </w:pPr>
      <w:rPr>
        <w:rFonts w:hint="default"/>
        <w:lang w:val="en-US" w:eastAsia="en-US" w:bidi="ar-SA"/>
      </w:rPr>
    </w:lvl>
    <w:lvl w:ilvl="8" w:tplc="46C20B58">
      <w:numFmt w:val="bullet"/>
      <w:lvlText w:val="•"/>
      <w:lvlJc w:val="left"/>
      <w:pPr>
        <w:ind w:left="7880" w:hanging="720"/>
      </w:pPr>
      <w:rPr>
        <w:rFonts w:hint="default"/>
        <w:lang w:val="en-US" w:eastAsia="en-US" w:bidi="ar-SA"/>
      </w:rPr>
    </w:lvl>
  </w:abstractNum>
  <w:abstractNum w:abstractNumId="19" w15:restartNumberingAfterBreak="0">
    <w:nsid w:val="18C03576"/>
    <w:multiLevelType w:val="hybridMultilevel"/>
    <w:tmpl w:val="74E4A920"/>
    <w:lvl w:ilvl="0" w:tplc="CF5453E2">
      <w:start w:val="1"/>
      <w:numFmt w:val="lowerLetter"/>
      <w:lvlText w:val="(%1)"/>
      <w:lvlJc w:val="left"/>
      <w:pPr>
        <w:ind w:left="852" w:hanging="732"/>
      </w:pPr>
      <w:rPr>
        <w:rFonts w:ascii="Arial" w:eastAsia="Arial" w:hAnsi="Arial" w:cs="Arial" w:hint="default"/>
        <w:b w:val="0"/>
        <w:bCs w:val="0"/>
        <w:i w:val="0"/>
        <w:iCs w:val="0"/>
        <w:spacing w:val="-1"/>
        <w:w w:val="99"/>
        <w:sz w:val="20"/>
        <w:szCs w:val="20"/>
        <w:lang w:val="en-US" w:eastAsia="en-US" w:bidi="ar-SA"/>
      </w:rPr>
    </w:lvl>
    <w:lvl w:ilvl="1" w:tplc="7DA2186E">
      <w:start w:val="1"/>
      <w:numFmt w:val="decimal"/>
      <w:lvlText w:val="(%2)"/>
      <w:lvlJc w:val="left"/>
      <w:pPr>
        <w:ind w:left="1560" w:hanging="708"/>
      </w:pPr>
      <w:rPr>
        <w:rFonts w:ascii="Arial" w:eastAsia="Arial" w:hAnsi="Arial" w:cs="Arial" w:hint="default"/>
        <w:b w:val="0"/>
        <w:bCs w:val="0"/>
        <w:i w:val="0"/>
        <w:iCs w:val="0"/>
        <w:spacing w:val="-1"/>
        <w:w w:val="99"/>
        <w:sz w:val="20"/>
        <w:szCs w:val="20"/>
        <w:lang w:val="en-US" w:eastAsia="en-US" w:bidi="ar-SA"/>
      </w:rPr>
    </w:lvl>
    <w:lvl w:ilvl="2" w:tplc="974233A2">
      <w:numFmt w:val="bullet"/>
      <w:lvlText w:val="•"/>
      <w:lvlJc w:val="left"/>
      <w:pPr>
        <w:ind w:left="2460" w:hanging="708"/>
      </w:pPr>
      <w:rPr>
        <w:rFonts w:hint="default"/>
        <w:lang w:val="en-US" w:eastAsia="en-US" w:bidi="ar-SA"/>
      </w:rPr>
    </w:lvl>
    <w:lvl w:ilvl="3" w:tplc="1CB6D908">
      <w:numFmt w:val="bullet"/>
      <w:lvlText w:val="•"/>
      <w:lvlJc w:val="left"/>
      <w:pPr>
        <w:ind w:left="3360" w:hanging="708"/>
      </w:pPr>
      <w:rPr>
        <w:rFonts w:hint="default"/>
        <w:lang w:val="en-US" w:eastAsia="en-US" w:bidi="ar-SA"/>
      </w:rPr>
    </w:lvl>
    <w:lvl w:ilvl="4" w:tplc="B7A4A342">
      <w:numFmt w:val="bullet"/>
      <w:lvlText w:val="•"/>
      <w:lvlJc w:val="left"/>
      <w:pPr>
        <w:ind w:left="4260" w:hanging="708"/>
      </w:pPr>
      <w:rPr>
        <w:rFonts w:hint="default"/>
        <w:lang w:val="en-US" w:eastAsia="en-US" w:bidi="ar-SA"/>
      </w:rPr>
    </w:lvl>
    <w:lvl w:ilvl="5" w:tplc="9B103B68">
      <w:numFmt w:val="bullet"/>
      <w:lvlText w:val="•"/>
      <w:lvlJc w:val="left"/>
      <w:pPr>
        <w:ind w:left="5160" w:hanging="708"/>
      </w:pPr>
      <w:rPr>
        <w:rFonts w:hint="default"/>
        <w:lang w:val="en-US" w:eastAsia="en-US" w:bidi="ar-SA"/>
      </w:rPr>
    </w:lvl>
    <w:lvl w:ilvl="6" w:tplc="4E2C70BC">
      <w:numFmt w:val="bullet"/>
      <w:lvlText w:val="•"/>
      <w:lvlJc w:val="left"/>
      <w:pPr>
        <w:ind w:left="6060" w:hanging="708"/>
      </w:pPr>
      <w:rPr>
        <w:rFonts w:hint="default"/>
        <w:lang w:val="en-US" w:eastAsia="en-US" w:bidi="ar-SA"/>
      </w:rPr>
    </w:lvl>
    <w:lvl w:ilvl="7" w:tplc="4E522482">
      <w:numFmt w:val="bullet"/>
      <w:lvlText w:val="•"/>
      <w:lvlJc w:val="left"/>
      <w:pPr>
        <w:ind w:left="6960" w:hanging="708"/>
      </w:pPr>
      <w:rPr>
        <w:rFonts w:hint="default"/>
        <w:lang w:val="en-US" w:eastAsia="en-US" w:bidi="ar-SA"/>
      </w:rPr>
    </w:lvl>
    <w:lvl w:ilvl="8" w:tplc="F238DD98">
      <w:numFmt w:val="bullet"/>
      <w:lvlText w:val="•"/>
      <w:lvlJc w:val="left"/>
      <w:pPr>
        <w:ind w:left="7860" w:hanging="708"/>
      </w:pPr>
      <w:rPr>
        <w:rFonts w:hint="default"/>
        <w:lang w:val="en-US" w:eastAsia="en-US" w:bidi="ar-SA"/>
      </w:rPr>
    </w:lvl>
  </w:abstractNum>
  <w:abstractNum w:abstractNumId="20" w15:restartNumberingAfterBreak="0">
    <w:nsid w:val="19A9189C"/>
    <w:multiLevelType w:val="hybridMultilevel"/>
    <w:tmpl w:val="98989094"/>
    <w:lvl w:ilvl="0" w:tplc="DFDA3C4C">
      <w:start w:val="1"/>
      <w:numFmt w:val="upperLetter"/>
      <w:lvlText w:val="(%1)"/>
      <w:lvlJc w:val="left"/>
      <w:pPr>
        <w:ind w:left="2160" w:hanging="720"/>
      </w:pPr>
      <w:rPr>
        <w:rFonts w:ascii="Arial" w:eastAsia="Arial" w:hAnsi="Arial" w:cs="Arial" w:hint="default"/>
        <w:b w:val="0"/>
        <w:bCs w:val="0"/>
        <w:i w:val="0"/>
        <w:iCs w:val="0"/>
        <w:spacing w:val="-1"/>
        <w:w w:val="99"/>
        <w:sz w:val="20"/>
        <w:szCs w:val="20"/>
        <w:lang w:val="en-US" w:eastAsia="en-US" w:bidi="ar-SA"/>
      </w:rPr>
    </w:lvl>
    <w:lvl w:ilvl="1" w:tplc="7B283B74">
      <w:numFmt w:val="bullet"/>
      <w:lvlText w:val="•"/>
      <w:lvlJc w:val="left"/>
      <w:pPr>
        <w:ind w:left="2916" w:hanging="720"/>
      </w:pPr>
      <w:rPr>
        <w:rFonts w:hint="default"/>
        <w:lang w:val="en-US" w:eastAsia="en-US" w:bidi="ar-SA"/>
      </w:rPr>
    </w:lvl>
    <w:lvl w:ilvl="2" w:tplc="1CBCA88E">
      <w:numFmt w:val="bullet"/>
      <w:lvlText w:val="•"/>
      <w:lvlJc w:val="left"/>
      <w:pPr>
        <w:ind w:left="3672" w:hanging="720"/>
      </w:pPr>
      <w:rPr>
        <w:rFonts w:hint="default"/>
        <w:lang w:val="en-US" w:eastAsia="en-US" w:bidi="ar-SA"/>
      </w:rPr>
    </w:lvl>
    <w:lvl w:ilvl="3" w:tplc="D71A851A">
      <w:numFmt w:val="bullet"/>
      <w:lvlText w:val="•"/>
      <w:lvlJc w:val="left"/>
      <w:pPr>
        <w:ind w:left="4428" w:hanging="720"/>
      </w:pPr>
      <w:rPr>
        <w:rFonts w:hint="default"/>
        <w:lang w:val="en-US" w:eastAsia="en-US" w:bidi="ar-SA"/>
      </w:rPr>
    </w:lvl>
    <w:lvl w:ilvl="4" w:tplc="CC52F806">
      <w:numFmt w:val="bullet"/>
      <w:lvlText w:val="•"/>
      <w:lvlJc w:val="left"/>
      <w:pPr>
        <w:ind w:left="5184" w:hanging="720"/>
      </w:pPr>
      <w:rPr>
        <w:rFonts w:hint="default"/>
        <w:lang w:val="en-US" w:eastAsia="en-US" w:bidi="ar-SA"/>
      </w:rPr>
    </w:lvl>
    <w:lvl w:ilvl="5" w:tplc="85E07790">
      <w:numFmt w:val="bullet"/>
      <w:lvlText w:val="•"/>
      <w:lvlJc w:val="left"/>
      <w:pPr>
        <w:ind w:left="5940" w:hanging="720"/>
      </w:pPr>
      <w:rPr>
        <w:rFonts w:hint="default"/>
        <w:lang w:val="en-US" w:eastAsia="en-US" w:bidi="ar-SA"/>
      </w:rPr>
    </w:lvl>
    <w:lvl w:ilvl="6" w:tplc="730ABAB2">
      <w:numFmt w:val="bullet"/>
      <w:lvlText w:val="•"/>
      <w:lvlJc w:val="left"/>
      <w:pPr>
        <w:ind w:left="6696" w:hanging="720"/>
      </w:pPr>
      <w:rPr>
        <w:rFonts w:hint="default"/>
        <w:lang w:val="en-US" w:eastAsia="en-US" w:bidi="ar-SA"/>
      </w:rPr>
    </w:lvl>
    <w:lvl w:ilvl="7" w:tplc="E248A2D6">
      <w:numFmt w:val="bullet"/>
      <w:lvlText w:val="•"/>
      <w:lvlJc w:val="left"/>
      <w:pPr>
        <w:ind w:left="7452" w:hanging="720"/>
      </w:pPr>
      <w:rPr>
        <w:rFonts w:hint="default"/>
        <w:lang w:val="en-US" w:eastAsia="en-US" w:bidi="ar-SA"/>
      </w:rPr>
    </w:lvl>
    <w:lvl w:ilvl="8" w:tplc="54B642DC">
      <w:numFmt w:val="bullet"/>
      <w:lvlText w:val="•"/>
      <w:lvlJc w:val="left"/>
      <w:pPr>
        <w:ind w:left="8208" w:hanging="720"/>
      </w:pPr>
      <w:rPr>
        <w:rFonts w:hint="default"/>
        <w:lang w:val="en-US" w:eastAsia="en-US" w:bidi="ar-SA"/>
      </w:rPr>
    </w:lvl>
  </w:abstractNum>
  <w:abstractNum w:abstractNumId="21" w15:restartNumberingAfterBreak="0">
    <w:nsid w:val="1A572156"/>
    <w:multiLevelType w:val="hybridMultilevel"/>
    <w:tmpl w:val="3766ACAE"/>
    <w:lvl w:ilvl="0" w:tplc="1B2A8D54">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7AE40DA0">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1B9E011A">
      <w:numFmt w:val="bullet"/>
      <w:lvlText w:val="•"/>
      <w:lvlJc w:val="left"/>
      <w:pPr>
        <w:ind w:left="2360" w:hanging="708"/>
      </w:pPr>
      <w:rPr>
        <w:rFonts w:hint="default"/>
        <w:lang w:val="en-US" w:eastAsia="en-US" w:bidi="ar-SA"/>
      </w:rPr>
    </w:lvl>
    <w:lvl w:ilvl="3" w:tplc="BF7ED352">
      <w:numFmt w:val="bullet"/>
      <w:lvlText w:val="•"/>
      <w:lvlJc w:val="left"/>
      <w:pPr>
        <w:ind w:left="3280" w:hanging="708"/>
      </w:pPr>
      <w:rPr>
        <w:rFonts w:hint="default"/>
        <w:lang w:val="en-US" w:eastAsia="en-US" w:bidi="ar-SA"/>
      </w:rPr>
    </w:lvl>
    <w:lvl w:ilvl="4" w:tplc="8F3215FC">
      <w:numFmt w:val="bullet"/>
      <w:lvlText w:val="•"/>
      <w:lvlJc w:val="left"/>
      <w:pPr>
        <w:ind w:left="4200" w:hanging="708"/>
      </w:pPr>
      <w:rPr>
        <w:rFonts w:hint="default"/>
        <w:lang w:val="en-US" w:eastAsia="en-US" w:bidi="ar-SA"/>
      </w:rPr>
    </w:lvl>
    <w:lvl w:ilvl="5" w:tplc="BFC0BCA2">
      <w:numFmt w:val="bullet"/>
      <w:lvlText w:val="•"/>
      <w:lvlJc w:val="left"/>
      <w:pPr>
        <w:ind w:left="5120" w:hanging="708"/>
      </w:pPr>
      <w:rPr>
        <w:rFonts w:hint="default"/>
        <w:lang w:val="en-US" w:eastAsia="en-US" w:bidi="ar-SA"/>
      </w:rPr>
    </w:lvl>
    <w:lvl w:ilvl="6" w:tplc="45B82378">
      <w:numFmt w:val="bullet"/>
      <w:lvlText w:val="•"/>
      <w:lvlJc w:val="left"/>
      <w:pPr>
        <w:ind w:left="6040" w:hanging="708"/>
      </w:pPr>
      <w:rPr>
        <w:rFonts w:hint="default"/>
        <w:lang w:val="en-US" w:eastAsia="en-US" w:bidi="ar-SA"/>
      </w:rPr>
    </w:lvl>
    <w:lvl w:ilvl="7" w:tplc="0A5A6908">
      <w:numFmt w:val="bullet"/>
      <w:lvlText w:val="•"/>
      <w:lvlJc w:val="left"/>
      <w:pPr>
        <w:ind w:left="6960" w:hanging="708"/>
      </w:pPr>
      <w:rPr>
        <w:rFonts w:hint="default"/>
        <w:lang w:val="en-US" w:eastAsia="en-US" w:bidi="ar-SA"/>
      </w:rPr>
    </w:lvl>
    <w:lvl w:ilvl="8" w:tplc="D67CE1B6">
      <w:numFmt w:val="bullet"/>
      <w:lvlText w:val="•"/>
      <w:lvlJc w:val="left"/>
      <w:pPr>
        <w:ind w:left="7880" w:hanging="708"/>
      </w:pPr>
      <w:rPr>
        <w:rFonts w:hint="default"/>
        <w:lang w:val="en-US" w:eastAsia="en-US" w:bidi="ar-SA"/>
      </w:rPr>
    </w:lvl>
  </w:abstractNum>
  <w:abstractNum w:abstractNumId="22" w15:restartNumberingAfterBreak="0">
    <w:nsid w:val="1B111F38"/>
    <w:multiLevelType w:val="hybridMultilevel"/>
    <w:tmpl w:val="9866135A"/>
    <w:lvl w:ilvl="0" w:tplc="E99E0C90">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581ECB56">
      <w:numFmt w:val="bullet"/>
      <w:lvlText w:val="•"/>
      <w:lvlJc w:val="left"/>
      <w:pPr>
        <w:ind w:left="1638" w:hanging="732"/>
      </w:pPr>
      <w:rPr>
        <w:rFonts w:hint="default"/>
        <w:lang w:val="en-US" w:eastAsia="en-US" w:bidi="ar-SA"/>
      </w:rPr>
    </w:lvl>
    <w:lvl w:ilvl="2" w:tplc="306E32AC">
      <w:numFmt w:val="bullet"/>
      <w:lvlText w:val="•"/>
      <w:lvlJc w:val="left"/>
      <w:pPr>
        <w:ind w:left="2536" w:hanging="732"/>
      </w:pPr>
      <w:rPr>
        <w:rFonts w:hint="default"/>
        <w:lang w:val="en-US" w:eastAsia="en-US" w:bidi="ar-SA"/>
      </w:rPr>
    </w:lvl>
    <w:lvl w:ilvl="3" w:tplc="44A857FA">
      <w:numFmt w:val="bullet"/>
      <w:lvlText w:val="•"/>
      <w:lvlJc w:val="left"/>
      <w:pPr>
        <w:ind w:left="3434" w:hanging="732"/>
      </w:pPr>
      <w:rPr>
        <w:rFonts w:hint="default"/>
        <w:lang w:val="en-US" w:eastAsia="en-US" w:bidi="ar-SA"/>
      </w:rPr>
    </w:lvl>
    <w:lvl w:ilvl="4" w:tplc="AB8208D4">
      <w:numFmt w:val="bullet"/>
      <w:lvlText w:val="•"/>
      <w:lvlJc w:val="left"/>
      <w:pPr>
        <w:ind w:left="4332" w:hanging="732"/>
      </w:pPr>
      <w:rPr>
        <w:rFonts w:hint="default"/>
        <w:lang w:val="en-US" w:eastAsia="en-US" w:bidi="ar-SA"/>
      </w:rPr>
    </w:lvl>
    <w:lvl w:ilvl="5" w:tplc="FC643320">
      <w:numFmt w:val="bullet"/>
      <w:lvlText w:val="•"/>
      <w:lvlJc w:val="left"/>
      <w:pPr>
        <w:ind w:left="5230" w:hanging="732"/>
      </w:pPr>
      <w:rPr>
        <w:rFonts w:hint="default"/>
        <w:lang w:val="en-US" w:eastAsia="en-US" w:bidi="ar-SA"/>
      </w:rPr>
    </w:lvl>
    <w:lvl w:ilvl="6" w:tplc="A6DCE500">
      <w:numFmt w:val="bullet"/>
      <w:lvlText w:val="•"/>
      <w:lvlJc w:val="left"/>
      <w:pPr>
        <w:ind w:left="6128" w:hanging="732"/>
      </w:pPr>
      <w:rPr>
        <w:rFonts w:hint="default"/>
        <w:lang w:val="en-US" w:eastAsia="en-US" w:bidi="ar-SA"/>
      </w:rPr>
    </w:lvl>
    <w:lvl w:ilvl="7" w:tplc="E0DE64CE">
      <w:numFmt w:val="bullet"/>
      <w:lvlText w:val="•"/>
      <w:lvlJc w:val="left"/>
      <w:pPr>
        <w:ind w:left="7026" w:hanging="732"/>
      </w:pPr>
      <w:rPr>
        <w:rFonts w:hint="default"/>
        <w:lang w:val="en-US" w:eastAsia="en-US" w:bidi="ar-SA"/>
      </w:rPr>
    </w:lvl>
    <w:lvl w:ilvl="8" w:tplc="87343B7C">
      <w:numFmt w:val="bullet"/>
      <w:lvlText w:val="•"/>
      <w:lvlJc w:val="left"/>
      <w:pPr>
        <w:ind w:left="7924" w:hanging="732"/>
      </w:pPr>
      <w:rPr>
        <w:rFonts w:hint="default"/>
        <w:lang w:val="en-US" w:eastAsia="en-US" w:bidi="ar-SA"/>
      </w:rPr>
    </w:lvl>
  </w:abstractNum>
  <w:abstractNum w:abstractNumId="23" w15:restartNumberingAfterBreak="0">
    <w:nsid w:val="1BB63DDF"/>
    <w:multiLevelType w:val="hybridMultilevel"/>
    <w:tmpl w:val="8494C9D0"/>
    <w:lvl w:ilvl="0" w:tplc="E54C3F06">
      <w:start w:val="1"/>
      <w:numFmt w:val="lowerLetter"/>
      <w:lvlText w:val="(%1)"/>
      <w:lvlJc w:val="left"/>
      <w:pPr>
        <w:ind w:left="852" w:hanging="732"/>
      </w:pPr>
      <w:rPr>
        <w:rFonts w:ascii="Arial" w:eastAsia="Arial" w:hAnsi="Arial" w:cs="Arial" w:hint="default"/>
        <w:b w:val="0"/>
        <w:bCs w:val="0"/>
        <w:i w:val="0"/>
        <w:iCs w:val="0"/>
        <w:spacing w:val="-1"/>
        <w:w w:val="99"/>
        <w:sz w:val="20"/>
        <w:szCs w:val="20"/>
        <w:lang w:val="en-US" w:eastAsia="en-US" w:bidi="ar-SA"/>
      </w:rPr>
    </w:lvl>
    <w:lvl w:ilvl="1" w:tplc="A5983F4A">
      <w:start w:val="1"/>
      <w:numFmt w:val="decimal"/>
      <w:lvlText w:val="(%2)"/>
      <w:lvlJc w:val="left"/>
      <w:pPr>
        <w:ind w:left="1560" w:hanging="708"/>
      </w:pPr>
      <w:rPr>
        <w:rFonts w:ascii="Arial" w:eastAsia="Arial" w:hAnsi="Arial" w:cs="Arial" w:hint="default"/>
        <w:b w:val="0"/>
        <w:bCs w:val="0"/>
        <w:i w:val="0"/>
        <w:iCs w:val="0"/>
        <w:strike w:val="0"/>
        <w:spacing w:val="-1"/>
        <w:w w:val="99"/>
        <w:sz w:val="20"/>
        <w:szCs w:val="20"/>
        <w:lang w:val="en-US" w:eastAsia="en-US" w:bidi="ar-SA"/>
      </w:rPr>
    </w:lvl>
    <w:lvl w:ilvl="2" w:tplc="7C4E568E">
      <w:start w:val="1"/>
      <w:numFmt w:val="upperLetter"/>
      <w:lvlText w:val="(%3)"/>
      <w:lvlJc w:val="left"/>
      <w:pPr>
        <w:ind w:left="2280" w:hanging="720"/>
      </w:pPr>
      <w:rPr>
        <w:rFonts w:ascii="Arial" w:eastAsia="Arial" w:hAnsi="Arial" w:cs="Arial" w:hint="default"/>
        <w:b w:val="0"/>
        <w:bCs w:val="0"/>
        <w:i w:val="0"/>
        <w:iCs w:val="0"/>
        <w:spacing w:val="-1"/>
        <w:w w:val="99"/>
        <w:sz w:val="20"/>
        <w:szCs w:val="20"/>
        <w:lang w:val="en-US" w:eastAsia="en-US" w:bidi="ar-SA"/>
      </w:rPr>
    </w:lvl>
    <w:lvl w:ilvl="3" w:tplc="E864FEEC">
      <w:start w:val="1"/>
      <w:numFmt w:val="lowerRoman"/>
      <w:lvlText w:val="(%4)"/>
      <w:lvlJc w:val="left"/>
      <w:pPr>
        <w:ind w:left="3000" w:hanging="720"/>
      </w:pPr>
      <w:rPr>
        <w:rFonts w:ascii="Arial" w:eastAsia="Arial" w:hAnsi="Arial" w:cs="Arial" w:hint="default"/>
        <w:b w:val="0"/>
        <w:bCs w:val="0"/>
        <w:i w:val="0"/>
        <w:iCs w:val="0"/>
        <w:spacing w:val="-2"/>
        <w:w w:val="99"/>
        <w:sz w:val="20"/>
        <w:szCs w:val="20"/>
        <w:lang w:val="en-US" w:eastAsia="en-US" w:bidi="ar-SA"/>
      </w:rPr>
    </w:lvl>
    <w:lvl w:ilvl="4" w:tplc="68B09730">
      <w:numFmt w:val="bullet"/>
      <w:lvlText w:val="•"/>
      <w:lvlJc w:val="left"/>
      <w:pPr>
        <w:ind w:left="3951" w:hanging="720"/>
      </w:pPr>
      <w:rPr>
        <w:rFonts w:hint="default"/>
        <w:lang w:val="en-US" w:eastAsia="en-US" w:bidi="ar-SA"/>
      </w:rPr>
    </w:lvl>
    <w:lvl w:ilvl="5" w:tplc="B5DAE480">
      <w:numFmt w:val="bullet"/>
      <w:lvlText w:val="•"/>
      <w:lvlJc w:val="left"/>
      <w:pPr>
        <w:ind w:left="4902" w:hanging="720"/>
      </w:pPr>
      <w:rPr>
        <w:rFonts w:hint="default"/>
        <w:lang w:val="en-US" w:eastAsia="en-US" w:bidi="ar-SA"/>
      </w:rPr>
    </w:lvl>
    <w:lvl w:ilvl="6" w:tplc="B018127A">
      <w:numFmt w:val="bullet"/>
      <w:lvlText w:val="•"/>
      <w:lvlJc w:val="left"/>
      <w:pPr>
        <w:ind w:left="5854" w:hanging="720"/>
      </w:pPr>
      <w:rPr>
        <w:rFonts w:hint="default"/>
        <w:lang w:val="en-US" w:eastAsia="en-US" w:bidi="ar-SA"/>
      </w:rPr>
    </w:lvl>
    <w:lvl w:ilvl="7" w:tplc="2F5C4E4A">
      <w:numFmt w:val="bullet"/>
      <w:lvlText w:val="•"/>
      <w:lvlJc w:val="left"/>
      <w:pPr>
        <w:ind w:left="6805" w:hanging="720"/>
      </w:pPr>
      <w:rPr>
        <w:rFonts w:hint="default"/>
        <w:lang w:val="en-US" w:eastAsia="en-US" w:bidi="ar-SA"/>
      </w:rPr>
    </w:lvl>
    <w:lvl w:ilvl="8" w:tplc="CBD8CCBC">
      <w:numFmt w:val="bullet"/>
      <w:lvlText w:val="•"/>
      <w:lvlJc w:val="left"/>
      <w:pPr>
        <w:ind w:left="7757" w:hanging="720"/>
      </w:pPr>
      <w:rPr>
        <w:rFonts w:hint="default"/>
        <w:lang w:val="en-US" w:eastAsia="en-US" w:bidi="ar-SA"/>
      </w:rPr>
    </w:lvl>
  </w:abstractNum>
  <w:abstractNum w:abstractNumId="24" w15:restartNumberingAfterBreak="0">
    <w:nsid w:val="1DA90B1B"/>
    <w:multiLevelType w:val="hybridMultilevel"/>
    <w:tmpl w:val="546E64A8"/>
    <w:lvl w:ilvl="0" w:tplc="1D28D8FE">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1C509406">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1E249EDC">
      <w:numFmt w:val="bullet"/>
      <w:lvlText w:val="•"/>
      <w:lvlJc w:val="left"/>
      <w:pPr>
        <w:ind w:left="2360" w:hanging="708"/>
      </w:pPr>
      <w:rPr>
        <w:rFonts w:hint="default"/>
        <w:lang w:val="en-US" w:eastAsia="en-US" w:bidi="ar-SA"/>
      </w:rPr>
    </w:lvl>
    <w:lvl w:ilvl="3" w:tplc="FE989C40">
      <w:numFmt w:val="bullet"/>
      <w:lvlText w:val="•"/>
      <w:lvlJc w:val="left"/>
      <w:pPr>
        <w:ind w:left="3280" w:hanging="708"/>
      </w:pPr>
      <w:rPr>
        <w:rFonts w:hint="default"/>
        <w:lang w:val="en-US" w:eastAsia="en-US" w:bidi="ar-SA"/>
      </w:rPr>
    </w:lvl>
    <w:lvl w:ilvl="4" w:tplc="C11624F0">
      <w:numFmt w:val="bullet"/>
      <w:lvlText w:val="•"/>
      <w:lvlJc w:val="left"/>
      <w:pPr>
        <w:ind w:left="4200" w:hanging="708"/>
      </w:pPr>
      <w:rPr>
        <w:rFonts w:hint="default"/>
        <w:lang w:val="en-US" w:eastAsia="en-US" w:bidi="ar-SA"/>
      </w:rPr>
    </w:lvl>
    <w:lvl w:ilvl="5" w:tplc="7BD07D90">
      <w:numFmt w:val="bullet"/>
      <w:lvlText w:val="•"/>
      <w:lvlJc w:val="left"/>
      <w:pPr>
        <w:ind w:left="5120" w:hanging="708"/>
      </w:pPr>
      <w:rPr>
        <w:rFonts w:hint="default"/>
        <w:lang w:val="en-US" w:eastAsia="en-US" w:bidi="ar-SA"/>
      </w:rPr>
    </w:lvl>
    <w:lvl w:ilvl="6" w:tplc="6B94A890">
      <w:numFmt w:val="bullet"/>
      <w:lvlText w:val="•"/>
      <w:lvlJc w:val="left"/>
      <w:pPr>
        <w:ind w:left="6040" w:hanging="708"/>
      </w:pPr>
      <w:rPr>
        <w:rFonts w:hint="default"/>
        <w:lang w:val="en-US" w:eastAsia="en-US" w:bidi="ar-SA"/>
      </w:rPr>
    </w:lvl>
    <w:lvl w:ilvl="7" w:tplc="17100362">
      <w:numFmt w:val="bullet"/>
      <w:lvlText w:val="•"/>
      <w:lvlJc w:val="left"/>
      <w:pPr>
        <w:ind w:left="6960" w:hanging="708"/>
      </w:pPr>
      <w:rPr>
        <w:rFonts w:hint="default"/>
        <w:lang w:val="en-US" w:eastAsia="en-US" w:bidi="ar-SA"/>
      </w:rPr>
    </w:lvl>
    <w:lvl w:ilvl="8" w:tplc="23F23DCA">
      <w:numFmt w:val="bullet"/>
      <w:lvlText w:val="•"/>
      <w:lvlJc w:val="left"/>
      <w:pPr>
        <w:ind w:left="7880" w:hanging="708"/>
      </w:pPr>
      <w:rPr>
        <w:rFonts w:hint="default"/>
        <w:lang w:val="en-US" w:eastAsia="en-US" w:bidi="ar-SA"/>
      </w:rPr>
    </w:lvl>
  </w:abstractNum>
  <w:abstractNum w:abstractNumId="25" w15:restartNumberingAfterBreak="0">
    <w:nsid w:val="1E991367"/>
    <w:multiLevelType w:val="hybridMultilevel"/>
    <w:tmpl w:val="F23C7BDA"/>
    <w:lvl w:ilvl="0" w:tplc="F9CE1D3A">
      <w:start w:val="1"/>
      <w:numFmt w:val="lowerLetter"/>
      <w:lvlText w:val="(%1)"/>
      <w:lvlJc w:val="left"/>
      <w:pPr>
        <w:ind w:left="840" w:hanging="720"/>
      </w:pPr>
      <w:rPr>
        <w:rFonts w:ascii="Arial" w:eastAsia="Arial" w:hAnsi="Arial" w:cs="Arial" w:hint="default"/>
        <w:b w:val="0"/>
        <w:bCs w:val="0"/>
        <w:i w:val="0"/>
        <w:iCs w:val="0"/>
        <w:spacing w:val="-1"/>
        <w:w w:val="99"/>
        <w:sz w:val="20"/>
        <w:szCs w:val="20"/>
        <w:lang w:val="en-US" w:eastAsia="en-US" w:bidi="ar-SA"/>
      </w:rPr>
    </w:lvl>
    <w:lvl w:ilvl="1" w:tplc="A86229DE">
      <w:start w:val="1"/>
      <w:numFmt w:val="decimal"/>
      <w:lvlText w:val="(%2)"/>
      <w:lvlJc w:val="left"/>
      <w:pPr>
        <w:ind w:left="1560" w:hanging="720"/>
      </w:pPr>
      <w:rPr>
        <w:rFonts w:ascii="Arial" w:eastAsia="Arial" w:hAnsi="Arial" w:cs="Arial" w:hint="default"/>
        <w:b w:val="0"/>
        <w:bCs w:val="0"/>
        <w:i w:val="0"/>
        <w:iCs w:val="0"/>
        <w:spacing w:val="-1"/>
        <w:w w:val="99"/>
        <w:sz w:val="20"/>
        <w:szCs w:val="20"/>
        <w:lang w:val="en-US" w:eastAsia="en-US" w:bidi="ar-SA"/>
      </w:rPr>
    </w:lvl>
    <w:lvl w:ilvl="2" w:tplc="70DE4E42">
      <w:numFmt w:val="bullet"/>
      <w:lvlText w:val="•"/>
      <w:lvlJc w:val="left"/>
      <w:pPr>
        <w:ind w:left="2460" w:hanging="720"/>
      </w:pPr>
      <w:rPr>
        <w:rFonts w:hint="default"/>
        <w:lang w:val="en-US" w:eastAsia="en-US" w:bidi="ar-SA"/>
      </w:rPr>
    </w:lvl>
    <w:lvl w:ilvl="3" w:tplc="8F66C930">
      <w:numFmt w:val="bullet"/>
      <w:lvlText w:val="•"/>
      <w:lvlJc w:val="left"/>
      <w:pPr>
        <w:ind w:left="3360" w:hanging="720"/>
      </w:pPr>
      <w:rPr>
        <w:rFonts w:hint="default"/>
        <w:lang w:val="en-US" w:eastAsia="en-US" w:bidi="ar-SA"/>
      </w:rPr>
    </w:lvl>
    <w:lvl w:ilvl="4" w:tplc="C3F8B852">
      <w:numFmt w:val="bullet"/>
      <w:lvlText w:val="•"/>
      <w:lvlJc w:val="left"/>
      <w:pPr>
        <w:ind w:left="4260" w:hanging="720"/>
      </w:pPr>
      <w:rPr>
        <w:rFonts w:hint="default"/>
        <w:lang w:val="en-US" w:eastAsia="en-US" w:bidi="ar-SA"/>
      </w:rPr>
    </w:lvl>
    <w:lvl w:ilvl="5" w:tplc="98AC96C6">
      <w:numFmt w:val="bullet"/>
      <w:lvlText w:val="•"/>
      <w:lvlJc w:val="left"/>
      <w:pPr>
        <w:ind w:left="5160" w:hanging="720"/>
      </w:pPr>
      <w:rPr>
        <w:rFonts w:hint="default"/>
        <w:lang w:val="en-US" w:eastAsia="en-US" w:bidi="ar-SA"/>
      </w:rPr>
    </w:lvl>
    <w:lvl w:ilvl="6" w:tplc="A8FAF158">
      <w:numFmt w:val="bullet"/>
      <w:lvlText w:val="•"/>
      <w:lvlJc w:val="left"/>
      <w:pPr>
        <w:ind w:left="6060" w:hanging="720"/>
      </w:pPr>
      <w:rPr>
        <w:rFonts w:hint="default"/>
        <w:lang w:val="en-US" w:eastAsia="en-US" w:bidi="ar-SA"/>
      </w:rPr>
    </w:lvl>
    <w:lvl w:ilvl="7" w:tplc="83B2E422">
      <w:numFmt w:val="bullet"/>
      <w:lvlText w:val="•"/>
      <w:lvlJc w:val="left"/>
      <w:pPr>
        <w:ind w:left="6960" w:hanging="720"/>
      </w:pPr>
      <w:rPr>
        <w:rFonts w:hint="default"/>
        <w:lang w:val="en-US" w:eastAsia="en-US" w:bidi="ar-SA"/>
      </w:rPr>
    </w:lvl>
    <w:lvl w:ilvl="8" w:tplc="9CD05552">
      <w:numFmt w:val="bullet"/>
      <w:lvlText w:val="•"/>
      <w:lvlJc w:val="left"/>
      <w:pPr>
        <w:ind w:left="7860" w:hanging="720"/>
      </w:pPr>
      <w:rPr>
        <w:rFonts w:hint="default"/>
        <w:lang w:val="en-US" w:eastAsia="en-US" w:bidi="ar-SA"/>
      </w:rPr>
    </w:lvl>
  </w:abstractNum>
  <w:abstractNum w:abstractNumId="26" w15:restartNumberingAfterBreak="0">
    <w:nsid w:val="20A477D7"/>
    <w:multiLevelType w:val="hybridMultilevel"/>
    <w:tmpl w:val="74067AE6"/>
    <w:lvl w:ilvl="0" w:tplc="4FD4E13E">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847E4D7C">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118201EC">
      <w:numFmt w:val="bullet"/>
      <w:lvlText w:val="•"/>
      <w:lvlJc w:val="left"/>
      <w:pPr>
        <w:ind w:left="2360" w:hanging="708"/>
      </w:pPr>
      <w:rPr>
        <w:rFonts w:hint="default"/>
        <w:lang w:val="en-US" w:eastAsia="en-US" w:bidi="ar-SA"/>
      </w:rPr>
    </w:lvl>
    <w:lvl w:ilvl="3" w:tplc="FAECB2A4">
      <w:numFmt w:val="bullet"/>
      <w:lvlText w:val="•"/>
      <w:lvlJc w:val="left"/>
      <w:pPr>
        <w:ind w:left="3280" w:hanging="708"/>
      </w:pPr>
      <w:rPr>
        <w:rFonts w:hint="default"/>
        <w:lang w:val="en-US" w:eastAsia="en-US" w:bidi="ar-SA"/>
      </w:rPr>
    </w:lvl>
    <w:lvl w:ilvl="4" w:tplc="E6C014AE">
      <w:numFmt w:val="bullet"/>
      <w:lvlText w:val="•"/>
      <w:lvlJc w:val="left"/>
      <w:pPr>
        <w:ind w:left="4200" w:hanging="708"/>
      </w:pPr>
      <w:rPr>
        <w:rFonts w:hint="default"/>
        <w:lang w:val="en-US" w:eastAsia="en-US" w:bidi="ar-SA"/>
      </w:rPr>
    </w:lvl>
    <w:lvl w:ilvl="5" w:tplc="B7DE7002">
      <w:numFmt w:val="bullet"/>
      <w:lvlText w:val="•"/>
      <w:lvlJc w:val="left"/>
      <w:pPr>
        <w:ind w:left="5120" w:hanging="708"/>
      </w:pPr>
      <w:rPr>
        <w:rFonts w:hint="default"/>
        <w:lang w:val="en-US" w:eastAsia="en-US" w:bidi="ar-SA"/>
      </w:rPr>
    </w:lvl>
    <w:lvl w:ilvl="6" w:tplc="9BA0BB08">
      <w:numFmt w:val="bullet"/>
      <w:lvlText w:val="•"/>
      <w:lvlJc w:val="left"/>
      <w:pPr>
        <w:ind w:left="6040" w:hanging="708"/>
      </w:pPr>
      <w:rPr>
        <w:rFonts w:hint="default"/>
        <w:lang w:val="en-US" w:eastAsia="en-US" w:bidi="ar-SA"/>
      </w:rPr>
    </w:lvl>
    <w:lvl w:ilvl="7" w:tplc="CC542BE6">
      <w:numFmt w:val="bullet"/>
      <w:lvlText w:val="•"/>
      <w:lvlJc w:val="left"/>
      <w:pPr>
        <w:ind w:left="6960" w:hanging="708"/>
      </w:pPr>
      <w:rPr>
        <w:rFonts w:hint="default"/>
        <w:lang w:val="en-US" w:eastAsia="en-US" w:bidi="ar-SA"/>
      </w:rPr>
    </w:lvl>
    <w:lvl w:ilvl="8" w:tplc="6038C928">
      <w:numFmt w:val="bullet"/>
      <w:lvlText w:val="•"/>
      <w:lvlJc w:val="left"/>
      <w:pPr>
        <w:ind w:left="7880" w:hanging="708"/>
      </w:pPr>
      <w:rPr>
        <w:rFonts w:hint="default"/>
        <w:lang w:val="en-US" w:eastAsia="en-US" w:bidi="ar-SA"/>
      </w:rPr>
    </w:lvl>
  </w:abstractNum>
  <w:abstractNum w:abstractNumId="27" w15:restartNumberingAfterBreak="0">
    <w:nsid w:val="222C2ED6"/>
    <w:multiLevelType w:val="hybridMultilevel"/>
    <w:tmpl w:val="EA22B6CA"/>
    <w:lvl w:ilvl="0" w:tplc="B0FAF8D4">
      <w:start w:val="1"/>
      <w:numFmt w:val="lowerLetter"/>
      <w:lvlText w:val="(%1)"/>
      <w:lvlJc w:val="left"/>
      <w:pPr>
        <w:ind w:left="480" w:hanging="360"/>
      </w:pPr>
      <w:rPr>
        <w:rFonts w:ascii="Arial" w:eastAsia="Arial" w:hAnsi="Arial" w:cs="Arial" w:hint="default"/>
        <w:b w:val="0"/>
        <w:bCs w:val="0"/>
        <w:i w:val="0"/>
        <w:iCs w:val="0"/>
        <w:spacing w:val="-1"/>
        <w:w w:val="99"/>
        <w:sz w:val="20"/>
        <w:szCs w:val="20"/>
        <w:lang w:val="en-US" w:eastAsia="en-US" w:bidi="ar-SA"/>
      </w:rPr>
    </w:lvl>
    <w:lvl w:ilvl="1" w:tplc="FFFFFFFF" w:tentative="1">
      <w:start w:val="1"/>
      <w:numFmt w:val="lowerLetter"/>
      <w:lvlText w:val="%2."/>
      <w:lvlJc w:val="left"/>
      <w:pPr>
        <w:ind w:left="1200" w:hanging="360"/>
      </w:pPr>
    </w:lvl>
    <w:lvl w:ilvl="2" w:tplc="FFFFFFFF" w:tentative="1">
      <w:start w:val="1"/>
      <w:numFmt w:val="lowerRoman"/>
      <w:lvlText w:val="%3."/>
      <w:lvlJc w:val="right"/>
      <w:pPr>
        <w:ind w:left="1920" w:hanging="180"/>
      </w:pPr>
    </w:lvl>
    <w:lvl w:ilvl="3" w:tplc="FFFFFFFF" w:tentative="1">
      <w:start w:val="1"/>
      <w:numFmt w:val="decimal"/>
      <w:lvlText w:val="%4."/>
      <w:lvlJc w:val="left"/>
      <w:pPr>
        <w:ind w:left="2640" w:hanging="360"/>
      </w:pPr>
    </w:lvl>
    <w:lvl w:ilvl="4" w:tplc="FFFFFFFF" w:tentative="1">
      <w:start w:val="1"/>
      <w:numFmt w:val="lowerLetter"/>
      <w:lvlText w:val="%5."/>
      <w:lvlJc w:val="left"/>
      <w:pPr>
        <w:ind w:left="3360" w:hanging="360"/>
      </w:pPr>
    </w:lvl>
    <w:lvl w:ilvl="5" w:tplc="FFFFFFFF" w:tentative="1">
      <w:start w:val="1"/>
      <w:numFmt w:val="lowerRoman"/>
      <w:lvlText w:val="%6."/>
      <w:lvlJc w:val="right"/>
      <w:pPr>
        <w:ind w:left="4080" w:hanging="180"/>
      </w:pPr>
    </w:lvl>
    <w:lvl w:ilvl="6" w:tplc="FFFFFFFF" w:tentative="1">
      <w:start w:val="1"/>
      <w:numFmt w:val="decimal"/>
      <w:lvlText w:val="%7."/>
      <w:lvlJc w:val="left"/>
      <w:pPr>
        <w:ind w:left="4800" w:hanging="360"/>
      </w:pPr>
    </w:lvl>
    <w:lvl w:ilvl="7" w:tplc="FFFFFFFF" w:tentative="1">
      <w:start w:val="1"/>
      <w:numFmt w:val="lowerLetter"/>
      <w:lvlText w:val="%8."/>
      <w:lvlJc w:val="left"/>
      <w:pPr>
        <w:ind w:left="5520" w:hanging="360"/>
      </w:pPr>
    </w:lvl>
    <w:lvl w:ilvl="8" w:tplc="FFFFFFFF" w:tentative="1">
      <w:start w:val="1"/>
      <w:numFmt w:val="lowerRoman"/>
      <w:lvlText w:val="%9."/>
      <w:lvlJc w:val="right"/>
      <w:pPr>
        <w:ind w:left="6240" w:hanging="180"/>
      </w:pPr>
    </w:lvl>
  </w:abstractNum>
  <w:abstractNum w:abstractNumId="28" w15:restartNumberingAfterBreak="0">
    <w:nsid w:val="273A11CE"/>
    <w:multiLevelType w:val="hybridMultilevel"/>
    <w:tmpl w:val="93A4A510"/>
    <w:lvl w:ilvl="0" w:tplc="C9CAFA8C">
      <w:start w:val="1"/>
      <w:numFmt w:val="decimal"/>
      <w:lvlText w:val="(%1)"/>
      <w:lvlJc w:val="left"/>
      <w:pPr>
        <w:ind w:left="1560" w:hanging="708"/>
      </w:pPr>
      <w:rPr>
        <w:rFonts w:ascii="Arial" w:eastAsia="Arial" w:hAnsi="Arial" w:cs="Arial" w:hint="default"/>
        <w:b w:val="0"/>
        <w:bCs w:val="0"/>
        <w:i w:val="0"/>
        <w:iCs w:val="0"/>
        <w:spacing w:val="-1"/>
        <w:w w:val="99"/>
        <w:sz w:val="20"/>
        <w:szCs w:val="20"/>
        <w:lang w:val="en-US" w:eastAsia="en-US" w:bidi="ar-SA"/>
      </w:rPr>
    </w:lvl>
    <w:lvl w:ilvl="1" w:tplc="527851E0">
      <w:start w:val="1"/>
      <w:numFmt w:val="upperLetter"/>
      <w:lvlText w:val="(%2)"/>
      <w:lvlJc w:val="left"/>
      <w:pPr>
        <w:ind w:left="2280" w:hanging="720"/>
      </w:pPr>
      <w:rPr>
        <w:rFonts w:ascii="Arial" w:eastAsia="Arial" w:hAnsi="Arial" w:cs="Arial" w:hint="default"/>
        <w:b w:val="0"/>
        <w:bCs w:val="0"/>
        <w:i w:val="0"/>
        <w:iCs w:val="0"/>
        <w:spacing w:val="-1"/>
        <w:w w:val="99"/>
        <w:sz w:val="20"/>
        <w:szCs w:val="20"/>
        <w:lang w:val="en-US" w:eastAsia="en-US" w:bidi="ar-SA"/>
      </w:rPr>
    </w:lvl>
    <w:lvl w:ilvl="2" w:tplc="8876AE54">
      <w:numFmt w:val="bullet"/>
      <w:lvlText w:val="•"/>
      <w:lvlJc w:val="left"/>
      <w:pPr>
        <w:ind w:left="3100" w:hanging="720"/>
      </w:pPr>
      <w:rPr>
        <w:rFonts w:hint="default"/>
        <w:lang w:val="en-US" w:eastAsia="en-US" w:bidi="ar-SA"/>
      </w:rPr>
    </w:lvl>
    <w:lvl w:ilvl="3" w:tplc="7D34CA00">
      <w:numFmt w:val="bullet"/>
      <w:lvlText w:val="•"/>
      <w:lvlJc w:val="left"/>
      <w:pPr>
        <w:ind w:left="3920" w:hanging="720"/>
      </w:pPr>
      <w:rPr>
        <w:rFonts w:hint="default"/>
        <w:lang w:val="en-US" w:eastAsia="en-US" w:bidi="ar-SA"/>
      </w:rPr>
    </w:lvl>
    <w:lvl w:ilvl="4" w:tplc="F6E2D01E">
      <w:numFmt w:val="bullet"/>
      <w:lvlText w:val="•"/>
      <w:lvlJc w:val="left"/>
      <w:pPr>
        <w:ind w:left="4740" w:hanging="720"/>
      </w:pPr>
      <w:rPr>
        <w:rFonts w:hint="default"/>
        <w:lang w:val="en-US" w:eastAsia="en-US" w:bidi="ar-SA"/>
      </w:rPr>
    </w:lvl>
    <w:lvl w:ilvl="5" w:tplc="86340B90">
      <w:numFmt w:val="bullet"/>
      <w:lvlText w:val="•"/>
      <w:lvlJc w:val="left"/>
      <w:pPr>
        <w:ind w:left="5560" w:hanging="720"/>
      </w:pPr>
      <w:rPr>
        <w:rFonts w:hint="default"/>
        <w:lang w:val="en-US" w:eastAsia="en-US" w:bidi="ar-SA"/>
      </w:rPr>
    </w:lvl>
    <w:lvl w:ilvl="6" w:tplc="D2E2CDEA">
      <w:numFmt w:val="bullet"/>
      <w:lvlText w:val="•"/>
      <w:lvlJc w:val="left"/>
      <w:pPr>
        <w:ind w:left="6380" w:hanging="720"/>
      </w:pPr>
      <w:rPr>
        <w:rFonts w:hint="default"/>
        <w:lang w:val="en-US" w:eastAsia="en-US" w:bidi="ar-SA"/>
      </w:rPr>
    </w:lvl>
    <w:lvl w:ilvl="7" w:tplc="4206544A">
      <w:numFmt w:val="bullet"/>
      <w:lvlText w:val="•"/>
      <w:lvlJc w:val="left"/>
      <w:pPr>
        <w:ind w:left="7200" w:hanging="720"/>
      </w:pPr>
      <w:rPr>
        <w:rFonts w:hint="default"/>
        <w:lang w:val="en-US" w:eastAsia="en-US" w:bidi="ar-SA"/>
      </w:rPr>
    </w:lvl>
    <w:lvl w:ilvl="8" w:tplc="156657B2">
      <w:numFmt w:val="bullet"/>
      <w:lvlText w:val="•"/>
      <w:lvlJc w:val="left"/>
      <w:pPr>
        <w:ind w:left="8020" w:hanging="720"/>
      </w:pPr>
      <w:rPr>
        <w:rFonts w:hint="default"/>
        <w:lang w:val="en-US" w:eastAsia="en-US" w:bidi="ar-SA"/>
      </w:rPr>
    </w:lvl>
  </w:abstractNum>
  <w:abstractNum w:abstractNumId="29" w15:restartNumberingAfterBreak="0">
    <w:nsid w:val="28993749"/>
    <w:multiLevelType w:val="hybridMultilevel"/>
    <w:tmpl w:val="62AE1776"/>
    <w:lvl w:ilvl="0" w:tplc="84669DB6">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C1A2E738">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0254BD12">
      <w:numFmt w:val="bullet"/>
      <w:lvlText w:val="•"/>
      <w:lvlJc w:val="left"/>
      <w:pPr>
        <w:ind w:left="2360" w:hanging="708"/>
      </w:pPr>
      <w:rPr>
        <w:rFonts w:hint="default"/>
        <w:lang w:val="en-US" w:eastAsia="en-US" w:bidi="ar-SA"/>
      </w:rPr>
    </w:lvl>
    <w:lvl w:ilvl="3" w:tplc="DCB0E0F2">
      <w:numFmt w:val="bullet"/>
      <w:lvlText w:val="•"/>
      <w:lvlJc w:val="left"/>
      <w:pPr>
        <w:ind w:left="3280" w:hanging="708"/>
      </w:pPr>
      <w:rPr>
        <w:rFonts w:hint="default"/>
        <w:lang w:val="en-US" w:eastAsia="en-US" w:bidi="ar-SA"/>
      </w:rPr>
    </w:lvl>
    <w:lvl w:ilvl="4" w:tplc="5F3C1E80">
      <w:numFmt w:val="bullet"/>
      <w:lvlText w:val="•"/>
      <w:lvlJc w:val="left"/>
      <w:pPr>
        <w:ind w:left="4200" w:hanging="708"/>
      </w:pPr>
      <w:rPr>
        <w:rFonts w:hint="default"/>
        <w:lang w:val="en-US" w:eastAsia="en-US" w:bidi="ar-SA"/>
      </w:rPr>
    </w:lvl>
    <w:lvl w:ilvl="5" w:tplc="796ED7D0">
      <w:numFmt w:val="bullet"/>
      <w:lvlText w:val="•"/>
      <w:lvlJc w:val="left"/>
      <w:pPr>
        <w:ind w:left="5120" w:hanging="708"/>
      </w:pPr>
      <w:rPr>
        <w:rFonts w:hint="default"/>
        <w:lang w:val="en-US" w:eastAsia="en-US" w:bidi="ar-SA"/>
      </w:rPr>
    </w:lvl>
    <w:lvl w:ilvl="6" w:tplc="CB5035E4">
      <w:numFmt w:val="bullet"/>
      <w:lvlText w:val="•"/>
      <w:lvlJc w:val="left"/>
      <w:pPr>
        <w:ind w:left="6040" w:hanging="708"/>
      </w:pPr>
      <w:rPr>
        <w:rFonts w:hint="default"/>
        <w:lang w:val="en-US" w:eastAsia="en-US" w:bidi="ar-SA"/>
      </w:rPr>
    </w:lvl>
    <w:lvl w:ilvl="7" w:tplc="BE44D236">
      <w:numFmt w:val="bullet"/>
      <w:lvlText w:val="•"/>
      <w:lvlJc w:val="left"/>
      <w:pPr>
        <w:ind w:left="6960" w:hanging="708"/>
      </w:pPr>
      <w:rPr>
        <w:rFonts w:hint="default"/>
        <w:lang w:val="en-US" w:eastAsia="en-US" w:bidi="ar-SA"/>
      </w:rPr>
    </w:lvl>
    <w:lvl w:ilvl="8" w:tplc="1FA0B738">
      <w:numFmt w:val="bullet"/>
      <w:lvlText w:val="•"/>
      <w:lvlJc w:val="left"/>
      <w:pPr>
        <w:ind w:left="7880" w:hanging="708"/>
      </w:pPr>
      <w:rPr>
        <w:rFonts w:hint="default"/>
        <w:lang w:val="en-US" w:eastAsia="en-US" w:bidi="ar-SA"/>
      </w:rPr>
    </w:lvl>
  </w:abstractNum>
  <w:abstractNum w:abstractNumId="30" w15:restartNumberingAfterBreak="0">
    <w:nsid w:val="29491C17"/>
    <w:multiLevelType w:val="hybridMultilevel"/>
    <w:tmpl w:val="0DA02510"/>
    <w:lvl w:ilvl="0" w:tplc="DF7AEF06">
      <w:start w:val="1"/>
      <w:numFmt w:val="lowerLetter"/>
      <w:lvlText w:val="(%1)"/>
      <w:lvlJc w:val="left"/>
      <w:pPr>
        <w:ind w:left="720" w:hanging="720"/>
      </w:pPr>
      <w:rPr>
        <w:rFonts w:ascii="Arial" w:eastAsia="Arial" w:hAnsi="Arial" w:cs="Arial" w:hint="default"/>
        <w:b w:val="0"/>
        <w:bCs w:val="0"/>
        <w:i w:val="0"/>
        <w:iCs w:val="0"/>
        <w:spacing w:val="-1"/>
        <w:w w:val="99"/>
        <w:sz w:val="20"/>
        <w:szCs w:val="20"/>
        <w:lang w:val="en-US" w:eastAsia="en-US" w:bidi="ar-SA"/>
      </w:rPr>
    </w:lvl>
    <w:lvl w:ilvl="1" w:tplc="461AD040">
      <w:start w:val="1"/>
      <w:numFmt w:val="decimal"/>
      <w:lvlText w:val="(%2)"/>
      <w:lvlJc w:val="left"/>
      <w:pPr>
        <w:ind w:left="1440" w:hanging="720"/>
      </w:pPr>
      <w:rPr>
        <w:rFonts w:ascii="Arial" w:eastAsia="Arial" w:hAnsi="Arial" w:cs="Arial" w:hint="default"/>
        <w:b w:val="0"/>
        <w:bCs w:val="0"/>
        <w:i w:val="0"/>
        <w:iCs w:val="0"/>
        <w:spacing w:val="-1"/>
        <w:w w:val="99"/>
        <w:sz w:val="20"/>
        <w:szCs w:val="20"/>
        <w:lang w:val="en-US" w:eastAsia="en-US" w:bidi="ar-SA"/>
      </w:rPr>
    </w:lvl>
    <w:lvl w:ilvl="2" w:tplc="E668CEA4">
      <w:numFmt w:val="bullet"/>
      <w:lvlText w:val="•"/>
      <w:lvlJc w:val="left"/>
      <w:pPr>
        <w:ind w:left="2360" w:hanging="720"/>
      </w:pPr>
      <w:rPr>
        <w:rFonts w:hint="default"/>
        <w:lang w:val="en-US" w:eastAsia="en-US" w:bidi="ar-SA"/>
      </w:rPr>
    </w:lvl>
    <w:lvl w:ilvl="3" w:tplc="240C4736">
      <w:numFmt w:val="bullet"/>
      <w:lvlText w:val="•"/>
      <w:lvlJc w:val="left"/>
      <w:pPr>
        <w:ind w:left="3280" w:hanging="720"/>
      </w:pPr>
      <w:rPr>
        <w:rFonts w:hint="default"/>
        <w:lang w:val="en-US" w:eastAsia="en-US" w:bidi="ar-SA"/>
      </w:rPr>
    </w:lvl>
    <w:lvl w:ilvl="4" w:tplc="3D5A11BA">
      <w:numFmt w:val="bullet"/>
      <w:lvlText w:val="•"/>
      <w:lvlJc w:val="left"/>
      <w:pPr>
        <w:ind w:left="4200" w:hanging="720"/>
      </w:pPr>
      <w:rPr>
        <w:rFonts w:hint="default"/>
        <w:lang w:val="en-US" w:eastAsia="en-US" w:bidi="ar-SA"/>
      </w:rPr>
    </w:lvl>
    <w:lvl w:ilvl="5" w:tplc="65C6EB70">
      <w:numFmt w:val="bullet"/>
      <w:lvlText w:val="•"/>
      <w:lvlJc w:val="left"/>
      <w:pPr>
        <w:ind w:left="5120" w:hanging="720"/>
      </w:pPr>
      <w:rPr>
        <w:rFonts w:hint="default"/>
        <w:lang w:val="en-US" w:eastAsia="en-US" w:bidi="ar-SA"/>
      </w:rPr>
    </w:lvl>
    <w:lvl w:ilvl="6" w:tplc="E2485EDE">
      <w:numFmt w:val="bullet"/>
      <w:lvlText w:val="•"/>
      <w:lvlJc w:val="left"/>
      <w:pPr>
        <w:ind w:left="6040" w:hanging="720"/>
      </w:pPr>
      <w:rPr>
        <w:rFonts w:hint="default"/>
        <w:lang w:val="en-US" w:eastAsia="en-US" w:bidi="ar-SA"/>
      </w:rPr>
    </w:lvl>
    <w:lvl w:ilvl="7" w:tplc="D3C6D79E">
      <w:numFmt w:val="bullet"/>
      <w:lvlText w:val="•"/>
      <w:lvlJc w:val="left"/>
      <w:pPr>
        <w:ind w:left="6960" w:hanging="720"/>
      </w:pPr>
      <w:rPr>
        <w:rFonts w:hint="default"/>
        <w:lang w:val="en-US" w:eastAsia="en-US" w:bidi="ar-SA"/>
      </w:rPr>
    </w:lvl>
    <w:lvl w:ilvl="8" w:tplc="5462CB0C">
      <w:numFmt w:val="bullet"/>
      <w:lvlText w:val="•"/>
      <w:lvlJc w:val="left"/>
      <w:pPr>
        <w:ind w:left="7880" w:hanging="720"/>
      </w:pPr>
      <w:rPr>
        <w:rFonts w:hint="default"/>
        <w:lang w:val="en-US" w:eastAsia="en-US" w:bidi="ar-SA"/>
      </w:rPr>
    </w:lvl>
  </w:abstractNum>
  <w:abstractNum w:abstractNumId="31" w15:restartNumberingAfterBreak="0">
    <w:nsid w:val="294A2D61"/>
    <w:multiLevelType w:val="hybridMultilevel"/>
    <w:tmpl w:val="187CCF8C"/>
    <w:lvl w:ilvl="0" w:tplc="D9A42B40">
      <w:start w:val="1"/>
      <w:numFmt w:val="decimal"/>
      <w:lvlText w:val="(%1)"/>
      <w:lvlJc w:val="left"/>
      <w:pPr>
        <w:ind w:left="1440" w:hanging="708"/>
      </w:pPr>
      <w:rPr>
        <w:rFonts w:ascii="Arial" w:eastAsia="Arial" w:hAnsi="Arial" w:cs="Arial" w:hint="default"/>
        <w:b w:val="0"/>
        <w:bCs w:val="0"/>
        <w:i w:val="0"/>
        <w:iCs w:val="0"/>
        <w:spacing w:val="-1"/>
        <w:w w:val="99"/>
        <w:sz w:val="20"/>
        <w:szCs w:val="20"/>
        <w:lang w:val="en-US" w:eastAsia="en-US" w:bidi="ar-SA"/>
      </w:rPr>
    </w:lvl>
    <w:lvl w:ilvl="1" w:tplc="82128F46">
      <w:numFmt w:val="bullet"/>
      <w:lvlText w:val="•"/>
      <w:lvlJc w:val="left"/>
      <w:pPr>
        <w:ind w:left="2268" w:hanging="708"/>
      </w:pPr>
      <w:rPr>
        <w:rFonts w:hint="default"/>
        <w:lang w:val="en-US" w:eastAsia="en-US" w:bidi="ar-SA"/>
      </w:rPr>
    </w:lvl>
    <w:lvl w:ilvl="2" w:tplc="EBBAF856">
      <w:numFmt w:val="bullet"/>
      <w:lvlText w:val="•"/>
      <w:lvlJc w:val="left"/>
      <w:pPr>
        <w:ind w:left="3096" w:hanging="708"/>
      </w:pPr>
      <w:rPr>
        <w:rFonts w:hint="default"/>
        <w:lang w:val="en-US" w:eastAsia="en-US" w:bidi="ar-SA"/>
      </w:rPr>
    </w:lvl>
    <w:lvl w:ilvl="3" w:tplc="920AEECC">
      <w:numFmt w:val="bullet"/>
      <w:lvlText w:val="•"/>
      <w:lvlJc w:val="left"/>
      <w:pPr>
        <w:ind w:left="3924" w:hanging="708"/>
      </w:pPr>
      <w:rPr>
        <w:rFonts w:hint="default"/>
        <w:lang w:val="en-US" w:eastAsia="en-US" w:bidi="ar-SA"/>
      </w:rPr>
    </w:lvl>
    <w:lvl w:ilvl="4" w:tplc="AA68C9F4">
      <w:numFmt w:val="bullet"/>
      <w:lvlText w:val="•"/>
      <w:lvlJc w:val="left"/>
      <w:pPr>
        <w:ind w:left="4752" w:hanging="708"/>
      </w:pPr>
      <w:rPr>
        <w:rFonts w:hint="default"/>
        <w:lang w:val="en-US" w:eastAsia="en-US" w:bidi="ar-SA"/>
      </w:rPr>
    </w:lvl>
    <w:lvl w:ilvl="5" w:tplc="44CA8C72">
      <w:numFmt w:val="bullet"/>
      <w:lvlText w:val="•"/>
      <w:lvlJc w:val="left"/>
      <w:pPr>
        <w:ind w:left="5580" w:hanging="708"/>
      </w:pPr>
      <w:rPr>
        <w:rFonts w:hint="default"/>
        <w:lang w:val="en-US" w:eastAsia="en-US" w:bidi="ar-SA"/>
      </w:rPr>
    </w:lvl>
    <w:lvl w:ilvl="6" w:tplc="79FEA5F2">
      <w:numFmt w:val="bullet"/>
      <w:lvlText w:val="•"/>
      <w:lvlJc w:val="left"/>
      <w:pPr>
        <w:ind w:left="6408" w:hanging="708"/>
      </w:pPr>
      <w:rPr>
        <w:rFonts w:hint="default"/>
        <w:lang w:val="en-US" w:eastAsia="en-US" w:bidi="ar-SA"/>
      </w:rPr>
    </w:lvl>
    <w:lvl w:ilvl="7" w:tplc="A5287290">
      <w:numFmt w:val="bullet"/>
      <w:lvlText w:val="•"/>
      <w:lvlJc w:val="left"/>
      <w:pPr>
        <w:ind w:left="7236" w:hanging="708"/>
      </w:pPr>
      <w:rPr>
        <w:rFonts w:hint="default"/>
        <w:lang w:val="en-US" w:eastAsia="en-US" w:bidi="ar-SA"/>
      </w:rPr>
    </w:lvl>
    <w:lvl w:ilvl="8" w:tplc="664876FC">
      <w:numFmt w:val="bullet"/>
      <w:lvlText w:val="•"/>
      <w:lvlJc w:val="left"/>
      <w:pPr>
        <w:ind w:left="8064" w:hanging="708"/>
      </w:pPr>
      <w:rPr>
        <w:rFonts w:hint="default"/>
        <w:lang w:val="en-US" w:eastAsia="en-US" w:bidi="ar-SA"/>
      </w:rPr>
    </w:lvl>
  </w:abstractNum>
  <w:abstractNum w:abstractNumId="32" w15:restartNumberingAfterBreak="0">
    <w:nsid w:val="2B896448"/>
    <w:multiLevelType w:val="hybridMultilevel"/>
    <w:tmpl w:val="B8981C8C"/>
    <w:lvl w:ilvl="0" w:tplc="680E578C">
      <w:start w:val="1"/>
      <w:numFmt w:val="decimal"/>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05A03640">
      <w:start w:val="1"/>
      <w:numFmt w:val="lowerLetter"/>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BFA0F406">
      <w:numFmt w:val="bullet"/>
      <w:lvlText w:val="•"/>
      <w:lvlJc w:val="left"/>
      <w:pPr>
        <w:ind w:left="2360" w:hanging="708"/>
      </w:pPr>
      <w:rPr>
        <w:rFonts w:hint="default"/>
        <w:lang w:val="en-US" w:eastAsia="en-US" w:bidi="ar-SA"/>
      </w:rPr>
    </w:lvl>
    <w:lvl w:ilvl="3" w:tplc="1D64F012">
      <w:numFmt w:val="bullet"/>
      <w:lvlText w:val="•"/>
      <w:lvlJc w:val="left"/>
      <w:pPr>
        <w:ind w:left="3280" w:hanging="708"/>
      </w:pPr>
      <w:rPr>
        <w:rFonts w:hint="default"/>
        <w:lang w:val="en-US" w:eastAsia="en-US" w:bidi="ar-SA"/>
      </w:rPr>
    </w:lvl>
    <w:lvl w:ilvl="4" w:tplc="A9BC4190">
      <w:numFmt w:val="bullet"/>
      <w:lvlText w:val="•"/>
      <w:lvlJc w:val="left"/>
      <w:pPr>
        <w:ind w:left="4200" w:hanging="708"/>
      </w:pPr>
      <w:rPr>
        <w:rFonts w:hint="default"/>
        <w:lang w:val="en-US" w:eastAsia="en-US" w:bidi="ar-SA"/>
      </w:rPr>
    </w:lvl>
    <w:lvl w:ilvl="5" w:tplc="7ED41CF8">
      <w:numFmt w:val="bullet"/>
      <w:lvlText w:val="•"/>
      <w:lvlJc w:val="left"/>
      <w:pPr>
        <w:ind w:left="5120" w:hanging="708"/>
      </w:pPr>
      <w:rPr>
        <w:rFonts w:hint="default"/>
        <w:lang w:val="en-US" w:eastAsia="en-US" w:bidi="ar-SA"/>
      </w:rPr>
    </w:lvl>
    <w:lvl w:ilvl="6" w:tplc="CE726262">
      <w:numFmt w:val="bullet"/>
      <w:lvlText w:val="•"/>
      <w:lvlJc w:val="left"/>
      <w:pPr>
        <w:ind w:left="6040" w:hanging="708"/>
      </w:pPr>
      <w:rPr>
        <w:rFonts w:hint="default"/>
        <w:lang w:val="en-US" w:eastAsia="en-US" w:bidi="ar-SA"/>
      </w:rPr>
    </w:lvl>
    <w:lvl w:ilvl="7" w:tplc="ACD4F65A">
      <w:numFmt w:val="bullet"/>
      <w:lvlText w:val="•"/>
      <w:lvlJc w:val="left"/>
      <w:pPr>
        <w:ind w:left="6960" w:hanging="708"/>
      </w:pPr>
      <w:rPr>
        <w:rFonts w:hint="default"/>
        <w:lang w:val="en-US" w:eastAsia="en-US" w:bidi="ar-SA"/>
      </w:rPr>
    </w:lvl>
    <w:lvl w:ilvl="8" w:tplc="5F8E4FD0">
      <w:numFmt w:val="bullet"/>
      <w:lvlText w:val="•"/>
      <w:lvlJc w:val="left"/>
      <w:pPr>
        <w:ind w:left="7880" w:hanging="708"/>
      </w:pPr>
      <w:rPr>
        <w:rFonts w:hint="default"/>
        <w:lang w:val="en-US" w:eastAsia="en-US" w:bidi="ar-SA"/>
      </w:rPr>
    </w:lvl>
  </w:abstractNum>
  <w:abstractNum w:abstractNumId="33" w15:restartNumberingAfterBreak="0">
    <w:nsid w:val="2D350715"/>
    <w:multiLevelType w:val="hybridMultilevel"/>
    <w:tmpl w:val="B1580736"/>
    <w:lvl w:ilvl="0" w:tplc="FA0E8C12">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38964EA0">
      <w:numFmt w:val="bullet"/>
      <w:lvlText w:val="•"/>
      <w:lvlJc w:val="left"/>
      <w:pPr>
        <w:ind w:left="1638" w:hanging="732"/>
      </w:pPr>
      <w:rPr>
        <w:rFonts w:hint="default"/>
        <w:lang w:val="en-US" w:eastAsia="en-US" w:bidi="ar-SA"/>
      </w:rPr>
    </w:lvl>
    <w:lvl w:ilvl="2" w:tplc="E942070A">
      <w:numFmt w:val="bullet"/>
      <w:lvlText w:val="•"/>
      <w:lvlJc w:val="left"/>
      <w:pPr>
        <w:ind w:left="2536" w:hanging="732"/>
      </w:pPr>
      <w:rPr>
        <w:rFonts w:hint="default"/>
        <w:lang w:val="en-US" w:eastAsia="en-US" w:bidi="ar-SA"/>
      </w:rPr>
    </w:lvl>
    <w:lvl w:ilvl="3" w:tplc="7C5EB874">
      <w:numFmt w:val="bullet"/>
      <w:lvlText w:val="•"/>
      <w:lvlJc w:val="left"/>
      <w:pPr>
        <w:ind w:left="3434" w:hanging="732"/>
      </w:pPr>
      <w:rPr>
        <w:rFonts w:hint="default"/>
        <w:lang w:val="en-US" w:eastAsia="en-US" w:bidi="ar-SA"/>
      </w:rPr>
    </w:lvl>
    <w:lvl w:ilvl="4" w:tplc="B750E65E">
      <w:numFmt w:val="bullet"/>
      <w:lvlText w:val="•"/>
      <w:lvlJc w:val="left"/>
      <w:pPr>
        <w:ind w:left="4332" w:hanging="732"/>
      </w:pPr>
      <w:rPr>
        <w:rFonts w:hint="default"/>
        <w:lang w:val="en-US" w:eastAsia="en-US" w:bidi="ar-SA"/>
      </w:rPr>
    </w:lvl>
    <w:lvl w:ilvl="5" w:tplc="5E20849E">
      <w:numFmt w:val="bullet"/>
      <w:lvlText w:val="•"/>
      <w:lvlJc w:val="left"/>
      <w:pPr>
        <w:ind w:left="5230" w:hanging="732"/>
      </w:pPr>
      <w:rPr>
        <w:rFonts w:hint="default"/>
        <w:lang w:val="en-US" w:eastAsia="en-US" w:bidi="ar-SA"/>
      </w:rPr>
    </w:lvl>
    <w:lvl w:ilvl="6" w:tplc="354AAE1A">
      <w:numFmt w:val="bullet"/>
      <w:lvlText w:val="•"/>
      <w:lvlJc w:val="left"/>
      <w:pPr>
        <w:ind w:left="6128" w:hanging="732"/>
      </w:pPr>
      <w:rPr>
        <w:rFonts w:hint="default"/>
        <w:lang w:val="en-US" w:eastAsia="en-US" w:bidi="ar-SA"/>
      </w:rPr>
    </w:lvl>
    <w:lvl w:ilvl="7" w:tplc="99C6D0E2">
      <w:numFmt w:val="bullet"/>
      <w:lvlText w:val="•"/>
      <w:lvlJc w:val="left"/>
      <w:pPr>
        <w:ind w:left="7026" w:hanging="732"/>
      </w:pPr>
      <w:rPr>
        <w:rFonts w:hint="default"/>
        <w:lang w:val="en-US" w:eastAsia="en-US" w:bidi="ar-SA"/>
      </w:rPr>
    </w:lvl>
    <w:lvl w:ilvl="8" w:tplc="FBA469BC">
      <w:numFmt w:val="bullet"/>
      <w:lvlText w:val="•"/>
      <w:lvlJc w:val="left"/>
      <w:pPr>
        <w:ind w:left="7924" w:hanging="732"/>
      </w:pPr>
      <w:rPr>
        <w:rFonts w:hint="default"/>
        <w:lang w:val="en-US" w:eastAsia="en-US" w:bidi="ar-SA"/>
      </w:rPr>
    </w:lvl>
  </w:abstractNum>
  <w:abstractNum w:abstractNumId="34" w15:restartNumberingAfterBreak="0">
    <w:nsid w:val="2DD926B6"/>
    <w:multiLevelType w:val="hybridMultilevel"/>
    <w:tmpl w:val="B30C3F8E"/>
    <w:lvl w:ilvl="0" w:tplc="A7EEF2A2">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C276C84C">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C1185590">
      <w:numFmt w:val="bullet"/>
      <w:lvlText w:val="•"/>
      <w:lvlJc w:val="left"/>
      <w:pPr>
        <w:ind w:left="2360" w:hanging="708"/>
      </w:pPr>
      <w:rPr>
        <w:rFonts w:hint="default"/>
        <w:lang w:val="en-US" w:eastAsia="en-US" w:bidi="ar-SA"/>
      </w:rPr>
    </w:lvl>
    <w:lvl w:ilvl="3" w:tplc="F88A84E0">
      <w:numFmt w:val="bullet"/>
      <w:lvlText w:val="•"/>
      <w:lvlJc w:val="left"/>
      <w:pPr>
        <w:ind w:left="3280" w:hanging="708"/>
      </w:pPr>
      <w:rPr>
        <w:rFonts w:hint="default"/>
        <w:lang w:val="en-US" w:eastAsia="en-US" w:bidi="ar-SA"/>
      </w:rPr>
    </w:lvl>
    <w:lvl w:ilvl="4" w:tplc="25FA48D4">
      <w:numFmt w:val="bullet"/>
      <w:lvlText w:val="•"/>
      <w:lvlJc w:val="left"/>
      <w:pPr>
        <w:ind w:left="4200" w:hanging="708"/>
      </w:pPr>
      <w:rPr>
        <w:rFonts w:hint="default"/>
        <w:lang w:val="en-US" w:eastAsia="en-US" w:bidi="ar-SA"/>
      </w:rPr>
    </w:lvl>
    <w:lvl w:ilvl="5" w:tplc="403A6D7E">
      <w:numFmt w:val="bullet"/>
      <w:lvlText w:val="•"/>
      <w:lvlJc w:val="left"/>
      <w:pPr>
        <w:ind w:left="5120" w:hanging="708"/>
      </w:pPr>
      <w:rPr>
        <w:rFonts w:hint="default"/>
        <w:lang w:val="en-US" w:eastAsia="en-US" w:bidi="ar-SA"/>
      </w:rPr>
    </w:lvl>
    <w:lvl w:ilvl="6" w:tplc="0EA661AE">
      <w:numFmt w:val="bullet"/>
      <w:lvlText w:val="•"/>
      <w:lvlJc w:val="left"/>
      <w:pPr>
        <w:ind w:left="6040" w:hanging="708"/>
      </w:pPr>
      <w:rPr>
        <w:rFonts w:hint="default"/>
        <w:lang w:val="en-US" w:eastAsia="en-US" w:bidi="ar-SA"/>
      </w:rPr>
    </w:lvl>
    <w:lvl w:ilvl="7" w:tplc="E9784590">
      <w:numFmt w:val="bullet"/>
      <w:lvlText w:val="•"/>
      <w:lvlJc w:val="left"/>
      <w:pPr>
        <w:ind w:left="6960" w:hanging="708"/>
      </w:pPr>
      <w:rPr>
        <w:rFonts w:hint="default"/>
        <w:lang w:val="en-US" w:eastAsia="en-US" w:bidi="ar-SA"/>
      </w:rPr>
    </w:lvl>
    <w:lvl w:ilvl="8" w:tplc="048E1532">
      <w:numFmt w:val="bullet"/>
      <w:lvlText w:val="•"/>
      <w:lvlJc w:val="left"/>
      <w:pPr>
        <w:ind w:left="7880" w:hanging="708"/>
      </w:pPr>
      <w:rPr>
        <w:rFonts w:hint="default"/>
        <w:lang w:val="en-US" w:eastAsia="en-US" w:bidi="ar-SA"/>
      </w:rPr>
    </w:lvl>
  </w:abstractNum>
  <w:abstractNum w:abstractNumId="35" w15:restartNumberingAfterBreak="0">
    <w:nsid w:val="2DE316D8"/>
    <w:multiLevelType w:val="hybridMultilevel"/>
    <w:tmpl w:val="38C089B4"/>
    <w:lvl w:ilvl="0" w:tplc="4B9CFB8A">
      <w:start w:val="1"/>
      <w:numFmt w:val="decimal"/>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81AAB676">
      <w:numFmt w:val="bullet"/>
      <w:lvlText w:val="-"/>
      <w:lvlJc w:val="left"/>
      <w:pPr>
        <w:ind w:left="1440" w:hanging="708"/>
      </w:pPr>
      <w:rPr>
        <w:rFonts w:ascii="Arial" w:eastAsia="Arial" w:hAnsi="Arial" w:cs="Arial" w:hint="default"/>
        <w:b w:val="0"/>
        <w:bCs w:val="0"/>
        <w:i w:val="0"/>
        <w:iCs w:val="0"/>
        <w:spacing w:val="0"/>
        <w:w w:val="99"/>
        <w:sz w:val="20"/>
        <w:szCs w:val="20"/>
        <w:lang w:val="en-US" w:eastAsia="en-US" w:bidi="ar-SA"/>
      </w:rPr>
    </w:lvl>
    <w:lvl w:ilvl="2" w:tplc="3B3CE9A0">
      <w:numFmt w:val="bullet"/>
      <w:lvlText w:val="•"/>
      <w:lvlJc w:val="left"/>
      <w:pPr>
        <w:ind w:left="2360" w:hanging="708"/>
      </w:pPr>
      <w:rPr>
        <w:rFonts w:hint="default"/>
        <w:lang w:val="en-US" w:eastAsia="en-US" w:bidi="ar-SA"/>
      </w:rPr>
    </w:lvl>
    <w:lvl w:ilvl="3" w:tplc="4A7CE9B4">
      <w:numFmt w:val="bullet"/>
      <w:lvlText w:val="•"/>
      <w:lvlJc w:val="left"/>
      <w:pPr>
        <w:ind w:left="3280" w:hanging="708"/>
      </w:pPr>
      <w:rPr>
        <w:rFonts w:hint="default"/>
        <w:lang w:val="en-US" w:eastAsia="en-US" w:bidi="ar-SA"/>
      </w:rPr>
    </w:lvl>
    <w:lvl w:ilvl="4" w:tplc="53FC4B3C">
      <w:numFmt w:val="bullet"/>
      <w:lvlText w:val="•"/>
      <w:lvlJc w:val="left"/>
      <w:pPr>
        <w:ind w:left="4200" w:hanging="708"/>
      </w:pPr>
      <w:rPr>
        <w:rFonts w:hint="default"/>
        <w:lang w:val="en-US" w:eastAsia="en-US" w:bidi="ar-SA"/>
      </w:rPr>
    </w:lvl>
    <w:lvl w:ilvl="5" w:tplc="AD6A5CB4">
      <w:numFmt w:val="bullet"/>
      <w:lvlText w:val="•"/>
      <w:lvlJc w:val="left"/>
      <w:pPr>
        <w:ind w:left="5120" w:hanging="708"/>
      </w:pPr>
      <w:rPr>
        <w:rFonts w:hint="default"/>
        <w:lang w:val="en-US" w:eastAsia="en-US" w:bidi="ar-SA"/>
      </w:rPr>
    </w:lvl>
    <w:lvl w:ilvl="6" w:tplc="CB5865B4">
      <w:numFmt w:val="bullet"/>
      <w:lvlText w:val="•"/>
      <w:lvlJc w:val="left"/>
      <w:pPr>
        <w:ind w:left="6040" w:hanging="708"/>
      </w:pPr>
      <w:rPr>
        <w:rFonts w:hint="default"/>
        <w:lang w:val="en-US" w:eastAsia="en-US" w:bidi="ar-SA"/>
      </w:rPr>
    </w:lvl>
    <w:lvl w:ilvl="7" w:tplc="452E86FE">
      <w:numFmt w:val="bullet"/>
      <w:lvlText w:val="•"/>
      <w:lvlJc w:val="left"/>
      <w:pPr>
        <w:ind w:left="6960" w:hanging="708"/>
      </w:pPr>
      <w:rPr>
        <w:rFonts w:hint="default"/>
        <w:lang w:val="en-US" w:eastAsia="en-US" w:bidi="ar-SA"/>
      </w:rPr>
    </w:lvl>
    <w:lvl w:ilvl="8" w:tplc="1F44C152">
      <w:numFmt w:val="bullet"/>
      <w:lvlText w:val="•"/>
      <w:lvlJc w:val="left"/>
      <w:pPr>
        <w:ind w:left="7880" w:hanging="708"/>
      </w:pPr>
      <w:rPr>
        <w:rFonts w:hint="default"/>
        <w:lang w:val="en-US" w:eastAsia="en-US" w:bidi="ar-SA"/>
      </w:rPr>
    </w:lvl>
  </w:abstractNum>
  <w:abstractNum w:abstractNumId="36" w15:restartNumberingAfterBreak="0">
    <w:nsid w:val="30091661"/>
    <w:multiLevelType w:val="hybridMultilevel"/>
    <w:tmpl w:val="65AE295A"/>
    <w:lvl w:ilvl="0" w:tplc="E5769DFA">
      <w:start w:val="1"/>
      <w:numFmt w:val="lowerLetter"/>
      <w:lvlText w:val="(%1)"/>
      <w:lvlJc w:val="left"/>
      <w:pPr>
        <w:ind w:left="852" w:hanging="732"/>
      </w:pPr>
      <w:rPr>
        <w:rFonts w:ascii="Arial" w:eastAsia="Arial" w:hAnsi="Arial" w:cs="Arial" w:hint="default"/>
        <w:b w:val="0"/>
        <w:bCs w:val="0"/>
        <w:i w:val="0"/>
        <w:iCs w:val="0"/>
        <w:spacing w:val="-1"/>
        <w:w w:val="99"/>
        <w:sz w:val="20"/>
        <w:szCs w:val="20"/>
        <w:lang w:val="en-US" w:eastAsia="en-US" w:bidi="ar-SA"/>
      </w:rPr>
    </w:lvl>
    <w:lvl w:ilvl="1" w:tplc="EA600AA0">
      <w:start w:val="1"/>
      <w:numFmt w:val="decimal"/>
      <w:lvlText w:val="(%2)"/>
      <w:lvlJc w:val="left"/>
      <w:pPr>
        <w:ind w:left="1560" w:hanging="708"/>
      </w:pPr>
      <w:rPr>
        <w:rFonts w:ascii="Arial" w:eastAsia="Arial" w:hAnsi="Arial" w:cs="Arial" w:hint="default"/>
        <w:b w:val="0"/>
        <w:bCs w:val="0"/>
        <w:i w:val="0"/>
        <w:iCs w:val="0"/>
        <w:spacing w:val="-1"/>
        <w:w w:val="99"/>
        <w:sz w:val="20"/>
        <w:szCs w:val="20"/>
        <w:lang w:val="en-US" w:eastAsia="en-US" w:bidi="ar-SA"/>
      </w:rPr>
    </w:lvl>
    <w:lvl w:ilvl="2" w:tplc="0D32A3F2">
      <w:numFmt w:val="bullet"/>
      <w:lvlText w:val="•"/>
      <w:lvlJc w:val="left"/>
      <w:pPr>
        <w:ind w:left="2460" w:hanging="708"/>
      </w:pPr>
      <w:rPr>
        <w:rFonts w:hint="default"/>
        <w:lang w:val="en-US" w:eastAsia="en-US" w:bidi="ar-SA"/>
      </w:rPr>
    </w:lvl>
    <w:lvl w:ilvl="3" w:tplc="031CB120">
      <w:numFmt w:val="bullet"/>
      <w:lvlText w:val="•"/>
      <w:lvlJc w:val="left"/>
      <w:pPr>
        <w:ind w:left="3360" w:hanging="708"/>
      </w:pPr>
      <w:rPr>
        <w:rFonts w:hint="default"/>
        <w:lang w:val="en-US" w:eastAsia="en-US" w:bidi="ar-SA"/>
      </w:rPr>
    </w:lvl>
    <w:lvl w:ilvl="4" w:tplc="9A1A6AD6">
      <w:numFmt w:val="bullet"/>
      <w:lvlText w:val="•"/>
      <w:lvlJc w:val="left"/>
      <w:pPr>
        <w:ind w:left="4260" w:hanging="708"/>
      </w:pPr>
      <w:rPr>
        <w:rFonts w:hint="default"/>
        <w:lang w:val="en-US" w:eastAsia="en-US" w:bidi="ar-SA"/>
      </w:rPr>
    </w:lvl>
    <w:lvl w:ilvl="5" w:tplc="228A8B86">
      <w:numFmt w:val="bullet"/>
      <w:lvlText w:val="•"/>
      <w:lvlJc w:val="left"/>
      <w:pPr>
        <w:ind w:left="5160" w:hanging="708"/>
      </w:pPr>
      <w:rPr>
        <w:rFonts w:hint="default"/>
        <w:lang w:val="en-US" w:eastAsia="en-US" w:bidi="ar-SA"/>
      </w:rPr>
    </w:lvl>
    <w:lvl w:ilvl="6" w:tplc="05304C16">
      <w:numFmt w:val="bullet"/>
      <w:lvlText w:val="•"/>
      <w:lvlJc w:val="left"/>
      <w:pPr>
        <w:ind w:left="6060" w:hanging="708"/>
      </w:pPr>
      <w:rPr>
        <w:rFonts w:hint="default"/>
        <w:lang w:val="en-US" w:eastAsia="en-US" w:bidi="ar-SA"/>
      </w:rPr>
    </w:lvl>
    <w:lvl w:ilvl="7" w:tplc="4A900656">
      <w:numFmt w:val="bullet"/>
      <w:lvlText w:val="•"/>
      <w:lvlJc w:val="left"/>
      <w:pPr>
        <w:ind w:left="6960" w:hanging="708"/>
      </w:pPr>
      <w:rPr>
        <w:rFonts w:hint="default"/>
        <w:lang w:val="en-US" w:eastAsia="en-US" w:bidi="ar-SA"/>
      </w:rPr>
    </w:lvl>
    <w:lvl w:ilvl="8" w:tplc="8F6A64A2">
      <w:numFmt w:val="bullet"/>
      <w:lvlText w:val="•"/>
      <w:lvlJc w:val="left"/>
      <w:pPr>
        <w:ind w:left="7860" w:hanging="708"/>
      </w:pPr>
      <w:rPr>
        <w:rFonts w:hint="default"/>
        <w:lang w:val="en-US" w:eastAsia="en-US" w:bidi="ar-SA"/>
      </w:rPr>
    </w:lvl>
  </w:abstractNum>
  <w:abstractNum w:abstractNumId="37" w15:restartNumberingAfterBreak="0">
    <w:nsid w:val="319A0BCC"/>
    <w:multiLevelType w:val="hybridMultilevel"/>
    <w:tmpl w:val="69E264AC"/>
    <w:lvl w:ilvl="0" w:tplc="AE5EC0C8">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73BA3CF4">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E98C5BBC">
      <w:numFmt w:val="bullet"/>
      <w:lvlText w:val="•"/>
      <w:lvlJc w:val="left"/>
      <w:pPr>
        <w:ind w:left="2360" w:hanging="708"/>
      </w:pPr>
      <w:rPr>
        <w:rFonts w:hint="default"/>
        <w:lang w:val="en-US" w:eastAsia="en-US" w:bidi="ar-SA"/>
      </w:rPr>
    </w:lvl>
    <w:lvl w:ilvl="3" w:tplc="B9DC9DBA">
      <w:numFmt w:val="bullet"/>
      <w:lvlText w:val="•"/>
      <w:lvlJc w:val="left"/>
      <w:pPr>
        <w:ind w:left="3280" w:hanging="708"/>
      </w:pPr>
      <w:rPr>
        <w:rFonts w:hint="default"/>
        <w:lang w:val="en-US" w:eastAsia="en-US" w:bidi="ar-SA"/>
      </w:rPr>
    </w:lvl>
    <w:lvl w:ilvl="4" w:tplc="79A29D20">
      <w:numFmt w:val="bullet"/>
      <w:lvlText w:val="•"/>
      <w:lvlJc w:val="left"/>
      <w:pPr>
        <w:ind w:left="4200" w:hanging="708"/>
      </w:pPr>
      <w:rPr>
        <w:rFonts w:hint="default"/>
        <w:lang w:val="en-US" w:eastAsia="en-US" w:bidi="ar-SA"/>
      </w:rPr>
    </w:lvl>
    <w:lvl w:ilvl="5" w:tplc="61462586">
      <w:numFmt w:val="bullet"/>
      <w:lvlText w:val="•"/>
      <w:lvlJc w:val="left"/>
      <w:pPr>
        <w:ind w:left="5120" w:hanging="708"/>
      </w:pPr>
      <w:rPr>
        <w:rFonts w:hint="default"/>
        <w:lang w:val="en-US" w:eastAsia="en-US" w:bidi="ar-SA"/>
      </w:rPr>
    </w:lvl>
    <w:lvl w:ilvl="6" w:tplc="FC920B06">
      <w:numFmt w:val="bullet"/>
      <w:lvlText w:val="•"/>
      <w:lvlJc w:val="left"/>
      <w:pPr>
        <w:ind w:left="6040" w:hanging="708"/>
      </w:pPr>
      <w:rPr>
        <w:rFonts w:hint="default"/>
        <w:lang w:val="en-US" w:eastAsia="en-US" w:bidi="ar-SA"/>
      </w:rPr>
    </w:lvl>
    <w:lvl w:ilvl="7" w:tplc="35E294DA">
      <w:numFmt w:val="bullet"/>
      <w:lvlText w:val="•"/>
      <w:lvlJc w:val="left"/>
      <w:pPr>
        <w:ind w:left="6960" w:hanging="708"/>
      </w:pPr>
      <w:rPr>
        <w:rFonts w:hint="default"/>
        <w:lang w:val="en-US" w:eastAsia="en-US" w:bidi="ar-SA"/>
      </w:rPr>
    </w:lvl>
    <w:lvl w:ilvl="8" w:tplc="D876A23E">
      <w:numFmt w:val="bullet"/>
      <w:lvlText w:val="•"/>
      <w:lvlJc w:val="left"/>
      <w:pPr>
        <w:ind w:left="7880" w:hanging="708"/>
      </w:pPr>
      <w:rPr>
        <w:rFonts w:hint="default"/>
        <w:lang w:val="en-US" w:eastAsia="en-US" w:bidi="ar-SA"/>
      </w:rPr>
    </w:lvl>
  </w:abstractNum>
  <w:abstractNum w:abstractNumId="38" w15:restartNumberingAfterBreak="0">
    <w:nsid w:val="3236766E"/>
    <w:multiLevelType w:val="hybridMultilevel"/>
    <w:tmpl w:val="A0820C80"/>
    <w:lvl w:ilvl="0" w:tplc="47BEC44E">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32603F9"/>
    <w:multiLevelType w:val="hybridMultilevel"/>
    <w:tmpl w:val="176AB7C6"/>
    <w:lvl w:ilvl="0" w:tplc="CEFC1B9E">
      <w:start w:val="1"/>
      <w:numFmt w:val="decimal"/>
      <w:lvlText w:val="(%1)"/>
      <w:lvlJc w:val="left"/>
      <w:pPr>
        <w:ind w:left="1440" w:hanging="708"/>
      </w:pPr>
      <w:rPr>
        <w:rFonts w:ascii="Arial" w:eastAsia="Arial" w:hAnsi="Arial" w:cs="Arial" w:hint="default"/>
        <w:b w:val="0"/>
        <w:bCs w:val="0"/>
        <w:i w:val="0"/>
        <w:iCs w:val="0"/>
        <w:spacing w:val="-1"/>
        <w:w w:val="99"/>
        <w:sz w:val="20"/>
        <w:szCs w:val="20"/>
        <w:lang w:val="en-US" w:eastAsia="en-US" w:bidi="ar-SA"/>
      </w:rPr>
    </w:lvl>
    <w:lvl w:ilvl="1" w:tplc="D20A655E">
      <w:numFmt w:val="bullet"/>
      <w:lvlText w:val="•"/>
      <w:lvlJc w:val="left"/>
      <w:pPr>
        <w:ind w:left="2268" w:hanging="708"/>
      </w:pPr>
      <w:rPr>
        <w:rFonts w:hint="default"/>
        <w:lang w:val="en-US" w:eastAsia="en-US" w:bidi="ar-SA"/>
      </w:rPr>
    </w:lvl>
    <w:lvl w:ilvl="2" w:tplc="52481534">
      <w:numFmt w:val="bullet"/>
      <w:lvlText w:val="•"/>
      <w:lvlJc w:val="left"/>
      <w:pPr>
        <w:ind w:left="3096" w:hanging="708"/>
      </w:pPr>
      <w:rPr>
        <w:rFonts w:hint="default"/>
        <w:lang w:val="en-US" w:eastAsia="en-US" w:bidi="ar-SA"/>
      </w:rPr>
    </w:lvl>
    <w:lvl w:ilvl="3" w:tplc="CDA02870">
      <w:numFmt w:val="bullet"/>
      <w:lvlText w:val="•"/>
      <w:lvlJc w:val="left"/>
      <w:pPr>
        <w:ind w:left="3924" w:hanging="708"/>
      </w:pPr>
      <w:rPr>
        <w:rFonts w:hint="default"/>
        <w:lang w:val="en-US" w:eastAsia="en-US" w:bidi="ar-SA"/>
      </w:rPr>
    </w:lvl>
    <w:lvl w:ilvl="4" w:tplc="958A5D66">
      <w:numFmt w:val="bullet"/>
      <w:lvlText w:val="•"/>
      <w:lvlJc w:val="left"/>
      <w:pPr>
        <w:ind w:left="4752" w:hanging="708"/>
      </w:pPr>
      <w:rPr>
        <w:rFonts w:hint="default"/>
        <w:lang w:val="en-US" w:eastAsia="en-US" w:bidi="ar-SA"/>
      </w:rPr>
    </w:lvl>
    <w:lvl w:ilvl="5" w:tplc="8778A2D4">
      <w:numFmt w:val="bullet"/>
      <w:lvlText w:val="•"/>
      <w:lvlJc w:val="left"/>
      <w:pPr>
        <w:ind w:left="5580" w:hanging="708"/>
      </w:pPr>
      <w:rPr>
        <w:rFonts w:hint="default"/>
        <w:lang w:val="en-US" w:eastAsia="en-US" w:bidi="ar-SA"/>
      </w:rPr>
    </w:lvl>
    <w:lvl w:ilvl="6" w:tplc="4636FF5E">
      <w:numFmt w:val="bullet"/>
      <w:lvlText w:val="•"/>
      <w:lvlJc w:val="left"/>
      <w:pPr>
        <w:ind w:left="6408" w:hanging="708"/>
      </w:pPr>
      <w:rPr>
        <w:rFonts w:hint="default"/>
        <w:lang w:val="en-US" w:eastAsia="en-US" w:bidi="ar-SA"/>
      </w:rPr>
    </w:lvl>
    <w:lvl w:ilvl="7" w:tplc="8570B6A6">
      <w:numFmt w:val="bullet"/>
      <w:lvlText w:val="•"/>
      <w:lvlJc w:val="left"/>
      <w:pPr>
        <w:ind w:left="7236" w:hanging="708"/>
      </w:pPr>
      <w:rPr>
        <w:rFonts w:hint="default"/>
        <w:lang w:val="en-US" w:eastAsia="en-US" w:bidi="ar-SA"/>
      </w:rPr>
    </w:lvl>
    <w:lvl w:ilvl="8" w:tplc="78BADD5A">
      <w:numFmt w:val="bullet"/>
      <w:lvlText w:val="•"/>
      <w:lvlJc w:val="left"/>
      <w:pPr>
        <w:ind w:left="8064" w:hanging="708"/>
      </w:pPr>
      <w:rPr>
        <w:rFonts w:hint="default"/>
        <w:lang w:val="en-US" w:eastAsia="en-US" w:bidi="ar-SA"/>
      </w:rPr>
    </w:lvl>
  </w:abstractNum>
  <w:abstractNum w:abstractNumId="40" w15:restartNumberingAfterBreak="0">
    <w:nsid w:val="3397628D"/>
    <w:multiLevelType w:val="hybridMultilevel"/>
    <w:tmpl w:val="F2180652"/>
    <w:lvl w:ilvl="0" w:tplc="F58C8876">
      <w:start w:val="1"/>
      <w:numFmt w:val="lowerLetter"/>
      <w:lvlText w:val="(%1)"/>
      <w:lvlJc w:val="left"/>
      <w:pPr>
        <w:ind w:left="720" w:hanging="720"/>
      </w:pPr>
      <w:rPr>
        <w:rFonts w:ascii="Arial" w:eastAsia="Arial" w:hAnsi="Arial" w:cs="Arial" w:hint="default"/>
        <w:b w:val="0"/>
        <w:bCs w:val="0"/>
        <w:i w:val="0"/>
        <w:iCs w:val="0"/>
        <w:spacing w:val="-1"/>
        <w:w w:val="99"/>
        <w:sz w:val="20"/>
        <w:szCs w:val="20"/>
        <w:lang w:val="en-US" w:eastAsia="en-US" w:bidi="ar-SA"/>
      </w:rPr>
    </w:lvl>
    <w:lvl w:ilvl="1" w:tplc="B39AB4B4">
      <w:start w:val="1"/>
      <w:numFmt w:val="decimal"/>
      <w:lvlText w:val="(%2)"/>
      <w:lvlJc w:val="left"/>
      <w:pPr>
        <w:ind w:left="1440" w:hanging="720"/>
      </w:pPr>
      <w:rPr>
        <w:rFonts w:ascii="Arial" w:eastAsia="Arial" w:hAnsi="Arial" w:cs="Arial" w:hint="default"/>
        <w:b w:val="0"/>
        <w:bCs w:val="0"/>
        <w:i w:val="0"/>
        <w:iCs w:val="0"/>
        <w:spacing w:val="-1"/>
        <w:w w:val="99"/>
        <w:sz w:val="20"/>
        <w:szCs w:val="20"/>
        <w:lang w:val="en-US" w:eastAsia="en-US" w:bidi="ar-SA"/>
      </w:rPr>
    </w:lvl>
    <w:lvl w:ilvl="2" w:tplc="CAC4400A">
      <w:numFmt w:val="bullet"/>
      <w:lvlText w:val="•"/>
      <w:lvlJc w:val="left"/>
      <w:pPr>
        <w:ind w:left="2360" w:hanging="720"/>
      </w:pPr>
      <w:rPr>
        <w:rFonts w:hint="default"/>
        <w:lang w:val="en-US" w:eastAsia="en-US" w:bidi="ar-SA"/>
      </w:rPr>
    </w:lvl>
    <w:lvl w:ilvl="3" w:tplc="4708787C">
      <w:numFmt w:val="bullet"/>
      <w:lvlText w:val="•"/>
      <w:lvlJc w:val="left"/>
      <w:pPr>
        <w:ind w:left="3280" w:hanging="720"/>
      </w:pPr>
      <w:rPr>
        <w:rFonts w:hint="default"/>
        <w:lang w:val="en-US" w:eastAsia="en-US" w:bidi="ar-SA"/>
      </w:rPr>
    </w:lvl>
    <w:lvl w:ilvl="4" w:tplc="925675FE">
      <w:numFmt w:val="bullet"/>
      <w:lvlText w:val="•"/>
      <w:lvlJc w:val="left"/>
      <w:pPr>
        <w:ind w:left="4200" w:hanging="720"/>
      </w:pPr>
      <w:rPr>
        <w:rFonts w:hint="default"/>
        <w:lang w:val="en-US" w:eastAsia="en-US" w:bidi="ar-SA"/>
      </w:rPr>
    </w:lvl>
    <w:lvl w:ilvl="5" w:tplc="004A7F14">
      <w:numFmt w:val="bullet"/>
      <w:lvlText w:val="•"/>
      <w:lvlJc w:val="left"/>
      <w:pPr>
        <w:ind w:left="5120" w:hanging="720"/>
      </w:pPr>
      <w:rPr>
        <w:rFonts w:hint="default"/>
        <w:lang w:val="en-US" w:eastAsia="en-US" w:bidi="ar-SA"/>
      </w:rPr>
    </w:lvl>
    <w:lvl w:ilvl="6" w:tplc="C0B21A5C">
      <w:numFmt w:val="bullet"/>
      <w:lvlText w:val="•"/>
      <w:lvlJc w:val="left"/>
      <w:pPr>
        <w:ind w:left="6040" w:hanging="720"/>
      </w:pPr>
      <w:rPr>
        <w:rFonts w:hint="default"/>
        <w:lang w:val="en-US" w:eastAsia="en-US" w:bidi="ar-SA"/>
      </w:rPr>
    </w:lvl>
    <w:lvl w:ilvl="7" w:tplc="9ABCB62A">
      <w:numFmt w:val="bullet"/>
      <w:lvlText w:val="•"/>
      <w:lvlJc w:val="left"/>
      <w:pPr>
        <w:ind w:left="6960" w:hanging="720"/>
      </w:pPr>
      <w:rPr>
        <w:rFonts w:hint="default"/>
        <w:lang w:val="en-US" w:eastAsia="en-US" w:bidi="ar-SA"/>
      </w:rPr>
    </w:lvl>
    <w:lvl w:ilvl="8" w:tplc="EF008324">
      <w:numFmt w:val="bullet"/>
      <w:lvlText w:val="•"/>
      <w:lvlJc w:val="left"/>
      <w:pPr>
        <w:ind w:left="7880" w:hanging="720"/>
      </w:pPr>
      <w:rPr>
        <w:rFonts w:hint="default"/>
        <w:lang w:val="en-US" w:eastAsia="en-US" w:bidi="ar-SA"/>
      </w:rPr>
    </w:lvl>
  </w:abstractNum>
  <w:abstractNum w:abstractNumId="41" w15:restartNumberingAfterBreak="0">
    <w:nsid w:val="33AB7477"/>
    <w:multiLevelType w:val="hybridMultilevel"/>
    <w:tmpl w:val="9ECC68C6"/>
    <w:lvl w:ilvl="0" w:tplc="E054B90A">
      <w:start w:val="1"/>
      <w:numFmt w:val="lowerLetter"/>
      <w:lvlText w:val="%1."/>
      <w:lvlJc w:val="left"/>
      <w:pPr>
        <w:ind w:left="1440" w:hanging="708"/>
      </w:pPr>
      <w:rPr>
        <w:rFonts w:ascii="Arial" w:eastAsia="Arial" w:hAnsi="Arial" w:cs="Arial" w:hint="default"/>
        <w:b w:val="0"/>
        <w:bCs w:val="0"/>
        <w:i w:val="0"/>
        <w:iCs w:val="0"/>
        <w:spacing w:val="-1"/>
        <w:w w:val="99"/>
        <w:sz w:val="20"/>
        <w:szCs w:val="20"/>
        <w:lang w:val="en-US" w:eastAsia="en-US" w:bidi="ar-SA"/>
      </w:rPr>
    </w:lvl>
    <w:lvl w:ilvl="1" w:tplc="30AA330E">
      <w:numFmt w:val="bullet"/>
      <w:lvlText w:val="•"/>
      <w:lvlJc w:val="left"/>
      <w:pPr>
        <w:ind w:left="2268" w:hanging="708"/>
      </w:pPr>
      <w:rPr>
        <w:rFonts w:hint="default"/>
        <w:lang w:val="en-US" w:eastAsia="en-US" w:bidi="ar-SA"/>
      </w:rPr>
    </w:lvl>
    <w:lvl w:ilvl="2" w:tplc="0026FCE0">
      <w:numFmt w:val="bullet"/>
      <w:lvlText w:val="•"/>
      <w:lvlJc w:val="left"/>
      <w:pPr>
        <w:ind w:left="3096" w:hanging="708"/>
      </w:pPr>
      <w:rPr>
        <w:rFonts w:hint="default"/>
        <w:lang w:val="en-US" w:eastAsia="en-US" w:bidi="ar-SA"/>
      </w:rPr>
    </w:lvl>
    <w:lvl w:ilvl="3" w:tplc="B8C264B4">
      <w:numFmt w:val="bullet"/>
      <w:lvlText w:val="•"/>
      <w:lvlJc w:val="left"/>
      <w:pPr>
        <w:ind w:left="3924" w:hanging="708"/>
      </w:pPr>
      <w:rPr>
        <w:rFonts w:hint="default"/>
        <w:lang w:val="en-US" w:eastAsia="en-US" w:bidi="ar-SA"/>
      </w:rPr>
    </w:lvl>
    <w:lvl w:ilvl="4" w:tplc="B008A07C">
      <w:numFmt w:val="bullet"/>
      <w:lvlText w:val="•"/>
      <w:lvlJc w:val="left"/>
      <w:pPr>
        <w:ind w:left="4752" w:hanging="708"/>
      </w:pPr>
      <w:rPr>
        <w:rFonts w:hint="default"/>
        <w:lang w:val="en-US" w:eastAsia="en-US" w:bidi="ar-SA"/>
      </w:rPr>
    </w:lvl>
    <w:lvl w:ilvl="5" w:tplc="2332B5BE">
      <w:numFmt w:val="bullet"/>
      <w:lvlText w:val="•"/>
      <w:lvlJc w:val="left"/>
      <w:pPr>
        <w:ind w:left="5580" w:hanging="708"/>
      </w:pPr>
      <w:rPr>
        <w:rFonts w:hint="default"/>
        <w:lang w:val="en-US" w:eastAsia="en-US" w:bidi="ar-SA"/>
      </w:rPr>
    </w:lvl>
    <w:lvl w:ilvl="6" w:tplc="BE86BEEE">
      <w:numFmt w:val="bullet"/>
      <w:lvlText w:val="•"/>
      <w:lvlJc w:val="left"/>
      <w:pPr>
        <w:ind w:left="6408" w:hanging="708"/>
      </w:pPr>
      <w:rPr>
        <w:rFonts w:hint="default"/>
        <w:lang w:val="en-US" w:eastAsia="en-US" w:bidi="ar-SA"/>
      </w:rPr>
    </w:lvl>
    <w:lvl w:ilvl="7" w:tplc="2B605EDC">
      <w:numFmt w:val="bullet"/>
      <w:lvlText w:val="•"/>
      <w:lvlJc w:val="left"/>
      <w:pPr>
        <w:ind w:left="7236" w:hanging="708"/>
      </w:pPr>
      <w:rPr>
        <w:rFonts w:hint="default"/>
        <w:lang w:val="en-US" w:eastAsia="en-US" w:bidi="ar-SA"/>
      </w:rPr>
    </w:lvl>
    <w:lvl w:ilvl="8" w:tplc="A44A563E">
      <w:numFmt w:val="bullet"/>
      <w:lvlText w:val="•"/>
      <w:lvlJc w:val="left"/>
      <w:pPr>
        <w:ind w:left="8064" w:hanging="708"/>
      </w:pPr>
      <w:rPr>
        <w:rFonts w:hint="default"/>
        <w:lang w:val="en-US" w:eastAsia="en-US" w:bidi="ar-SA"/>
      </w:rPr>
    </w:lvl>
  </w:abstractNum>
  <w:abstractNum w:abstractNumId="42" w15:restartNumberingAfterBreak="0">
    <w:nsid w:val="33F15E07"/>
    <w:multiLevelType w:val="hybridMultilevel"/>
    <w:tmpl w:val="ED0ECF8A"/>
    <w:lvl w:ilvl="0" w:tplc="95AA2E26">
      <w:start w:val="1"/>
      <w:numFmt w:val="lowerLetter"/>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3" w15:restartNumberingAfterBreak="0">
    <w:nsid w:val="361F75CA"/>
    <w:multiLevelType w:val="hybridMultilevel"/>
    <w:tmpl w:val="20886170"/>
    <w:lvl w:ilvl="0" w:tplc="3EEC7880">
      <w:start w:val="1"/>
      <w:numFmt w:val="decimal"/>
      <w:lvlText w:val="(%1)"/>
      <w:lvlJc w:val="left"/>
      <w:pPr>
        <w:ind w:left="1560" w:hanging="708"/>
      </w:pPr>
      <w:rPr>
        <w:rFonts w:ascii="Arial" w:eastAsia="Arial" w:hAnsi="Arial" w:cs="Arial" w:hint="default"/>
        <w:b w:val="0"/>
        <w:bCs w:val="0"/>
        <w:i w:val="0"/>
        <w:iCs w:val="0"/>
        <w:spacing w:val="-1"/>
        <w:w w:val="99"/>
        <w:sz w:val="20"/>
        <w:szCs w:val="20"/>
        <w:lang w:val="en-US" w:eastAsia="en-US" w:bidi="ar-SA"/>
      </w:rPr>
    </w:lvl>
    <w:lvl w:ilvl="1" w:tplc="A23EB22C">
      <w:start w:val="1"/>
      <w:numFmt w:val="lowerLetter"/>
      <w:lvlText w:val="(%2)"/>
      <w:lvlJc w:val="left"/>
      <w:pPr>
        <w:ind w:left="2022" w:hanging="360"/>
      </w:pPr>
      <w:rPr>
        <w:rFonts w:ascii="Arial" w:eastAsia="Arial" w:hAnsi="Arial" w:cs="Arial"/>
        <w:b w:val="0"/>
        <w:bCs w:val="0"/>
        <w:i w:val="0"/>
        <w:iCs w:val="0"/>
        <w:spacing w:val="-1"/>
        <w:w w:val="99"/>
        <w:sz w:val="20"/>
        <w:szCs w:val="20"/>
        <w:lang w:val="en-US" w:eastAsia="en-US" w:bidi="ar-SA"/>
      </w:rPr>
    </w:lvl>
    <w:lvl w:ilvl="2" w:tplc="04090013">
      <w:start w:val="1"/>
      <w:numFmt w:val="upperRoman"/>
      <w:lvlText w:val="%3."/>
      <w:lvlJc w:val="right"/>
      <w:pPr>
        <w:ind w:left="2832" w:hanging="360"/>
      </w:pPr>
    </w:lvl>
    <w:lvl w:ilvl="3" w:tplc="50507216">
      <w:numFmt w:val="bullet"/>
      <w:lvlText w:val="•"/>
      <w:lvlJc w:val="left"/>
      <w:pPr>
        <w:ind w:left="3990" w:hanging="708"/>
      </w:pPr>
      <w:rPr>
        <w:rFonts w:hint="default"/>
        <w:lang w:val="en-US" w:eastAsia="en-US" w:bidi="ar-SA"/>
      </w:rPr>
    </w:lvl>
    <w:lvl w:ilvl="4" w:tplc="2C28715E">
      <w:numFmt w:val="bullet"/>
      <w:lvlText w:val="•"/>
      <w:lvlJc w:val="left"/>
      <w:pPr>
        <w:ind w:left="4800" w:hanging="708"/>
      </w:pPr>
      <w:rPr>
        <w:rFonts w:hint="default"/>
        <w:lang w:val="en-US" w:eastAsia="en-US" w:bidi="ar-SA"/>
      </w:rPr>
    </w:lvl>
    <w:lvl w:ilvl="5" w:tplc="88D0FF06">
      <w:numFmt w:val="bullet"/>
      <w:lvlText w:val="•"/>
      <w:lvlJc w:val="left"/>
      <w:pPr>
        <w:ind w:left="5610" w:hanging="708"/>
      </w:pPr>
      <w:rPr>
        <w:rFonts w:hint="default"/>
        <w:lang w:val="en-US" w:eastAsia="en-US" w:bidi="ar-SA"/>
      </w:rPr>
    </w:lvl>
    <w:lvl w:ilvl="6" w:tplc="532EA0C4">
      <w:numFmt w:val="bullet"/>
      <w:lvlText w:val="•"/>
      <w:lvlJc w:val="left"/>
      <w:pPr>
        <w:ind w:left="6420" w:hanging="708"/>
      </w:pPr>
      <w:rPr>
        <w:rFonts w:hint="default"/>
        <w:lang w:val="en-US" w:eastAsia="en-US" w:bidi="ar-SA"/>
      </w:rPr>
    </w:lvl>
    <w:lvl w:ilvl="7" w:tplc="F1864BB4">
      <w:numFmt w:val="bullet"/>
      <w:lvlText w:val="•"/>
      <w:lvlJc w:val="left"/>
      <w:pPr>
        <w:ind w:left="7230" w:hanging="708"/>
      </w:pPr>
      <w:rPr>
        <w:rFonts w:hint="default"/>
        <w:lang w:val="en-US" w:eastAsia="en-US" w:bidi="ar-SA"/>
      </w:rPr>
    </w:lvl>
    <w:lvl w:ilvl="8" w:tplc="A0FC5F5C">
      <w:numFmt w:val="bullet"/>
      <w:lvlText w:val="•"/>
      <w:lvlJc w:val="left"/>
      <w:pPr>
        <w:ind w:left="8040" w:hanging="708"/>
      </w:pPr>
      <w:rPr>
        <w:rFonts w:hint="default"/>
        <w:lang w:val="en-US" w:eastAsia="en-US" w:bidi="ar-SA"/>
      </w:rPr>
    </w:lvl>
  </w:abstractNum>
  <w:abstractNum w:abstractNumId="44" w15:restartNumberingAfterBreak="0">
    <w:nsid w:val="36587F2D"/>
    <w:multiLevelType w:val="hybridMultilevel"/>
    <w:tmpl w:val="87508600"/>
    <w:lvl w:ilvl="0" w:tplc="286C1774">
      <w:start w:val="1"/>
      <w:numFmt w:val="decimal"/>
      <w:lvlText w:val="(%1)"/>
      <w:lvlJc w:val="left"/>
      <w:pPr>
        <w:ind w:left="1440" w:hanging="708"/>
      </w:pPr>
      <w:rPr>
        <w:rFonts w:ascii="Arial" w:eastAsia="Arial" w:hAnsi="Arial" w:cs="Arial" w:hint="default"/>
        <w:b w:val="0"/>
        <w:bCs w:val="0"/>
        <w:i w:val="0"/>
        <w:iCs w:val="0"/>
        <w:spacing w:val="-1"/>
        <w:w w:val="99"/>
        <w:sz w:val="20"/>
        <w:szCs w:val="20"/>
        <w:lang w:val="en-US" w:eastAsia="en-US" w:bidi="ar-SA"/>
      </w:rPr>
    </w:lvl>
    <w:lvl w:ilvl="1" w:tplc="16A2B2A4">
      <w:numFmt w:val="bullet"/>
      <w:lvlText w:val="•"/>
      <w:lvlJc w:val="left"/>
      <w:pPr>
        <w:ind w:left="2268" w:hanging="708"/>
      </w:pPr>
      <w:rPr>
        <w:rFonts w:hint="default"/>
        <w:lang w:val="en-US" w:eastAsia="en-US" w:bidi="ar-SA"/>
      </w:rPr>
    </w:lvl>
    <w:lvl w:ilvl="2" w:tplc="BE9292C8">
      <w:numFmt w:val="bullet"/>
      <w:lvlText w:val="•"/>
      <w:lvlJc w:val="left"/>
      <w:pPr>
        <w:ind w:left="3096" w:hanging="708"/>
      </w:pPr>
      <w:rPr>
        <w:rFonts w:hint="default"/>
        <w:lang w:val="en-US" w:eastAsia="en-US" w:bidi="ar-SA"/>
      </w:rPr>
    </w:lvl>
    <w:lvl w:ilvl="3" w:tplc="6E7CF074">
      <w:numFmt w:val="bullet"/>
      <w:lvlText w:val="•"/>
      <w:lvlJc w:val="left"/>
      <w:pPr>
        <w:ind w:left="3924" w:hanging="708"/>
      </w:pPr>
      <w:rPr>
        <w:rFonts w:hint="default"/>
        <w:lang w:val="en-US" w:eastAsia="en-US" w:bidi="ar-SA"/>
      </w:rPr>
    </w:lvl>
    <w:lvl w:ilvl="4" w:tplc="4ECA05FE">
      <w:numFmt w:val="bullet"/>
      <w:lvlText w:val="•"/>
      <w:lvlJc w:val="left"/>
      <w:pPr>
        <w:ind w:left="4752" w:hanging="708"/>
      </w:pPr>
      <w:rPr>
        <w:rFonts w:hint="default"/>
        <w:lang w:val="en-US" w:eastAsia="en-US" w:bidi="ar-SA"/>
      </w:rPr>
    </w:lvl>
    <w:lvl w:ilvl="5" w:tplc="6178BDD2">
      <w:numFmt w:val="bullet"/>
      <w:lvlText w:val="•"/>
      <w:lvlJc w:val="left"/>
      <w:pPr>
        <w:ind w:left="5580" w:hanging="708"/>
      </w:pPr>
      <w:rPr>
        <w:rFonts w:hint="default"/>
        <w:lang w:val="en-US" w:eastAsia="en-US" w:bidi="ar-SA"/>
      </w:rPr>
    </w:lvl>
    <w:lvl w:ilvl="6" w:tplc="D388A0AA">
      <w:numFmt w:val="bullet"/>
      <w:lvlText w:val="•"/>
      <w:lvlJc w:val="left"/>
      <w:pPr>
        <w:ind w:left="6408" w:hanging="708"/>
      </w:pPr>
      <w:rPr>
        <w:rFonts w:hint="default"/>
        <w:lang w:val="en-US" w:eastAsia="en-US" w:bidi="ar-SA"/>
      </w:rPr>
    </w:lvl>
    <w:lvl w:ilvl="7" w:tplc="103C47C0">
      <w:numFmt w:val="bullet"/>
      <w:lvlText w:val="•"/>
      <w:lvlJc w:val="left"/>
      <w:pPr>
        <w:ind w:left="7236" w:hanging="708"/>
      </w:pPr>
      <w:rPr>
        <w:rFonts w:hint="default"/>
        <w:lang w:val="en-US" w:eastAsia="en-US" w:bidi="ar-SA"/>
      </w:rPr>
    </w:lvl>
    <w:lvl w:ilvl="8" w:tplc="1DEE7D7A">
      <w:numFmt w:val="bullet"/>
      <w:lvlText w:val="•"/>
      <w:lvlJc w:val="left"/>
      <w:pPr>
        <w:ind w:left="8064" w:hanging="708"/>
      </w:pPr>
      <w:rPr>
        <w:rFonts w:hint="default"/>
        <w:lang w:val="en-US" w:eastAsia="en-US" w:bidi="ar-SA"/>
      </w:rPr>
    </w:lvl>
  </w:abstractNum>
  <w:abstractNum w:abstractNumId="45" w15:restartNumberingAfterBreak="0">
    <w:nsid w:val="380977DE"/>
    <w:multiLevelType w:val="hybridMultilevel"/>
    <w:tmpl w:val="B434C414"/>
    <w:lvl w:ilvl="0" w:tplc="AA1EEF3A">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05AABFF8">
      <w:numFmt w:val="bullet"/>
      <w:lvlText w:val="•"/>
      <w:lvlJc w:val="left"/>
      <w:pPr>
        <w:ind w:left="1638" w:hanging="732"/>
      </w:pPr>
      <w:rPr>
        <w:rFonts w:hint="default"/>
        <w:lang w:val="en-US" w:eastAsia="en-US" w:bidi="ar-SA"/>
      </w:rPr>
    </w:lvl>
    <w:lvl w:ilvl="2" w:tplc="FEACC3D2">
      <w:numFmt w:val="bullet"/>
      <w:lvlText w:val="•"/>
      <w:lvlJc w:val="left"/>
      <w:pPr>
        <w:ind w:left="2536" w:hanging="732"/>
      </w:pPr>
      <w:rPr>
        <w:rFonts w:hint="default"/>
        <w:lang w:val="en-US" w:eastAsia="en-US" w:bidi="ar-SA"/>
      </w:rPr>
    </w:lvl>
    <w:lvl w:ilvl="3" w:tplc="F22E5B32">
      <w:numFmt w:val="bullet"/>
      <w:lvlText w:val="•"/>
      <w:lvlJc w:val="left"/>
      <w:pPr>
        <w:ind w:left="3434" w:hanging="732"/>
      </w:pPr>
      <w:rPr>
        <w:rFonts w:hint="default"/>
        <w:lang w:val="en-US" w:eastAsia="en-US" w:bidi="ar-SA"/>
      </w:rPr>
    </w:lvl>
    <w:lvl w:ilvl="4" w:tplc="F7CCE14C">
      <w:numFmt w:val="bullet"/>
      <w:lvlText w:val="•"/>
      <w:lvlJc w:val="left"/>
      <w:pPr>
        <w:ind w:left="4332" w:hanging="732"/>
      </w:pPr>
      <w:rPr>
        <w:rFonts w:hint="default"/>
        <w:lang w:val="en-US" w:eastAsia="en-US" w:bidi="ar-SA"/>
      </w:rPr>
    </w:lvl>
    <w:lvl w:ilvl="5" w:tplc="9C0AD620">
      <w:numFmt w:val="bullet"/>
      <w:lvlText w:val="•"/>
      <w:lvlJc w:val="left"/>
      <w:pPr>
        <w:ind w:left="5230" w:hanging="732"/>
      </w:pPr>
      <w:rPr>
        <w:rFonts w:hint="default"/>
        <w:lang w:val="en-US" w:eastAsia="en-US" w:bidi="ar-SA"/>
      </w:rPr>
    </w:lvl>
    <w:lvl w:ilvl="6" w:tplc="0D643730">
      <w:numFmt w:val="bullet"/>
      <w:lvlText w:val="•"/>
      <w:lvlJc w:val="left"/>
      <w:pPr>
        <w:ind w:left="6128" w:hanging="732"/>
      </w:pPr>
      <w:rPr>
        <w:rFonts w:hint="default"/>
        <w:lang w:val="en-US" w:eastAsia="en-US" w:bidi="ar-SA"/>
      </w:rPr>
    </w:lvl>
    <w:lvl w:ilvl="7" w:tplc="825A59C6">
      <w:numFmt w:val="bullet"/>
      <w:lvlText w:val="•"/>
      <w:lvlJc w:val="left"/>
      <w:pPr>
        <w:ind w:left="7026" w:hanging="732"/>
      </w:pPr>
      <w:rPr>
        <w:rFonts w:hint="default"/>
        <w:lang w:val="en-US" w:eastAsia="en-US" w:bidi="ar-SA"/>
      </w:rPr>
    </w:lvl>
    <w:lvl w:ilvl="8" w:tplc="864EEE40">
      <w:numFmt w:val="bullet"/>
      <w:lvlText w:val="•"/>
      <w:lvlJc w:val="left"/>
      <w:pPr>
        <w:ind w:left="7924" w:hanging="732"/>
      </w:pPr>
      <w:rPr>
        <w:rFonts w:hint="default"/>
        <w:lang w:val="en-US" w:eastAsia="en-US" w:bidi="ar-SA"/>
      </w:rPr>
    </w:lvl>
  </w:abstractNum>
  <w:abstractNum w:abstractNumId="46" w15:restartNumberingAfterBreak="0">
    <w:nsid w:val="384C7607"/>
    <w:multiLevelType w:val="hybridMultilevel"/>
    <w:tmpl w:val="69A2DB2A"/>
    <w:lvl w:ilvl="0" w:tplc="AF0254C6">
      <w:start w:val="4"/>
      <w:numFmt w:val="lowerLetter"/>
      <w:lvlText w:val="(%1)"/>
      <w:lvlJc w:val="left"/>
      <w:pPr>
        <w:ind w:left="852" w:hanging="732"/>
      </w:pPr>
      <w:rPr>
        <w:rFonts w:ascii="Arial" w:eastAsia="Arial" w:hAnsi="Arial" w:cs="Arial" w:hint="default"/>
        <w:b w:val="0"/>
        <w:bCs w:val="0"/>
        <w:i w:val="0"/>
        <w:iCs w:val="0"/>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8DA4B58"/>
    <w:multiLevelType w:val="hybridMultilevel"/>
    <w:tmpl w:val="CE4A9E5A"/>
    <w:lvl w:ilvl="0" w:tplc="060C5AD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8F833D9"/>
    <w:multiLevelType w:val="hybridMultilevel"/>
    <w:tmpl w:val="B20AA2A6"/>
    <w:lvl w:ilvl="0" w:tplc="A86229DE">
      <w:start w:val="1"/>
      <w:numFmt w:val="decimal"/>
      <w:lvlText w:val="(%1)"/>
      <w:lvlJc w:val="left"/>
      <w:pPr>
        <w:ind w:left="1560" w:hanging="720"/>
      </w:pPr>
      <w:rPr>
        <w:rFonts w:ascii="Arial" w:eastAsia="Arial" w:hAnsi="Arial" w:cs="Arial" w:hint="default"/>
        <w:b w:val="0"/>
        <w:bCs w:val="0"/>
        <w:i w:val="0"/>
        <w:iCs w:val="0"/>
        <w:spacing w:val="-1"/>
        <w:w w:val="99"/>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C8E527D"/>
    <w:multiLevelType w:val="hybridMultilevel"/>
    <w:tmpl w:val="9D28AF02"/>
    <w:lvl w:ilvl="0" w:tplc="B0FAF8D4">
      <w:start w:val="1"/>
      <w:numFmt w:val="lowerLetter"/>
      <w:lvlText w:val="(%1)"/>
      <w:lvlJc w:val="left"/>
      <w:pPr>
        <w:ind w:left="360" w:hanging="360"/>
      </w:pPr>
      <w:rPr>
        <w:rFonts w:ascii="Arial" w:eastAsia="Arial" w:hAnsi="Arial" w:cs="Arial" w:hint="default"/>
        <w:b w:val="0"/>
        <w:bCs w:val="0"/>
        <w:i w:val="0"/>
        <w:iCs w:val="0"/>
        <w:spacing w:val="-1"/>
        <w:w w:val="99"/>
        <w:sz w:val="20"/>
        <w:szCs w:val="20"/>
        <w:lang w:val="en-US"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CAB2630"/>
    <w:multiLevelType w:val="hybridMultilevel"/>
    <w:tmpl w:val="9160A65C"/>
    <w:lvl w:ilvl="0" w:tplc="B4EEBC08">
      <w:start w:val="1"/>
      <w:numFmt w:val="decimal"/>
      <w:lvlText w:val="(%1)"/>
      <w:lvlJc w:val="left"/>
      <w:pPr>
        <w:ind w:left="1440" w:hanging="708"/>
      </w:pPr>
      <w:rPr>
        <w:rFonts w:ascii="Arial" w:eastAsia="Arial" w:hAnsi="Arial" w:cs="Arial" w:hint="default"/>
        <w:b w:val="0"/>
        <w:bCs w:val="0"/>
        <w:i w:val="0"/>
        <w:iCs w:val="0"/>
        <w:spacing w:val="-1"/>
        <w:w w:val="99"/>
        <w:sz w:val="20"/>
        <w:szCs w:val="20"/>
        <w:lang w:val="en-US" w:eastAsia="en-US" w:bidi="ar-SA"/>
      </w:rPr>
    </w:lvl>
    <w:lvl w:ilvl="1" w:tplc="33B040EC">
      <w:numFmt w:val="bullet"/>
      <w:lvlText w:val="•"/>
      <w:lvlJc w:val="left"/>
      <w:pPr>
        <w:ind w:left="2268" w:hanging="708"/>
      </w:pPr>
      <w:rPr>
        <w:rFonts w:hint="default"/>
        <w:lang w:val="en-US" w:eastAsia="en-US" w:bidi="ar-SA"/>
      </w:rPr>
    </w:lvl>
    <w:lvl w:ilvl="2" w:tplc="FD60F968">
      <w:numFmt w:val="bullet"/>
      <w:lvlText w:val="•"/>
      <w:lvlJc w:val="left"/>
      <w:pPr>
        <w:ind w:left="3096" w:hanging="708"/>
      </w:pPr>
      <w:rPr>
        <w:rFonts w:hint="default"/>
        <w:lang w:val="en-US" w:eastAsia="en-US" w:bidi="ar-SA"/>
      </w:rPr>
    </w:lvl>
    <w:lvl w:ilvl="3" w:tplc="A54E32A6">
      <w:numFmt w:val="bullet"/>
      <w:lvlText w:val="•"/>
      <w:lvlJc w:val="left"/>
      <w:pPr>
        <w:ind w:left="3924" w:hanging="708"/>
      </w:pPr>
      <w:rPr>
        <w:rFonts w:hint="default"/>
        <w:lang w:val="en-US" w:eastAsia="en-US" w:bidi="ar-SA"/>
      </w:rPr>
    </w:lvl>
    <w:lvl w:ilvl="4" w:tplc="6FC685BA">
      <w:numFmt w:val="bullet"/>
      <w:lvlText w:val="•"/>
      <w:lvlJc w:val="left"/>
      <w:pPr>
        <w:ind w:left="4752" w:hanging="708"/>
      </w:pPr>
      <w:rPr>
        <w:rFonts w:hint="default"/>
        <w:lang w:val="en-US" w:eastAsia="en-US" w:bidi="ar-SA"/>
      </w:rPr>
    </w:lvl>
    <w:lvl w:ilvl="5" w:tplc="C3B8E9E6">
      <w:numFmt w:val="bullet"/>
      <w:lvlText w:val="•"/>
      <w:lvlJc w:val="left"/>
      <w:pPr>
        <w:ind w:left="5580" w:hanging="708"/>
      </w:pPr>
      <w:rPr>
        <w:rFonts w:hint="default"/>
        <w:lang w:val="en-US" w:eastAsia="en-US" w:bidi="ar-SA"/>
      </w:rPr>
    </w:lvl>
    <w:lvl w:ilvl="6" w:tplc="B03ECF6E">
      <w:numFmt w:val="bullet"/>
      <w:lvlText w:val="•"/>
      <w:lvlJc w:val="left"/>
      <w:pPr>
        <w:ind w:left="6408" w:hanging="708"/>
      </w:pPr>
      <w:rPr>
        <w:rFonts w:hint="default"/>
        <w:lang w:val="en-US" w:eastAsia="en-US" w:bidi="ar-SA"/>
      </w:rPr>
    </w:lvl>
    <w:lvl w:ilvl="7" w:tplc="511040EE">
      <w:numFmt w:val="bullet"/>
      <w:lvlText w:val="•"/>
      <w:lvlJc w:val="left"/>
      <w:pPr>
        <w:ind w:left="7236" w:hanging="708"/>
      </w:pPr>
      <w:rPr>
        <w:rFonts w:hint="default"/>
        <w:lang w:val="en-US" w:eastAsia="en-US" w:bidi="ar-SA"/>
      </w:rPr>
    </w:lvl>
    <w:lvl w:ilvl="8" w:tplc="38FEE578">
      <w:numFmt w:val="bullet"/>
      <w:lvlText w:val="•"/>
      <w:lvlJc w:val="left"/>
      <w:pPr>
        <w:ind w:left="8064" w:hanging="708"/>
      </w:pPr>
      <w:rPr>
        <w:rFonts w:hint="default"/>
        <w:lang w:val="en-US" w:eastAsia="en-US" w:bidi="ar-SA"/>
      </w:rPr>
    </w:lvl>
  </w:abstractNum>
  <w:abstractNum w:abstractNumId="51" w15:restartNumberingAfterBreak="0">
    <w:nsid w:val="3F111D85"/>
    <w:multiLevelType w:val="hybridMultilevel"/>
    <w:tmpl w:val="5AEEC87A"/>
    <w:lvl w:ilvl="0" w:tplc="63728748">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404E5CCE">
      <w:numFmt w:val="bullet"/>
      <w:lvlText w:val="•"/>
      <w:lvlJc w:val="left"/>
      <w:pPr>
        <w:ind w:left="1638" w:hanging="732"/>
      </w:pPr>
      <w:rPr>
        <w:rFonts w:hint="default"/>
        <w:lang w:val="en-US" w:eastAsia="en-US" w:bidi="ar-SA"/>
      </w:rPr>
    </w:lvl>
    <w:lvl w:ilvl="2" w:tplc="CE28518A">
      <w:numFmt w:val="bullet"/>
      <w:lvlText w:val="•"/>
      <w:lvlJc w:val="left"/>
      <w:pPr>
        <w:ind w:left="2536" w:hanging="732"/>
      </w:pPr>
      <w:rPr>
        <w:rFonts w:hint="default"/>
        <w:lang w:val="en-US" w:eastAsia="en-US" w:bidi="ar-SA"/>
      </w:rPr>
    </w:lvl>
    <w:lvl w:ilvl="3" w:tplc="A9D61EDC">
      <w:numFmt w:val="bullet"/>
      <w:lvlText w:val="•"/>
      <w:lvlJc w:val="left"/>
      <w:pPr>
        <w:ind w:left="3434" w:hanging="732"/>
      </w:pPr>
      <w:rPr>
        <w:rFonts w:hint="default"/>
        <w:lang w:val="en-US" w:eastAsia="en-US" w:bidi="ar-SA"/>
      </w:rPr>
    </w:lvl>
    <w:lvl w:ilvl="4" w:tplc="204ECC50">
      <w:numFmt w:val="bullet"/>
      <w:lvlText w:val="•"/>
      <w:lvlJc w:val="left"/>
      <w:pPr>
        <w:ind w:left="4332" w:hanging="732"/>
      </w:pPr>
      <w:rPr>
        <w:rFonts w:hint="default"/>
        <w:lang w:val="en-US" w:eastAsia="en-US" w:bidi="ar-SA"/>
      </w:rPr>
    </w:lvl>
    <w:lvl w:ilvl="5" w:tplc="A77CB55A">
      <w:numFmt w:val="bullet"/>
      <w:lvlText w:val="•"/>
      <w:lvlJc w:val="left"/>
      <w:pPr>
        <w:ind w:left="5230" w:hanging="732"/>
      </w:pPr>
      <w:rPr>
        <w:rFonts w:hint="default"/>
        <w:lang w:val="en-US" w:eastAsia="en-US" w:bidi="ar-SA"/>
      </w:rPr>
    </w:lvl>
    <w:lvl w:ilvl="6" w:tplc="BBD43240">
      <w:numFmt w:val="bullet"/>
      <w:lvlText w:val="•"/>
      <w:lvlJc w:val="left"/>
      <w:pPr>
        <w:ind w:left="6128" w:hanging="732"/>
      </w:pPr>
      <w:rPr>
        <w:rFonts w:hint="default"/>
        <w:lang w:val="en-US" w:eastAsia="en-US" w:bidi="ar-SA"/>
      </w:rPr>
    </w:lvl>
    <w:lvl w:ilvl="7" w:tplc="5284EA5C">
      <w:numFmt w:val="bullet"/>
      <w:lvlText w:val="•"/>
      <w:lvlJc w:val="left"/>
      <w:pPr>
        <w:ind w:left="7026" w:hanging="732"/>
      </w:pPr>
      <w:rPr>
        <w:rFonts w:hint="default"/>
        <w:lang w:val="en-US" w:eastAsia="en-US" w:bidi="ar-SA"/>
      </w:rPr>
    </w:lvl>
    <w:lvl w:ilvl="8" w:tplc="8DA804DA">
      <w:numFmt w:val="bullet"/>
      <w:lvlText w:val="•"/>
      <w:lvlJc w:val="left"/>
      <w:pPr>
        <w:ind w:left="7924" w:hanging="732"/>
      </w:pPr>
      <w:rPr>
        <w:rFonts w:hint="default"/>
        <w:lang w:val="en-US" w:eastAsia="en-US" w:bidi="ar-SA"/>
      </w:rPr>
    </w:lvl>
  </w:abstractNum>
  <w:abstractNum w:abstractNumId="52" w15:restartNumberingAfterBreak="0">
    <w:nsid w:val="40984F9A"/>
    <w:multiLevelType w:val="hybridMultilevel"/>
    <w:tmpl w:val="23E45D58"/>
    <w:lvl w:ilvl="0" w:tplc="91E220BC">
      <w:start w:val="2"/>
      <w:numFmt w:val="lowerLetter"/>
      <w:lvlText w:val="(%1)"/>
      <w:lvlJc w:val="left"/>
      <w:pPr>
        <w:ind w:left="720" w:hanging="720"/>
      </w:pPr>
      <w:rPr>
        <w:rFonts w:ascii="Arial" w:eastAsia="Arial" w:hAnsi="Arial" w:cs="Arial" w:hint="default"/>
        <w:b w:val="0"/>
        <w:bCs w:val="0"/>
        <w:i w:val="0"/>
        <w:iCs w:val="0"/>
        <w:spacing w:val="-1"/>
        <w:w w:val="99"/>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19244C7"/>
    <w:multiLevelType w:val="hybridMultilevel"/>
    <w:tmpl w:val="739A491C"/>
    <w:lvl w:ilvl="0" w:tplc="4EB29332">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918E6886">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50485B2A">
      <w:numFmt w:val="bullet"/>
      <w:lvlText w:val="•"/>
      <w:lvlJc w:val="left"/>
      <w:pPr>
        <w:ind w:left="2360" w:hanging="708"/>
      </w:pPr>
      <w:rPr>
        <w:rFonts w:hint="default"/>
        <w:lang w:val="en-US" w:eastAsia="en-US" w:bidi="ar-SA"/>
      </w:rPr>
    </w:lvl>
    <w:lvl w:ilvl="3" w:tplc="B810F0B0">
      <w:numFmt w:val="bullet"/>
      <w:lvlText w:val="•"/>
      <w:lvlJc w:val="left"/>
      <w:pPr>
        <w:ind w:left="3280" w:hanging="708"/>
      </w:pPr>
      <w:rPr>
        <w:rFonts w:hint="default"/>
        <w:lang w:val="en-US" w:eastAsia="en-US" w:bidi="ar-SA"/>
      </w:rPr>
    </w:lvl>
    <w:lvl w:ilvl="4" w:tplc="465ED578">
      <w:numFmt w:val="bullet"/>
      <w:lvlText w:val="•"/>
      <w:lvlJc w:val="left"/>
      <w:pPr>
        <w:ind w:left="4200" w:hanging="708"/>
      </w:pPr>
      <w:rPr>
        <w:rFonts w:hint="default"/>
        <w:lang w:val="en-US" w:eastAsia="en-US" w:bidi="ar-SA"/>
      </w:rPr>
    </w:lvl>
    <w:lvl w:ilvl="5" w:tplc="D9CE682A">
      <w:numFmt w:val="bullet"/>
      <w:lvlText w:val="•"/>
      <w:lvlJc w:val="left"/>
      <w:pPr>
        <w:ind w:left="5120" w:hanging="708"/>
      </w:pPr>
      <w:rPr>
        <w:rFonts w:hint="default"/>
        <w:lang w:val="en-US" w:eastAsia="en-US" w:bidi="ar-SA"/>
      </w:rPr>
    </w:lvl>
    <w:lvl w:ilvl="6" w:tplc="B3E852B2">
      <w:numFmt w:val="bullet"/>
      <w:lvlText w:val="•"/>
      <w:lvlJc w:val="left"/>
      <w:pPr>
        <w:ind w:left="6040" w:hanging="708"/>
      </w:pPr>
      <w:rPr>
        <w:rFonts w:hint="default"/>
        <w:lang w:val="en-US" w:eastAsia="en-US" w:bidi="ar-SA"/>
      </w:rPr>
    </w:lvl>
    <w:lvl w:ilvl="7" w:tplc="F2880876">
      <w:numFmt w:val="bullet"/>
      <w:lvlText w:val="•"/>
      <w:lvlJc w:val="left"/>
      <w:pPr>
        <w:ind w:left="6960" w:hanging="708"/>
      </w:pPr>
      <w:rPr>
        <w:rFonts w:hint="default"/>
        <w:lang w:val="en-US" w:eastAsia="en-US" w:bidi="ar-SA"/>
      </w:rPr>
    </w:lvl>
    <w:lvl w:ilvl="8" w:tplc="EEA023E6">
      <w:numFmt w:val="bullet"/>
      <w:lvlText w:val="•"/>
      <w:lvlJc w:val="left"/>
      <w:pPr>
        <w:ind w:left="7880" w:hanging="708"/>
      </w:pPr>
      <w:rPr>
        <w:rFonts w:hint="default"/>
        <w:lang w:val="en-US" w:eastAsia="en-US" w:bidi="ar-SA"/>
      </w:rPr>
    </w:lvl>
  </w:abstractNum>
  <w:abstractNum w:abstractNumId="54" w15:restartNumberingAfterBreak="0">
    <w:nsid w:val="434A2DB3"/>
    <w:multiLevelType w:val="hybridMultilevel"/>
    <w:tmpl w:val="EF7ACC98"/>
    <w:lvl w:ilvl="0" w:tplc="65863D82">
      <w:start w:val="1"/>
      <w:numFmt w:val="decimal"/>
      <w:lvlText w:val="%1."/>
      <w:lvlJc w:val="left"/>
      <w:pPr>
        <w:ind w:left="732" w:hanging="732"/>
      </w:pPr>
      <w:rPr>
        <w:rFonts w:ascii="Arial" w:eastAsia="Arial" w:hAnsi="Arial" w:cs="Arial" w:hint="default"/>
        <w:b/>
        <w:bCs/>
        <w:i w:val="0"/>
        <w:iCs w:val="0"/>
        <w:spacing w:val="-1"/>
        <w:w w:val="99"/>
        <w:sz w:val="20"/>
        <w:szCs w:val="20"/>
        <w:lang w:val="en-US" w:eastAsia="en-US" w:bidi="ar-SA"/>
      </w:rPr>
    </w:lvl>
    <w:lvl w:ilvl="1" w:tplc="EF7E5B1E">
      <w:numFmt w:val="bullet"/>
      <w:lvlText w:val="•"/>
      <w:lvlJc w:val="left"/>
      <w:pPr>
        <w:ind w:left="1638" w:hanging="732"/>
      </w:pPr>
      <w:rPr>
        <w:rFonts w:hint="default"/>
        <w:lang w:val="en-US" w:eastAsia="en-US" w:bidi="ar-SA"/>
      </w:rPr>
    </w:lvl>
    <w:lvl w:ilvl="2" w:tplc="F34C3132">
      <w:numFmt w:val="bullet"/>
      <w:lvlText w:val="•"/>
      <w:lvlJc w:val="left"/>
      <w:pPr>
        <w:ind w:left="2536" w:hanging="732"/>
      </w:pPr>
      <w:rPr>
        <w:rFonts w:hint="default"/>
        <w:lang w:val="en-US" w:eastAsia="en-US" w:bidi="ar-SA"/>
      </w:rPr>
    </w:lvl>
    <w:lvl w:ilvl="3" w:tplc="B156AF78">
      <w:numFmt w:val="bullet"/>
      <w:lvlText w:val="•"/>
      <w:lvlJc w:val="left"/>
      <w:pPr>
        <w:ind w:left="3434" w:hanging="732"/>
      </w:pPr>
      <w:rPr>
        <w:rFonts w:hint="default"/>
        <w:lang w:val="en-US" w:eastAsia="en-US" w:bidi="ar-SA"/>
      </w:rPr>
    </w:lvl>
    <w:lvl w:ilvl="4" w:tplc="31866276">
      <w:numFmt w:val="bullet"/>
      <w:lvlText w:val="•"/>
      <w:lvlJc w:val="left"/>
      <w:pPr>
        <w:ind w:left="4332" w:hanging="732"/>
      </w:pPr>
      <w:rPr>
        <w:rFonts w:hint="default"/>
        <w:lang w:val="en-US" w:eastAsia="en-US" w:bidi="ar-SA"/>
      </w:rPr>
    </w:lvl>
    <w:lvl w:ilvl="5" w:tplc="D0E8CC00">
      <w:numFmt w:val="bullet"/>
      <w:lvlText w:val="•"/>
      <w:lvlJc w:val="left"/>
      <w:pPr>
        <w:ind w:left="5230" w:hanging="732"/>
      </w:pPr>
      <w:rPr>
        <w:rFonts w:hint="default"/>
        <w:lang w:val="en-US" w:eastAsia="en-US" w:bidi="ar-SA"/>
      </w:rPr>
    </w:lvl>
    <w:lvl w:ilvl="6" w:tplc="96FA7BC2">
      <w:numFmt w:val="bullet"/>
      <w:lvlText w:val="•"/>
      <w:lvlJc w:val="left"/>
      <w:pPr>
        <w:ind w:left="6128" w:hanging="732"/>
      </w:pPr>
      <w:rPr>
        <w:rFonts w:hint="default"/>
        <w:lang w:val="en-US" w:eastAsia="en-US" w:bidi="ar-SA"/>
      </w:rPr>
    </w:lvl>
    <w:lvl w:ilvl="7" w:tplc="514EA780">
      <w:numFmt w:val="bullet"/>
      <w:lvlText w:val="•"/>
      <w:lvlJc w:val="left"/>
      <w:pPr>
        <w:ind w:left="7026" w:hanging="732"/>
      </w:pPr>
      <w:rPr>
        <w:rFonts w:hint="default"/>
        <w:lang w:val="en-US" w:eastAsia="en-US" w:bidi="ar-SA"/>
      </w:rPr>
    </w:lvl>
    <w:lvl w:ilvl="8" w:tplc="6904428E">
      <w:numFmt w:val="bullet"/>
      <w:lvlText w:val="•"/>
      <w:lvlJc w:val="left"/>
      <w:pPr>
        <w:ind w:left="7924" w:hanging="732"/>
      </w:pPr>
      <w:rPr>
        <w:rFonts w:hint="default"/>
        <w:lang w:val="en-US" w:eastAsia="en-US" w:bidi="ar-SA"/>
      </w:rPr>
    </w:lvl>
  </w:abstractNum>
  <w:abstractNum w:abstractNumId="55" w15:restartNumberingAfterBreak="0">
    <w:nsid w:val="43F13C90"/>
    <w:multiLevelType w:val="hybridMultilevel"/>
    <w:tmpl w:val="1E4E073C"/>
    <w:lvl w:ilvl="0" w:tplc="D3D405F2">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4EE8774A">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B37AC04E">
      <w:numFmt w:val="bullet"/>
      <w:lvlText w:val="•"/>
      <w:lvlJc w:val="left"/>
      <w:pPr>
        <w:ind w:left="2360" w:hanging="708"/>
      </w:pPr>
      <w:rPr>
        <w:rFonts w:hint="default"/>
        <w:lang w:val="en-US" w:eastAsia="en-US" w:bidi="ar-SA"/>
      </w:rPr>
    </w:lvl>
    <w:lvl w:ilvl="3" w:tplc="138C4E2C">
      <w:numFmt w:val="bullet"/>
      <w:lvlText w:val="•"/>
      <w:lvlJc w:val="left"/>
      <w:pPr>
        <w:ind w:left="3280" w:hanging="708"/>
      </w:pPr>
      <w:rPr>
        <w:rFonts w:hint="default"/>
        <w:lang w:val="en-US" w:eastAsia="en-US" w:bidi="ar-SA"/>
      </w:rPr>
    </w:lvl>
    <w:lvl w:ilvl="4" w:tplc="55645C18">
      <w:numFmt w:val="bullet"/>
      <w:lvlText w:val="•"/>
      <w:lvlJc w:val="left"/>
      <w:pPr>
        <w:ind w:left="4200" w:hanging="708"/>
      </w:pPr>
      <w:rPr>
        <w:rFonts w:hint="default"/>
        <w:lang w:val="en-US" w:eastAsia="en-US" w:bidi="ar-SA"/>
      </w:rPr>
    </w:lvl>
    <w:lvl w:ilvl="5" w:tplc="5F026138">
      <w:numFmt w:val="bullet"/>
      <w:lvlText w:val="•"/>
      <w:lvlJc w:val="left"/>
      <w:pPr>
        <w:ind w:left="5120" w:hanging="708"/>
      </w:pPr>
      <w:rPr>
        <w:rFonts w:hint="default"/>
        <w:lang w:val="en-US" w:eastAsia="en-US" w:bidi="ar-SA"/>
      </w:rPr>
    </w:lvl>
    <w:lvl w:ilvl="6" w:tplc="10BAF94E">
      <w:numFmt w:val="bullet"/>
      <w:lvlText w:val="•"/>
      <w:lvlJc w:val="left"/>
      <w:pPr>
        <w:ind w:left="6040" w:hanging="708"/>
      </w:pPr>
      <w:rPr>
        <w:rFonts w:hint="default"/>
        <w:lang w:val="en-US" w:eastAsia="en-US" w:bidi="ar-SA"/>
      </w:rPr>
    </w:lvl>
    <w:lvl w:ilvl="7" w:tplc="EEFE1BAC">
      <w:numFmt w:val="bullet"/>
      <w:lvlText w:val="•"/>
      <w:lvlJc w:val="left"/>
      <w:pPr>
        <w:ind w:left="6960" w:hanging="708"/>
      </w:pPr>
      <w:rPr>
        <w:rFonts w:hint="default"/>
        <w:lang w:val="en-US" w:eastAsia="en-US" w:bidi="ar-SA"/>
      </w:rPr>
    </w:lvl>
    <w:lvl w:ilvl="8" w:tplc="1FA6A882">
      <w:numFmt w:val="bullet"/>
      <w:lvlText w:val="•"/>
      <w:lvlJc w:val="left"/>
      <w:pPr>
        <w:ind w:left="7880" w:hanging="708"/>
      </w:pPr>
      <w:rPr>
        <w:rFonts w:hint="default"/>
        <w:lang w:val="en-US" w:eastAsia="en-US" w:bidi="ar-SA"/>
      </w:rPr>
    </w:lvl>
  </w:abstractNum>
  <w:abstractNum w:abstractNumId="56" w15:restartNumberingAfterBreak="0">
    <w:nsid w:val="45B74C20"/>
    <w:multiLevelType w:val="hybridMultilevel"/>
    <w:tmpl w:val="4A006E34"/>
    <w:lvl w:ilvl="0" w:tplc="422E3968">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DBD64A46">
      <w:numFmt w:val="bullet"/>
      <w:lvlText w:val="•"/>
      <w:lvlJc w:val="left"/>
      <w:pPr>
        <w:ind w:left="1638" w:hanging="732"/>
      </w:pPr>
      <w:rPr>
        <w:rFonts w:hint="default"/>
        <w:lang w:val="en-US" w:eastAsia="en-US" w:bidi="ar-SA"/>
      </w:rPr>
    </w:lvl>
    <w:lvl w:ilvl="2" w:tplc="EA321FF6">
      <w:numFmt w:val="bullet"/>
      <w:lvlText w:val="•"/>
      <w:lvlJc w:val="left"/>
      <w:pPr>
        <w:ind w:left="2536" w:hanging="732"/>
      </w:pPr>
      <w:rPr>
        <w:rFonts w:hint="default"/>
        <w:lang w:val="en-US" w:eastAsia="en-US" w:bidi="ar-SA"/>
      </w:rPr>
    </w:lvl>
    <w:lvl w:ilvl="3" w:tplc="732616A0">
      <w:numFmt w:val="bullet"/>
      <w:lvlText w:val="•"/>
      <w:lvlJc w:val="left"/>
      <w:pPr>
        <w:ind w:left="3434" w:hanging="732"/>
      </w:pPr>
      <w:rPr>
        <w:rFonts w:hint="default"/>
        <w:lang w:val="en-US" w:eastAsia="en-US" w:bidi="ar-SA"/>
      </w:rPr>
    </w:lvl>
    <w:lvl w:ilvl="4" w:tplc="60262BB6">
      <w:numFmt w:val="bullet"/>
      <w:lvlText w:val="•"/>
      <w:lvlJc w:val="left"/>
      <w:pPr>
        <w:ind w:left="4332" w:hanging="732"/>
      </w:pPr>
      <w:rPr>
        <w:rFonts w:hint="default"/>
        <w:lang w:val="en-US" w:eastAsia="en-US" w:bidi="ar-SA"/>
      </w:rPr>
    </w:lvl>
    <w:lvl w:ilvl="5" w:tplc="42287D04">
      <w:numFmt w:val="bullet"/>
      <w:lvlText w:val="•"/>
      <w:lvlJc w:val="left"/>
      <w:pPr>
        <w:ind w:left="5230" w:hanging="732"/>
      </w:pPr>
      <w:rPr>
        <w:rFonts w:hint="default"/>
        <w:lang w:val="en-US" w:eastAsia="en-US" w:bidi="ar-SA"/>
      </w:rPr>
    </w:lvl>
    <w:lvl w:ilvl="6" w:tplc="5E10E6F8">
      <w:numFmt w:val="bullet"/>
      <w:lvlText w:val="•"/>
      <w:lvlJc w:val="left"/>
      <w:pPr>
        <w:ind w:left="6128" w:hanging="732"/>
      </w:pPr>
      <w:rPr>
        <w:rFonts w:hint="default"/>
        <w:lang w:val="en-US" w:eastAsia="en-US" w:bidi="ar-SA"/>
      </w:rPr>
    </w:lvl>
    <w:lvl w:ilvl="7" w:tplc="3CE21F42">
      <w:numFmt w:val="bullet"/>
      <w:lvlText w:val="•"/>
      <w:lvlJc w:val="left"/>
      <w:pPr>
        <w:ind w:left="7026" w:hanging="732"/>
      </w:pPr>
      <w:rPr>
        <w:rFonts w:hint="default"/>
        <w:lang w:val="en-US" w:eastAsia="en-US" w:bidi="ar-SA"/>
      </w:rPr>
    </w:lvl>
    <w:lvl w:ilvl="8" w:tplc="811EF542">
      <w:numFmt w:val="bullet"/>
      <w:lvlText w:val="•"/>
      <w:lvlJc w:val="left"/>
      <w:pPr>
        <w:ind w:left="7924" w:hanging="732"/>
      </w:pPr>
      <w:rPr>
        <w:rFonts w:hint="default"/>
        <w:lang w:val="en-US" w:eastAsia="en-US" w:bidi="ar-SA"/>
      </w:rPr>
    </w:lvl>
  </w:abstractNum>
  <w:abstractNum w:abstractNumId="57" w15:restartNumberingAfterBreak="0">
    <w:nsid w:val="46BD0472"/>
    <w:multiLevelType w:val="hybridMultilevel"/>
    <w:tmpl w:val="789087C8"/>
    <w:lvl w:ilvl="0" w:tplc="905A3126">
      <w:start w:val="1"/>
      <w:numFmt w:val="decimal"/>
      <w:lvlText w:val="(%1)"/>
      <w:lvlJc w:val="left"/>
      <w:pPr>
        <w:ind w:left="1440" w:hanging="708"/>
      </w:pPr>
      <w:rPr>
        <w:rFonts w:ascii="Arial" w:eastAsia="Arial" w:hAnsi="Arial" w:cs="Arial" w:hint="default"/>
        <w:b w:val="0"/>
        <w:bCs w:val="0"/>
        <w:i w:val="0"/>
        <w:iCs w:val="0"/>
        <w:spacing w:val="-1"/>
        <w:w w:val="99"/>
        <w:sz w:val="20"/>
        <w:szCs w:val="20"/>
        <w:lang w:val="en-US" w:eastAsia="en-US" w:bidi="ar-SA"/>
      </w:rPr>
    </w:lvl>
    <w:lvl w:ilvl="1" w:tplc="0C36CBC0">
      <w:numFmt w:val="bullet"/>
      <w:lvlText w:val="•"/>
      <w:lvlJc w:val="left"/>
      <w:pPr>
        <w:ind w:left="2268" w:hanging="708"/>
      </w:pPr>
      <w:rPr>
        <w:rFonts w:hint="default"/>
        <w:lang w:val="en-US" w:eastAsia="en-US" w:bidi="ar-SA"/>
      </w:rPr>
    </w:lvl>
    <w:lvl w:ilvl="2" w:tplc="0F36CC92">
      <w:numFmt w:val="bullet"/>
      <w:lvlText w:val="•"/>
      <w:lvlJc w:val="left"/>
      <w:pPr>
        <w:ind w:left="3096" w:hanging="708"/>
      </w:pPr>
      <w:rPr>
        <w:rFonts w:hint="default"/>
        <w:lang w:val="en-US" w:eastAsia="en-US" w:bidi="ar-SA"/>
      </w:rPr>
    </w:lvl>
    <w:lvl w:ilvl="3" w:tplc="8398E82C">
      <w:numFmt w:val="bullet"/>
      <w:lvlText w:val="•"/>
      <w:lvlJc w:val="left"/>
      <w:pPr>
        <w:ind w:left="3924" w:hanging="708"/>
      </w:pPr>
      <w:rPr>
        <w:rFonts w:hint="default"/>
        <w:lang w:val="en-US" w:eastAsia="en-US" w:bidi="ar-SA"/>
      </w:rPr>
    </w:lvl>
    <w:lvl w:ilvl="4" w:tplc="705CF0AC">
      <w:numFmt w:val="bullet"/>
      <w:lvlText w:val="•"/>
      <w:lvlJc w:val="left"/>
      <w:pPr>
        <w:ind w:left="4752" w:hanging="708"/>
      </w:pPr>
      <w:rPr>
        <w:rFonts w:hint="default"/>
        <w:lang w:val="en-US" w:eastAsia="en-US" w:bidi="ar-SA"/>
      </w:rPr>
    </w:lvl>
    <w:lvl w:ilvl="5" w:tplc="B47EED74">
      <w:numFmt w:val="bullet"/>
      <w:lvlText w:val="•"/>
      <w:lvlJc w:val="left"/>
      <w:pPr>
        <w:ind w:left="5580" w:hanging="708"/>
      </w:pPr>
      <w:rPr>
        <w:rFonts w:hint="default"/>
        <w:lang w:val="en-US" w:eastAsia="en-US" w:bidi="ar-SA"/>
      </w:rPr>
    </w:lvl>
    <w:lvl w:ilvl="6" w:tplc="12965984">
      <w:numFmt w:val="bullet"/>
      <w:lvlText w:val="•"/>
      <w:lvlJc w:val="left"/>
      <w:pPr>
        <w:ind w:left="6408" w:hanging="708"/>
      </w:pPr>
      <w:rPr>
        <w:rFonts w:hint="default"/>
        <w:lang w:val="en-US" w:eastAsia="en-US" w:bidi="ar-SA"/>
      </w:rPr>
    </w:lvl>
    <w:lvl w:ilvl="7" w:tplc="AA9817DC">
      <w:numFmt w:val="bullet"/>
      <w:lvlText w:val="•"/>
      <w:lvlJc w:val="left"/>
      <w:pPr>
        <w:ind w:left="7236" w:hanging="708"/>
      </w:pPr>
      <w:rPr>
        <w:rFonts w:hint="default"/>
        <w:lang w:val="en-US" w:eastAsia="en-US" w:bidi="ar-SA"/>
      </w:rPr>
    </w:lvl>
    <w:lvl w:ilvl="8" w:tplc="ACF81D5A">
      <w:numFmt w:val="bullet"/>
      <w:lvlText w:val="•"/>
      <w:lvlJc w:val="left"/>
      <w:pPr>
        <w:ind w:left="8064" w:hanging="708"/>
      </w:pPr>
      <w:rPr>
        <w:rFonts w:hint="default"/>
        <w:lang w:val="en-US" w:eastAsia="en-US" w:bidi="ar-SA"/>
      </w:rPr>
    </w:lvl>
  </w:abstractNum>
  <w:abstractNum w:abstractNumId="58" w15:restartNumberingAfterBreak="0">
    <w:nsid w:val="488E3B32"/>
    <w:multiLevelType w:val="hybridMultilevel"/>
    <w:tmpl w:val="4FF289EE"/>
    <w:lvl w:ilvl="0" w:tplc="0024E320">
      <w:start w:val="1"/>
      <w:numFmt w:val="decimal"/>
      <w:lvlText w:val="(%1)"/>
      <w:lvlJc w:val="left"/>
      <w:pPr>
        <w:ind w:left="1440" w:hanging="708"/>
      </w:pPr>
      <w:rPr>
        <w:rFonts w:ascii="Arial" w:eastAsia="Arial" w:hAnsi="Arial" w:cs="Arial" w:hint="default"/>
        <w:b w:val="0"/>
        <w:bCs w:val="0"/>
        <w:i w:val="0"/>
        <w:iCs w:val="0"/>
        <w:spacing w:val="-1"/>
        <w:w w:val="99"/>
        <w:sz w:val="20"/>
        <w:szCs w:val="20"/>
        <w:lang w:val="en-US" w:eastAsia="en-US" w:bidi="ar-SA"/>
      </w:rPr>
    </w:lvl>
    <w:lvl w:ilvl="1" w:tplc="EFFC487A">
      <w:numFmt w:val="bullet"/>
      <w:lvlText w:val="•"/>
      <w:lvlJc w:val="left"/>
      <w:pPr>
        <w:ind w:left="2268" w:hanging="708"/>
      </w:pPr>
      <w:rPr>
        <w:rFonts w:hint="default"/>
        <w:lang w:val="en-US" w:eastAsia="en-US" w:bidi="ar-SA"/>
      </w:rPr>
    </w:lvl>
    <w:lvl w:ilvl="2" w:tplc="F7EA4F24">
      <w:numFmt w:val="bullet"/>
      <w:lvlText w:val="•"/>
      <w:lvlJc w:val="left"/>
      <w:pPr>
        <w:ind w:left="3096" w:hanging="708"/>
      </w:pPr>
      <w:rPr>
        <w:rFonts w:hint="default"/>
        <w:lang w:val="en-US" w:eastAsia="en-US" w:bidi="ar-SA"/>
      </w:rPr>
    </w:lvl>
    <w:lvl w:ilvl="3" w:tplc="897610CC">
      <w:numFmt w:val="bullet"/>
      <w:lvlText w:val="•"/>
      <w:lvlJc w:val="left"/>
      <w:pPr>
        <w:ind w:left="3924" w:hanging="708"/>
      </w:pPr>
      <w:rPr>
        <w:rFonts w:hint="default"/>
        <w:lang w:val="en-US" w:eastAsia="en-US" w:bidi="ar-SA"/>
      </w:rPr>
    </w:lvl>
    <w:lvl w:ilvl="4" w:tplc="E0DE51E4">
      <w:numFmt w:val="bullet"/>
      <w:lvlText w:val="•"/>
      <w:lvlJc w:val="left"/>
      <w:pPr>
        <w:ind w:left="4752" w:hanging="708"/>
      </w:pPr>
      <w:rPr>
        <w:rFonts w:hint="default"/>
        <w:lang w:val="en-US" w:eastAsia="en-US" w:bidi="ar-SA"/>
      </w:rPr>
    </w:lvl>
    <w:lvl w:ilvl="5" w:tplc="EEA00BC6">
      <w:numFmt w:val="bullet"/>
      <w:lvlText w:val="•"/>
      <w:lvlJc w:val="left"/>
      <w:pPr>
        <w:ind w:left="5580" w:hanging="708"/>
      </w:pPr>
      <w:rPr>
        <w:rFonts w:hint="default"/>
        <w:lang w:val="en-US" w:eastAsia="en-US" w:bidi="ar-SA"/>
      </w:rPr>
    </w:lvl>
    <w:lvl w:ilvl="6" w:tplc="30AA697E">
      <w:numFmt w:val="bullet"/>
      <w:lvlText w:val="•"/>
      <w:lvlJc w:val="left"/>
      <w:pPr>
        <w:ind w:left="6408" w:hanging="708"/>
      </w:pPr>
      <w:rPr>
        <w:rFonts w:hint="default"/>
        <w:lang w:val="en-US" w:eastAsia="en-US" w:bidi="ar-SA"/>
      </w:rPr>
    </w:lvl>
    <w:lvl w:ilvl="7" w:tplc="A7363926">
      <w:numFmt w:val="bullet"/>
      <w:lvlText w:val="•"/>
      <w:lvlJc w:val="left"/>
      <w:pPr>
        <w:ind w:left="7236" w:hanging="708"/>
      </w:pPr>
      <w:rPr>
        <w:rFonts w:hint="default"/>
        <w:lang w:val="en-US" w:eastAsia="en-US" w:bidi="ar-SA"/>
      </w:rPr>
    </w:lvl>
    <w:lvl w:ilvl="8" w:tplc="E144A3A8">
      <w:numFmt w:val="bullet"/>
      <w:lvlText w:val="•"/>
      <w:lvlJc w:val="left"/>
      <w:pPr>
        <w:ind w:left="8064" w:hanging="708"/>
      </w:pPr>
      <w:rPr>
        <w:rFonts w:hint="default"/>
        <w:lang w:val="en-US" w:eastAsia="en-US" w:bidi="ar-SA"/>
      </w:rPr>
    </w:lvl>
  </w:abstractNum>
  <w:abstractNum w:abstractNumId="59" w15:restartNumberingAfterBreak="0">
    <w:nsid w:val="48F229B4"/>
    <w:multiLevelType w:val="hybridMultilevel"/>
    <w:tmpl w:val="210C1652"/>
    <w:lvl w:ilvl="0" w:tplc="BC94318A">
      <w:start w:val="1"/>
      <w:numFmt w:val="decimal"/>
      <w:lvlText w:val="(%1)"/>
      <w:lvlJc w:val="left"/>
      <w:pPr>
        <w:ind w:left="1440" w:hanging="708"/>
      </w:pPr>
      <w:rPr>
        <w:rFonts w:ascii="Arial" w:eastAsia="Arial" w:hAnsi="Arial" w:cs="Arial" w:hint="default"/>
        <w:b w:val="0"/>
        <w:bCs w:val="0"/>
        <w:i w:val="0"/>
        <w:iCs w:val="0"/>
        <w:spacing w:val="-1"/>
        <w:w w:val="99"/>
        <w:sz w:val="20"/>
        <w:szCs w:val="20"/>
        <w:lang w:val="en-US" w:eastAsia="en-US" w:bidi="ar-SA"/>
      </w:rPr>
    </w:lvl>
    <w:lvl w:ilvl="1" w:tplc="E5BAD57C">
      <w:numFmt w:val="bullet"/>
      <w:lvlText w:val="•"/>
      <w:lvlJc w:val="left"/>
      <w:pPr>
        <w:ind w:left="2268" w:hanging="708"/>
      </w:pPr>
      <w:rPr>
        <w:rFonts w:hint="default"/>
        <w:lang w:val="en-US" w:eastAsia="en-US" w:bidi="ar-SA"/>
      </w:rPr>
    </w:lvl>
    <w:lvl w:ilvl="2" w:tplc="A406FADA">
      <w:numFmt w:val="bullet"/>
      <w:lvlText w:val="•"/>
      <w:lvlJc w:val="left"/>
      <w:pPr>
        <w:ind w:left="3096" w:hanging="708"/>
      </w:pPr>
      <w:rPr>
        <w:rFonts w:hint="default"/>
        <w:lang w:val="en-US" w:eastAsia="en-US" w:bidi="ar-SA"/>
      </w:rPr>
    </w:lvl>
    <w:lvl w:ilvl="3" w:tplc="0106A862">
      <w:numFmt w:val="bullet"/>
      <w:lvlText w:val="•"/>
      <w:lvlJc w:val="left"/>
      <w:pPr>
        <w:ind w:left="3924" w:hanging="708"/>
      </w:pPr>
      <w:rPr>
        <w:rFonts w:hint="default"/>
        <w:lang w:val="en-US" w:eastAsia="en-US" w:bidi="ar-SA"/>
      </w:rPr>
    </w:lvl>
    <w:lvl w:ilvl="4" w:tplc="4418B432">
      <w:numFmt w:val="bullet"/>
      <w:lvlText w:val="•"/>
      <w:lvlJc w:val="left"/>
      <w:pPr>
        <w:ind w:left="4752" w:hanging="708"/>
      </w:pPr>
      <w:rPr>
        <w:rFonts w:hint="default"/>
        <w:lang w:val="en-US" w:eastAsia="en-US" w:bidi="ar-SA"/>
      </w:rPr>
    </w:lvl>
    <w:lvl w:ilvl="5" w:tplc="6DDAC8B4">
      <w:numFmt w:val="bullet"/>
      <w:lvlText w:val="•"/>
      <w:lvlJc w:val="left"/>
      <w:pPr>
        <w:ind w:left="5580" w:hanging="708"/>
      </w:pPr>
      <w:rPr>
        <w:rFonts w:hint="default"/>
        <w:lang w:val="en-US" w:eastAsia="en-US" w:bidi="ar-SA"/>
      </w:rPr>
    </w:lvl>
    <w:lvl w:ilvl="6" w:tplc="3CC82A58">
      <w:numFmt w:val="bullet"/>
      <w:lvlText w:val="•"/>
      <w:lvlJc w:val="left"/>
      <w:pPr>
        <w:ind w:left="6408" w:hanging="708"/>
      </w:pPr>
      <w:rPr>
        <w:rFonts w:hint="default"/>
        <w:lang w:val="en-US" w:eastAsia="en-US" w:bidi="ar-SA"/>
      </w:rPr>
    </w:lvl>
    <w:lvl w:ilvl="7" w:tplc="CF6E2394">
      <w:numFmt w:val="bullet"/>
      <w:lvlText w:val="•"/>
      <w:lvlJc w:val="left"/>
      <w:pPr>
        <w:ind w:left="7236" w:hanging="708"/>
      </w:pPr>
      <w:rPr>
        <w:rFonts w:hint="default"/>
        <w:lang w:val="en-US" w:eastAsia="en-US" w:bidi="ar-SA"/>
      </w:rPr>
    </w:lvl>
    <w:lvl w:ilvl="8" w:tplc="5F4E9262">
      <w:numFmt w:val="bullet"/>
      <w:lvlText w:val="•"/>
      <w:lvlJc w:val="left"/>
      <w:pPr>
        <w:ind w:left="8064" w:hanging="708"/>
      </w:pPr>
      <w:rPr>
        <w:rFonts w:hint="default"/>
        <w:lang w:val="en-US" w:eastAsia="en-US" w:bidi="ar-SA"/>
      </w:rPr>
    </w:lvl>
  </w:abstractNum>
  <w:abstractNum w:abstractNumId="60" w15:restartNumberingAfterBreak="0">
    <w:nsid w:val="4B083AC0"/>
    <w:multiLevelType w:val="hybridMultilevel"/>
    <w:tmpl w:val="E01AE8C8"/>
    <w:lvl w:ilvl="0" w:tplc="26B4294A">
      <w:start w:val="1"/>
      <w:numFmt w:val="decimal"/>
      <w:lvlText w:val="(%1)"/>
      <w:lvlJc w:val="left"/>
      <w:pPr>
        <w:ind w:left="1440" w:hanging="708"/>
      </w:pPr>
      <w:rPr>
        <w:rFonts w:ascii="Arial" w:eastAsia="Arial" w:hAnsi="Arial" w:cs="Arial" w:hint="default"/>
        <w:b w:val="0"/>
        <w:bCs w:val="0"/>
        <w:i w:val="0"/>
        <w:iCs w:val="0"/>
        <w:spacing w:val="-1"/>
        <w:w w:val="99"/>
        <w:sz w:val="20"/>
        <w:szCs w:val="20"/>
        <w:lang w:val="en-US" w:eastAsia="en-US" w:bidi="ar-SA"/>
      </w:rPr>
    </w:lvl>
    <w:lvl w:ilvl="1" w:tplc="11E02B9E">
      <w:start w:val="1"/>
      <w:numFmt w:val="upperLetter"/>
      <w:lvlText w:val="(%2)"/>
      <w:lvlJc w:val="left"/>
      <w:pPr>
        <w:ind w:left="2340" w:hanging="360"/>
      </w:pPr>
      <w:rPr>
        <w:rFonts w:ascii="Arial" w:eastAsia="Arial" w:hAnsi="Arial" w:cs="Arial" w:hint="default"/>
        <w:b w:val="0"/>
        <w:bCs w:val="0"/>
        <w:i w:val="0"/>
        <w:iCs w:val="0"/>
        <w:spacing w:val="-1"/>
        <w:w w:val="99"/>
        <w:sz w:val="20"/>
        <w:szCs w:val="20"/>
        <w:lang w:val="en-US" w:eastAsia="en-US" w:bidi="ar-SA"/>
      </w:rPr>
    </w:lvl>
    <w:lvl w:ilvl="2" w:tplc="0CF8C1F2">
      <w:numFmt w:val="bullet"/>
      <w:lvlText w:val="•"/>
      <w:lvlJc w:val="left"/>
      <w:pPr>
        <w:ind w:left="3096" w:hanging="708"/>
      </w:pPr>
      <w:rPr>
        <w:rFonts w:hint="default"/>
        <w:lang w:val="en-US" w:eastAsia="en-US" w:bidi="ar-SA"/>
      </w:rPr>
    </w:lvl>
    <w:lvl w:ilvl="3" w:tplc="E51601A8">
      <w:numFmt w:val="bullet"/>
      <w:lvlText w:val="•"/>
      <w:lvlJc w:val="left"/>
      <w:pPr>
        <w:ind w:left="3924" w:hanging="708"/>
      </w:pPr>
      <w:rPr>
        <w:rFonts w:hint="default"/>
        <w:lang w:val="en-US" w:eastAsia="en-US" w:bidi="ar-SA"/>
      </w:rPr>
    </w:lvl>
    <w:lvl w:ilvl="4" w:tplc="C7C099EC">
      <w:numFmt w:val="bullet"/>
      <w:lvlText w:val="•"/>
      <w:lvlJc w:val="left"/>
      <w:pPr>
        <w:ind w:left="4752" w:hanging="708"/>
      </w:pPr>
      <w:rPr>
        <w:rFonts w:hint="default"/>
        <w:lang w:val="en-US" w:eastAsia="en-US" w:bidi="ar-SA"/>
      </w:rPr>
    </w:lvl>
    <w:lvl w:ilvl="5" w:tplc="5A9A1B1C">
      <w:numFmt w:val="bullet"/>
      <w:lvlText w:val="•"/>
      <w:lvlJc w:val="left"/>
      <w:pPr>
        <w:ind w:left="5580" w:hanging="708"/>
      </w:pPr>
      <w:rPr>
        <w:rFonts w:hint="default"/>
        <w:lang w:val="en-US" w:eastAsia="en-US" w:bidi="ar-SA"/>
      </w:rPr>
    </w:lvl>
    <w:lvl w:ilvl="6" w:tplc="6CE2B7B8">
      <w:numFmt w:val="bullet"/>
      <w:lvlText w:val="•"/>
      <w:lvlJc w:val="left"/>
      <w:pPr>
        <w:ind w:left="6408" w:hanging="708"/>
      </w:pPr>
      <w:rPr>
        <w:rFonts w:hint="default"/>
        <w:lang w:val="en-US" w:eastAsia="en-US" w:bidi="ar-SA"/>
      </w:rPr>
    </w:lvl>
    <w:lvl w:ilvl="7" w:tplc="C0EE1C54">
      <w:numFmt w:val="bullet"/>
      <w:lvlText w:val="•"/>
      <w:lvlJc w:val="left"/>
      <w:pPr>
        <w:ind w:left="7236" w:hanging="708"/>
      </w:pPr>
      <w:rPr>
        <w:rFonts w:hint="default"/>
        <w:lang w:val="en-US" w:eastAsia="en-US" w:bidi="ar-SA"/>
      </w:rPr>
    </w:lvl>
    <w:lvl w:ilvl="8" w:tplc="0A4ED4EE">
      <w:numFmt w:val="bullet"/>
      <w:lvlText w:val="•"/>
      <w:lvlJc w:val="left"/>
      <w:pPr>
        <w:ind w:left="8064" w:hanging="708"/>
      </w:pPr>
      <w:rPr>
        <w:rFonts w:hint="default"/>
        <w:lang w:val="en-US" w:eastAsia="en-US" w:bidi="ar-SA"/>
      </w:rPr>
    </w:lvl>
  </w:abstractNum>
  <w:abstractNum w:abstractNumId="61" w15:restartNumberingAfterBreak="0">
    <w:nsid w:val="4B2935D6"/>
    <w:multiLevelType w:val="hybridMultilevel"/>
    <w:tmpl w:val="1328292E"/>
    <w:lvl w:ilvl="0" w:tplc="20AEFC4C">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AFACF66E">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88C6B50C">
      <w:numFmt w:val="bullet"/>
      <w:lvlText w:val="•"/>
      <w:lvlJc w:val="left"/>
      <w:pPr>
        <w:ind w:left="2360" w:hanging="708"/>
      </w:pPr>
      <w:rPr>
        <w:rFonts w:hint="default"/>
        <w:lang w:val="en-US" w:eastAsia="en-US" w:bidi="ar-SA"/>
      </w:rPr>
    </w:lvl>
    <w:lvl w:ilvl="3" w:tplc="0E727418">
      <w:numFmt w:val="bullet"/>
      <w:lvlText w:val="•"/>
      <w:lvlJc w:val="left"/>
      <w:pPr>
        <w:ind w:left="3280" w:hanging="708"/>
      </w:pPr>
      <w:rPr>
        <w:rFonts w:hint="default"/>
        <w:lang w:val="en-US" w:eastAsia="en-US" w:bidi="ar-SA"/>
      </w:rPr>
    </w:lvl>
    <w:lvl w:ilvl="4" w:tplc="29D07D0A">
      <w:numFmt w:val="bullet"/>
      <w:lvlText w:val="•"/>
      <w:lvlJc w:val="left"/>
      <w:pPr>
        <w:ind w:left="4200" w:hanging="708"/>
      </w:pPr>
      <w:rPr>
        <w:rFonts w:hint="default"/>
        <w:lang w:val="en-US" w:eastAsia="en-US" w:bidi="ar-SA"/>
      </w:rPr>
    </w:lvl>
    <w:lvl w:ilvl="5" w:tplc="908CB0EA">
      <w:numFmt w:val="bullet"/>
      <w:lvlText w:val="•"/>
      <w:lvlJc w:val="left"/>
      <w:pPr>
        <w:ind w:left="5120" w:hanging="708"/>
      </w:pPr>
      <w:rPr>
        <w:rFonts w:hint="default"/>
        <w:lang w:val="en-US" w:eastAsia="en-US" w:bidi="ar-SA"/>
      </w:rPr>
    </w:lvl>
    <w:lvl w:ilvl="6" w:tplc="9F6210E0">
      <w:numFmt w:val="bullet"/>
      <w:lvlText w:val="•"/>
      <w:lvlJc w:val="left"/>
      <w:pPr>
        <w:ind w:left="6040" w:hanging="708"/>
      </w:pPr>
      <w:rPr>
        <w:rFonts w:hint="default"/>
        <w:lang w:val="en-US" w:eastAsia="en-US" w:bidi="ar-SA"/>
      </w:rPr>
    </w:lvl>
    <w:lvl w:ilvl="7" w:tplc="AD562802">
      <w:numFmt w:val="bullet"/>
      <w:lvlText w:val="•"/>
      <w:lvlJc w:val="left"/>
      <w:pPr>
        <w:ind w:left="6960" w:hanging="708"/>
      </w:pPr>
      <w:rPr>
        <w:rFonts w:hint="default"/>
        <w:lang w:val="en-US" w:eastAsia="en-US" w:bidi="ar-SA"/>
      </w:rPr>
    </w:lvl>
    <w:lvl w:ilvl="8" w:tplc="40345808">
      <w:numFmt w:val="bullet"/>
      <w:lvlText w:val="•"/>
      <w:lvlJc w:val="left"/>
      <w:pPr>
        <w:ind w:left="7880" w:hanging="708"/>
      </w:pPr>
      <w:rPr>
        <w:rFonts w:hint="default"/>
        <w:lang w:val="en-US" w:eastAsia="en-US" w:bidi="ar-SA"/>
      </w:rPr>
    </w:lvl>
  </w:abstractNum>
  <w:abstractNum w:abstractNumId="62" w15:restartNumberingAfterBreak="0">
    <w:nsid w:val="4BC16459"/>
    <w:multiLevelType w:val="hybridMultilevel"/>
    <w:tmpl w:val="D64CAFC4"/>
    <w:lvl w:ilvl="0" w:tplc="8EA86208">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6204891E">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CC5ED0E0">
      <w:numFmt w:val="bullet"/>
      <w:lvlText w:val="•"/>
      <w:lvlJc w:val="left"/>
      <w:pPr>
        <w:ind w:left="2360" w:hanging="708"/>
      </w:pPr>
      <w:rPr>
        <w:rFonts w:hint="default"/>
        <w:lang w:val="en-US" w:eastAsia="en-US" w:bidi="ar-SA"/>
      </w:rPr>
    </w:lvl>
    <w:lvl w:ilvl="3" w:tplc="97F63BCA">
      <w:numFmt w:val="bullet"/>
      <w:lvlText w:val="•"/>
      <w:lvlJc w:val="left"/>
      <w:pPr>
        <w:ind w:left="3280" w:hanging="708"/>
      </w:pPr>
      <w:rPr>
        <w:rFonts w:hint="default"/>
        <w:lang w:val="en-US" w:eastAsia="en-US" w:bidi="ar-SA"/>
      </w:rPr>
    </w:lvl>
    <w:lvl w:ilvl="4" w:tplc="37D2E87A">
      <w:numFmt w:val="bullet"/>
      <w:lvlText w:val="•"/>
      <w:lvlJc w:val="left"/>
      <w:pPr>
        <w:ind w:left="4200" w:hanging="708"/>
      </w:pPr>
      <w:rPr>
        <w:rFonts w:hint="default"/>
        <w:lang w:val="en-US" w:eastAsia="en-US" w:bidi="ar-SA"/>
      </w:rPr>
    </w:lvl>
    <w:lvl w:ilvl="5" w:tplc="51BC17A4">
      <w:numFmt w:val="bullet"/>
      <w:lvlText w:val="•"/>
      <w:lvlJc w:val="left"/>
      <w:pPr>
        <w:ind w:left="5120" w:hanging="708"/>
      </w:pPr>
      <w:rPr>
        <w:rFonts w:hint="default"/>
        <w:lang w:val="en-US" w:eastAsia="en-US" w:bidi="ar-SA"/>
      </w:rPr>
    </w:lvl>
    <w:lvl w:ilvl="6" w:tplc="746CD922">
      <w:numFmt w:val="bullet"/>
      <w:lvlText w:val="•"/>
      <w:lvlJc w:val="left"/>
      <w:pPr>
        <w:ind w:left="6040" w:hanging="708"/>
      </w:pPr>
      <w:rPr>
        <w:rFonts w:hint="default"/>
        <w:lang w:val="en-US" w:eastAsia="en-US" w:bidi="ar-SA"/>
      </w:rPr>
    </w:lvl>
    <w:lvl w:ilvl="7" w:tplc="A684C6AA">
      <w:numFmt w:val="bullet"/>
      <w:lvlText w:val="•"/>
      <w:lvlJc w:val="left"/>
      <w:pPr>
        <w:ind w:left="6960" w:hanging="708"/>
      </w:pPr>
      <w:rPr>
        <w:rFonts w:hint="default"/>
        <w:lang w:val="en-US" w:eastAsia="en-US" w:bidi="ar-SA"/>
      </w:rPr>
    </w:lvl>
    <w:lvl w:ilvl="8" w:tplc="0BBC7DD4">
      <w:numFmt w:val="bullet"/>
      <w:lvlText w:val="•"/>
      <w:lvlJc w:val="left"/>
      <w:pPr>
        <w:ind w:left="7880" w:hanging="708"/>
      </w:pPr>
      <w:rPr>
        <w:rFonts w:hint="default"/>
        <w:lang w:val="en-US" w:eastAsia="en-US" w:bidi="ar-SA"/>
      </w:rPr>
    </w:lvl>
  </w:abstractNum>
  <w:abstractNum w:abstractNumId="63" w15:restartNumberingAfterBreak="0">
    <w:nsid w:val="4C5B15EC"/>
    <w:multiLevelType w:val="hybridMultilevel"/>
    <w:tmpl w:val="18C83228"/>
    <w:lvl w:ilvl="0" w:tplc="8AFEC14A">
      <w:start w:val="1"/>
      <w:numFmt w:val="lowerLetter"/>
      <w:lvlText w:val="%1."/>
      <w:lvlJc w:val="left"/>
      <w:pPr>
        <w:ind w:left="2160" w:hanging="720"/>
      </w:pPr>
      <w:rPr>
        <w:rFonts w:ascii="Arial" w:eastAsia="Arial" w:hAnsi="Arial" w:cs="Arial" w:hint="default"/>
        <w:b w:val="0"/>
        <w:bCs w:val="0"/>
        <w:i w:val="0"/>
        <w:iCs w:val="0"/>
        <w:spacing w:val="-1"/>
        <w:w w:val="99"/>
        <w:sz w:val="20"/>
        <w:szCs w:val="20"/>
        <w:lang w:val="en-US" w:eastAsia="en-US" w:bidi="ar-SA"/>
      </w:rPr>
    </w:lvl>
    <w:lvl w:ilvl="1" w:tplc="E96C5C4A">
      <w:numFmt w:val="bullet"/>
      <w:lvlText w:val="•"/>
      <w:lvlJc w:val="left"/>
      <w:pPr>
        <w:ind w:left="2916" w:hanging="720"/>
      </w:pPr>
      <w:rPr>
        <w:rFonts w:hint="default"/>
        <w:lang w:val="en-US" w:eastAsia="en-US" w:bidi="ar-SA"/>
      </w:rPr>
    </w:lvl>
    <w:lvl w:ilvl="2" w:tplc="1F4CEF94">
      <w:numFmt w:val="bullet"/>
      <w:lvlText w:val="•"/>
      <w:lvlJc w:val="left"/>
      <w:pPr>
        <w:ind w:left="3672" w:hanging="720"/>
      </w:pPr>
      <w:rPr>
        <w:rFonts w:hint="default"/>
        <w:lang w:val="en-US" w:eastAsia="en-US" w:bidi="ar-SA"/>
      </w:rPr>
    </w:lvl>
    <w:lvl w:ilvl="3" w:tplc="87B46BA4">
      <w:numFmt w:val="bullet"/>
      <w:lvlText w:val="•"/>
      <w:lvlJc w:val="left"/>
      <w:pPr>
        <w:ind w:left="4428" w:hanging="720"/>
      </w:pPr>
      <w:rPr>
        <w:rFonts w:hint="default"/>
        <w:lang w:val="en-US" w:eastAsia="en-US" w:bidi="ar-SA"/>
      </w:rPr>
    </w:lvl>
    <w:lvl w:ilvl="4" w:tplc="EC7C01F8">
      <w:numFmt w:val="bullet"/>
      <w:lvlText w:val="•"/>
      <w:lvlJc w:val="left"/>
      <w:pPr>
        <w:ind w:left="5184" w:hanging="720"/>
      </w:pPr>
      <w:rPr>
        <w:rFonts w:hint="default"/>
        <w:lang w:val="en-US" w:eastAsia="en-US" w:bidi="ar-SA"/>
      </w:rPr>
    </w:lvl>
    <w:lvl w:ilvl="5" w:tplc="D5188C1E">
      <w:numFmt w:val="bullet"/>
      <w:lvlText w:val="•"/>
      <w:lvlJc w:val="left"/>
      <w:pPr>
        <w:ind w:left="5940" w:hanging="720"/>
      </w:pPr>
      <w:rPr>
        <w:rFonts w:hint="default"/>
        <w:lang w:val="en-US" w:eastAsia="en-US" w:bidi="ar-SA"/>
      </w:rPr>
    </w:lvl>
    <w:lvl w:ilvl="6" w:tplc="C7FEE896">
      <w:numFmt w:val="bullet"/>
      <w:lvlText w:val="•"/>
      <w:lvlJc w:val="left"/>
      <w:pPr>
        <w:ind w:left="6696" w:hanging="720"/>
      </w:pPr>
      <w:rPr>
        <w:rFonts w:hint="default"/>
        <w:lang w:val="en-US" w:eastAsia="en-US" w:bidi="ar-SA"/>
      </w:rPr>
    </w:lvl>
    <w:lvl w:ilvl="7" w:tplc="44EC6376">
      <w:numFmt w:val="bullet"/>
      <w:lvlText w:val="•"/>
      <w:lvlJc w:val="left"/>
      <w:pPr>
        <w:ind w:left="7452" w:hanging="720"/>
      </w:pPr>
      <w:rPr>
        <w:rFonts w:hint="default"/>
        <w:lang w:val="en-US" w:eastAsia="en-US" w:bidi="ar-SA"/>
      </w:rPr>
    </w:lvl>
    <w:lvl w:ilvl="8" w:tplc="FA0C397A">
      <w:numFmt w:val="bullet"/>
      <w:lvlText w:val="•"/>
      <w:lvlJc w:val="left"/>
      <w:pPr>
        <w:ind w:left="8208" w:hanging="720"/>
      </w:pPr>
      <w:rPr>
        <w:rFonts w:hint="default"/>
        <w:lang w:val="en-US" w:eastAsia="en-US" w:bidi="ar-SA"/>
      </w:rPr>
    </w:lvl>
  </w:abstractNum>
  <w:abstractNum w:abstractNumId="64" w15:restartNumberingAfterBreak="0">
    <w:nsid w:val="4F1F2EBD"/>
    <w:multiLevelType w:val="hybridMultilevel"/>
    <w:tmpl w:val="86D8A206"/>
    <w:lvl w:ilvl="0" w:tplc="6FEAE9F4">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CF22C11C">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EA6E34BE">
      <w:numFmt w:val="bullet"/>
      <w:lvlText w:val="•"/>
      <w:lvlJc w:val="left"/>
      <w:pPr>
        <w:ind w:left="2360" w:hanging="708"/>
      </w:pPr>
      <w:rPr>
        <w:rFonts w:hint="default"/>
        <w:lang w:val="en-US" w:eastAsia="en-US" w:bidi="ar-SA"/>
      </w:rPr>
    </w:lvl>
    <w:lvl w:ilvl="3" w:tplc="D89A4308">
      <w:numFmt w:val="bullet"/>
      <w:lvlText w:val="•"/>
      <w:lvlJc w:val="left"/>
      <w:pPr>
        <w:ind w:left="3280" w:hanging="708"/>
      </w:pPr>
      <w:rPr>
        <w:rFonts w:hint="default"/>
        <w:lang w:val="en-US" w:eastAsia="en-US" w:bidi="ar-SA"/>
      </w:rPr>
    </w:lvl>
    <w:lvl w:ilvl="4" w:tplc="E15E6D62">
      <w:numFmt w:val="bullet"/>
      <w:lvlText w:val="•"/>
      <w:lvlJc w:val="left"/>
      <w:pPr>
        <w:ind w:left="4200" w:hanging="708"/>
      </w:pPr>
      <w:rPr>
        <w:rFonts w:hint="default"/>
        <w:lang w:val="en-US" w:eastAsia="en-US" w:bidi="ar-SA"/>
      </w:rPr>
    </w:lvl>
    <w:lvl w:ilvl="5" w:tplc="C0B2FCAA">
      <w:numFmt w:val="bullet"/>
      <w:lvlText w:val="•"/>
      <w:lvlJc w:val="left"/>
      <w:pPr>
        <w:ind w:left="5120" w:hanging="708"/>
      </w:pPr>
      <w:rPr>
        <w:rFonts w:hint="default"/>
        <w:lang w:val="en-US" w:eastAsia="en-US" w:bidi="ar-SA"/>
      </w:rPr>
    </w:lvl>
    <w:lvl w:ilvl="6" w:tplc="90DCE190">
      <w:numFmt w:val="bullet"/>
      <w:lvlText w:val="•"/>
      <w:lvlJc w:val="left"/>
      <w:pPr>
        <w:ind w:left="6040" w:hanging="708"/>
      </w:pPr>
      <w:rPr>
        <w:rFonts w:hint="default"/>
        <w:lang w:val="en-US" w:eastAsia="en-US" w:bidi="ar-SA"/>
      </w:rPr>
    </w:lvl>
    <w:lvl w:ilvl="7" w:tplc="EABE353C">
      <w:numFmt w:val="bullet"/>
      <w:lvlText w:val="•"/>
      <w:lvlJc w:val="left"/>
      <w:pPr>
        <w:ind w:left="6960" w:hanging="708"/>
      </w:pPr>
      <w:rPr>
        <w:rFonts w:hint="default"/>
        <w:lang w:val="en-US" w:eastAsia="en-US" w:bidi="ar-SA"/>
      </w:rPr>
    </w:lvl>
    <w:lvl w:ilvl="8" w:tplc="852085EA">
      <w:numFmt w:val="bullet"/>
      <w:lvlText w:val="•"/>
      <w:lvlJc w:val="left"/>
      <w:pPr>
        <w:ind w:left="7880" w:hanging="708"/>
      </w:pPr>
      <w:rPr>
        <w:rFonts w:hint="default"/>
        <w:lang w:val="en-US" w:eastAsia="en-US" w:bidi="ar-SA"/>
      </w:rPr>
    </w:lvl>
  </w:abstractNum>
  <w:abstractNum w:abstractNumId="65" w15:restartNumberingAfterBreak="0">
    <w:nsid w:val="51A31A76"/>
    <w:multiLevelType w:val="hybridMultilevel"/>
    <w:tmpl w:val="9768F1B0"/>
    <w:lvl w:ilvl="0" w:tplc="ADBC7BA8">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5AD06D24">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70D4DED4">
      <w:numFmt w:val="bullet"/>
      <w:lvlText w:val="•"/>
      <w:lvlJc w:val="left"/>
      <w:pPr>
        <w:ind w:left="2360" w:hanging="708"/>
      </w:pPr>
      <w:rPr>
        <w:rFonts w:hint="default"/>
        <w:lang w:val="en-US" w:eastAsia="en-US" w:bidi="ar-SA"/>
      </w:rPr>
    </w:lvl>
    <w:lvl w:ilvl="3" w:tplc="0E460678">
      <w:numFmt w:val="bullet"/>
      <w:lvlText w:val="•"/>
      <w:lvlJc w:val="left"/>
      <w:pPr>
        <w:ind w:left="3280" w:hanging="708"/>
      </w:pPr>
      <w:rPr>
        <w:rFonts w:hint="default"/>
        <w:lang w:val="en-US" w:eastAsia="en-US" w:bidi="ar-SA"/>
      </w:rPr>
    </w:lvl>
    <w:lvl w:ilvl="4" w:tplc="73B8D4E6">
      <w:numFmt w:val="bullet"/>
      <w:lvlText w:val="•"/>
      <w:lvlJc w:val="left"/>
      <w:pPr>
        <w:ind w:left="4200" w:hanging="708"/>
      </w:pPr>
      <w:rPr>
        <w:rFonts w:hint="default"/>
        <w:lang w:val="en-US" w:eastAsia="en-US" w:bidi="ar-SA"/>
      </w:rPr>
    </w:lvl>
    <w:lvl w:ilvl="5" w:tplc="21B6B662">
      <w:numFmt w:val="bullet"/>
      <w:lvlText w:val="•"/>
      <w:lvlJc w:val="left"/>
      <w:pPr>
        <w:ind w:left="5120" w:hanging="708"/>
      </w:pPr>
      <w:rPr>
        <w:rFonts w:hint="default"/>
        <w:lang w:val="en-US" w:eastAsia="en-US" w:bidi="ar-SA"/>
      </w:rPr>
    </w:lvl>
    <w:lvl w:ilvl="6" w:tplc="4002EE16">
      <w:numFmt w:val="bullet"/>
      <w:lvlText w:val="•"/>
      <w:lvlJc w:val="left"/>
      <w:pPr>
        <w:ind w:left="6040" w:hanging="708"/>
      </w:pPr>
      <w:rPr>
        <w:rFonts w:hint="default"/>
        <w:lang w:val="en-US" w:eastAsia="en-US" w:bidi="ar-SA"/>
      </w:rPr>
    </w:lvl>
    <w:lvl w:ilvl="7" w:tplc="3F9496EE">
      <w:numFmt w:val="bullet"/>
      <w:lvlText w:val="•"/>
      <w:lvlJc w:val="left"/>
      <w:pPr>
        <w:ind w:left="6960" w:hanging="708"/>
      </w:pPr>
      <w:rPr>
        <w:rFonts w:hint="default"/>
        <w:lang w:val="en-US" w:eastAsia="en-US" w:bidi="ar-SA"/>
      </w:rPr>
    </w:lvl>
    <w:lvl w:ilvl="8" w:tplc="A7D07D0C">
      <w:numFmt w:val="bullet"/>
      <w:lvlText w:val="•"/>
      <w:lvlJc w:val="left"/>
      <w:pPr>
        <w:ind w:left="7880" w:hanging="708"/>
      </w:pPr>
      <w:rPr>
        <w:rFonts w:hint="default"/>
        <w:lang w:val="en-US" w:eastAsia="en-US" w:bidi="ar-SA"/>
      </w:rPr>
    </w:lvl>
  </w:abstractNum>
  <w:abstractNum w:abstractNumId="66" w15:restartNumberingAfterBreak="0">
    <w:nsid w:val="52776E9E"/>
    <w:multiLevelType w:val="hybridMultilevel"/>
    <w:tmpl w:val="0AD4BC8E"/>
    <w:lvl w:ilvl="0" w:tplc="03261EC0">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FADA0B06">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37FE941C">
      <w:start w:val="1"/>
      <w:numFmt w:val="upperLetter"/>
      <w:lvlText w:val="(%3)"/>
      <w:lvlJc w:val="left"/>
      <w:pPr>
        <w:ind w:left="2160" w:hanging="720"/>
      </w:pPr>
      <w:rPr>
        <w:rFonts w:ascii="Arial" w:eastAsia="Arial" w:hAnsi="Arial" w:cs="Arial" w:hint="default"/>
        <w:b w:val="0"/>
        <w:bCs w:val="0"/>
        <w:i w:val="0"/>
        <w:iCs w:val="0"/>
        <w:spacing w:val="-1"/>
        <w:w w:val="99"/>
        <w:sz w:val="20"/>
        <w:szCs w:val="20"/>
        <w:lang w:val="en-US" w:eastAsia="en-US" w:bidi="ar-SA"/>
      </w:rPr>
    </w:lvl>
    <w:lvl w:ilvl="3" w:tplc="636C928E">
      <w:numFmt w:val="bullet"/>
      <w:lvlText w:val="•"/>
      <w:lvlJc w:val="left"/>
      <w:pPr>
        <w:ind w:left="3105" w:hanging="720"/>
      </w:pPr>
      <w:rPr>
        <w:rFonts w:hint="default"/>
        <w:lang w:val="en-US" w:eastAsia="en-US" w:bidi="ar-SA"/>
      </w:rPr>
    </w:lvl>
    <w:lvl w:ilvl="4" w:tplc="EEA6ED62">
      <w:numFmt w:val="bullet"/>
      <w:lvlText w:val="•"/>
      <w:lvlJc w:val="left"/>
      <w:pPr>
        <w:ind w:left="4050" w:hanging="720"/>
      </w:pPr>
      <w:rPr>
        <w:rFonts w:hint="default"/>
        <w:lang w:val="en-US" w:eastAsia="en-US" w:bidi="ar-SA"/>
      </w:rPr>
    </w:lvl>
    <w:lvl w:ilvl="5" w:tplc="4E687B4C">
      <w:numFmt w:val="bullet"/>
      <w:lvlText w:val="•"/>
      <w:lvlJc w:val="left"/>
      <w:pPr>
        <w:ind w:left="4995" w:hanging="720"/>
      </w:pPr>
      <w:rPr>
        <w:rFonts w:hint="default"/>
        <w:lang w:val="en-US" w:eastAsia="en-US" w:bidi="ar-SA"/>
      </w:rPr>
    </w:lvl>
    <w:lvl w:ilvl="6" w:tplc="953A71AA">
      <w:numFmt w:val="bullet"/>
      <w:lvlText w:val="•"/>
      <w:lvlJc w:val="left"/>
      <w:pPr>
        <w:ind w:left="5940" w:hanging="720"/>
      </w:pPr>
      <w:rPr>
        <w:rFonts w:hint="default"/>
        <w:lang w:val="en-US" w:eastAsia="en-US" w:bidi="ar-SA"/>
      </w:rPr>
    </w:lvl>
    <w:lvl w:ilvl="7" w:tplc="070460AE">
      <w:numFmt w:val="bullet"/>
      <w:lvlText w:val="•"/>
      <w:lvlJc w:val="left"/>
      <w:pPr>
        <w:ind w:left="6885" w:hanging="720"/>
      </w:pPr>
      <w:rPr>
        <w:rFonts w:hint="default"/>
        <w:lang w:val="en-US" w:eastAsia="en-US" w:bidi="ar-SA"/>
      </w:rPr>
    </w:lvl>
    <w:lvl w:ilvl="8" w:tplc="858E36D2">
      <w:numFmt w:val="bullet"/>
      <w:lvlText w:val="•"/>
      <w:lvlJc w:val="left"/>
      <w:pPr>
        <w:ind w:left="7830" w:hanging="720"/>
      </w:pPr>
      <w:rPr>
        <w:rFonts w:hint="default"/>
        <w:lang w:val="en-US" w:eastAsia="en-US" w:bidi="ar-SA"/>
      </w:rPr>
    </w:lvl>
  </w:abstractNum>
  <w:abstractNum w:abstractNumId="67" w15:restartNumberingAfterBreak="0">
    <w:nsid w:val="5294411A"/>
    <w:multiLevelType w:val="hybridMultilevel"/>
    <w:tmpl w:val="941EDBE8"/>
    <w:lvl w:ilvl="0" w:tplc="17F0D93E">
      <w:start w:val="1"/>
      <w:numFmt w:val="lowerLetter"/>
      <w:lvlText w:val="(%1)"/>
      <w:lvlJc w:val="left"/>
      <w:pPr>
        <w:ind w:left="852" w:hanging="732"/>
      </w:pPr>
      <w:rPr>
        <w:rFonts w:ascii="Arial" w:eastAsia="Arial" w:hAnsi="Arial" w:cs="Arial" w:hint="default"/>
        <w:b w:val="0"/>
        <w:bCs w:val="0"/>
        <w:i w:val="0"/>
        <w:iCs w:val="0"/>
        <w:spacing w:val="-1"/>
        <w:w w:val="99"/>
        <w:sz w:val="20"/>
        <w:szCs w:val="20"/>
        <w:lang w:val="en-US" w:eastAsia="en-US" w:bidi="ar-SA"/>
      </w:rPr>
    </w:lvl>
    <w:lvl w:ilvl="1" w:tplc="9CFCDEBA">
      <w:start w:val="1"/>
      <w:numFmt w:val="decimal"/>
      <w:lvlText w:val="(%2)"/>
      <w:lvlJc w:val="left"/>
      <w:pPr>
        <w:ind w:left="1560" w:hanging="708"/>
      </w:pPr>
      <w:rPr>
        <w:rFonts w:ascii="Arial" w:eastAsia="Arial" w:hAnsi="Arial" w:cs="Arial" w:hint="default"/>
        <w:b w:val="0"/>
        <w:bCs w:val="0"/>
        <w:i w:val="0"/>
        <w:iCs w:val="0"/>
        <w:spacing w:val="-1"/>
        <w:w w:val="99"/>
        <w:sz w:val="20"/>
        <w:szCs w:val="20"/>
        <w:lang w:val="en-US" w:eastAsia="en-US" w:bidi="ar-SA"/>
      </w:rPr>
    </w:lvl>
    <w:lvl w:ilvl="2" w:tplc="18BE859C">
      <w:numFmt w:val="bullet"/>
      <w:lvlText w:val="•"/>
      <w:lvlJc w:val="left"/>
      <w:pPr>
        <w:ind w:left="2460" w:hanging="708"/>
      </w:pPr>
      <w:rPr>
        <w:rFonts w:hint="default"/>
        <w:lang w:val="en-US" w:eastAsia="en-US" w:bidi="ar-SA"/>
      </w:rPr>
    </w:lvl>
    <w:lvl w:ilvl="3" w:tplc="22E06A52">
      <w:numFmt w:val="bullet"/>
      <w:lvlText w:val="•"/>
      <w:lvlJc w:val="left"/>
      <w:pPr>
        <w:ind w:left="3360" w:hanging="708"/>
      </w:pPr>
      <w:rPr>
        <w:rFonts w:hint="default"/>
        <w:lang w:val="en-US" w:eastAsia="en-US" w:bidi="ar-SA"/>
      </w:rPr>
    </w:lvl>
    <w:lvl w:ilvl="4" w:tplc="4A5AE588">
      <w:numFmt w:val="bullet"/>
      <w:lvlText w:val="•"/>
      <w:lvlJc w:val="left"/>
      <w:pPr>
        <w:ind w:left="4260" w:hanging="708"/>
      </w:pPr>
      <w:rPr>
        <w:rFonts w:hint="default"/>
        <w:lang w:val="en-US" w:eastAsia="en-US" w:bidi="ar-SA"/>
      </w:rPr>
    </w:lvl>
    <w:lvl w:ilvl="5" w:tplc="1A382676">
      <w:numFmt w:val="bullet"/>
      <w:lvlText w:val="•"/>
      <w:lvlJc w:val="left"/>
      <w:pPr>
        <w:ind w:left="5160" w:hanging="708"/>
      </w:pPr>
      <w:rPr>
        <w:rFonts w:hint="default"/>
        <w:lang w:val="en-US" w:eastAsia="en-US" w:bidi="ar-SA"/>
      </w:rPr>
    </w:lvl>
    <w:lvl w:ilvl="6" w:tplc="D6E00B04">
      <w:numFmt w:val="bullet"/>
      <w:lvlText w:val="•"/>
      <w:lvlJc w:val="left"/>
      <w:pPr>
        <w:ind w:left="6060" w:hanging="708"/>
      </w:pPr>
      <w:rPr>
        <w:rFonts w:hint="default"/>
        <w:lang w:val="en-US" w:eastAsia="en-US" w:bidi="ar-SA"/>
      </w:rPr>
    </w:lvl>
    <w:lvl w:ilvl="7" w:tplc="D31A2808">
      <w:numFmt w:val="bullet"/>
      <w:lvlText w:val="•"/>
      <w:lvlJc w:val="left"/>
      <w:pPr>
        <w:ind w:left="6960" w:hanging="708"/>
      </w:pPr>
      <w:rPr>
        <w:rFonts w:hint="default"/>
        <w:lang w:val="en-US" w:eastAsia="en-US" w:bidi="ar-SA"/>
      </w:rPr>
    </w:lvl>
    <w:lvl w:ilvl="8" w:tplc="1B40B7D8">
      <w:numFmt w:val="bullet"/>
      <w:lvlText w:val="•"/>
      <w:lvlJc w:val="left"/>
      <w:pPr>
        <w:ind w:left="7860" w:hanging="708"/>
      </w:pPr>
      <w:rPr>
        <w:rFonts w:hint="default"/>
        <w:lang w:val="en-US" w:eastAsia="en-US" w:bidi="ar-SA"/>
      </w:rPr>
    </w:lvl>
  </w:abstractNum>
  <w:abstractNum w:abstractNumId="68" w15:restartNumberingAfterBreak="0">
    <w:nsid w:val="565F3ECD"/>
    <w:multiLevelType w:val="hybridMultilevel"/>
    <w:tmpl w:val="DBA27E6E"/>
    <w:lvl w:ilvl="0" w:tplc="B0FAF8D4">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933007EA">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11E02B9E">
      <w:start w:val="1"/>
      <w:numFmt w:val="upperLetter"/>
      <w:lvlText w:val="(%3)"/>
      <w:lvlJc w:val="left"/>
      <w:pPr>
        <w:ind w:left="2160" w:hanging="720"/>
        <w:jc w:val="right"/>
      </w:pPr>
      <w:rPr>
        <w:rFonts w:ascii="Arial" w:eastAsia="Arial" w:hAnsi="Arial" w:cs="Arial" w:hint="default"/>
        <w:b w:val="0"/>
        <w:bCs w:val="0"/>
        <w:i w:val="0"/>
        <w:iCs w:val="0"/>
        <w:spacing w:val="-1"/>
        <w:w w:val="99"/>
        <w:sz w:val="20"/>
        <w:szCs w:val="20"/>
        <w:lang w:val="en-US" w:eastAsia="en-US" w:bidi="ar-SA"/>
      </w:rPr>
    </w:lvl>
    <w:lvl w:ilvl="3" w:tplc="B62C559A">
      <w:numFmt w:val="bullet"/>
      <w:lvlText w:val="•"/>
      <w:lvlJc w:val="left"/>
      <w:pPr>
        <w:ind w:left="3105" w:hanging="720"/>
      </w:pPr>
      <w:rPr>
        <w:rFonts w:hint="default"/>
        <w:lang w:val="en-US" w:eastAsia="en-US" w:bidi="ar-SA"/>
      </w:rPr>
    </w:lvl>
    <w:lvl w:ilvl="4" w:tplc="81D2E128">
      <w:numFmt w:val="bullet"/>
      <w:lvlText w:val="•"/>
      <w:lvlJc w:val="left"/>
      <w:pPr>
        <w:ind w:left="4050" w:hanging="720"/>
      </w:pPr>
      <w:rPr>
        <w:rFonts w:hint="default"/>
        <w:lang w:val="en-US" w:eastAsia="en-US" w:bidi="ar-SA"/>
      </w:rPr>
    </w:lvl>
    <w:lvl w:ilvl="5" w:tplc="5F3850EC">
      <w:numFmt w:val="bullet"/>
      <w:lvlText w:val="•"/>
      <w:lvlJc w:val="left"/>
      <w:pPr>
        <w:ind w:left="4995" w:hanging="720"/>
      </w:pPr>
      <w:rPr>
        <w:rFonts w:hint="default"/>
        <w:lang w:val="en-US" w:eastAsia="en-US" w:bidi="ar-SA"/>
      </w:rPr>
    </w:lvl>
    <w:lvl w:ilvl="6" w:tplc="F3EE85C2">
      <w:numFmt w:val="bullet"/>
      <w:lvlText w:val="•"/>
      <w:lvlJc w:val="left"/>
      <w:pPr>
        <w:ind w:left="5940" w:hanging="720"/>
      </w:pPr>
      <w:rPr>
        <w:rFonts w:hint="default"/>
        <w:lang w:val="en-US" w:eastAsia="en-US" w:bidi="ar-SA"/>
      </w:rPr>
    </w:lvl>
    <w:lvl w:ilvl="7" w:tplc="F6C4883A">
      <w:numFmt w:val="bullet"/>
      <w:lvlText w:val="•"/>
      <w:lvlJc w:val="left"/>
      <w:pPr>
        <w:ind w:left="6885" w:hanging="720"/>
      </w:pPr>
      <w:rPr>
        <w:rFonts w:hint="default"/>
        <w:lang w:val="en-US" w:eastAsia="en-US" w:bidi="ar-SA"/>
      </w:rPr>
    </w:lvl>
    <w:lvl w:ilvl="8" w:tplc="8FA8ABA0">
      <w:numFmt w:val="bullet"/>
      <w:lvlText w:val="•"/>
      <w:lvlJc w:val="left"/>
      <w:pPr>
        <w:ind w:left="7830" w:hanging="720"/>
      </w:pPr>
      <w:rPr>
        <w:rFonts w:hint="default"/>
        <w:lang w:val="en-US" w:eastAsia="en-US" w:bidi="ar-SA"/>
      </w:rPr>
    </w:lvl>
  </w:abstractNum>
  <w:abstractNum w:abstractNumId="69" w15:restartNumberingAfterBreak="0">
    <w:nsid w:val="56A6604A"/>
    <w:multiLevelType w:val="hybridMultilevel"/>
    <w:tmpl w:val="6A2C9F8E"/>
    <w:lvl w:ilvl="0" w:tplc="9E246F5A">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5E487D6E">
      <w:numFmt w:val="bullet"/>
      <w:lvlText w:val="•"/>
      <w:lvlJc w:val="left"/>
      <w:pPr>
        <w:ind w:left="1638" w:hanging="732"/>
      </w:pPr>
      <w:rPr>
        <w:rFonts w:hint="default"/>
        <w:lang w:val="en-US" w:eastAsia="en-US" w:bidi="ar-SA"/>
      </w:rPr>
    </w:lvl>
    <w:lvl w:ilvl="2" w:tplc="73948824">
      <w:numFmt w:val="bullet"/>
      <w:lvlText w:val="•"/>
      <w:lvlJc w:val="left"/>
      <w:pPr>
        <w:ind w:left="2536" w:hanging="732"/>
      </w:pPr>
      <w:rPr>
        <w:rFonts w:hint="default"/>
        <w:lang w:val="en-US" w:eastAsia="en-US" w:bidi="ar-SA"/>
      </w:rPr>
    </w:lvl>
    <w:lvl w:ilvl="3" w:tplc="455C3446">
      <w:numFmt w:val="bullet"/>
      <w:lvlText w:val="•"/>
      <w:lvlJc w:val="left"/>
      <w:pPr>
        <w:ind w:left="3434" w:hanging="732"/>
      </w:pPr>
      <w:rPr>
        <w:rFonts w:hint="default"/>
        <w:lang w:val="en-US" w:eastAsia="en-US" w:bidi="ar-SA"/>
      </w:rPr>
    </w:lvl>
    <w:lvl w:ilvl="4" w:tplc="BFFA7386">
      <w:numFmt w:val="bullet"/>
      <w:lvlText w:val="•"/>
      <w:lvlJc w:val="left"/>
      <w:pPr>
        <w:ind w:left="4332" w:hanging="732"/>
      </w:pPr>
      <w:rPr>
        <w:rFonts w:hint="default"/>
        <w:lang w:val="en-US" w:eastAsia="en-US" w:bidi="ar-SA"/>
      </w:rPr>
    </w:lvl>
    <w:lvl w:ilvl="5" w:tplc="732AA504">
      <w:numFmt w:val="bullet"/>
      <w:lvlText w:val="•"/>
      <w:lvlJc w:val="left"/>
      <w:pPr>
        <w:ind w:left="5230" w:hanging="732"/>
      </w:pPr>
      <w:rPr>
        <w:rFonts w:hint="default"/>
        <w:lang w:val="en-US" w:eastAsia="en-US" w:bidi="ar-SA"/>
      </w:rPr>
    </w:lvl>
    <w:lvl w:ilvl="6" w:tplc="169E113E">
      <w:numFmt w:val="bullet"/>
      <w:lvlText w:val="•"/>
      <w:lvlJc w:val="left"/>
      <w:pPr>
        <w:ind w:left="6128" w:hanging="732"/>
      </w:pPr>
      <w:rPr>
        <w:rFonts w:hint="default"/>
        <w:lang w:val="en-US" w:eastAsia="en-US" w:bidi="ar-SA"/>
      </w:rPr>
    </w:lvl>
    <w:lvl w:ilvl="7" w:tplc="EEC81EB6">
      <w:numFmt w:val="bullet"/>
      <w:lvlText w:val="•"/>
      <w:lvlJc w:val="left"/>
      <w:pPr>
        <w:ind w:left="7026" w:hanging="732"/>
      </w:pPr>
      <w:rPr>
        <w:rFonts w:hint="default"/>
        <w:lang w:val="en-US" w:eastAsia="en-US" w:bidi="ar-SA"/>
      </w:rPr>
    </w:lvl>
    <w:lvl w:ilvl="8" w:tplc="976A5D70">
      <w:numFmt w:val="bullet"/>
      <w:lvlText w:val="•"/>
      <w:lvlJc w:val="left"/>
      <w:pPr>
        <w:ind w:left="7924" w:hanging="732"/>
      </w:pPr>
      <w:rPr>
        <w:rFonts w:hint="default"/>
        <w:lang w:val="en-US" w:eastAsia="en-US" w:bidi="ar-SA"/>
      </w:rPr>
    </w:lvl>
  </w:abstractNum>
  <w:abstractNum w:abstractNumId="70" w15:restartNumberingAfterBreak="0">
    <w:nsid w:val="58A20265"/>
    <w:multiLevelType w:val="hybridMultilevel"/>
    <w:tmpl w:val="F21016B4"/>
    <w:lvl w:ilvl="0" w:tplc="4C5A92DC">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A3707EB0">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A9C691F8">
      <w:start w:val="1"/>
      <w:numFmt w:val="upperLetter"/>
      <w:lvlText w:val="(%3)"/>
      <w:lvlJc w:val="left"/>
      <w:pPr>
        <w:ind w:left="2160" w:hanging="720"/>
      </w:pPr>
      <w:rPr>
        <w:rFonts w:ascii="Arial" w:eastAsia="Arial" w:hAnsi="Arial" w:cs="Arial" w:hint="default"/>
        <w:b w:val="0"/>
        <w:bCs w:val="0"/>
        <w:i w:val="0"/>
        <w:iCs w:val="0"/>
        <w:spacing w:val="-1"/>
        <w:w w:val="99"/>
        <w:sz w:val="20"/>
        <w:szCs w:val="20"/>
        <w:lang w:val="en-US" w:eastAsia="en-US" w:bidi="ar-SA"/>
      </w:rPr>
    </w:lvl>
    <w:lvl w:ilvl="3" w:tplc="488C8B40">
      <w:numFmt w:val="bullet"/>
      <w:lvlText w:val="•"/>
      <w:lvlJc w:val="left"/>
      <w:pPr>
        <w:ind w:left="3105" w:hanging="720"/>
      </w:pPr>
      <w:rPr>
        <w:rFonts w:hint="default"/>
        <w:lang w:val="en-US" w:eastAsia="en-US" w:bidi="ar-SA"/>
      </w:rPr>
    </w:lvl>
    <w:lvl w:ilvl="4" w:tplc="B38A32F0">
      <w:numFmt w:val="bullet"/>
      <w:lvlText w:val="•"/>
      <w:lvlJc w:val="left"/>
      <w:pPr>
        <w:ind w:left="4050" w:hanging="720"/>
      </w:pPr>
      <w:rPr>
        <w:rFonts w:hint="default"/>
        <w:lang w:val="en-US" w:eastAsia="en-US" w:bidi="ar-SA"/>
      </w:rPr>
    </w:lvl>
    <w:lvl w:ilvl="5" w:tplc="A81E1BB4">
      <w:numFmt w:val="bullet"/>
      <w:lvlText w:val="•"/>
      <w:lvlJc w:val="left"/>
      <w:pPr>
        <w:ind w:left="4995" w:hanging="720"/>
      </w:pPr>
      <w:rPr>
        <w:rFonts w:hint="default"/>
        <w:lang w:val="en-US" w:eastAsia="en-US" w:bidi="ar-SA"/>
      </w:rPr>
    </w:lvl>
    <w:lvl w:ilvl="6" w:tplc="51B86400">
      <w:numFmt w:val="bullet"/>
      <w:lvlText w:val="•"/>
      <w:lvlJc w:val="left"/>
      <w:pPr>
        <w:ind w:left="5940" w:hanging="720"/>
      </w:pPr>
      <w:rPr>
        <w:rFonts w:hint="default"/>
        <w:lang w:val="en-US" w:eastAsia="en-US" w:bidi="ar-SA"/>
      </w:rPr>
    </w:lvl>
    <w:lvl w:ilvl="7" w:tplc="DA8CBDEC">
      <w:numFmt w:val="bullet"/>
      <w:lvlText w:val="•"/>
      <w:lvlJc w:val="left"/>
      <w:pPr>
        <w:ind w:left="6885" w:hanging="720"/>
      </w:pPr>
      <w:rPr>
        <w:rFonts w:hint="default"/>
        <w:lang w:val="en-US" w:eastAsia="en-US" w:bidi="ar-SA"/>
      </w:rPr>
    </w:lvl>
    <w:lvl w:ilvl="8" w:tplc="9C2CF344">
      <w:numFmt w:val="bullet"/>
      <w:lvlText w:val="•"/>
      <w:lvlJc w:val="left"/>
      <w:pPr>
        <w:ind w:left="7830" w:hanging="720"/>
      </w:pPr>
      <w:rPr>
        <w:rFonts w:hint="default"/>
        <w:lang w:val="en-US" w:eastAsia="en-US" w:bidi="ar-SA"/>
      </w:rPr>
    </w:lvl>
  </w:abstractNum>
  <w:abstractNum w:abstractNumId="71" w15:restartNumberingAfterBreak="0">
    <w:nsid w:val="592F2A05"/>
    <w:multiLevelType w:val="hybridMultilevel"/>
    <w:tmpl w:val="780E3E6C"/>
    <w:lvl w:ilvl="0" w:tplc="1286FC7C">
      <w:start w:val="1"/>
      <w:numFmt w:val="decimal"/>
      <w:lvlText w:val="%1."/>
      <w:lvlJc w:val="left"/>
      <w:pPr>
        <w:ind w:left="331" w:hanging="332"/>
      </w:pPr>
      <w:rPr>
        <w:rFonts w:ascii="Arial" w:eastAsia="Arial" w:hAnsi="Arial" w:cs="Arial" w:hint="default"/>
        <w:b w:val="0"/>
        <w:bCs w:val="0"/>
        <w:i w:val="0"/>
        <w:iCs w:val="0"/>
        <w:spacing w:val="-1"/>
        <w:w w:val="99"/>
        <w:sz w:val="20"/>
        <w:szCs w:val="20"/>
        <w:lang w:val="en-US" w:eastAsia="en-US" w:bidi="ar-SA"/>
      </w:rPr>
    </w:lvl>
    <w:lvl w:ilvl="1" w:tplc="A40619C8">
      <w:numFmt w:val="bullet"/>
      <w:lvlText w:val="•"/>
      <w:lvlJc w:val="left"/>
      <w:pPr>
        <w:ind w:left="1278" w:hanging="332"/>
      </w:pPr>
      <w:rPr>
        <w:rFonts w:hint="default"/>
        <w:lang w:val="en-US" w:eastAsia="en-US" w:bidi="ar-SA"/>
      </w:rPr>
    </w:lvl>
    <w:lvl w:ilvl="2" w:tplc="95EE6EC4">
      <w:numFmt w:val="bullet"/>
      <w:lvlText w:val="•"/>
      <w:lvlJc w:val="left"/>
      <w:pPr>
        <w:ind w:left="2216" w:hanging="332"/>
      </w:pPr>
      <w:rPr>
        <w:rFonts w:hint="default"/>
        <w:lang w:val="en-US" w:eastAsia="en-US" w:bidi="ar-SA"/>
      </w:rPr>
    </w:lvl>
    <w:lvl w:ilvl="3" w:tplc="EC2627FC">
      <w:numFmt w:val="bullet"/>
      <w:lvlText w:val="•"/>
      <w:lvlJc w:val="left"/>
      <w:pPr>
        <w:ind w:left="3154" w:hanging="332"/>
      </w:pPr>
      <w:rPr>
        <w:rFonts w:hint="default"/>
        <w:lang w:val="en-US" w:eastAsia="en-US" w:bidi="ar-SA"/>
      </w:rPr>
    </w:lvl>
    <w:lvl w:ilvl="4" w:tplc="77660C9C">
      <w:numFmt w:val="bullet"/>
      <w:lvlText w:val="•"/>
      <w:lvlJc w:val="left"/>
      <w:pPr>
        <w:ind w:left="4092" w:hanging="332"/>
      </w:pPr>
      <w:rPr>
        <w:rFonts w:hint="default"/>
        <w:lang w:val="en-US" w:eastAsia="en-US" w:bidi="ar-SA"/>
      </w:rPr>
    </w:lvl>
    <w:lvl w:ilvl="5" w:tplc="1A5473D0">
      <w:numFmt w:val="bullet"/>
      <w:lvlText w:val="•"/>
      <w:lvlJc w:val="left"/>
      <w:pPr>
        <w:ind w:left="5030" w:hanging="332"/>
      </w:pPr>
      <w:rPr>
        <w:rFonts w:hint="default"/>
        <w:lang w:val="en-US" w:eastAsia="en-US" w:bidi="ar-SA"/>
      </w:rPr>
    </w:lvl>
    <w:lvl w:ilvl="6" w:tplc="71B0CCB0">
      <w:numFmt w:val="bullet"/>
      <w:lvlText w:val="•"/>
      <w:lvlJc w:val="left"/>
      <w:pPr>
        <w:ind w:left="5968" w:hanging="332"/>
      </w:pPr>
      <w:rPr>
        <w:rFonts w:hint="default"/>
        <w:lang w:val="en-US" w:eastAsia="en-US" w:bidi="ar-SA"/>
      </w:rPr>
    </w:lvl>
    <w:lvl w:ilvl="7" w:tplc="3BF22A92">
      <w:numFmt w:val="bullet"/>
      <w:lvlText w:val="•"/>
      <w:lvlJc w:val="left"/>
      <w:pPr>
        <w:ind w:left="6906" w:hanging="332"/>
      </w:pPr>
      <w:rPr>
        <w:rFonts w:hint="default"/>
        <w:lang w:val="en-US" w:eastAsia="en-US" w:bidi="ar-SA"/>
      </w:rPr>
    </w:lvl>
    <w:lvl w:ilvl="8" w:tplc="889C52A4">
      <w:numFmt w:val="bullet"/>
      <w:lvlText w:val="•"/>
      <w:lvlJc w:val="left"/>
      <w:pPr>
        <w:ind w:left="7844" w:hanging="332"/>
      </w:pPr>
      <w:rPr>
        <w:rFonts w:hint="default"/>
        <w:lang w:val="en-US" w:eastAsia="en-US" w:bidi="ar-SA"/>
      </w:rPr>
    </w:lvl>
  </w:abstractNum>
  <w:abstractNum w:abstractNumId="72" w15:restartNumberingAfterBreak="0">
    <w:nsid w:val="59F26E04"/>
    <w:multiLevelType w:val="hybridMultilevel"/>
    <w:tmpl w:val="A502EA7C"/>
    <w:lvl w:ilvl="0" w:tplc="239207D2">
      <w:start w:val="1"/>
      <w:numFmt w:val="decimal"/>
      <w:lvlText w:val="%1."/>
      <w:lvlJc w:val="left"/>
      <w:pPr>
        <w:ind w:left="1020" w:hanging="360"/>
      </w:pPr>
    </w:lvl>
    <w:lvl w:ilvl="1" w:tplc="5E44C718">
      <w:start w:val="1"/>
      <w:numFmt w:val="decimal"/>
      <w:lvlText w:val="%2."/>
      <w:lvlJc w:val="left"/>
      <w:pPr>
        <w:ind w:left="1020" w:hanging="360"/>
      </w:pPr>
    </w:lvl>
    <w:lvl w:ilvl="2" w:tplc="7814FABA">
      <w:start w:val="1"/>
      <w:numFmt w:val="decimal"/>
      <w:lvlText w:val="%3."/>
      <w:lvlJc w:val="left"/>
      <w:pPr>
        <w:ind w:left="1020" w:hanging="360"/>
      </w:pPr>
    </w:lvl>
    <w:lvl w:ilvl="3" w:tplc="745C625E">
      <w:start w:val="1"/>
      <w:numFmt w:val="decimal"/>
      <w:lvlText w:val="%4."/>
      <w:lvlJc w:val="left"/>
      <w:pPr>
        <w:ind w:left="1020" w:hanging="360"/>
      </w:pPr>
    </w:lvl>
    <w:lvl w:ilvl="4" w:tplc="145C76DC">
      <w:start w:val="1"/>
      <w:numFmt w:val="decimal"/>
      <w:lvlText w:val="%5."/>
      <w:lvlJc w:val="left"/>
      <w:pPr>
        <w:ind w:left="1020" w:hanging="360"/>
      </w:pPr>
    </w:lvl>
    <w:lvl w:ilvl="5" w:tplc="6C94D3B0">
      <w:start w:val="1"/>
      <w:numFmt w:val="decimal"/>
      <w:lvlText w:val="%6."/>
      <w:lvlJc w:val="left"/>
      <w:pPr>
        <w:ind w:left="1020" w:hanging="360"/>
      </w:pPr>
    </w:lvl>
    <w:lvl w:ilvl="6" w:tplc="9C9EFDA4">
      <w:start w:val="1"/>
      <w:numFmt w:val="decimal"/>
      <w:lvlText w:val="%7."/>
      <w:lvlJc w:val="left"/>
      <w:pPr>
        <w:ind w:left="1020" w:hanging="360"/>
      </w:pPr>
    </w:lvl>
    <w:lvl w:ilvl="7" w:tplc="20A6CDF6">
      <w:start w:val="1"/>
      <w:numFmt w:val="decimal"/>
      <w:lvlText w:val="%8."/>
      <w:lvlJc w:val="left"/>
      <w:pPr>
        <w:ind w:left="1020" w:hanging="360"/>
      </w:pPr>
    </w:lvl>
    <w:lvl w:ilvl="8" w:tplc="CD828C0C">
      <w:start w:val="1"/>
      <w:numFmt w:val="decimal"/>
      <w:lvlText w:val="%9."/>
      <w:lvlJc w:val="left"/>
      <w:pPr>
        <w:ind w:left="1020" w:hanging="360"/>
      </w:pPr>
    </w:lvl>
  </w:abstractNum>
  <w:abstractNum w:abstractNumId="73" w15:restartNumberingAfterBreak="0">
    <w:nsid w:val="5D9A35A8"/>
    <w:multiLevelType w:val="hybridMultilevel"/>
    <w:tmpl w:val="4CEED3B4"/>
    <w:lvl w:ilvl="0" w:tplc="46F0D17C">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363285E0">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8B0A8058">
      <w:numFmt w:val="bullet"/>
      <w:lvlText w:val="•"/>
      <w:lvlJc w:val="left"/>
      <w:pPr>
        <w:ind w:left="2360" w:hanging="708"/>
      </w:pPr>
      <w:rPr>
        <w:rFonts w:hint="default"/>
        <w:lang w:val="en-US" w:eastAsia="en-US" w:bidi="ar-SA"/>
      </w:rPr>
    </w:lvl>
    <w:lvl w:ilvl="3" w:tplc="2C6452BC">
      <w:numFmt w:val="bullet"/>
      <w:lvlText w:val="•"/>
      <w:lvlJc w:val="left"/>
      <w:pPr>
        <w:ind w:left="3280" w:hanging="708"/>
      </w:pPr>
      <w:rPr>
        <w:rFonts w:hint="default"/>
        <w:lang w:val="en-US" w:eastAsia="en-US" w:bidi="ar-SA"/>
      </w:rPr>
    </w:lvl>
    <w:lvl w:ilvl="4" w:tplc="6E8C644C">
      <w:numFmt w:val="bullet"/>
      <w:lvlText w:val="•"/>
      <w:lvlJc w:val="left"/>
      <w:pPr>
        <w:ind w:left="4200" w:hanging="708"/>
      </w:pPr>
      <w:rPr>
        <w:rFonts w:hint="default"/>
        <w:lang w:val="en-US" w:eastAsia="en-US" w:bidi="ar-SA"/>
      </w:rPr>
    </w:lvl>
    <w:lvl w:ilvl="5" w:tplc="25C43B0E">
      <w:numFmt w:val="bullet"/>
      <w:lvlText w:val="•"/>
      <w:lvlJc w:val="left"/>
      <w:pPr>
        <w:ind w:left="5120" w:hanging="708"/>
      </w:pPr>
      <w:rPr>
        <w:rFonts w:hint="default"/>
        <w:lang w:val="en-US" w:eastAsia="en-US" w:bidi="ar-SA"/>
      </w:rPr>
    </w:lvl>
    <w:lvl w:ilvl="6" w:tplc="F0CC65D4">
      <w:numFmt w:val="bullet"/>
      <w:lvlText w:val="•"/>
      <w:lvlJc w:val="left"/>
      <w:pPr>
        <w:ind w:left="6040" w:hanging="708"/>
      </w:pPr>
      <w:rPr>
        <w:rFonts w:hint="default"/>
        <w:lang w:val="en-US" w:eastAsia="en-US" w:bidi="ar-SA"/>
      </w:rPr>
    </w:lvl>
    <w:lvl w:ilvl="7" w:tplc="0448B2C4">
      <w:numFmt w:val="bullet"/>
      <w:lvlText w:val="•"/>
      <w:lvlJc w:val="left"/>
      <w:pPr>
        <w:ind w:left="6960" w:hanging="708"/>
      </w:pPr>
      <w:rPr>
        <w:rFonts w:hint="default"/>
        <w:lang w:val="en-US" w:eastAsia="en-US" w:bidi="ar-SA"/>
      </w:rPr>
    </w:lvl>
    <w:lvl w:ilvl="8" w:tplc="807A2B2A">
      <w:numFmt w:val="bullet"/>
      <w:lvlText w:val="•"/>
      <w:lvlJc w:val="left"/>
      <w:pPr>
        <w:ind w:left="7880" w:hanging="708"/>
      </w:pPr>
      <w:rPr>
        <w:rFonts w:hint="default"/>
        <w:lang w:val="en-US" w:eastAsia="en-US" w:bidi="ar-SA"/>
      </w:rPr>
    </w:lvl>
  </w:abstractNum>
  <w:abstractNum w:abstractNumId="74" w15:restartNumberingAfterBreak="0">
    <w:nsid w:val="5E250689"/>
    <w:multiLevelType w:val="hybridMultilevel"/>
    <w:tmpl w:val="EF728BB0"/>
    <w:lvl w:ilvl="0" w:tplc="7298CCF0">
      <w:start w:val="1"/>
      <w:numFmt w:val="decimal"/>
      <w:lvlText w:val="%1."/>
      <w:lvlJc w:val="left"/>
      <w:pPr>
        <w:ind w:left="1020" w:hanging="360"/>
      </w:pPr>
    </w:lvl>
    <w:lvl w:ilvl="1" w:tplc="BEE292C0">
      <w:start w:val="1"/>
      <w:numFmt w:val="decimal"/>
      <w:lvlText w:val="%2."/>
      <w:lvlJc w:val="left"/>
      <w:pPr>
        <w:ind w:left="1020" w:hanging="360"/>
      </w:pPr>
    </w:lvl>
    <w:lvl w:ilvl="2" w:tplc="503A53C4">
      <w:start w:val="1"/>
      <w:numFmt w:val="decimal"/>
      <w:lvlText w:val="%3."/>
      <w:lvlJc w:val="left"/>
      <w:pPr>
        <w:ind w:left="1020" w:hanging="360"/>
      </w:pPr>
    </w:lvl>
    <w:lvl w:ilvl="3" w:tplc="E6D63864">
      <w:start w:val="1"/>
      <w:numFmt w:val="decimal"/>
      <w:lvlText w:val="%4."/>
      <w:lvlJc w:val="left"/>
      <w:pPr>
        <w:ind w:left="1020" w:hanging="360"/>
      </w:pPr>
    </w:lvl>
    <w:lvl w:ilvl="4" w:tplc="A38CC562">
      <w:start w:val="1"/>
      <w:numFmt w:val="decimal"/>
      <w:lvlText w:val="%5."/>
      <w:lvlJc w:val="left"/>
      <w:pPr>
        <w:ind w:left="1020" w:hanging="360"/>
      </w:pPr>
    </w:lvl>
    <w:lvl w:ilvl="5" w:tplc="E4E24C7E">
      <w:start w:val="1"/>
      <w:numFmt w:val="decimal"/>
      <w:lvlText w:val="%6."/>
      <w:lvlJc w:val="left"/>
      <w:pPr>
        <w:ind w:left="1020" w:hanging="360"/>
      </w:pPr>
    </w:lvl>
    <w:lvl w:ilvl="6" w:tplc="D228016A">
      <w:start w:val="1"/>
      <w:numFmt w:val="decimal"/>
      <w:lvlText w:val="%7."/>
      <w:lvlJc w:val="left"/>
      <w:pPr>
        <w:ind w:left="1020" w:hanging="360"/>
      </w:pPr>
    </w:lvl>
    <w:lvl w:ilvl="7" w:tplc="85F227BE">
      <w:start w:val="1"/>
      <w:numFmt w:val="decimal"/>
      <w:lvlText w:val="%8."/>
      <w:lvlJc w:val="left"/>
      <w:pPr>
        <w:ind w:left="1020" w:hanging="360"/>
      </w:pPr>
    </w:lvl>
    <w:lvl w:ilvl="8" w:tplc="116A682A">
      <w:start w:val="1"/>
      <w:numFmt w:val="decimal"/>
      <w:lvlText w:val="%9."/>
      <w:lvlJc w:val="left"/>
      <w:pPr>
        <w:ind w:left="1020" w:hanging="360"/>
      </w:pPr>
    </w:lvl>
  </w:abstractNum>
  <w:abstractNum w:abstractNumId="75" w15:restartNumberingAfterBreak="0">
    <w:nsid w:val="5FBD278B"/>
    <w:multiLevelType w:val="hybridMultilevel"/>
    <w:tmpl w:val="97843270"/>
    <w:lvl w:ilvl="0" w:tplc="6CECF3B6">
      <w:start w:val="1"/>
      <w:numFmt w:val="decimal"/>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38429552">
      <w:numFmt w:val="bullet"/>
      <w:lvlText w:val="•"/>
      <w:lvlJc w:val="left"/>
      <w:pPr>
        <w:ind w:left="1638" w:hanging="732"/>
      </w:pPr>
      <w:rPr>
        <w:rFonts w:hint="default"/>
        <w:lang w:val="en-US" w:eastAsia="en-US" w:bidi="ar-SA"/>
      </w:rPr>
    </w:lvl>
    <w:lvl w:ilvl="2" w:tplc="1880660A">
      <w:numFmt w:val="bullet"/>
      <w:lvlText w:val="•"/>
      <w:lvlJc w:val="left"/>
      <w:pPr>
        <w:ind w:left="2536" w:hanging="732"/>
      </w:pPr>
      <w:rPr>
        <w:rFonts w:hint="default"/>
        <w:lang w:val="en-US" w:eastAsia="en-US" w:bidi="ar-SA"/>
      </w:rPr>
    </w:lvl>
    <w:lvl w:ilvl="3" w:tplc="F192EEFC">
      <w:numFmt w:val="bullet"/>
      <w:lvlText w:val="•"/>
      <w:lvlJc w:val="left"/>
      <w:pPr>
        <w:ind w:left="3434" w:hanging="732"/>
      </w:pPr>
      <w:rPr>
        <w:rFonts w:hint="default"/>
        <w:lang w:val="en-US" w:eastAsia="en-US" w:bidi="ar-SA"/>
      </w:rPr>
    </w:lvl>
    <w:lvl w:ilvl="4" w:tplc="009CD572">
      <w:numFmt w:val="bullet"/>
      <w:lvlText w:val="•"/>
      <w:lvlJc w:val="left"/>
      <w:pPr>
        <w:ind w:left="4332" w:hanging="732"/>
      </w:pPr>
      <w:rPr>
        <w:rFonts w:hint="default"/>
        <w:lang w:val="en-US" w:eastAsia="en-US" w:bidi="ar-SA"/>
      </w:rPr>
    </w:lvl>
    <w:lvl w:ilvl="5" w:tplc="14DCB1C8">
      <w:numFmt w:val="bullet"/>
      <w:lvlText w:val="•"/>
      <w:lvlJc w:val="left"/>
      <w:pPr>
        <w:ind w:left="5230" w:hanging="732"/>
      </w:pPr>
      <w:rPr>
        <w:rFonts w:hint="default"/>
        <w:lang w:val="en-US" w:eastAsia="en-US" w:bidi="ar-SA"/>
      </w:rPr>
    </w:lvl>
    <w:lvl w:ilvl="6" w:tplc="C5E20C94">
      <w:numFmt w:val="bullet"/>
      <w:lvlText w:val="•"/>
      <w:lvlJc w:val="left"/>
      <w:pPr>
        <w:ind w:left="6128" w:hanging="732"/>
      </w:pPr>
      <w:rPr>
        <w:rFonts w:hint="default"/>
        <w:lang w:val="en-US" w:eastAsia="en-US" w:bidi="ar-SA"/>
      </w:rPr>
    </w:lvl>
    <w:lvl w:ilvl="7" w:tplc="065A1338">
      <w:numFmt w:val="bullet"/>
      <w:lvlText w:val="•"/>
      <w:lvlJc w:val="left"/>
      <w:pPr>
        <w:ind w:left="7026" w:hanging="732"/>
      </w:pPr>
      <w:rPr>
        <w:rFonts w:hint="default"/>
        <w:lang w:val="en-US" w:eastAsia="en-US" w:bidi="ar-SA"/>
      </w:rPr>
    </w:lvl>
    <w:lvl w:ilvl="8" w:tplc="8EC6EA46">
      <w:numFmt w:val="bullet"/>
      <w:lvlText w:val="•"/>
      <w:lvlJc w:val="left"/>
      <w:pPr>
        <w:ind w:left="7924" w:hanging="732"/>
      </w:pPr>
      <w:rPr>
        <w:rFonts w:hint="default"/>
        <w:lang w:val="en-US" w:eastAsia="en-US" w:bidi="ar-SA"/>
      </w:rPr>
    </w:lvl>
  </w:abstractNum>
  <w:abstractNum w:abstractNumId="76" w15:restartNumberingAfterBreak="0">
    <w:nsid w:val="685D11A8"/>
    <w:multiLevelType w:val="hybridMultilevel"/>
    <w:tmpl w:val="0D6A00A6"/>
    <w:lvl w:ilvl="0" w:tplc="4F143E4C">
      <w:start w:val="1"/>
      <w:numFmt w:val="decimal"/>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676CFD16">
      <w:start w:val="1"/>
      <w:numFmt w:val="lowerLetter"/>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BD304B38">
      <w:numFmt w:val="bullet"/>
      <w:lvlText w:val="•"/>
      <w:lvlJc w:val="left"/>
      <w:pPr>
        <w:ind w:left="2360" w:hanging="708"/>
      </w:pPr>
      <w:rPr>
        <w:rFonts w:hint="default"/>
        <w:lang w:val="en-US" w:eastAsia="en-US" w:bidi="ar-SA"/>
      </w:rPr>
    </w:lvl>
    <w:lvl w:ilvl="3" w:tplc="0C0C86A2">
      <w:numFmt w:val="bullet"/>
      <w:lvlText w:val="•"/>
      <w:lvlJc w:val="left"/>
      <w:pPr>
        <w:ind w:left="3280" w:hanging="708"/>
      </w:pPr>
      <w:rPr>
        <w:rFonts w:hint="default"/>
        <w:lang w:val="en-US" w:eastAsia="en-US" w:bidi="ar-SA"/>
      </w:rPr>
    </w:lvl>
    <w:lvl w:ilvl="4" w:tplc="7C74145C">
      <w:numFmt w:val="bullet"/>
      <w:lvlText w:val="•"/>
      <w:lvlJc w:val="left"/>
      <w:pPr>
        <w:ind w:left="4200" w:hanging="708"/>
      </w:pPr>
      <w:rPr>
        <w:rFonts w:hint="default"/>
        <w:lang w:val="en-US" w:eastAsia="en-US" w:bidi="ar-SA"/>
      </w:rPr>
    </w:lvl>
    <w:lvl w:ilvl="5" w:tplc="873A31EC">
      <w:numFmt w:val="bullet"/>
      <w:lvlText w:val="•"/>
      <w:lvlJc w:val="left"/>
      <w:pPr>
        <w:ind w:left="5120" w:hanging="708"/>
      </w:pPr>
      <w:rPr>
        <w:rFonts w:hint="default"/>
        <w:lang w:val="en-US" w:eastAsia="en-US" w:bidi="ar-SA"/>
      </w:rPr>
    </w:lvl>
    <w:lvl w:ilvl="6" w:tplc="A0601D9A">
      <w:numFmt w:val="bullet"/>
      <w:lvlText w:val="•"/>
      <w:lvlJc w:val="left"/>
      <w:pPr>
        <w:ind w:left="6040" w:hanging="708"/>
      </w:pPr>
      <w:rPr>
        <w:rFonts w:hint="default"/>
        <w:lang w:val="en-US" w:eastAsia="en-US" w:bidi="ar-SA"/>
      </w:rPr>
    </w:lvl>
    <w:lvl w:ilvl="7" w:tplc="0914A6AE">
      <w:numFmt w:val="bullet"/>
      <w:lvlText w:val="•"/>
      <w:lvlJc w:val="left"/>
      <w:pPr>
        <w:ind w:left="6960" w:hanging="708"/>
      </w:pPr>
      <w:rPr>
        <w:rFonts w:hint="default"/>
        <w:lang w:val="en-US" w:eastAsia="en-US" w:bidi="ar-SA"/>
      </w:rPr>
    </w:lvl>
    <w:lvl w:ilvl="8" w:tplc="F7C4B7AE">
      <w:numFmt w:val="bullet"/>
      <w:lvlText w:val="•"/>
      <w:lvlJc w:val="left"/>
      <w:pPr>
        <w:ind w:left="7880" w:hanging="708"/>
      </w:pPr>
      <w:rPr>
        <w:rFonts w:hint="default"/>
        <w:lang w:val="en-US" w:eastAsia="en-US" w:bidi="ar-SA"/>
      </w:rPr>
    </w:lvl>
  </w:abstractNum>
  <w:abstractNum w:abstractNumId="77" w15:restartNumberingAfterBreak="0">
    <w:nsid w:val="687638FC"/>
    <w:multiLevelType w:val="hybridMultilevel"/>
    <w:tmpl w:val="CB3A01B8"/>
    <w:lvl w:ilvl="0" w:tplc="70A6072C">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7ABC162C">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ECCE2122">
      <w:numFmt w:val="bullet"/>
      <w:lvlText w:val="•"/>
      <w:lvlJc w:val="left"/>
      <w:pPr>
        <w:ind w:left="2360" w:hanging="708"/>
      </w:pPr>
      <w:rPr>
        <w:rFonts w:hint="default"/>
        <w:lang w:val="en-US" w:eastAsia="en-US" w:bidi="ar-SA"/>
      </w:rPr>
    </w:lvl>
    <w:lvl w:ilvl="3" w:tplc="95823A4C">
      <w:numFmt w:val="bullet"/>
      <w:lvlText w:val="•"/>
      <w:lvlJc w:val="left"/>
      <w:pPr>
        <w:ind w:left="3280" w:hanging="708"/>
      </w:pPr>
      <w:rPr>
        <w:rFonts w:hint="default"/>
        <w:lang w:val="en-US" w:eastAsia="en-US" w:bidi="ar-SA"/>
      </w:rPr>
    </w:lvl>
    <w:lvl w:ilvl="4" w:tplc="EA2E92B6">
      <w:numFmt w:val="bullet"/>
      <w:lvlText w:val="•"/>
      <w:lvlJc w:val="left"/>
      <w:pPr>
        <w:ind w:left="4200" w:hanging="708"/>
      </w:pPr>
      <w:rPr>
        <w:rFonts w:hint="default"/>
        <w:lang w:val="en-US" w:eastAsia="en-US" w:bidi="ar-SA"/>
      </w:rPr>
    </w:lvl>
    <w:lvl w:ilvl="5" w:tplc="CB6A58FC">
      <w:numFmt w:val="bullet"/>
      <w:lvlText w:val="•"/>
      <w:lvlJc w:val="left"/>
      <w:pPr>
        <w:ind w:left="5120" w:hanging="708"/>
      </w:pPr>
      <w:rPr>
        <w:rFonts w:hint="default"/>
        <w:lang w:val="en-US" w:eastAsia="en-US" w:bidi="ar-SA"/>
      </w:rPr>
    </w:lvl>
    <w:lvl w:ilvl="6" w:tplc="431E2C6E">
      <w:numFmt w:val="bullet"/>
      <w:lvlText w:val="•"/>
      <w:lvlJc w:val="left"/>
      <w:pPr>
        <w:ind w:left="6040" w:hanging="708"/>
      </w:pPr>
      <w:rPr>
        <w:rFonts w:hint="default"/>
        <w:lang w:val="en-US" w:eastAsia="en-US" w:bidi="ar-SA"/>
      </w:rPr>
    </w:lvl>
    <w:lvl w:ilvl="7" w:tplc="D0E691DA">
      <w:numFmt w:val="bullet"/>
      <w:lvlText w:val="•"/>
      <w:lvlJc w:val="left"/>
      <w:pPr>
        <w:ind w:left="6960" w:hanging="708"/>
      </w:pPr>
      <w:rPr>
        <w:rFonts w:hint="default"/>
        <w:lang w:val="en-US" w:eastAsia="en-US" w:bidi="ar-SA"/>
      </w:rPr>
    </w:lvl>
    <w:lvl w:ilvl="8" w:tplc="01CE9F08">
      <w:numFmt w:val="bullet"/>
      <w:lvlText w:val="•"/>
      <w:lvlJc w:val="left"/>
      <w:pPr>
        <w:ind w:left="7880" w:hanging="708"/>
      </w:pPr>
      <w:rPr>
        <w:rFonts w:hint="default"/>
        <w:lang w:val="en-US" w:eastAsia="en-US" w:bidi="ar-SA"/>
      </w:rPr>
    </w:lvl>
  </w:abstractNum>
  <w:abstractNum w:abstractNumId="78" w15:restartNumberingAfterBreak="0">
    <w:nsid w:val="69727AC2"/>
    <w:multiLevelType w:val="hybridMultilevel"/>
    <w:tmpl w:val="1514E334"/>
    <w:lvl w:ilvl="0" w:tplc="060C5ADA">
      <w:start w:val="1"/>
      <w:numFmt w:val="lowerLetter"/>
      <w:lvlText w:val="(%1)"/>
      <w:lvlJc w:val="left"/>
      <w:pPr>
        <w:ind w:left="480" w:hanging="360"/>
      </w:pPr>
      <w:rPr>
        <w:rFonts w:hint="default"/>
        <w:i w:val="0"/>
        <w:iCs w:val="0"/>
        <w:color w:val="auto"/>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9" w15:restartNumberingAfterBreak="0">
    <w:nsid w:val="6A157099"/>
    <w:multiLevelType w:val="hybridMultilevel"/>
    <w:tmpl w:val="BDC24D08"/>
    <w:lvl w:ilvl="0" w:tplc="A21EC25A">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A4DCF750">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700AC00A">
      <w:numFmt w:val="bullet"/>
      <w:lvlText w:val="•"/>
      <w:lvlJc w:val="left"/>
      <w:pPr>
        <w:ind w:left="2360" w:hanging="708"/>
      </w:pPr>
      <w:rPr>
        <w:rFonts w:hint="default"/>
        <w:lang w:val="en-US" w:eastAsia="en-US" w:bidi="ar-SA"/>
      </w:rPr>
    </w:lvl>
    <w:lvl w:ilvl="3" w:tplc="B0183370">
      <w:numFmt w:val="bullet"/>
      <w:lvlText w:val="•"/>
      <w:lvlJc w:val="left"/>
      <w:pPr>
        <w:ind w:left="3280" w:hanging="708"/>
      </w:pPr>
      <w:rPr>
        <w:rFonts w:hint="default"/>
        <w:lang w:val="en-US" w:eastAsia="en-US" w:bidi="ar-SA"/>
      </w:rPr>
    </w:lvl>
    <w:lvl w:ilvl="4" w:tplc="A6BCE54C">
      <w:numFmt w:val="bullet"/>
      <w:lvlText w:val="•"/>
      <w:lvlJc w:val="left"/>
      <w:pPr>
        <w:ind w:left="4200" w:hanging="708"/>
      </w:pPr>
      <w:rPr>
        <w:rFonts w:hint="default"/>
        <w:lang w:val="en-US" w:eastAsia="en-US" w:bidi="ar-SA"/>
      </w:rPr>
    </w:lvl>
    <w:lvl w:ilvl="5" w:tplc="2C922244">
      <w:numFmt w:val="bullet"/>
      <w:lvlText w:val="•"/>
      <w:lvlJc w:val="left"/>
      <w:pPr>
        <w:ind w:left="5120" w:hanging="708"/>
      </w:pPr>
      <w:rPr>
        <w:rFonts w:hint="default"/>
        <w:lang w:val="en-US" w:eastAsia="en-US" w:bidi="ar-SA"/>
      </w:rPr>
    </w:lvl>
    <w:lvl w:ilvl="6" w:tplc="ED5C6BA6">
      <w:numFmt w:val="bullet"/>
      <w:lvlText w:val="•"/>
      <w:lvlJc w:val="left"/>
      <w:pPr>
        <w:ind w:left="6040" w:hanging="708"/>
      </w:pPr>
      <w:rPr>
        <w:rFonts w:hint="default"/>
        <w:lang w:val="en-US" w:eastAsia="en-US" w:bidi="ar-SA"/>
      </w:rPr>
    </w:lvl>
    <w:lvl w:ilvl="7" w:tplc="4364D792">
      <w:numFmt w:val="bullet"/>
      <w:lvlText w:val="•"/>
      <w:lvlJc w:val="left"/>
      <w:pPr>
        <w:ind w:left="6960" w:hanging="708"/>
      </w:pPr>
      <w:rPr>
        <w:rFonts w:hint="default"/>
        <w:lang w:val="en-US" w:eastAsia="en-US" w:bidi="ar-SA"/>
      </w:rPr>
    </w:lvl>
    <w:lvl w:ilvl="8" w:tplc="8FB6BA38">
      <w:numFmt w:val="bullet"/>
      <w:lvlText w:val="•"/>
      <w:lvlJc w:val="left"/>
      <w:pPr>
        <w:ind w:left="7880" w:hanging="708"/>
      </w:pPr>
      <w:rPr>
        <w:rFonts w:hint="default"/>
        <w:lang w:val="en-US" w:eastAsia="en-US" w:bidi="ar-SA"/>
      </w:rPr>
    </w:lvl>
  </w:abstractNum>
  <w:abstractNum w:abstractNumId="80" w15:restartNumberingAfterBreak="0">
    <w:nsid w:val="6B0872C2"/>
    <w:multiLevelType w:val="hybridMultilevel"/>
    <w:tmpl w:val="B386945C"/>
    <w:lvl w:ilvl="0" w:tplc="2E10A13E">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3B64EB9A">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10A29488">
      <w:numFmt w:val="bullet"/>
      <w:lvlText w:val="•"/>
      <w:lvlJc w:val="left"/>
      <w:pPr>
        <w:ind w:left="2360" w:hanging="708"/>
      </w:pPr>
      <w:rPr>
        <w:rFonts w:hint="default"/>
        <w:lang w:val="en-US" w:eastAsia="en-US" w:bidi="ar-SA"/>
      </w:rPr>
    </w:lvl>
    <w:lvl w:ilvl="3" w:tplc="A0FC8B3E">
      <w:numFmt w:val="bullet"/>
      <w:lvlText w:val="•"/>
      <w:lvlJc w:val="left"/>
      <w:pPr>
        <w:ind w:left="3280" w:hanging="708"/>
      </w:pPr>
      <w:rPr>
        <w:rFonts w:hint="default"/>
        <w:lang w:val="en-US" w:eastAsia="en-US" w:bidi="ar-SA"/>
      </w:rPr>
    </w:lvl>
    <w:lvl w:ilvl="4" w:tplc="6B7E40DC">
      <w:numFmt w:val="bullet"/>
      <w:lvlText w:val="•"/>
      <w:lvlJc w:val="left"/>
      <w:pPr>
        <w:ind w:left="4200" w:hanging="708"/>
      </w:pPr>
      <w:rPr>
        <w:rFonts w:hint="default"/>
        <w:lang w:val="en-US" w:eastAsia="en-US" w:bidi="ar-SA"/>
      </w:rPr>
    </w:lvl>
    <w:lvl w:ilvl="5" w:tplc="94DAF6E4">
      <w:numFmt w:val="bullet"/>
      <w:lvlText w:val="•"/>
      <w:lvlJc w:val="left"/>
      <w:pPr>
        <w:ind w:left="5120" w:hanging="708"/>
      </w:pPr>
      <w:rPr>
        <w:rFonts w:hint="default"/>
        <w:lang w:val="en-US" w:eastAsia="en-US" w:bidi="ar-SA"/>
      </w:rPr>
    </w:lvl>
    <w:lvl w:ilvl="6" w:tplc="41C6AEEC">
      <w:numFmt w:val="bullet"/>
      <w:lvlText w:val="•"/>
      <w:lvlJc w:val="left"/>
      <w:pPr>
        <w:ind w:left="6040" w:hanging="708"/>
      </w:pPr>
      <w:rPr>
        <w:rFonts w:hint="default"/>
        <w:lang w:val="en-US" w:eastAsia="en-US" w:bidi="ar-SA"/>
      </w:rPr>
    </w:lvl>
    <w:lvl w:ilvl="7" w:tplc="38602C6C">
      <w:numFmt w:val="bullet"/>
      <w:lvlText w:val="•"/>
      <w:lvlJc w:val="left"/>
      <w:pPr>
        <w:ind w:left="6960" w:hanging="708"/>
      </w:pPr>
      <w:rPr>
        <w:rFonts w:hint="default"/>
        <w:lang w:val="en-US" w:eastAsia="en-US" w:bidi="ar-SA"/>
      </w:rPr>
    </w:lvl>
    <w:lvl w:ilvl="8" w:tplc="9E28DF62">
      <w:numFmt w:val="bullet"/>
      <w:lvlText w:val="•"/>
      <w:lvlJc w:val="left"/>
      <w:pPr>
        <w:ind w:left="7880" w:hanging="708"/>
      </w:pPr>
      <w:rPr>
        <w:rFonts w:hint="default"/>
        <w:lang w:val="en-US" w:eastAsia="en-US" w:bidi="ar-SA"/>
      </w:rPr>
    </w:lvl>
  </w:abstractNum>
  <w:abstractNum w:abstractNumId="81" w15:restartNumberingAfterBreak="0">
    <w:nsid w:val="6BA73BB9"/>
    <w:multiLevelType w:val="hybridMultilevel"/>
    <w:tmpl w:val="B79C52F0"/>
    <w:lvl w:ilvl="0" w:tplc="436ABC32">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768693D4">
      <w:numFmt w:val="bullet"/>
      <w:lvlText w:val="•"/>
      <w:lvlJc w:val="left"/>
      <w:pPr>
        <w:ind w:left="1638" w:hanging="732"/>
      </w:pPr>
      <w:rPr>
        <w:rFonts w:hint="default"/>
        <w:lang w:val="en-US" w:eastAsia="en-US" w:bidi="ar-SA"/>
      </w:rPr>
    </w:lvl>
    <w:lvl w:ilvl="2" w:tplc="C6E492AC">
      <w:numFmt w:val="bullet"/>
      <w:lvlText w:val="•"/>
      <w:lvlJc w:val="left"/>
      <w:pPr>
        <w:ind w:left="2536" w:hanging="732"/>
      </w:pPr>
      <w:rPr>
        <w:rFonts w:hint="default"/>
        <w:lang w:val="en-US" w:eastAsia="en-US" w:bidi="ar-SA"/>
      </w:rPr>
    </w:lvl>
    <w:lvl w:ilvl="3" w:tplc="3E3AC3EA">
      <w:numFmt w:val="bullet"/>
      <w:lvlText w:val="•"/>
      <w:lvlJc w:val="left"/>
      <w:pPr>
        <w:ind w:left="3434" w:hanging="732"/>
      </w:pPr>
      <w:rPr>
        <w:rFonts w:hint="default"/>
        <w:lang w:val="en-US" w:eastAsia="en-US" w:bidi="ar-SA"/>
      </w:rPr>
    </w:lvl>
    <w:lvl w:ilvl="4" w:tplc="74401D64">
      <w:numFmt w:val="bullet"/>
      <w:lvlText w:val="•"/>
      <w:lvlJc w:val="left"/>
      <w:pPr>
        <w:ind w:left="4332" w:hanging="732"/>
      </w:pPr>
      <w:rPr>
        <w:rFonts w:hint="default"/>
        <w:lang w:val="en-US" w:eastAsia="en-US" w:bidi="ar-SA"/>
      </w:rPr>
    </w:lvl>
    <w:lvl w:ilvl="5" w:tplc="E572F7CA">
      <w:numFmt w:val="bullet"/>
      <w:lvlText w:val="•"/>
      <w:lvlJc w:val="left"/>
      <w:pPr>
        <w:ind w:left="5230" w:hanging="732"/>
      </w:pPr>
      <w:rPr>
        <w:rFonts w:hint="default"/>
        <w:lang w:val="en-US" w:eastAsia="en-US" w:bidi="ar-SA"/>
      </w:rPr>
    </w:lvl>
    <w:lvl w:ilvl="6" w:tplc="CB12EDE4">
      <w:numFmt w:val="bullet"/>
      <w:lvlText w:val="•"/>
      <w:lvlJc w:val="left"/>
      <w:pPr>
        <w:ind w:left="6128" w:hanging="732"/>
      </w:pPr>
      <w:rPr>
        <w:rFonts w:hint="default"/>
        <w:lang w:val="en-US" w:eastAsia="en-US" w:bidi="ar-SA"/>
      </w:rPr>
    </w:lvl>
    <w:lvl w:ilvl="7" w:tplc="DFCAFEB6">
      <w:numFmt w:val="bullet"/>
      <w:lvlText w:val="•"/>
      <w:lvlJc w:val="left"/>
      <w:pPr>
        <w:ind w:left="7026" w:hanging="732"/>
      </w:pPr>
      <w:rPr>
        <w:rFonts w:hint="default"/>
        <w:lang w:val="en-US" w:eastAsia="en-US" w:bidi="ar-SA"/>
      </w:rPr>
    </w:lvl>
    <w:lvl w:ilvl="8" w:tplc="280482AA">
      <w:numFmt w:val="bullet"/>
      <w:lvlText w:val="•"/>
      <w:lvlJc w:val="left"/>
      <w:pPr>
        <w:ind w:left="7924" w:hanging="732"/>
      </w:pPr>
      <w:rPr>
        <w:rFonts w:hint="default"/>
        <w:lang w:val="en-US" w:eastAsia="en-US" w:bidi="ar-SA"/>
      </w:rPr>
    </w:lvl>
  </w:abstractNum>
  <w:abstractNum w:abstractNumId="82" w15:restartNumberingAfterBreak="0">
    <w:nsid w:val="6BC81F74"/>
    <w:multiLevelType w:val="hybridMultilevel"/>
    <w:tmpl w:val="CE287136"/>
    <w:lvl w:ilvl="0" w:tplc="BC4AE3BC">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24423FC6">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E9B0BA4A">
      <w:numFmt w:val="bullet"/>
      <w:lvlText w:val="•"/>
      <w:lvlJc w:val="left"/>
      <w:pPr>
        <w:ind w:left="2360" w:hanging="708"/>
      </w:pPr>
      <w:rPr>
        <w:rFonts w:hint="default"/>
        <w:lang w:val="en-US" w:eastAsia="en-US" w:bidi="ar-SA"/>
      </w:rPr>
    </w:lvl>
    <w:lvl w:ilvl="3" w:tplc="3F4804A4">
      <w:numFmt w:val="bullet"/>
      <w:lvlText w:val="•"/>
      <w:lvlJc w:val="left"/>
      <w:pPr>
        <w:ind w:left="3280" w:hanging="708"/>
      </w:pPr>
      <w:rPr>
        <w:rFonts w:hint="default"/>
        <w:lang w:val="en-US" w:eastAsia="en-US" w:bidi="ar-SA"/>
      </w:rPr>
    </w:lvl>
    <w:lvl w:ilvl="4" w:tplc="76B808E4">
      <w:numFmt w:val="bullet"/>
      <w:lvlText w:val="•"/>
      <w:lvlJc w:val="left"/>
      <w:pPr>
        <w:ind w:left="4200" w:hanging="708"/>
      </w:pPr>
      <w:rPr>
        <w:rFonts w:hint="default"/>
        <w:lang w:val="en-US" w:eastAsia="en-US" w:bidi="ar-SA"/>
      </w:rPr>
    </w:lvl>
    <w:lvl w:ilvl="5" w:tplc="55CCCE68">
      <w:numFmt w:val="bullet"/>
      <w:lvlText w:val="•"/>
      <w:lvlJc w:val="left"/>
      <w:pPr>
        <w:ind w:left="5120" w:hanging="708"/>
      </w:pPr>
      <w:rPr>
        <w:rFonts w:hint="default"/>
        <w:lang w:val="en-US" w:eastAsia="en-US" w:bidi="ar-SA"/>
      </w:rPr>
    </w:lvl>
    <w:lvl w:ilvl="6" w:tplc="23480312">
      <w:numFmt w:val="bullet"/>
      <w:lvlText w:val="•"/>
      <w:lvlJc w:val="left"/>
      <w:pPr>
        <w:ind w:left="6040" w:hanging="708"/>
      </w:pPr>
      <w:rPr>
        <w:rFonts w:hint="default"/>
        <w:lang w:val="en-US" w:eastAsia="en-US" w:bidi="ar-SA"/>
      </w:rPr>
    </w:lvl>
    <w:lvl w:ilvl="7" w:tplc="2F5A110E">
      <w:numFmt w:val="bullet"/>
      <w:lvlText w:val="•"/>
      <w:lvlJc w:val="left"/>
      <w:pPr>
        <w:ind w:left="6960" w:hanging="708"/>
      </w:pPr>
      <w:rPr>
        <w:rFonts w:hint="default"/>
        <w:lang w:val="en-US" w:eastAsia="en-US" w:bidi="ar-SA"/>
      </w:rPr>
    </w:lvl>
    <w:lvl w:ilvl="8" w:tplc="9A38C3A0">
      <w:numFmt w:val="bullet"/>
      <w:lvlText w:val="•"/>
      <w:lvlJc w:val="left"/>
      <w:pPr>
        <w:ind w:left="7880" w:hanging="708"/>
      </w:pPr>
      <w:rPr>
        <w:rFonts w:hint="default"/>
        <w:lang w:val="en-US" w:eastAsia="en-US" w:bidi="ar-SA"/>
      </w:rPr>
    </w:lvl>
  </w:abstractNum>
  <w:abstractNum w:abstractNumId="83" w15:restartNumberingAfterBreak="0">
    <w:nsid w:val="6C3A45D8"/>
    <w:multiLevelType w:val="hybridMultilevel"/>
    <w:tmpl w:val="403C8C0A"/>
    <w:lvl w:ilvl="0" w:tplc="E1A4DC32">
      <w:start w:val="1"/>
      <w:numFmt w:val="lowerLetter"/>
      <w:lvlText w:val="(%1)"/>
      <w:lvlJc w:val="left"/>
      <w:pPr>
        <w:ind w:left="840" w:hanging="720"/>
      </w:pPr>
      <w:rPr>
        <w:rFonts w:ascii="Arial" w:eastAsia="Arial" w:hAnsi="Arial" w:cs="Arial" w:hint="default"/>
        <w:b w:val="0"/>
        <w:bCs w:val="0"/>
        <w:i w:val="0"/>
        <w:iCs w:val="0"/>
        <w:spacing w:val="-1"/>
        <w:w w:val="99"/>
        <w:sz w:val="20"/>
        <w:szCs w:val="20"/>
        <w:lang w:val="en-US" w:eastAsia="en-US" w:bidi="ar-SA"/>
      </w:rPr>
    </w:lvl>
    <w:lvl w:ilvl="1" w:tplc="E9D419F6">
      <w:start w:val="1"/>
      <w:numFmt w:val="decimal"/>
      <w:lvlText w:val="(%2)"/>
      <w:lvlJc w:val="left"/>
      <w:pPr>
        <w:ind w:left="1560" w:hanging="720"/>
      </w:pPr>
      <w:rPr>
        <w:rFonts w:ascii="Arial" w:eastAsia="Arial" w:hAnsi="Arial" w:cs="Arial" w:hint="default"/>
        <w:b w:val="0"/>
        <w:bCs w:val="0"/>
        <w:i w:val="0"/>
        <w:iCs w:val="0"/>
        <w:spacing w:val="-1"/>
        <w:w w:val="99"/>
        <w:sz w:val="20"/>
        <w:szCs w:val="20"/>
        <w:lang w:val="en-US" w:eastAsia="en-US" w:bidi="ar-SA"/>
      </w:rPr>
    </w:lvl>
    <w:lvl w:ilvl="2" w:tplc="472EFCC4">
      <w:numFmt w:val="bullet"/>
      <w:lvlText w:val="•"/>
      <w:lvlJc w:val="left"/>
      <w:pPr>
        <w:ind w:left="2460" w:hanging="720"/>
      </w:pPr>
      <w:rPr>
        <w:rFonts w:hint="default"/>
        <w:lang w:val="en-US" w:eastAsia="en-US" w:bidi="ar-SA"/>
      </w:rPr>
    </w:lvl>
    <w:lvl w:ilvl="3" w:tplc="A46651A4">
      <w:numFmt w:val="bullet"/>
      <w:lvlText w:val="•"/>
      <w:lvlJc w:val="left"/>
      <w:pPr>
        <w:ind w:left="3360" w:hanging="720"/>
      </w:pPr>
      <w:rPr>
        <w:rFonts w:hint="default"/>
        <w:lang w:val="en-US" w:eastAsia="en-US" w:bidi="ar-SA"/>
      </w:rPr>
    </w:lvl>
    <w:lvl w:ilvl="4" w:tplc="970AC540">
      <w:numFmt w:val="bullet"/>
      <w:lvlText w:val="•"/>
      <w:lvlJc w:val="left"/>
      <w:pPr>
        <w:ind w:left="4260" w:hanging="720"/>
      </w:pPr>
      <w:rPr>
        <w:rFonts w:hint="default"/>
        <w:lang w:val="en-US" w:eastAsia="en-US" w:bidi="ar-SA"/>
      </w:rPr>
    </w:lvl>
    <w:lvl w:ilvl="5" w:tplc="C83A0932">
      <w:numFmt w:val="bullet"/>
      <w:lvlText w:val="•"/>
      <w:lvlJc w:val="left"/>
      <w:pPr>
        <w:ind w:left="5160" w:hanging="720"/>
      </w:pPr>
      <w:rPr>
        <w:rFonts w:hint="default"/>
        <w:lang w:val="en-US" w:eastAsia="en-US" w:bidi="ar-SA"/>
      </w:rPr>
    </w:lvl>
    <w:lvl w:ilvl="6" w:tplc="109CB4C6">
      <w:numFmt w:val="bullet"/>
      <w:lvlText w:val="•"/>
      <w:lvlJc w:val="left"/>
      <w:pPr>
        <w:ind w:left="6060" w:hanging="720"/>
      </w:pPr>
      <w:rPr>
        <w:rFonts w:hint="default"/>
        <w:lang w:val="en-US" w:eastAsia="en-US" w:bidi="ar-SA"/>
      </w:rPr>
    </w:lvl>
    <w:lvl w:ilvl="7" w:tplc="B5F85B4E">
      <w:numFmt w:val="bullet"/>
      <w:lvlText w:val="•"/>
      <w:lvlJc w:val="left"/>
      <w:pPr>
        <w:ind w:left="6960" w:hanging="720"/>
      </w:pPr>
      <w:rPr>
        <w:rFonts w:hint="default"/>
        <w:lang w:val="en-US" w:eastAsia="en-US" w:bidi="ar-SA"/>
      </w:rPr>
    </w:lvl>
    <w:lvl w:ilvl="8" w:tplc="3828D258">
      <w:numFmt w:val="bullet"/>
      <w:lvlText w:val="•"/>
      <w:lvlJc w:val="left"/>
      <w:pPr>
        <w:ind w:left="7860" w:hanging="720"/>
      </w:pPr>
      <w:rPr>
        <w:rFonts w:hint="default"/>
        <w:lang w:val="en-US" w:eastAsia="en-US" w:bidi="ar-SA"/>
      </w:rPr>
    </w:lvl>
  </w:abstractNum>
  <w:abstractNum w:abstractNumId="84" w15:restartNumberingAfterBreak="0">
    <w:nsid w:val="6C5F4D49"/>
    <w:multiLevelType w:val="hybridMultilevel"/>
    <w:tmpl w:val="4A284606"/>
    <w:lvl w:ilvl="0" w:tplc="C8B42010">
      <w:start w:val="1"/>
      <w:numFmt w:val="decimal"/>
      <w:lvlText w:val="(%1)"/>
      <w:lvlJc w:val="left"/>
      <w:pPr>
        <w:ind w:left="1440" w:hanging="708"/>
      </w:pPr>
      <w:rPr>
        <w:rFonts w:ascii="Arial" w:eastAsia="Arial" w:hAnsi="Arial" w:cs="Arial" w:hint="default"/>
        <w:b w:val="0"/>
        <w:bCs w:val="0"/>
        <w:i w:val="0"/>
        <w:iCs w:val="0"/>
        <w:spacing w:val="-1"/>
        <w:w w:val="99"/>
        <w:sz w:val="20"/>
        <w:szCs w:val="20"/>
        <w:lang w:val="en-US" w:eastAsia="en-US" w:bidi="ar-SA"/>
      </w:rPr>
    </w:lvl>
    <w:lvl w:ilvl="1" w:tplc="8AC08C9E">
      <w:numFmt w:val="bullet"/>
      <w:lvlText w:val="•"/>
      <w:lvlJc w:val="left"/>
      <w:pPr>
        <w:ind w:left="2268" w:hanging="708"/>
      </w:pPr>
      <w:rPr>
        <w:rFonts w:hint="default"/>
        <w:lang w:val="en-US" w:eastAsia="en-US" w:bidi="ar-SA"/>
      </w:rPr>
    </w:lvl>
    <w:lvl w:ilvl="2" w:tplc="EDB4BE62">
      <w:numFmt w:val="bullet"/>
      <w:lvlText w:val="•"/>
      <w:lvlJc w:val="left"/>
      <w:pPr>
        <w:ind w:left="3096" w:hanging="708"/>
      </w:pPr>
      <w:rPr>
        <w:rFonts w:hint="default"/>
        <w:lang w:val="en-US" w:eastAsia="en-US" w:bidi="ar-SA"/>
      </w:rPr>
    </w:lvl>
    <w:lvl w:ilvl="3" w:tplc="6C28D692">
      <w:numFmt w:val="bullet"/>
      <w:lvlText w:val="•"/>
      <w:lvlJc w:val="left"/>
      <w:pPr>
        <w:ind w:left="3924" w:hanging="708"/>
      </w:pPr>
      <w:rPr>
        <w:rFonts w:hint="default"/>
        <w:lang w:val="en-US" w:eastAsia="en-US" w:bidi="ar-SA"/>
      </w:rPr>
    </w:lvl>
    <w:lvl w:ilvl="4" w:tplc="489280AC">
      <w:numFmt w:val="bullet"/>
      <w:lvlText w:val="•"/>
      <w:lvlJc w:val="left"/>
      <w:pPr>
        <w:ind w:left="4752" w:hanging="708"/>
      </w:pPr>
      <w:rPr>
        <w:rFonts w:hint="default"/>
        <w:lang w:val="en-US" w:eastAsia="en-US" w:bidi="ar-SA"/>
      </w:rPr>
    </w:lvl>
    <w:lvl w:ilvl="5" w:tplc="E0F0D6AC">
      <w:numFmt w:val="bullet"/>
      <w:lvlText w:val="•"/>
      <w:lvlJc w:val="left"/>
      <w:pPr>
        <w:ind w:left="5580" w:hanging="708"/>
      </w:pPr>
      <w:rPr>
        <w:rFonts w:hint="default"/>
        <w:lang w:val="en-US" w:eastAsia="en-US" w:bidi="ar-SA"/>
      </w:rPr>
    </w:lvl>
    <w:lvl w:ilvl="6" w:tplc="2812B3DA">
      <w:numFmt w:val="bullet"/>
      <w:lvlText w:val="•"/>
      <w:lvlJc w:val="left"/>
      <w:pPr>
        <w:ind w:left="6408" w:hanging="708"/>
      </w:pPr>
      <w:rPr>
        <w:rFonts w:hint="default"/>
        <w:lang w:val="en-US" w:eastAsia="en-US" w:bidi="ar-SA"/>
      </w:rPr>
    </w:lvl>
    <w:lvl w:ilvl="7" w:tplc="5B94D532">
      <w:numFmt w:val="bullet"/>
      <w:lvlText w:val="•"/>
      <w:lvlJc w:val="left"/>
      <w:pPr>
        <w:ind w:left="7236" w:hanging="708"/>
      </w:pPr>
      <w:rPr>
        <w:rFonts w:hint="default"/>
        <w:lang w:val="en-US" w:eastAsia="en-US" w:bidi="ar-SA"/>
      </w:rPr>
    </w:lvl>
    <w:lvl w:ilvl="8" w:tplc="74509830">
      <w:numFmt w:val="bullet"/>
      <w:lvlText w:val="•"/>
      <w:lvlJc w:val="left"/>
      <w:pPr>
        <w:ind w:left="8064" w:hanging="708"/>
      </w:pPr>
      <w:rPr>
        <w:rFonts w:hint="default"/>
        <w:lang w:val="en-US" w:eastAsia="en-US" w:bidi="ar-SA"/>
      </w:rPr>
    </w:lvl>
  </w:abstractNum>
  <w:abstractNum w:abstractNumId="85" w15:restartNumberingAfterBreak="0">
    <w:nsid w:val="6C6B2196"/>
    <w:multiLevelType w:val="hybridMultilevel"/>
    <w:tmpl w:val="6068F2AA"/>
    <w:lvl w:ilvl="0" w:tplc="E97E2A7E">
      <w:start w:val="1"/>
      <w:numFmt w:val="decimal"/>
      <w:lvlText w:val="%1."/>
      <w:lvlJc w:val="left"/>
      <w:pPr>
        <w:ind w:left="720" w:hanging="720"/>
      </w:pPr>
      <w:rPr>
        <w:rFonts w:ascii="Arial" w:eastAsia="Arial" w:hAnsi="Arial" w:cs="Arial" w:hint="default"/>
        <w:b w:val="0"/>
        <w:bCs w:val="0"/>
        <w:i w:val="0"/>
        <w:iCs w:val="0"/>
        <w:spacing w:val="-1"/>
        <w:w w:val="99"/>
        <w:sz w:val="20"/>
        <w:szCs w:val="20"/>
        <w:lang w:val="en-US" w:eastAsia="en-US" w:bidi="ar-SA"/>
      </w:rPr>
    </w:lvl>
    <w:lvl w:ilvl="1" w:tplc="72F498F8">
      <w:numFmt w:val="bullet"/>
      <w:lvlText w:val="•"/>
      <w:lvlJc w:val="left"/>
      <w:pPr>
        <w:ind w:left="1620" w:hanging="720"/>
      </w:pPr>
      <w:rPr>
        <w:rFonts w:hint="default"/>
        <w:lang w:val="en-US" w:eastAsia="en-US" w:bidi="ar-SA"/>
      </w:rPr>
    </w:lvl>
    <w:lvl w:ilvl="2" w:tplc="EA86A3A4">
      <w:numFmt w:val="bullet"/>
      <w:lvlText w:val="•"/>
      <w:lvlJc w:val="left"/>
      <w:pPr>
        <w:ind w:left="2520" w:hanging="720"/>
      </w:pPr>
      <w:rPr>
        <w:rFonts w:hint="default"/>
        <w:lang w:val="en-US" w:eastAsia="en-US" w:bidi="ar-SA"/>
      </w:rPr>
    </w:lvl>
    <w:lvl w:ilvl="3" w:tplc="569E5660">
      <w:numFmt w:val="bullet"/>
      <w:lvlText w:val="•"/>
      <w:lvlJc w:val="left"/>
      <w:pPr>
        <w:ind w:left="3420" w:hanging="720"/>
      </w:pPr>
      <w:rPr>
        <w:rFonts w:hint="default"/>
        <w:lang w:val="en-US" w:eastAsia="en-US" w:bidi="ar-SA"/>
      </w:rPr>
    </w:lvl>
    <w:lvl w:ilvl="4" w:tplc="21C4BA20">
      <w:numFmt w:val="bullet"/>
      <w:lvlText w:val="•"/>
      <w:lvlJc w:val="left"/>
      <w:pPr>
        <w:ind w:left="4320" w:hanging="720"/>
      </w:pPr>
      <w:rPr>
        <w:rFonts w:hint="default"/>
        <w:lang w:val="en-US" w:eastAsia="en-US" w:bidi="ar-SA"/>
      </w:rPr>
    </w:lvl>
    <w:lvl w:ilvl="5" w:tplc="E1808868">
      <w:numFmt w:val="bullet"/>
      <w:lvlText w:val="•"/>
      <w:lvlJc w:val="left"/>
      <w:pPr>
        <w:ind w:left="5220" w:hanging="720"/>
      </w:pPr>
      <w:rPr>
        <w:rFonts w:hint="default"/>
        <w:lang w:val="en-US" w:eastAsia="en-US" w:bidi="ar-SA"/>
      </w:rPr>
    </w:lvl>
    <w:lvl w:ilvl="6" w:tplc="81E24676">
      <w:numFmt w:val="bullet"/>
      <w:lvlText w:val="•"/>
      <w:lvlJc w:val="left"/>
      <w:pPr>
        <w:ind w:left="6120" w:hanging="720"/>
      </w:pPr>
      <w:rPr>
        <w:rFonts w:hint="default"/>
        <w:lang w:val="en-US" w:eastAsia="en-US" w:bidi="ar-SA"/>
      </w:rPr>
    </w:lvl>
    <w:lvl w:ilvl="7" w:tplc="94C27D6C">
      <w:numFmt w:val="bullet"/>
      <w:lvlText w:val="•"/>
      <w:lvlJc w:val="left"/>
      <w:pPr>
        <w:ind w:left="7020" w:hanging="720"/>
      </w:pPr>
      <w:rPr>
        <w:rFonts w:hint="default"/>
        <w:lang w:val="en-US" w:eastAsia="en-US" w:bidi="ar-SA"/>
      </w:rPr>
    </w:lvl>
    <w:lvl w:ilvl="8" w:tplc="05669AC8">
      <w:numFmt w:val="bullet"/>
      <w:lvlText w:val="•"/>
      <w:lvlJc w:val="left"/>
      <w:pPr>
        <w:ind w:left="7920" w:hanging="720"/>
      </w:pPr>
      <w:rPr>
        <w:rFonts w:hint="default"/>
        <w:lang w:val="en-US" w:eastAsia="en-US" w:bidi="ar-SA"/>
      </w:rPr>
    </w:lvl>
  </w:abstractNum>
  <w:abstractNum w:abstractNumId="86" w15:restartNumberingAfterBreak="0">
    <w:nsid w:val="6C927AB2"/>
    <w:multiLevelType w:val="hybridMultilevel"/>
    <w:tmpl w:val="C78CF58C"/>
    <w:lvl w:ilvl="0" w:tplc="A3B4E43A">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FFB6B128">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BEE4BE94">
      <w:numFmt w:val="bullet"/>
      <w:lvlText w:val="•"/>
      <w:lvlJc w:val="left"/>
      <w:pPr>
        <w:ind w:left="2360" w:hanging="708"/>
      </w:pPr>
      <w:rPr>
        <w:rFonts w:hint="default"/>
        <w:lang w:val="en-US" w:eastAsia="en-US" w:bidi="ar-SA"/>
      </w:rPr>
    </w:lvl>
    <w:lvl w:ilvl="3" w:tplc="BF280154">
      <w:numFmt w:val="bullet"/>
      <w:lvlText w:val="•"/>
      <w:lvlJc w:val="left"/>
      <w:pPr>
        <w:ind w:left="3280" w:hanging="708"/>
      </w:pPr>
      <w:rPr>
        <w:rFonts w:hint="default"/>
        <w:lang w:val="en-US" w:eastAsia="en-US" w:bidi="ar-SA"/>
      </w:rPr>
    </w:lvl>
    <w:lvl w:ilvl="4" w:tplc="403219CE">
      <w:numFmt w:val="bullet"/>
      <w:lvlText w:val="•"/>
      <w:lvlJc w:val="left"/>
      <w:pPr>
        <w:ind w:left="4200" w:hanging="708"/>
      </w:pPr>
      <w:rPr>
        <w:rFonts w:hint="default"/>
        <w:lang w:val="en-US" w:eastAsia="en-US" w:bidi="ar-SA"/>
      </w:rPr>
    </w:lvl>
    <w:lvl w:ilvl="5" w:tplc="34D2E91C">
      <w:numFmt w:val="bullet"/>
      <w:lvlText w:val="•"/>
      <w:lvlJc w:val="left"/>
      <w:pPr>
        <w:ind w:left="5120" w:hanging="708"/>
      </w:pPr>
      <w:rPr>
        <w:rFonts w:hint="default"/>
        <w:lang w:val="en-US" w:eastAsia="en-US" w:bidi="ar-SA"/>
      </w:rPr>
    </w:lvl>
    <w:lvl w:ilvl="6" w:tplc="5352C79C">
      <w:numFmt w:val="bullet"/>
      <w:lvlText w:val="•"/>
      <w:lvlJc w:val="left"/>
      <w:pPr>
        <w:ind w:left="6040" w:hanging="708"/>
      </w:pPr>
      <w:rPr>
        <w:rFonts w:hint="default"/>
        <w:lang w:val="en-US" w:eastAsia="en-US" w:bidi="ar-SA"/>
      </w:rPr>
    </w:lvl>
    <w:lvl w:ilvl="7" w:tplc="4E604B24">
      <w:numFmt w:val="bullet"/>
      <w:lvlText w:val="•"/>
      <w:lvlJc w:val="left"/>
      <w:pPr>
        <w:ind w:left="6960" w:hanging="708"/>
      </w:pPr>
      <w:rPr>
        <w:rFonts w:hint="default"/>
        <w:lang w:val="en-US" w:eastAsia="en-US" w:bidi="ar-SA"/>
      </w:rPr>
    </w:lvl>
    <w:lvl w:ilvl="8" w:tplc="087E1362">
      <w:numFmt w:val="bullet"/>
      <w:lvlText w:val="•"/>
      <w:lvlJc w:val="left"/>
      <w:pPr>
        <w:ind w:left="7880" w:hanging="708"/>
      </w:pPr>
      <w:rPr>
        <w:rFonts w:hint="default"/>
        <w:lang w:val="en-US" w:eastAsia="en-US" w:bidi="ar-SA"/>
      </w:rPr>
    </w:lvl>
  </w:abstractNum>
  <w:abstractNum w:abstractNumId="87" w15:restartNumberingAfterBreak="0">
    <w:nsid w:val="710642FC"/>
    <w:multiLevelType w:val="hybridMultilevel"/>
    <w:tmpl w:val="F2544318"/>
    <w:lvl w:ilvl="0" w:tplc="524CA61A">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DEC268C6">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F738C558">
      <w:numFmt w:val="bullet"/>
      <w:lvlText w:val="•"/>
      <w:lvlJc w:val="left"/>
      <w:pPr>
        <w:ind w:left="2360" w:hanging="708"/>
      </w:pPr>
      <w:rPr>
        <w:rFonts w:hint="default"/>
        <w:lang w:val="en-US" w:eastAsia="en-US" w:bidi="ar-SA"/>
      </w:rPr>
    </w:lvl>
    <w:lvl w:ilvl="3" w:tplc="57E092CA">
      <w:numFmt w:val="bullet"/>
      <w:lvlText w:val="•"/>
      <w:lvlJc w:val="left"/>
      <w:pPr>
        <w:ind w:left="3280" w:hanging="708"/>
      </w:pPr>
      <w:rPr>
        <w:rFonts w:hint="default"/>
        <w:lang w:val="en-US" w:eastAsia="en-US" w:bidi="ar-SA"/>
      </w:rPr>
    </w:lvl>
    <w:lvl w:ilvl="4" w:tplc="E2EC00C2">
      <w:numFmt w:val="bullet"/>
      <w:lvlText w:val="•"/>
      <w:lvlJc w:val="left"/>
      <w:pPr>
        <w:ind w:left="4200" w:hanging="708"/>
      </w:pPr>
      <w:rPr>
        <w:rFonts w:hint="default"/>
        <w:lang w:val="en-US" w:eastAsia="en-US" w:bidi="ar-SA"/>
      </w:rPr>
    </w:lvl>
    <w:lvl w:ilvl="5" w:tplc="4FC0DDD0">
      <w:numFmt w:val="bullet"/>
      <w:lvlText w:val="•"/>
      <w:lvlJc w:val="left"/>
      <w:pPr>
        <w:ind w:left="5120" w:hanging="708"/>
      </w:pPr>
      <w:rPr>
        <w:rFonts w:hint="default"/>
        <w:lang w:val="en-US" w:eastAsia="en-US" w:bidi="ar-SA"/>
      </w:rPr>
    </w:lvl>
    <w:lvl w:ilvl="6" w:tplc="FE7C806E">
      <w:numFmt w:val="bullet"/>
      <w:lvlText w:val="•"/>
      <w:lvlJc w:val="left"/>
      <w:pPr>
        <w:ind w:left="6040" w:hanging="708"/>
      </w:pPr>
      <w:rPr>
        <w:rFonts w:hint="default"/>
        <w:lang w:val="en-US" w:eastAsia="en-US" w:bidi="ar-SA"/>
      </w:rPr>
    </w:lvl>
    <w:lvl w:ilvl="7" w:tplc="6464B892">
      <w:numFmt w:val="bullet"/>
      <w:lvlText w:val="•"/>
      <w:lvlJc w:val="left"/>
      <w:pPr>
        <w:ind w:left="6960" w:hanging="708"/>
      </w:pPr>
      <w:rPr>
        <w:rFonts w:hint="default"/>
        <w:lang w:val="en-US" w:eastAsia="en-US" w:bidi="ar-SA"/>
      </w:rPr>
    </w:lvl>
    <w:lvl w:ilvl="8" w:tplc="58788440">
      <w:numFmt w:val="bullet"/>
      <w:lvlText w:val="•"/>
      <w:lvlJc w:val="left"/>
      <w:pPr>
        <w:ind w:left="7880" w:hanging="708"/>
      </w:pPr>
      <w:rPr>
        <w:rFonts w:hint="default"/>
        <w:lang w:val="en-US" w:eastAsia="en-US" w:bidi="ar-SA"/>
      </w:rPr>
    </w:lvl>
  </w:abstractNum>
  <w:abstractNum w:abstractNumId="88" w15:restartNumberingAfterBreak="0">
    <w:nsid w:val="719F22A3"/>
    <w:multiLevelType w:val="hybridMultilevel"/>
    <w:tmpl w:val="425C52FC"/>
    <w:lvl w:ilvl="0" w:tplc="56347BDC">
      <w:start w:val="1"/>
      <w:numFmt w:val="lowerLetter"/>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9" w15:restartNumberingAfterBreak="0">
    <w:nsid w:val="736A06D1"/>
    <w:multiLevelType w:val="hybridMultilevel"/>
    <w:tmpl w:val="647E9A8A"/>
    <w:lvl w:ilvl="0" w:tplc="3AA67D7A">
      <w:start w:val="1"/>
      <w:numFmt w:val="decimal"/>
      <w:lvlText w:val="%1."/>
      <w:lvlJc w:val="left"/>
      <w:pPr>
        <w:ind w:left="0" w:hanging="365"/>
      </w:pPr>
      <w:rPr>
        <w:rFonts w:ascii="Arial" w:eastAsia="Arial" w:hAnsi="Arial" w:cs="Arial" w:hint="default"/>
        <w:b w:val="0"/>
        <w:bCs w:val="0"/>
        <w:i w:val="0"/>
        <w:iCs w:val="0"/>
        <w:spacing w:val="0"/>
        <w:w w:val="99"/>
        <w:sz w:val="20"/>
        <w:szCs w:val="20"/>
        <w:lang w:val="en-US" w:eastAsia="en-US" w:bidi="ar-SA"/>
      </w:rPr>
    </w:lvl>
    <w:lvl w:ilvl="1" w:tplc="1F86CFF6">
      <w:numFmt w:val="bullet"/>
      <w:lvlText w:val="•"/>
      <w:lvlJc w:val="left"/>
      <w:pPr>
        <w:ind w:left="972" w:hanging="365"/>
      </w:pPr>
      <w:rPr>
        <w:rFonts w:hint="default"/>
        <w:lang w:val="en-US" w:eastAsia="en-US" w:bidi="ar-SA"/>
      </w:rPr>
    </w:lvl>
    <w:lvl w:ilvl="2" w:tplc="CCD814F6">
      <w:numFmt w:val="bullet"/>
      <w:lvlText w:val="•"/>
      <w:lvlJc w:val="left"/>
      <w:pPr>
        <w:ind w:left="1944" w:hanging="365"/>
      </w:pPr>
      <w:rPr>
        <w:rFonts w:hint="default"/>
        <w:lang w:val="en-US" w:eastAsia="en-US" w:bidi="ar-SA"/>
      </w:rPr>
    </w:lvl>
    <w:lvl w:ilvl="3" w:tplc="A308FFC2">
      <w:numFmt w:val="bullet"/>
      <w:lvlText w:val="•"/>
      <w:lvlJc w:val="left"/>
      <w:pPr>
        <w:ind w:left="2916" w:hanging="365"/>
      </w:pPr>
      <w:rPr>
        <w:rFonts w:hint="default"/>
        <w:lang w:val="en-US" w:eastAsia="en-US" w:bidi="ar-SA"/>
      </w:rPr>
    </w:lvl>
    <w:lvl w:ilvl="4" w:tplc="426EF7A8">
      <w:numFmt w:val="bullet"/>
      <w:lvlText w:val="•"/>
      <w:lvlJc w:val="left"/>
      <w:pPr>
        <w:ind w:left="3888" w:hanging="365"/>
      </w:pPr>
      <w:rPr>
        <w:rFonts w:hint="default"/>
        <w:lang w:val="en-US" w:eastAsia="en-US" w:bidi="ar-SA"/>
      </w:rPr>
    </w:lvl>
    <w:lvl w:ilvl="5" w:tplc="7FC2D9BC">
      <w:numFmt w:val="bullet"/>
      <w:lvlText w:val="•"/>
      <w:lvlJc w:val="left"/>
      <w:pPr>
        <w:ind w:left="4860" w:hanging="365"/>
      </w:pPr>
      <w:rPr>
        <w:rFonts w:hint="default"/>
        <w:lang w:val="en-US" w:eastAsia="en-US" w:bidi="ar-SA"/>
      </w:rPr>
    </w:lvl>
    <w:lvl w:ilvl="6" w:tplc="A858BDB4">
      <w:numFmt w:val="bullet"/>
      <w:lvlText w:val="•"/>
      <w:lvlJc w:val="left"/>
      <w:pPr>
        <w:ind w:left="5832" w:hanging="365"/>
      </w:pPr>
      <w:rPr>
        <w:rFonts w:hint="default"/>
        <w:lang w:val="en-US" w:eastAsia="en-US" w:bidi="ar-SA"/>
      </w:rPr>
    </w:lvl>
    <w:lvl w:ilvl="7" w:tplc="3710B6C2">
      <w:numFmt w:val="bullet"/>
      <w:lvlText w:val="•"/>
      <w:lvlJc w:val="left"/>
      <w:pPr>
        <w:ind w:left="6804" w:hanging="365"/>
      </w:pPr>
      <w:rPr>
        <w:rFonts w:hint="default"/>
        <w:lang w:val="en-US" w:eastAsia="en-US" w:bidi="ar-SA"/>
      </w:rPr>
    </w:lvl>
    <w:lvl w:ilvl="8" w:tplc="CE004F90">
      <w:numFmt w:val="bullet"/>
      <w:lvlText w:val="•"/>
      <w:lvlJc w:val="left"/>
      <w:pPr>
        <w:ind w:left="7776" w:hanging="365"/>
      </w:pPr>
      <w:rPr>
        <w:rFonts w:hint="default"/>
        <w:lang w:val="en-US" w:eastAsia="en-US" w:bidi="ar-SA"/>
      </w:rPr>
    </w:lvl>
  </w:abstractNum>
  <w:abstractNum w:abstractNumId="90" w15:restartNumberingAfterBreak="0">
    <w:nsid w:val="745B05CA"/>
    <w:multiLevelType w:val="hybridMultilevel"/>
    <w:tmpl w:val="96F00764"/>
    <w:lvl w:ilvl="0" w:tplc="D312021E">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84868B0E">
      <w:start w:val="1"/>
      <w:numFmt w:val="decimal"/>
      <w:lvlText w:val="(%2)"/>
      <w:lvlJc w:val="left"/>
      <w:pPr>
        <w:ind w:left="1560" w:hanging="708"/>
      </w:pPr>
      <w:rPr>
        <w:rFonts w:ascii="Arial" w:eastAsia="Arial" w:hAnsi="Arial" w:cs="Arial" w:hint="default"/>
        <w:b w:val="0"/>
        <w:bCs w:val="0"/>
        <w:i w:val="0"/>
        <w:iCs w:val="0"/>
        <w:spacing w:val="-1"/>
        <w:w w:val="99"/>
        <w:sz w:val="20"/>
        <w:szCs w:val="20"/>
        <w:lang w:val="en-US" w:eastAsia="en-US" w:bidi="ar-SA"/>
      </w:rPr>
    </w:lvl>
    <w:lvl w:ilvl="2" w:tplc="0A06C1AE">
      <w:numFmt w:val="bullet"/>
      <w:lvlText w:val="•"/>
      <w:lvlJc w:val="left"/>
      <w:pPr>
        <w:ind w:left="2460" w:hanging="708"/>
      </w:pPr>
      <w:rPr>
        <w:rFonts w:hint="default"/>
        <w:lang w:val="en-US" w:eastAsia="en-US" w:bidi="ar-SA"/>
      </w:rPr>
    </w:lvl>
    <w:lvl w:ilvl="3" w:tplc="A0DCACFA">
      <w:numFmt w:val="bullet"/>
      <w:lvlText w:val="•"/>
      <w:lvlJc w:val="left"/>
      <w:pPr>
        <w:ind w:left="3360" w:hanging="708"/>
      </w:pPr>
      <w:rPr>
        <w:rFonts w:hint="default"/>
        <w:lang w:val="en-US" w:eastAsia="en-US" w:bidi="ar-SA"/>
      </w:rPr>
    </w:lvl>
    <w:lvl w:ilvl="4" w:tplc="88442C78">
      <w:numFmt w:val="bullet"/>
      <w:lvlText w:val="•"/>
      <w:lvlJc w:val="left"/>
      <w:pPr>
        <w:ind w:left="4260" w:hanging="708"/>
      </w:pPr>
      <w:rPr>
        <w:rFonts w:hint="default"/>
        <w:lang w:val="en-US" w:eastAsia="en-US" w:bidi="ar-SA"/>
      </w:rPr>
    </w:lvl>
    <w:lvl w:ilvl="5" w:tplc="5A7E0EB6">
      <w:numFmt w:val="bullet"/>
      <w:lvlText w:val="•"/>
      <w:lvlJc w:val="left"/>
      <w:pPr>
        <w:ind w:left="5160" w:hanging="708"/>
      </w:pPr>
      <w:rPr>
        <w:rFonts w:hint="default"/>
        <w:lang w:val="en-US" w:eastAsia="en-US" w:bidi="ar-SA"/>
      </w:rPr>
    </w:lvl>
    <w:lvl w:ilvl="6" w:tplc="9886BA7E">
      <w:numFmt w:val="bullet"/>
      <w:lvlText w:val="•"/>
      <w:lvlJc w:val="left"/>
      <w:pPr>
        <w:ind w:left="6060" w:hanging="708"/>
      </w:pPr>
      <w:rPr>
        <w:rFonts w:hint="default"/>
        <w:lang w:val="en-US" w:eastAsia="en-US" w:bidi="ar-SA"/>
      </w:rPr>
    </w:lvl>
    <w:lvl w:ilvl="7" w:tplc="FEBE5F12">
      <w:numFmt w:val="bullet"/>
      <w:lvlText w:val="•"/>
      <w:lvlJc w:val="left"/>
      <w:pPr>
        <w:ind w:left="6960" w:hanging="708"/>
      </w:pPr>
      <w:rPr>
        <w:rFonts w:hint="default"/>
        <w:lang w:val="en-US" w:eastAsia="en-US" w:bidi="ar-SA"/>
      </w:rPr>
    </w:lvl>
    <w:lvl w:ilvl="8" w:tplc="C15C6658">
      <w:numFmt w:val="bullet"/>
      <w:lvlText w:val="•"/>
      <w:lvlJc w:val="left"/>
      <w:pPr>
        <w:ind w:left="7860" w:hanging="708"/>
      </w:pPr>
      <w:rPr>
        <w:rFonts w:hint="default"/>
        <w:lang w:val="en-US" w:eastAsia="en-US" w:bidi="ar-SA"/>
      </w:rPr>
    </w:lvl>
  </w:abstractNum>
  <w:abstractNum w:abstractNumId="91" w15:restartNumberingAfterBreak="0">
    <w:nsid w:val="76AB48E8"/>
    <w:multiLevelType w:val="hybridMultilevel"/>
    <w:tmpl w:val="6BC602B0"/>
    <w:lvl w:ilvl="0" w:tplc="613244AC">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E6586E9E">
      <w:numFmt w:val="bullet"/>
      <w:lvlText w:val="•"/>
      <w:lvlJc w:val="left"/>
      <w:pPr>
        <w:ind w:left="1638" w:hanging="732"/>
      </w:pPr>
      <w:rPr>
        <w:rFonts w:hint="default"/>
        <w:lang w:val="en-US" w:eastAsia="en-US" w:bidi="ar-SA"/>
      </w:rPr>
    </w:lvl>
    <w:lvl w:ilvl="2" w:tplc="0722F156">
      <w:numFmt w:val="bullet"/>
      <w:lvlText w:val="•"/>
      <w:lvlJc w:val="left"/>
      <w:pPr>
        <w:ind w:left="2536" w:hanging="732"/>
      </w:pPr>
      <w:rPr>
        <w:rFonts w:hint="default"/>
        <w:lang w:val="en-US" w:eastAsia="en-US" w:bidi="ar-SA"/>
      </w:rPr>
    </w:lvl>
    <w:lvl w:ilvl="3" w:tplc="1C400A10">
      <w:numFmt w:val="bullet"/>
      <w:lvlText w:val="•"/>
      <w:lvlJc w:val="left"/>
      <w:pPr>
        <w:ind w:left="3434" w:hanging="732"/>
      </w:pPr>
      <w:rPr>
        <w:rFonts w:hint="default"/>
        <w:lang w:val="en-US" w:eastAsia="en-US" w:bidi="ar-SA"/>
      </w:rPr>
    </w:lvl>
    <w:lvl w:ilvl="4" w:tplc="52502384">
      <w:numFmt w:val="bullet"/>
      <w:lvlText w:val="•"/>
      <w:lvlJc w:val="left"/>
      <w:pPr>
        <w:ind w:left="4332" w:hanging="732"/>
      </w:pPr>
      <w:rPr>
        <w:rFonts w:hint="default"/>
        <w:lang w:val="en-US" w:eastAsia="en-US" w:bidi="ar-SA"/>
      </w:rPr>
    </w:lvl>
    <w:lvl w:ilvl="5" w:tplc="05B44494">
      <w:numFmt w:val="bullet"/>
      <w:lvlText w:val="•"/>
      <w:lvlJc w:val="left"/>
      <w:pPr>
        <w:ind w:left="5230" w:hanging="732"/>
      </w:pPr>
      <w:rPr>
        <w:rFonts w:hint="default"/>
        <w:lang w:val="en-US" w:eastAsia="en-US" w:bidi="ar-SA"/>
      </w:rPr>
    </w:lvl>
    <w:lvl w:ilvl="6" w:tplc="784209F0">
      <w:numFmt w:val="bullet"/>
      <w:lvlText w:val="•"/>
      <w:lvlJc w:val="left"/>
      <w:pPr>
        <w:ind w:left="6128" w:hanging="732"/>
      </w:pPr>
      <w:rPr>
        <w:rFonts w:hint="default"/>
        <w:lang w:val="en-US" w:eastAsia="en-US" w:bidi="ar-SA"/>
      </w:rPr>
    </w:lvl>
    <w:lvl w:ilvl="7" w:tplc="AD701A10">
      <w:numFmt w:val="bullet"/>
      <w:lvlText w:val="•"/>
      <w:lvlJc w:val="left"/>
      <w:pPr>
        <w:ind w:left="7026" w:hanging="732"/>
      </w:pPr>
      <w:rPr>
        <w:rFonts w:hint="default"/>
        <w:lang w:val="en-US" w:eastAsia="en-US" w:bidi="ar-SA"/>
      </w:rPr>
    </w:lvl>
    <w:lvl w:ilvl="8" w:tplc="5000637A">
      <w:numFmt w:val="bullet"/>
      <w:lvlText w:val="•"/>
      <w:lvlJc w:val="left"/>
      <w:pPr>
        <w:ind w:left="7924" w:hanging="732"/>
      </w:pPr>
      <w:rPr>
        <w:rFonts w:hint="default"/>
        <w:lang w:val="en-US" w:eastAsia="en-US" w:bidi="ar-SA"/>
      </w:rPr>
    </w:lvl>
  </w:abstractNum>
  <w:abstractNum w:abstractNumId="92" w15:restartNumberingAfterBreak="0">
    <w:nsid w:val="76F5584A"/>
    <w:multiLevelType w:val="hybridMultilevel"/>
    <w:tmpl w:val="93861F70"/>
    <w:lvl w:ilvl="0" w:tplc="53E8820A">
      <w:start w:val="1"/>
      <w:numFmt w:val="decimal"/>
      <w:lvlText w:val="(%1)"/>
      <w:lvlJc w:val="left"/>
      <w:pPr>
        <w:ind w:left="1440" w:hanging="708"/>
      </w:pPr>
      <w:rPr>
        <w:rFonts w:ascii="Arial" w:eastAsia="Arial" w:hAnsi="Arial" w:cs="Arial" w:hint="default"/>
        <w:b w:val="0"/>
        <w:bCs w:val="0"/>
        <w:i w:val="0"/>
        <w:iCs w:val="0"/>
        <w:spacing w:val="-1"/>
        <w:w w:val="99"/>
        <w:sz w:val="20"/>
        <w:szCs w:val="20"/>
        <w:lang w:val="en-US" w:eastAsia="en-US" w:bidi="ar-SA"/>
      </w:rPr>
    </w:lvl>
    <w:lvl w:ilvl="1" w:tplc="448876F2">
      <w:numFmt w:val="bullet"/>
      <w:lvlText w:val="•"/>
      <w:lvlJc w:val="left"/>
      <w:pPr>
        <w:ind w:left="2268" w:hanging="708"/>
      </w:pPr>
      <w:rPr>
        <w:rFonts w:hint="default"/>
        <w:lang w:val="en-US" w:eastAsia="en-US" w:bidi="ar-SA"/>
      </w:rPr>
    </w:lvl>
    <w:lvl w:ilvl="2" w:tplc="8C5E9D54">
      <w:numFmt w:val="bullet"/>
      <w:lvlText w:val="•"/>
      <w:lvlJc w:val="left"/>
      <w:pPr>
        <w:ind w:left="3096" w:hanging="708"/>
      </w:pPr>
      <w:rPr>
        <w:rFonts w:hint="default"/>
        <w:lang w:val="en-US" w:eastAsia="en-US" w:bidi="ar-SA"/>
      </w:rPr>
    </w:lvl>
    <w:lvl w:ilvl="3" w:tplc="15A259F0">
      <w:numFmt w:val="bullet"/>
      <w:lvlText w:val="•"/>
      <w:lvlJc w:val="left"/>
      <w:pPr>
        <w:ind w:left="3924" w:hanging="708"/>
      </w:pPr>
      <w:rPr>
        <w:rFonts w:hint="default"/>
        <w:lang w:val="en-US" w:eastAsia="en-US" w:bidi="ar-SA"/>
      </w:rPr>
    </w:lvl>
    <w:lvl w:ilvl="4" w:tplc="CBC498CC">
      <w:numFmt w:val="bullet"/>
      <w:lvlText w:val="•"/>
      <w:lvlJc w:val="left"/>
      <w:pPr>
        <w:ind w:left="4752" w:hanging="708"/>
      </w:pPr>
      <w:rPr>
        <w:rFonts w:hint="default"/>
        <w:lang w:val="en-US" w:eastAsia="en-US" w:bidi="ar-SA"/>
      </w:rPr>
    </w:lvl>
    <w:lvl w:ilvl="5" w:tplc="66B4A774">
      <w:numFmt w:val="bullet"/>
      <w:lvlText w:val="•"/>
      <w:lvlJc w:val="left"/>
      <w:pPr>
        <w:ind w:left="5580" w:hanging="708"/>
      </w:pPr>
      <w:rPr>
        <w:rFonts w:hint="default"/>
        <w:lang w:val="en-US" w:eastAsia="en-US" w:bidi="ar-SA"/>
      </w:rPr>
    </w:lvl>
    <w:lvl w:ilvl="6" w:tplc="8806D23A">
      <w:numFmt w:val="bullet"/>
      <w:lvlText w:val="•"/>
      <w:lvlJc w:val="left"/>
      <w:pPr>
        <w:ind w:left="6408" w:hanging="708"/>
      </w:pPr>
      <w:rPr>
        <w:rFonts w:hint="default"/>
        <w:lang w:val="en-US" w:eastAsia="en-US" w:bidi="ar-SA"/>
      </w:rPr>
    </w:lvl>
    <w:lvl w:ilvl="7" w:tplc="79CAC4CA">
      <w:numFmt w:val="bullet"/>
      <w:lvlText w:val="•"/>
      <w:lvlJc w:val="left"/>
      <w:pPr>
        <w:ind w:left="7236" w:hanging="708"/>
      </w:pPr>
      <w:rPr>
        <w:rFonts w:hint="default"/>
        <w:lang w:val="en-US" w:eastAsia="en-US" w:bidi="ar-SA"/>
      </w:rPr>
    </w:lvl>
    <w:lvl w:ilvl="8" w:tplc="0318170A">
      <w:numFmt w:val="bullet"/>
      <w:lvlText w:val="•"/>
      <w:lvlJc w:val="left"/>
      <w:pPr>
        <w:ind w:left="8064" w:hanging="708"/>
      </w:pPr>
      <w:rPr>
        <w:rFonts w:hint="default"/>
        <w:lang w:val="en-US" w:eastAsia="en-US" w:bidi="ar-SA"/>
      </w:rPr>
    </w:lvl>
  </w:abstractNum>
  <w:abstractNum w:abstractNumId="93" w15:restartNumberingAfterBreak="0">
    <w:nsid w:val="77A37C5A"/>
    <w:multiLevelType w:val="hybridMultilevel"/>
    <w:tmpl w:val="DEB8EDBE"/>
    <w:lvl w:ilvl="0" w:tplc="2AA091D6">
      <w:start w:val="1"/>
      <w:numFmt w:val="lowerLetter"/>
      <w:lvlText w:val="(%1)"/>
      <w:lvlJc w:val="left"/>
      <w:pPr>
        <w:ind w:left="720" w:hanging="360"/>
      </w:pPr>
      <w:rPr>
        <w:rFonts w:hint="default"/>
      </w:rPr>
    </w:lvl>
    <w:lvl w:ilvl="1" w:tplc="13EA5840">
      <w:start w:val="1"/>
      <w:numFmt w:val="decimal"/>
      <w:lvlText w:val="(%2)"/>
      <w:lvlJc w:val="left"/>
      <w:pPr>
        <w:ind w:left="1440" w:hanging="360"/>
      </w:pPr>
      <w:rPr>
        <w:rFonts w:ascii="Arial" w:eastAsia="Arial"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A060D52"/>
    <w:multiLevelType w:val="hybridMultilevel"/>
    <w:tmpl w:val="60F89FEC"/>
    <w:lvl w:ilvl="0" w:tplc="CC7E9180">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5FA25886">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996681E4">
      <w:numFmt w:val="bullet"/>
      <w:lvlText w:val="•"/>
      <w:lvlJc w:val="left"/>
      <w:pPr>
        <w:ind w:left="2360" w:hanging="708"/>
      </w:pPr>
      <w:rPr>
        <w:rFonts w:hint="default"/>
        <w:lang w:val="en-US" w:eastAsia="en-US" w:bidi="ar-SA"/>
      </w:rPr>
    </w:lvl>
    <w:lvl w:ilvl="3" w:tplc="66EA7A5C">
      <w:numFmt w:val="bullet"/>
      <w:lvlText w:val="•"/>
      <w:lvlJc w:val="left"/>
      <w:pPr>
        <w:ind w:left="3280" w:hanging="708"/>
      </w:pPr>
      <w:rPr>
        <w:rFonts w:hint="default"/>
        <w:lang w:val="en-US" w:eastAsia="en-US" w:bidi="ar-SA"/>
      </w:rPr>
    </w:lvl>
    <w:lvl w:ilvl="4" w:tplc="C1045A92">
      <w:numFmt w:val="bullet"/>
      <w:lvlText w:val="•"/>
      <w:lvlJc w:val="left"/>
      <w:pPr>
        <w:ind w:left="4200" w:hanging="708"/>
      </w:pPr>
      <w:rPr>
        <w:rFonts w:hint="default"/>
        <w:lang w:val="en-US" w:eastAsia="en-US" w:bidi="ar-SA"/>
      </w:rPr>
    </w:lvl>
    <w:lvl w:ilvl="5" w:tplc="EC562086">
      <w:numFmt w:val="bullet"/>
      <w:lvlText w:val="•"/>
      <w:lvlJc w:val="left"/>
      <w:pPr>
        <w:ind w:left="5120" w:hanging="708"/>
      </w:pPr>
      <w:rPr>
        <w:rFonts w:hint="default"/>
        <w:lang w:val="en-US" w:eastAsia="en-US" w:bidi="ar-SA"/>
      </w:rPr>
    </w:lvl>
    <w:lvl w:ilvl="6" w:tplc="3C4EF78C">
      <w:numFmt w:val="bullet"/>
      <w:lvlText w:val="•"/>
      <w:lvlJc w:val="left"/>
      <w:pPr>
        <w:ind w:left="6040" w:hanging="708"/>
      </w:pPr>
      <w:rPr>
        <w:rFonts w:hint="default"/>
        <w:lang w:val="en-US" w:eastAsia="en-US" w:bidi="ar-SA"/>
      </w:rPr>
    </w:lvl>
    <w:lvl w:ilvl="7" w:tplc="75D2545E">
      <w:numFmt w:val="bullet"/>
      <w:lvlText w:val="•"/>
      <w:lvlJc w:val="left"/>
      <w:pPr>
        <w:ind w:left="6960" w:hanging="708"/>
      </w:pPr>
      <w:rPr>
        <w:rFonts w:hint="default"/>
        <w:lang w:val="en-US" w:eastAsia="en-US" w:bidi="ar-SA"/>
      </w:rPr>
    </w:lvl>
    <w:lvl w:ilvl="8" w:tplc="2604B462">
      <w:numFmt w:val="bullet"/>
      <w:lvlText w:val="•"/>
      <w:lvlJc w:val="left"/>
      <w:pPr>
        <w:ind w:left="7880" w:hanging="708"/>
      </w:pPr>
      <w:rPr>
        <w:rFonts w:hint="default"/>
        <w:lang w:val="en-US" w:eastAsia="en-US" w:bidi="ar-SA"/>
      </w:rPr>
    </w:lvl>
  </w:abstractNum>
  <w:abstractNum w:abstractNumId="95" w15:restartNumberingAfterBreak="0">
    <w:nsid w:val="7A0C772A"/>
    <w:multiLevelType w:val="hybridMultilevel"/>
    <w:tmpl w:val="D16EF68C"/>
    <w:lvl w:ilvl="0" w:tplc="249CD508">
      <w:start w:val="1"/>
      <w:numFmt w:val="decimal"/>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0B06542C">
      <w:start w:val="1"/>
      <w:numFmt w:val="lowerLetter"/>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89B43A98">
      <w:numFmt w:val="bullet"/>
      <w:lvlText w:val="•"/>
      <w:lvlJc w:val="left"/>
      <w:pPr>
        <w:ind w:left="2360" w:hanging="708"/>
      </w:pPr>
      <w:rPr>
        <w:rFonts w:hint="default"/>
        <w:lang w:val="en-US" w:eastAsia="en-US" w:bidi="ar-SA"/>
      </w:rPr>
    </w:lvl>
    <w:lvl w:ilvl="3" w:tplc="39886414">
      <w:numFmt w:val="bullet"/>
      <w:lvlText w:val="•"/>
      <w:lvlJc w:val="left"/>
      <w:pPr>
        <w:ind w:left="3280" w:hanging="708"/>
      </w:pPr>
      <w:rPr>
        <w:rFonts w:hint="default"/>
        <w:lang w:val="en-US" w:eastAsia="en-US" w:bidi="ar-SA"/>
      </w:rPr>
    </w:lvl>
    <w:lvl w:ilvl="4" w:tplc="E1F62068">
      <w:numFmt w:val="bullet"/>
      <w:lvlText w:val="•"/>
      <w:lvlJc w:val="left"/>
      <w:pPr>
        <w:ind w:left="4200" w:hanging="708"/>
      </w:pPr>
      <w:rPr>
        <w:rFonts w:hint="default"/>
        <w:lang w:val="en-US" w:eastAsia="en-US" w:bidi="ar-SA"/>
      </w:rPr>
    </w:lvl>
    <w:lvl w:ilvl="5" w:tplc="8AC6535C">
      <w:numFmt w:val="bullet"/>
      <w:lvlText w:val="•"/>
      <w:lvlJc w:val="left"/>
      <w:pPr>
        <w:ind w:left="5120" w:hanging="708"/>
      </w:pPr>
      <w:rPr>
        <w:rFonts w:hint="default"/>
        <w:lang w:val="en-US" w:eastAsia="en-US" w:bidi="ar-SA"/>
      </w:rPr>
    </w:lvl>
    <w:lvl w:ilvl="6" w:tplc="85DCE590">
      <w:numFmt w:val="bullet"/>
      <w:lvlText w:val="•"/>
      <w:lvlJc w:val="left"/>
      <w:pPr>
        <w:ind w:left="6040" w:hanging="708"/>
      </w:pPr>
      <w:rPr>
        <w:rFonts w:hint="default"/>
        <w:lang w:val="en-US" w:eastAsia="en-US" w:bidi="ar-SA"/>
      </w:rPr>
    </w:lvl>
    <w:lvl w:ilvl="7" w:tplc="80887B9A">
      <w:numFmt w:val="bullet"/>
      <w:lvlText w:val="•"/>
      <w:lvlJc w:val="left"/>
      <w:pPr>
        <w:ind w:left="6960" w:hanging="708"/>
      </w:pPr>
      <w:rPr>
        <w:rFonts w:hint="default"/>
        <w:lang w:val="en-US" w:eastAsia="en-US" w:bidi="ar-SA"/>
      </w:rPr>
    </w:lvl>
    <w:lvl w:ilvl="8" w:tplc="292AB916">
      <w:numFmt w:val="bullet"/>
      <w:lvlText w:val="•"/>
      <w:lvlJc w:val="left"/>
      <w:pPr>
        <w:ind w:left="7880" w:hanging="708"/>
      </w:pPr>
      <w:rPr>
        <w:rFonts w:hint="default"/>
        <w:lang w:val="en-US" w:eastAsia="en-US" w:bidi="ar-SA"/>
      </w:rPr>
    </w:lvl>
  </w:abstractNum>
  <w:abstractNum w:abstractNumId="96" w15:restartNumberingAfterBreak="0">
    <w:nsid w:val="7B4C5BE1"/>
    <w:multiLevelType w:val="hybridMultilevel"/>
    <w:tmpl w:val="0EB45492"/>
    <w:lvl w:ilvl="0" w:tplc="DC8C842E">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48F8B4B0">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5DFCE4E0">
      <w:start w:val="1"/>
      <w:numFmt w:val="upperLetter"/>
      <w:lvlText w:val="(%3)"/>
      <w:lvlJc w:val="left"/>
      <w:pPr>
        <w:ind w:left="2160" w:hanging="720"/>
      </w:pPr>
      <w:rPr>
        <w:rFonts w:ascii="Arial" w:eastAsia="Arial" w:hAnsi="Arial" w:cs="Arial" w:hint="default"/>
        <w:b w:val="0"/>
        <w:bCs w:val="0"/>
        <w:i w:val="0"/>
        <w:iCs w:val="0"/>
        <w:spacing w:val="-1"/>
        <w:w w:val="99"/>
        <w:sz w:val="20"/>
        <w:szCs w:val="20"/>
        <w:lang w:val="en-US" w:eastAsia="en-US" w:bidi="ar-SA"/>
      </w:rPr>
    </w:lvl>
    <w:lvl w:ilvl="3" w:tplc="E32E1B14">
      <w:numFmt w:val="bullet"/>
      <w:lvlText w:val="•"/>
      <w:lvlJc w:val="left"/>
      <w:pPr>
        <w:ind w:left="3105" w:hanging="720"/>
      </w:pPr>
      <w:rPr>
        <w:rFonts w:hint="default"/>
        <w:lang w:val="en-US" w:eastAsia="en-US" w:bidi="ar-SA"/>
      </w:rPr>
    </w:lvl>
    <w:lvl w:ilvl="4" w:tplc="44D4CFBE">
      <w:numFmt w:val="bullet"/>
      <w:lvlText w:val="•"/>
      <w:lvlJc w:val="left"/>
      <w:pPr>
        <w:ind w:left="4050" w:hanging="720"/>
      </w:pPr>
      <w:rPr>
        <w:rFonts w:hint="default"/>
        <w:lang w:val="en-US" w:eastAsia="en-US" w:bidi="ar-SA"/>
      </w:rPr>
    </w:lvl>
    <w:lvl w:ilvl="5" w:tplc="3D88077C">
      <w:numFmt w:val="bullet"/>
      <w:lvlText w:val="•"/>
      <w:lvlJc w:val="left"/>
      <w:pPr>
        <w:ind w:left="4995" w:hanging="720"/>
      </w:pPr>
      <w:rPr>
        <w:rFonts w:hint="default"/>
        <w:lang w:val="en-US" w:eastAsia="en-US" w:bidi="ar-SA"/>
      </w:rPr>
    </w:lvl>
    <w:lvl w:ilvl="6" w:tplc="5F6E63FA">
      <w:numFmt w:val="bullet"/>
      <w:lvlText w:val="•"/>
      <w:lvlJc w:val="left"/>
      <w:pPr>
        <w:ind w:left="5940" w:hanging="720"/>
      </w:pPr>
      <w:rPr>
        <w:rFonts w:hint="default"/>
        <w:lang w:val="en-US" w:eastAsia="en-US" w:bidi="ar-SA"/>
      </w:rPr>
    </w:lvl>
    <w:lvl w:ilvl="7" w:tplc="F662CC52">
      <w:numFmt w:val="bullet"/>
      <w:lvlText w:val="•"/>
      <w:lvlJc w:val="left"/>
      <w:pPr>
        <w:ind w:left="6885" w:hanging="720"/>
      </w:pPr>
      <w:rPr>
        <w:rFonts w:hint="default"/>
        <w:lang w:val="en-US" w:eastAsia="en-US" w:bidi="ar-SA"/>
      </w:rPr>
    </w:lvl>
    <w:lvl w:ilvl="8" w:tplc="07FC8A7C">
      <w:numFmt w:val="bullet"/>
      <w:lvlText w:val="•"/>
      <w:lvlJc w:val="left"/>
      <w:pPr>
        <w:ind w:left="7830" w:hanging="720"/>
      </w:pPr>
      <w:rPr>
        <w:rFonts w:hint="default"/>
        <w:lang w:val="en-US" w:eastAsia="en-US" w:bidi="ar-SA"/>
      </w:rPr>
    </w:lvl>
  </w:abstractNum>
  <w:abstractNum w:abstractNumId="97" w15:restartNumberingAfterBreak="0">
    <w:nsid w:val="7C6916BD"/>
    <w:multiLevelType w:val="hybridMultilevel"/>
    <w:tmpl w:val="F35471C2"/>
    <w:lvl w:ilvl="0" w:tplc="7B26023C">
      <w:start w:val="1"/>
      <w:numFmt w:val="lowerLetter"/>
      <w:lvlText w:val="(%1)"/>
      <w:lvlJc w:val="left"/>
      <w:pPr>
        <w:ind w:left="720" w:hanging="720"/>
      </w:pPr>
      <w:rPr>
        <w:rFonts w:ascii="Arial" w:eastAsia="Arial" w:hAnsi="Arial" w:cs="Arial" w:hint="default"/>
        <w:b w:val="0"/>
        <w:bCs w:val="0"/>
        <w:i w:val="0"/>
        <w:iCs w:val="0"/>
        <w:spacing w:val="-1"/>
        <w:w w:val="99"/>
        <w:sz w:val="20"/>
        <w:szCs w:val="20"/>
        <w:lang w:val="en-US" w:eastAsia="en-US" w:bidi="ar-SA"/>
      </w:rPr>
    </w:lvl>
    <w:lvl w:ilvl="1" w:tplc="31F045BE">
      <w:start w:val="1"/>
      <w:numFmt w:val="decimal"/>
      <w:lvlText w:val="(%2)"/>
      <w:lvlJc w:val="left"/>
      <w:pPr>
        <w:ind w:left="1440" w:hanging="720"/>
      </w:pPr>
      <w:rPr>
        <w:rFonts w:ascii="Arial" w:eastAsia="Arial" w:hAnsi="Arial" w:cs="Arial" w:hint="default"/>
        <w:b w:val="0"/>
        <w:bCs w:val="0"/>
        <w:i w:val="0"/>
        <w:iCs w:val="0"/>
        <w:spacing w:val="-1"/>
        <w:w w:val="99"/>
        <w:sz w:val="20"/>
        <w:szCs w:val="20"/>
        <w:lang w:val="en-US" w:eastAsia="en-US" w:bidi="ar-SA"/>
      </w:rPr>
    </w:lvl>
    <w:lvl w:ilvl="2" w:tplc="0AB65350">
      <w:numFmt w:val="bullet"/>
      <w:lvlText w:val="•"/>
      <w:lvlJc w:val="left"/>
      <w:pPr>
        <w:ind w:left="2360" w:hanging="720"/>
      </w:pPr>
      <w:rPr>
        <w:rFonts w:hint="default"/>
        <w:lang w:val="en-US" w:eastAsia="en-US" w:bidi="ar-SA"/>
      </w:rPr>
    </w:lvl>
    <w:lvl w:ilvl="3" w:tplc="B2AAA260">
      <w:numFmt w:val="bullet"/>
      <w:lvlText w:val="•"/>
      <w:lvlJc w:val="left"/>
      <w:pPr>
        <w:ind w:left="3280" w:hanging="720"/>
      </w:pPr>
      <w:rPr>
        <w:rFonts w:hint="default"/>
        <w:lang w:val="en-US" w:eastAsia="en-US" w:bidi="ar-SA"/>
      </w:rPr>
    </w:lvl>
    <w:lvl w:ilvl="4" w:tplc="BD505DC4">
      <w:numFmt w:val="bullet"/>
      <w:lvlText w:val="•"/>
      <w:lvlJc w:val="left"/>
      <w:pPr>
        <w:ind w:left="4200" w:hanging="720"/>
      </w:pPr>
      <w:rPr>
        <w:rFonts w:hint="default"/>
        <w:lang w:val="en-US" w:eastAsia="en-US" w:bidi="ar-SA"/>
      </w:rPr>
    </w:lvl>
    <w:lvl w:ilvl="5" w:tplc="9612A5B4">
      <w:numFmt w:val="bullet"/>
      <w:lvlText w:val="•"/>
      <w:lvlJc w:val="left"/>
      <w:pPr>
        <w:ind w:left="5120" w:hanging="720"/>
      </w:pPr>
      <w:rPr>
        <w:rFonts w:hint="default"/>
        <w:lang w:val="en-US" w:eastAsia="en-US" w:bidi="ar-SA"/>
      </w:rPr>
    </w:lvl>
    <w:lvl w:ilvl="6" w:tplc="537AF0BA">
      <w:numFmt w:val="bullet"/>
      <w:lvlText w:val="•"/>
      <w:lvlJc w:val="left"/>
      <w:pPr>
        <w:ind w:left="6040" w:hanging="720"/>
      </w:pPr>
      <w:rPr>
        <w:rFonts w:hint="default"/>
        <w:lang w:val="en-US" w:eastAsia="en-US" w:bidi="ar-SA"/>
      </w:rPr>
    </w:lvl>
    <w:lvl w:ilvl="7" w:tplc="B4C8CBDE">
      <w:numFmt w:val="bullet"/>
      <w:lvlText w:val="•"/>
      <w:lvlJc w:val="left"/>
      <w:pPr>
        <w:ind w:left="6960" w:hanging="720"/>
      </w:pPr>
      <w:rPr>
        <w:rFonts w:hint="default"/>
        <w:lang w:val="en-US" w:eastAsia="en-US" w:bidi="ar-SA"/>
      </w:rPr>
    </w:lvl>
    <w:lvl w:ilvl="8" w:tplc="A12EF87E">
      <w:numFmt w:val="bullet"/>
      <w:lvlText w:val="•"/>
      <w:lvlJc w:val="left"/>
      <w:pPr>
        <w:ind w:left="7880" w:hanging="720"/>
      </w:pPr>
      <w:rPr>
        <w:rFonts w:hint="default"/>
        <w:lang w:val="en-US" w:eastAsia="en-US" w:bidi="ar-SA"/>
      </w:rPr>
    </w:lvl>
  </w:abstractNum>
  <w:abstractNum w:abstractNumId="98" w15:restartNumberingAfterBreak="0">
    <w:nsid w:val="7D963A4B"/>
    <w:multiLevelType w:val="hybridMultilevel"/>
    <w:tmpl w:val="425AEBAC"/>
    <w:lvl w:ilvl="0" w:tplc="DD3E3D86">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CB0C4870">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70562E04">
      <w:numFmt w:val="bullet"/>
      <w:lvlText w:val="•"/>
      <w:lvlJc w:val="left"/>
      <w:pPr>
        <w:ind w:left="2360" w:hanging="708"/>
      </w:pPr>
      <w:rPr>
        <w:rFonts w:hint="default"/>
        <w:lang w:val="en-US" w:eastAsia="en-US" w:bidi="ar-SA"/>
      </w:rPr>
    </w:lvl>
    <w:lvl w:ilvl="3" w:tplc="9EBC14CA">
      <w:numFmt w:val="bullet"/>
      <w:lvlText w:val="•"/>
      <w:lvlJc w:val="left"/>
      <w:pPr>
        <w:ind w:left="3280" w:hanging="708"/>
      </w:pPr>
      <w:rPr>
        <w:rFonts w:hint="default"/>
        <w:lang w:val="en-US" w:eastAsia="en-US" w:bidi="ar-SA"/>
      </w:rPr>
    </w:lvl>
    <w:lvl w:ilvl="4" w:tplc="D38AEB76">
      <w:numFmt w:val="bullet"/>
      <w:lvlText w:val="•"/>
      <w:lvlJc w:val="left"/>
      <w:pPr>
        <w:ind w:left="4200" w:hanging="708"/>
      </w:pPr>
      <w:rPr>
        <w:rFonts w:hint="default"/>
        <w:lang w:val="en-US" w:eastAsia="en-US" w:bidi="ar-SA"/>
      </w:rPr>
    </w:lvl>
    <w:lvl w:ilvl="5" w:tplc="CF72CC72">
      <w:numFmt w:val="bullet"/>
      <w:lvlText w:val="•"/>
      <w:lvlJc w:val="left"/>
      <w:pPr>
        <w:ind w:left="5120" w:hanging="708"/>
      </w:pPr>
      <w:rPr>
        <w:rFonts w:hint="default"/>
        <w:lang w:val="en-US" w:eastAsia="en-US" w:bidi="ar-SA"/>
      </w:rPr>
    </w:lvl>
    <w:lvl w:ilvl="6" w:tplc="D41CE84A">
      <w:numFmt w:val="bullet"/>
      <w:lvlText w:val="•"/>
      <w:lvlJc w:val="left"/>
      <w:pPr>
        <w:ind w:left="6040" w:hanging="708"/>
      </w:pPr>
      <w:rPr>
        <w:rFonts w:hint="default"/>
        <w:lang w:val="en-US" w:eastAsia="en-US" w:bidi="ar-SA"/>
      </w:rPr>
    </w:lvl>
    <w:lvl w:ilvl="7" w:tplc="FD8CA4E2">
      <w:numFmt w:val="bullet"/>
      <w:lvlText w:val="•"/>
      <w:lvlJc w:val="left"/>
      <w:pPr>
        <w:ind w:left="6960" w:hanging="708"/>
      </w:pPr>
      <w:rPr>
        <w:rFonts w:hint="default"/>
        <w:lang w:val="en-US" w:eastAsia="en-US" w:bidi="ar-SA"/>
      </w:rPr>
    </w:lvl>
    <w:lvl w:ilvl="8" w:tplc="12FCD524">
      <w:numFmt w:val="bullet"/>
      <w:lvlText w:val="•"/>
      <w:lvlJc w:val="left"/>
      <w:pPr>
        <w:ind w:left="7880" w:hanging="708"/>
      </w:pPr>
      <w:rPr>
        <w:rFonts w:hint="default"/>
        <w:lang w:val="en-US" w:eastAsia="en-US" w:bidi="ar-SA"/>
      </w:rPr>
    </w:lvl>
  </w:abstractNum>
  <w:abstractNum w:abstractNumId="99" w15:restartNumberingAfterBreak="0">
    <w:nsid w:val="7DCF3A75"/>
    <w:multiLevelType w:val="hybridMultilevel"/>
    <w:tmpl w:val="1B62E40C"/>
    <w:lvl w:ilvl="0" w:tplc="A40A8F58">
      <w:start w:val="1"/>
      <w:numFmt w:val="lowerLetter"/>
      <w:lvlText w:val="(%1)"/>
      <w:lvlJc w:val="left"/>
      <w:pPr>
        <w:ind w:left="720" w:hanging="360"/>
      </w:pPr>
      <w:rPr>
        <w:rFonts w:hint="default"/>
        <w:b w:val="0"/>
      </w:rPr>
    </w:lvl>
    <w:lvl w:ilvl="1" w:tplc="2E12EA3A">
      <w:start w:val="1"/>
      <w:numFmt w:val="decimal"/>
      <w:lvlText w:val="(%2)"/>
      <w:lvlJc w:val="left"/>
      <w:pPr>
        <w:ind w:left="1440" w:hanging="360"/>
      </w:pPr>
      <w:rPr>
        <w:rFonts w:ascii="Arial" w:eastAsia="Arial" w:hAnsi="Arial" w:cs="Arial"/>
        <w:b w:val="0"/>
        <w:bCs w:val="0"/>
        <w:color w:val="auto"/>
      </w:rPr>
    </w:lvl>
    <w:lvl w:ilvl="2" w:tplc="F86A9D4E">
      <w:start w:val="1"/>
      <w:numFmt w:val="lowerRoman"/>
      <w:lvlText w:val="%3."/>
      <w:lvlJc w:val="right"/>
      <w:pPr>
        <w:ind w:left="2160" w:hanging="180"/>
      </w:pPr>
      <w:rPr>
        <w:b w:val="0"/>
        <w:bCs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DDF2E0A"/>
    <w:multiLevelType w:val="hybridMultilevel"/>
    <w:tmpl w:val="E1F069F2"/>
    <w:lvl w:ilvl="0" w:tplc="E34698F4">
      <w:start w:val="1"/>
      <w:numFmt w:val="lowerLetter"/>
      <w:lvlText w:val="(%1)"/>
      <w:lvlJc w:val="left"/>
      <w:pPr>
        <w:ind w:left="732" w:hanging="732"/>
      </w:pPr>
      <w:rPr>
        <w:rFonts w:ascii="Arial" w:eastAsia="Arial" w:hAnsi="Arial" w:cs="Arial" w:hint="default"/>
        <w:b w:val="0"/>
        <w:bCs w:val="0"/>
        <w:i w:val="0"/>
        <w:iCs w:val="0"/>
        <w:spacing w:val="-1"/>
        <w:w w:val="99"/>
        <w:sz w:val="20"/>
        <w:szCs w:val="20"/>
        <w:lang w:val="en-US" w:eastAsia="en-US" w:bidi="ar-SA"/>
      </w:rPr>
    </w:lvl>
    <w:lvl w:ilvl="1" w:tplc="53B84506">
      <w:start w:val="1"/>
      <w:numFmt w:val="decimal"/>
      <w:lvlText w:val="(%2)"/>
      <w:lvlJc w:val="left"/>
      <w:pPr>
        <w:ind w:left="1440" w:hanging="708"/>
      </w:pPr>
      <w:rPr>
        <w:rFonts w:ascii="Arial" w:eastAsia="Arial" w:hAnsi="Arial" w:cs="Arial" w:hint="default"/>
        <w:b w:val="0"/>
        <w:bCs w:val="0"/>
        <w:i w:val="0"/>
        <w:iCs w:val="0"/>
        <w:spacing w:val="-1"/>
        <w:w w:val="99"/>
        <w:sz w:val="20"/>
        <w:szCs w:val="20"/>
        <w:lang w:val="en-US" w:eastAsia="en-US" w:bidi="ar-SA"/>
      </w:rPr>
    </w:lvl>
    <w:lvl w:ilvl="2" w:tplc="5750041E">
      <w:start w:val="1"/>
      <w:numFmt w:val="upperLetter"/>
      <w:lvlText w:val="(%3)"/>
      <w:lvlJc w:val="left"/>
      <w:pPr>
        <w:ind w:left="2160" w:hanging="720"/>
      </w:pPr>
      <w:rPr>
        <w:rFonts w:ascii="Arial" w:eastAsia="Arial" w:hAnsi="Arial" w:cs="Arial" w:hint="default"/>
        <w:b w:val="0"/>
        <w:bCs w:val="0"/>
        <w:i w:val="0"/>
        <w:iCs w:val="0"/>
        <w:spacing w:val="-1"/>
        <w:w w:val="99"/>
        <w:sz w:val="20"/>
        <w:szCs w:val="20"/>
        <w:lang w:val="en-US" w:eastAsia="en-US" w:bidi="ar-SA"/>
      </w:rPr>
    </w:lvl>
    <w:lvl w:ilvl="3" w:tplc="65EEFC76">
      <w:start w:val="1"/>
      <w:numFmt w:val="lowerRoman"/>
      <w:lvlText w:val="(%4)"/>
      <w:lvlJc w:val="left"/>
      <w:pPr>
        <w:ind w:left="2880" w:hanging="720"/>
      </w:pPr>
      <w:rPr>
        <w:rFonts w:ascii="Arial" w:eastAsia="Arial" w:hAnsi="Arial" w:cs="Arial" w:hint="default"/>
        <w:b w:val="0"/>
        <w:bCs w:val="0"/>
        <w:i w:val="0"/>
        <w:iCs w:val="0"/>
        <w:spacing w:val="-2"/>
        <w:w w:val="99"/>
        <w:sz w:val="20"/>
        <w:szCs w:val="20"/>
        <w:lang w:val="en-US" w:eastAsia="en-US" w:bidi="ar-SA"/>
      </w:rPr>
    </w:lvl>
    <w:lvl w:ilvl="4" w:tplc="CAC46B6E">
      <w:numFmt w:val="bullet"/>
      <w:lvlText w:val="•"/>
      <w:lvlJc w:val="left"/>
      <w:pPr>
        <w:ind w:left="3857" w:hanging="720"/>
      </w:pPr>
      <w:rPr>
        <w:rFonts w:hint="default"/>
        <w:lang w:val="en-US" w:eastAsia="en-US" w:bidi="ar-SA"/>
      </w:rPr>
    </w:lvl>
    <w:lvl w:ilvl="5" w:tplc="CD4ED75C">
      <w:numFmt w:val="bullet"/>
      <w:lvlText w:val="•"/>
      <w:lvlJc w:val="left"/>
      <w:pPr>
        <w:ind w:left="4834" w:hanging="720"/>
      </w:pPr>
      <w:rPr>
        <w:rFonts w:hint="default"/>
        <w:lang w:val="en-US" w:eastAsia="en-US" w:bidi="ar-SA"/>
      </w:rPr>
    </w:lvl>
    <w:lvl w:ilvl="6" w:tplc="5ED0EB46">
      <w:numFmt w:val="bullet"/>
      <w:lvlText w:val="•"/>
      <w:lvlJc w:val="left"/>
      <w:pPr>
        <w:ind w:left="5811" w:hanging="720"/>
      </w:pPr>
      <w:rPr>
        <w:rFonts w:hint="default"/>
        <w:lang w:val="en-US" w:eastAsia="en-US" w:bidi="ar-SA"/>
      </w:rPr>
    </w:lvl>
    <w:lvl w:ilvl="7" w:tplc="77F2F960">
      <w:numFmt w:val="bullet"/>
      <w:lvlText w:val="•"/>
      <w:lvlJc w:val="left"/>
      <w:pPr>
        <w:ind w:left="6788" w:hanging="720"/>
      </w:pPr>
      <w:rPr>
        <w:rFonts w:hint="default"/>
        <w:lang w:val="en-US" w:eastAsia="en-US" w:bidi="ar-SA"/>
      </w:rPr>
    </w:lvl>
    <w:lvl w:ilvl="8" w:tplc="854C3518">
      <w:numFmt w:val="bullet"/>
      <w:lvlText w:val="•"/>
      <w:lvlJc w:val="left"/>
      <w:pPr>
        <w:ind w:left="7765" w:hanging="720"/>
      </w:pPr>
      <w:rPr>
        <w:rFonts w:hint="default"/>
        <w:lang w:val="en-US" w:eastAsia="en-US" w:bidi="ar-SA"/>
      </w:rPr>
    </w:lvl>
  </w:abstractNum>
  <w:abstractNum w:abstractNumId="101" w15:restartNumberingAfterBreak="0">
    <w:nsid w:val="7E264D95"/>
    <w:multiLevelType w:val="hybridMultilevel"/>
    <w:tmpl w:val="99DC118C"/>
    <w:lvl w:ilvl="0" w:tplc="FFFFFFFF">
      <w:start w:val="1"/>
      <w:numFmt w:val="lowerLetter"/>
      <w:lvlText w:val="(%1)"/>
      <w:lvlJc w:val="left"/>
      <w:pPr>
        <w:ind w:left="480" w:hanging="360"/>
      </w:pPr>
      <w:rPr>
        <w:rFonts w:hint="default"/>
      </w:rPr>
    </w:lvl>
    <w:lvl w:ilvl="1" w:tplc="933007EA">
      <w:start w:val="1"/>
      <w:numFmt w:val="decimal"/>
      <w:lvlText w:val="(%2)"/>
      <w:lvlJc w:val="left"/>
      <w:pPr>
        <w:ind w:left="1200" w:hanging="360"/>
      </w:pPr>
      <w:rPr>
        <w:rFonts w:ascii="Arial" w:eastAsia="Arial" w:hAnsi="Arial" w:cs="Arial" w:hint="default"/>
        <w:b w:val="0"/>
        <w:bCs w:val="0"/>
        <w:i w:val="0"/>
        <w:iCs w:val="0"/>
        <w:spacing w:val="-1"/>
        <w:w w:val="99"/>
        <w:sz w:val="20"/>
        <w:szCs w:val="20"/>
        <w:lang w:val="en-US" w:eastAsia="en-US" w:bidi="ar-SA"/>
      </w:rPr>
    </w:lvl>
    <w:lvl w:ilvl="2" w:tplc="FFFFFFFF" w:tentative="1">
      <w:start w:val="1"/>
      <w:numFmt w:val="lowerRoman"/>
      <w:lvlText w:val="%3."/>
      <w:lvlJc w:val="right"/>
      <w:pPr>
        <w:ind w:left="1920" w:hanging="180"/>
      </w:pPr>
    </w:lvl>
    <w:lvl w:ilvl="3" w:tplc="FFFFFFFF" w:tentative="1">
      <w:start w:val="1"/>
      <w:numFmt w:val="decimal"/>
      <w:lvlText w:val="%4."/>
      <w:lvlJc w:val="left"/>
      <w:pPr>
        <w:ind w:left="2640" w:hanging="360"/>
      </w:pPr>
    </w:lvl>
    <w:lvl w:ilvl="4" w:tplc="FFFFFFFF" w:tentative="1">
      <w:start w:val="1"/>
      <w:numFmt w:val="lowerLetter"/>
      <w:lvlText w:val="%5."/>
      <w:lvlJc w:val="left"/>
      <w:pPr>
        <w:ind w:left="3360" w:hanging="360"/>
      </w:pPr>
    </w:lvl>
    <w:lvl w:ilvl="5" w:tplc="FFFFFFFF" w:tentative="1">
      <w:start w:val="1"/>
      <w:numFmt w:val="lowerRoman"/>
      <w:lvlText w:val="%6."/>
      <w:lvlJc w:val="right"/>
      <w:pPr>
        <w:ind w:left="4080" w:hanging="180"/>
      </w:pPr>
    </w:lvl>
    <w:lvl w:ilvl="6" w:tplc="FFFFFFFF" w:tentative="1">
      <w:start w:val="1"/>
      <w:numFmt w:val="decimal"/>
      <w:lvlText w:val="%7."/>
      <w:lvlJc w:val="left"/>
      <w:pPr>
        <w:ind w:left="4800" w:hanging="360"/>
      </w:pPr>
    </w:lvl>
    <w:lvl w:ilvl="7" w:tplc="FFFFFFFF" w:tentative="1">
      <w:start w:val="1"/>
      <w:numFmt w:val="lowerLetter"/>
      <w:lvlText w:val="%8."/>
      <w:lvlJc w:val="left"/>
      <w:pPr>
        <w:ind w:left="5520" w:hanging="360"/>
      </w:pPr>
    </w:lvl>
    <w:lvl w:ilvl="8" w:tplc="FFFFFFFF" w:tentative="1">
      <w:start w:val="1"/>
      <w:numFmt w:val="lowerRoman"/>
      <w:lvlText w:val="%9."/>
      <w:lvlJc w:val="right"/>
      <w:pPr>
        <w:ind w:left="6240" w:hanging="180"/>
      </w:pPr>
    </w:lvl>
  </w:abstractNum>
  <w:abstractNum w:abstractNumId="102" w15:restartNumberingAfterBreak="0">
    <w:nsid w:val="7E5A0863"/>
    <w:multiLevelType w:val="hybridMultilevel"/>
    <w:tmpl w:val="9398929C"/>
    <w:lvl w:ilvl="0" w:tplc="CD82AD72">
      <w:start w:val="1"/>
      <w:numFmt w:val="lowerLetter"/>
      <w:lvlText w:val="(%1)"/>
      <w:lvlJc w:val="left"/>
      <w:pPr>
        <w:ind w:left="852" w:hanging="732"/>
      </w:pPr>
      <w:rPr>
        <w:rFonts w:ascii="Arial" w:eastAsia="Arial" w:hAnsi="Arial" w:cs="Arial"/>
        <w:b w:val="0"/>
        <w:bCs w:val="0"/>
        <w:i w:val="0"/>
        <w:iCs w:val="0"/>
        <w:spacing w:val="-1"/>
        <w:w w:val="99"/>
        <w:sz w:val="20"/>
        <w:szCs w:val="20"/>
        <w:lang w:val="en-US" w:eastAsia="en-US" w:bidi="ar-SA"/>
      </w:rPr>
    </w:lvl>
    <w:lvl w:ilvl="1" w:tplc="C0864890">
      <w:start w:val="1"/>
      <w:numFmt w:val="decimal"/>
      <w:lvlText w:val="(%2)"/>
      <w:lvlJc w:val="left"/>
      <w:pPr>
        <w:ind w:left="1560" w:hanging="708"/>
      </w:pPr>
      <w:rPr>
        <w:rFonts w:ascii="Arial" w:eastAsia="Arial" w:hAnsi="Arial" w:cs="Arial" w:hint="default"/>
        <w:b w:val="0"/>
        <w:bCs w:val="0"/>
        <w:i w:val="0"/>
        <w:iCs w:val="0"/>
        <w:spacing w:val="-1"/>
        <w:w w:val="99"/>
        <w:sz w:val="20"/>
        <w:szCs w:val="20"/>
        <w:lang w:val="en-US" w:eastAsia="en-US" w:bidi="ar-SA"/>
      </w:rPr>
    </w:lvl>
    <w:lvl w:ilvl="2" w:tplc="1D362B6C">
      <w:start w:val="1"/>
      <w:numFmt w:val="upperLetter"/>
      <w:lvlText w:val="(%3)"/>
      <w:lvlJc w:val="left"/>
      <w:pPr>
        <w:ind w:left="2280" w:hanging="720"/>
      </w:pPr>
      <w:rPr>
        <w:rFonts w:ascii="Arial" w:eastAsia="Arial" w:hAnsi="Arial" w:cs="Arial" w:hint="default"/>
        <w:b w:val="0"/>
        <w:bCs w:val="0"/>
        <w:i w:val="0"/>
        <w:iCs w:val="0"/>
        <w:spacing w:val="-1"/>
        <w:w w:val="99"/>
        <w:sz w:val="20"/>
        <w:szCs w:val="20"/>
        <w:lang w:val="en-US" w:eastAsia="en-US" w:bidi="ar-SA"/>
      </w:rPr>
    </w:lvl>
    <w:lvl w:ilvl="3" w:tplc="273EF55E">
      <w:numFmt w:val="bullet"/>
      <w:lvlText w:val="•"/>
      <w:lvlJc w:val="left"/>
      <w:pPr>
        <w:ind w:left="3202" w:hanging="720"/>
      </w:pPr>
      <w:rPr>
        <w:rFonts w:hint="default"/>
        <w:lang w:val="en-US" w:eastAsia="en-US" w:bidi="ar-SA"/>
      </w:rPr>
    </w:lvl>
    <w:lvl w:ilvl="4" w:tplc="D0304DA6">
      <w:numFmt w:val="bullet"/>
      <w:lvlText w:val="•"/>
      <w:lvlJc w:val="left"/>
      <w:pPr>
        <w:ind w:left="4125" w:hanging="720"/>
      </w:pPr>
      <w:rPr>
        <w:rFonts w:hint="default"/>
        <w:lang w:val="en-US" w:eastAsia="en-US" w:bidi="ar-SA"/>
      </w:rPr>
    </w:lvl>
    <w:lvl w:ilvl="5" w:tplc="6EE020CE">
      <w:numFmt w:val="bullet"/>
      <w:lvlText w:val="•"/>
      <w:lvlJc w:val="left"/>
      <w:pPr>
        <w:ind w:left="5047" w:hanging="720"/>
      </w:pPr>
      <w:rPr>
        <w:rFonts w:hint="default"/>
        <w:lang w:val="en-US" w:eastAsia="en-US" w:bidi="ar-SA"/>
      </w:rPr>
    </w:lvl>
    <w:lvl w:ilvl="6" w:tplc="089A791A">
      <w:numFmt w:val="bullet"/>
      <w:lvlText w:val="•"/>
      <w:lvlJc w:val="left"/>
      <w:pPr>
        <w:ind w:left="5970" w:hanging="720"/>
      </w:pPr>
      <w:rPr>
        <w:rFonts w:hint="default"/>
        <w:lang w:val="en-US" w:eastAsia="en-US" w:bidi="ar-SA"/>
      </w:rPr>
    </w:lvl>
    <w:lvl w:ilvl="7" w:tplc="8034EE34">
      <w:numFmt w:val="bullet"/>
      <w:lvlText w:val="•"/>
      <w:lvlJc w:val="left"/>
      <w:pPr>
        <w:ind w:left="6892" w:hanging="720"/>
      </w:pPr>
      <w:rPr>
        <w:rFonts w:hint="default"/>
        <w:lang w:val="en-US" w:eastAsia="en-US" w:bidi="ar-SA"/>
      </w:rPr>
    </w:lvl>
    <w:lvl w:ilvl="8" w:tplc="CBD654C2">
      <w:numFmt w:val="bullet"/>
      <w:lvlText w:val="•"/>
      <w:lvlJc w:val="left"/>
      <w:pPr>
        <w:ind w:left="7815" w:hanging="720"/>
      </w:pPr>
      <w:rPr>
        <w:rFonts w:hint="default"/>
        <w:lang w:val="en-US" w:eastAsia="en-US" w:bidi="ar-SA"/>
      </w:rPr>
    </w:lvl>
  </w:abstractNum>
  <w:num w:numId="1" w16cid:durableId="1802113385">
    <w:abstractNumId w:val="63"/>
  </w:num>
  <w:num w:numId="2" w16cid:durableId="1786346781">
    <w:abstractNumId w:val="68"/>
  </w:num>
  <w:num w:numId="3" w16cid:durableId="1627928834">
    <w:abstractNumId w:val="1"/>
  </w:num>
  <w:num w:numId="4" w16cid:durableId="1855069456">
    <w:abstractNumId w:val="9"/>
  </w:num>
  <w:num w:numId="5" w16cid:durableId="1544250487">
    <w:abstractNumId w:val="13"/>
  </w:num>
  <w:num w:numId="6" w16cid:durableId="1558739406">
    <w:abstractNumId w:val="58"/>
  </w:num>
  <w:num w:numId="7" w16cid:durableId="1164585496">
    <w:abstractNumId w:val="57"/>
  </w:num>
  <w:num w:numId="8" w16cid:durableId="1736119572">
    <w:abstractNumId w:val="59"/>
  </w:num>
  <w:num w:numId="9" w16cid:durableId="162674085">
    <w:abstractNumId w:val="50"/>
  </w:num>
  <w:num w:numId="10" w16cid:durableId="1099831583">
    <w:abstractNumId w:val="31"/>
  </w:num>
  <w:num w:numId="11" w16cid:durableId="381098419">
    <w:abstractNumId w:val="64"/>
  </w:num>
  <w:num w:numId="12" w16cid:durableId="1863012745">
    <w:abstractNumId w:val="22"/>
  </w:num>
  <w:num w:numId="13" w16cid:durableId="220137567">
    <w:abstractNumId w:val="44"/>
  </w:num>
  <w:num w:numId="14" w16cid:durableId="558588248">
    <w:abstractNumId w:val="20"/>
  </w:num>
  <w:num w:numId="15" w16cid:durableId="1802579113">
    <w:abstractNumId w:val="11"/>
  </w:num>
  <w:num w:numId="16" w16cid:durableId="1066301956">
    <w:abstractNumId w:val="29"/>
  </w:num>
  <w:num w:numId="17" w16cid:durableId="1951736002">
    <w:abstractNumId w:val="65"/>
  </w:num>
  <w:num w:numId="18" w16cid:durableId="544489962">
    <w:abstractNumId w:val="94"/>
  </w:num>
  <w:num w:numId="19" w16cid:durableId="1495295870">
    <w:abstractNumId w:val="51"/>
  </w:num>
  <w:num w:numId="20" w16cid:durableId="878052688">
    <w:abstractNumId w:val="17"/>
  </w:num>
  <w:num w:numId="21" w16cid:durableId="175265319">
    <w:abstractNumId w:val="15"/>
  </w:num>
  <w:num w:numId="22" w16cid:durableId="1242641717">
    <w:abstractNumId w:val="34"/>
  </w:num>
  <w:num w:numId="23" w16cid:durableId="2032679096">
    <w:abstractNumId w:val="82"/>
  </w:num>
  <w:num w:numId="24" w16cid:durableId="142240235">
    <w:abstractNumId w:val="33"/>
  </w:num>
  <w:num w:numId="25" w16cid:durableId="1511290872">
    <w:abstractNumId w:val="24"/>
  </w:num>
  <w:num w:numId="26" w16cid:durableId="1442458726">
    <w:abstractNumId w:val="45"/>
  </w:num>
  <w:num w:numId="27" w16cid:durableId="1183321963">
    <w:abstractNumId w:val="91"/>
  </w:num>
  <w:num w:numId="28" w16cid:durableId="435906496">
    <w:abstractNumId w:val="8"/>
  </w:num>
  <w:num w:numId="29" w16cid:durableId="1840073104">
    <w:abstractNumId w:val="70"/>
  </w:num>
  <w:num w:numId="30" w16cid:durableId="1387683341">
    <w:abstractNumId w:val="56"/>
  </w:num>
  <w:num w:numId="31" w16cid:durableId="908688560">
    <w:abstractNumId w:val="6"/>
  </w:num>
  <w:num w:numId="32" w16cid:durableId="1463622200">
    <w:abstractNumId w:val="4"/>
  </w:num>
  <w:num w:numId="33" w16cid:durableId="118961596">
    <w:abstractNumId w:val="5"/>
  </w:num>
  <w:num w:numId="34" w16cid:durableId="1085037118">
    <w:abstractNumId w:val="16"/>
  </w:num>
  <w:num w:numId="35" w16cid:durableId="1558391547">
    <w:abstractNumId w:val="39"/>
  </w:num>
  <w:num w:numId="36" w16cid:durableId="171338749">
    <w:abstractNumId w:val="55"/>
  </w:num>
  <w:num w:numId="37" w16cid:durableId="272173034">
    <w:abstractNumId w:val="73"/>
  </w:num>
  <w:num w:numId="38" w16cid:durableId="1738822661">
    <w:abstractNumId w:val="92"/>
  </w:num>
  <w:num w:numId="39" w16cid:durableId="937299255">
    <w:abstractNumId w:val="84"/>
  </w:num>
  <w:num w:numId="40" w16cid:durableId="46608013">
    <w:abstractNumId w:val="79"/>
  </w:num>
  <w:num w:numId="41" w16cid:durableId="725686633">
    <w:abstractNumId w:val="3"/>
  </w:num>
  <w:num w:numId="42" w16cid:durableId="1844275836">
    <w:abstractNumId w:val="66"/>
  </w:num>
  <w:num w:numId="43" w16cid:durableId="1332760820">
    <w:abstractNumId w:val="69"/>
  </w:num>
  <w:num w:numId="44" w16cid:durableId="98645589">
    <w:abstractNumId w:val="86"/>
  </w:num>
  <w:num w:numId="45" w16cid:durableId="1534809377">
    <w:abstractNumId w:val="12"/>
  </w:num>
  <w:num w:numId="46" w16cid:durableId="35130381">
    <w:abstractNumId w:val="80"/>
  </w:num>
  <w:num w:numId="47" w16cid:durableId="1704865361">
    <w:abstractNumId w:val="2"/>
  </w:num>
  <w:num w:numId="48" w16cid:durableId="428624111">
    <w:abstractNumId w:val="96"/>
  </w:num>
  <w:num w:numId="49" w16cid:durableId="74015406">
    <w:abstractNumId w:val="81"/>
  </w:num>
  <w:num w:numId="50" w16cid:durableId="229193487">
    <w:abstractNumId w:val="60"/>
  </w:num>
  <w:num w:numId="51" w16cid:durableId="1082138730">
    <w:abstractNumId w:val="76"/>
  </w:num>
  <w:num w:numId="52" w16cid:durableId="942805145">
    <w:abstractNumId w:val="35"/>
  </w:num>
  <w:num w:numId="53" w16cid:durableId="1325471148">
    <w:abstractNumId w:val="41"/>
  </w:num>
  <w:num w:numId="54" w16cid:durableId="1497303859">
    <w:abstractNumId w:val="32"/>
  </w:num>
  <w:num w:numId="55" w16cid:durableId="1593705618">
    <w:abstractNumId w:val="95"/>
  </w:num>
  <w:num w:numId="56" w16cid:durableId="355810735">
    <w:abstractNumId w:val="75"/>
  </w:num>
  <w:num w:numId="57" w16cid:durableId="1244532013">
    <w:abstractNumId w:val="54"/>
  </w:num>
  <w:num w:numId="58" w16cid:durableId="1187060192">
    <w:abstractNumId w:val="89"/>
  </w:num>
  <w:num w:numId="59" w16cid:durableId="1991515661">
    <w:abstractNumId w:val="100"/>
  </w:num>
  <w:num w:numId="60" w16cid:durableId="1066949323">
    <w:abstractNumId w:val="98"/>
  </w:num>
  <w:num w:numId="61" w16cid:durableId="253975257">
    <w:abstractNumId w:val="37"/>
  </w:num>
  <w:num w:numId="62" w16cid:durableId="1892963153">
    <w:abstractNumId w:val="26"/>
  </w:num>
  <w:num w:numId="63" w16cid:durableId="225385972">
    <w:abstractNumId w:val="21"/>
  </w:num>
  <w:num w:numId="64" w16cid:durableId="575936560">
    <w:abstractNumId w:val="7"/>
  </w:num>
  <w:num w:numId="65" w16cid:durableId="1859389568">
    <w:abstractNumId w:val="61"/>
  </w:num>
  <w:num w:numId="66" w16cid:durableId="1333338741">
    <w:abstractNumId w:val="62"/>
  </w:num>
  <w:num w:numId="67" w16cid:durableId="1906335082">
    <w:abstractNumId w:val="87"/>
  </w:num>
  <w:num w:numId="68" w16cid:durableId="1803114035">
    <w:abstractNumId w:val="0"/>
  </w:num>
  <w:num w:numId="69" w16cid:durableId="1101954490">
    <w:abstractNumId w:val="77"/>
  </w:num>
  <w:num w:numId="70" w16cid:durableId="765078344">
    <w:abstractNumId w:val="53"/>
  </w:num>
  <w:num w:numId="71" w16cid:durableId="458456627">
    <w:abstractNumId w:val="10"/>
  </w:num>
  <w:num w:numId="72" w16cid:durableId="279724396">
    <w:abstractNumId w:val="18"/>
  </w:num>
  <w:num w:numId="73" w16cid:durableId="1527593207">
    <w:abstractNumId w:val="85"/>
  </w:num>
  <w:num w:numId="74" w16cid:durableId="1107237447">
    <w:abstractNumId w:val="97"/>
  </w:num>
  <w:num w:numId="75" w16cid:durableId="1991518344">
    <w:abstractNumId w:val="40"/>
  </w:num>
  <w:num w:numId="76" w16cid:durableId="2028435957">
    <w:abstractNumId w:val="30"/>
  </w:num>
  <w:num w:numId="77" w16cid:durableId="1671903935">
    <w:abstractNumId w:val="71"/>
  </w:num>
  <w:num w:numId="78" w16cid:durableId="705957219">
    <w:abstractNumId w:val="78"/>
  </w:num>
  <w:num w:numId="79" w16cid:durableId="417334130">
    <w:abstractNumId w:val="101"/>
  </w:num>
  <w:num w:numId="80" w16cid:durableId="1945336639">
    <w:abstractNumId w:val="67"/>
  </w:num>
  <w:num w:numId="81" w16cid:durableId="1659267987">
    <w:abstractNumId w:val="14"/>
  </w:num>
  <w:num w:numId="82" w16cid:durableId="490877930">
    <w:abstractNumId w:val="42"/>
  </w:num>
  <w:num w:numId="83" w16cid:durableId="604192006">
    <w:abstractNumId w:val="52"/>
  </w:num>
  <w:num w:numId="84" w16cid:durableId="2115400506">
    <w:abstractNumId w:val="83"/>
  </w:num>
  <w:num w:numId="85" w16cid:durableId="1197161088">
    <w:abstractNumId w:val="25"/>
  </w:num>
  <w:num w:numId="86" w16cid:durableId="2002153101">
    <w:abstractNumId w:val="90"/>
  </w:num>
  <w:num w:numId="87" w16cid:durableId="548763167">
    <w:abstractNumId w:val="19"/>
  </w:num>
  <w:num w:numId="88" w16cid:durableId="731972862">
    <w:abstractNumId w:val="48"/>
  </w:num>
  <w:num w:numId="89" w16cid:durableId="1293176968">
    <w:abstractNumId w:val="46"/>
  </w:num>
  <w:num w:numId="90" w16cid:durableId="1130393941">
    <w:abstractNumId w:val="43"/>
  </w:num>
  <w:num w:numId="91" w16cid:durableId="897744400">
    <w:abstractNumId w:val="102"/>
  </w:num>
  <w:num w:numId="92" w16cid:durableId="33432472">
    <w:abstractNumId w:val="88"/>
  </w:num>
  <w:num w:numId="93" w16cid:durableId="114564152">
    <w:abstractNumId w:val="49"/>
  </w:num>
  <w:num w:numId="94" w16cid:durableId="414134878">
    <w:abstractNumId w:val="23"/>
  </w:num>
  <w:num w:numId="95" w16cid:durableId="1618682810">
    <w:abstractNumId w:val="36"/>
  </w:num>
  <w:num w:numId="96" w16cid:durableId="1322078931">
    <w:abstractNumId w:val="38"/>
  </w:num>
  <w:num w:numId="97" w16cid:durableId="820803653">
    <w:abstractNumId w:val="99"/>
  </w:num>
  <w:num w:numId="98" w16cid:durableId="1994674765">
    <w:abstractNumId w:val="93"/>
  </w:num>
  <w:num w:numId="99" w16cid:durableId="1616788172">
    <w:abstractNumId w:val="28"/>
  </w:num>
  <w:num w:numId="100" w16cid:durableId="444929256">
    <w:abstractNumId w:val="72"/>
  </w:num>
  <w:num w:numId="101" w16cid:durableId="1156994551">
    <w:abstractNumId w:val="74"/>
  </w:num>
  <w:num w:numId="102" w16cid:durableId="2087485044">
    <w:abstractNumId w:val="27"/>
  </w:num>
  <w:num w:numId="103" w16cid:durableId="1104614790">
    <w:abstractNumId w:val="47"/>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7B0"/>
    <w:rsid w:val="00000893"/>
    <w:rsid w:val="00001B13"/>
    <w:rsid w:val="000038A3"/>
    <w:rsid w:val="000057DC"/>
    <w:rsid w:val="00011EFA"/>
    <w:rsid w:val="0002137C"/>
    <w:rsid w:val="000274C5"/>
    <w:rsid w:val="00027720"/>
    <w:rsid w:val="0003324D"/>
    <w:rsid w:val="00044B15"/>
    <w:rsid w:val="0004614E"/>
    <w:rsid w:val="00047050"/>
    <w:rsid w:val="0005018E"/>
    <w:rsid w:val="000525D8"/>
    <w:rsid w:val="00060C38"/>
    <w:rsid w:val="00060EBC"/>
    <w:rsid w:val="00063C83"/>
    <w:rsid w:val="00063EB9"/>
    <w:rsid w:val="00065BFB"/>
    <w:rsid w:val="00066347"/>
    <w:rsid w:val="00067941"/>
    <w:rsid w:val="00071D84"/>
    <w:rsid w:val="00075BB0"/>
    <w:rsid w:val="00077427"/>
    <w:rsid w:val="00082F21"/>
    <w:rsid w:val="000842EE"/>
    <w:rsid w:val="00091074"/>
    <w:rsid w:val="00094536"/>
    <w:rsid w:val="00094950"/>
    <w:rsid w:val="00095676"/>
    <w:rsid w:val="000A0E06"/>
    <w:rsid w:val="000A2467"/>
    <w:rsid w:val="000A2E45"/>
    <w:rsid w:val="000A7FD1"/>
    <w:rsid w:val="000B1C6F"/>
    <w:rsid w:val="000B1D83"/>
    <w:rsid w:val="000B2959"/>
    <w:rsid w:val="000B6F6C"/>
    <w:rsid w:val="000B733F"/>
    <w:rsid w:val="000C07EC"/>
    <w:rsid w:val="000C2067"/>
    <w:rsid w:val="000C4EA1"/>
    <w:rsid w:val="000C6E16"/>
    <w:rsid w:val="000D3538"/>
    <w:rsid w:val="000E0732"/>
    <w:rsid w:val="000E2AFB"/>
    <w:rsid w:val="000E7A8F"/>
    <w:rsid w:val="000F07EE"/>
    <w:rsid w:val="000F228C"/>
    <w:rsid w:val="000F2D02"/>
    <w:rsid w:val="000F324A"/>
    <w:rsid w:val="000F64DD"/>
    <w:rsid w:val="001038CE"/>
    <w:rsid w:val="00103922"/>
    <w:rsid w:val="001045FE"/>
    <w:rsid w:val="0011413A"/>
    <w:rsid w:val="00114DAC"/>
    <w:rsid w:val="00127631"/>
    <w:rsid w:val="0012764A"/>
    <w:rsid w:val="00133141"/>
    <w:rsid w:val="001459B9"/>
    <w:rsid w:val="00146135"/>
    <w:rsid w:val="00151ACB"/>
    <w:rsid w:val="00155358"/>
    <w:rsid w:val="00162A97"/>
    <w:rsid w:val="00162F38"/>
    <w:rsid w:val="00164395"/>
    <w:rsid w:val="001659DF"/>
    <w:rsid w:val="00166112"/>
    <w:rsid w:val="0016781B"/>
    <w:rsid w:val="001725BA"/>
    <w:rsid w:val="00172E5A"/>
    <w:rsid w:val="00173A41"/>
    <w:rsid w:val="00173EC4"/>
    <w:rsid w:val="00174756"/>
    <w:rsid w:val="001758C6"/>
    <w:rsid w:val="00176206"/>
    <w:rsid w:val="001766DE"/>
    <w:rsid w:val="00190DC9"/>
    <w:rsid w:val="001910D1"/>
    <w:rsid w:val="001A0019"/>
    <w:rsid w:val="001A5921"/>
    <w:rsid w:val="001B1800"/>
    <w:rsid w:val="001B3357"/>
    <w:rsid w:val="001B3A64"/>
    <w:rsid w:val="001B60A9"/>
    <w:rsid w:val="001B71AF"/>
    <w:rsid w:val="001B75AD"/>
    <w:rsid w:val="001B7E3C"/>
    <w:rsid w:val="001C2E43"/>
    <w:rsid w:val="001E0916"/>
    <w:rsid w:val="001F0084"/>
    <w:rsid w:val="001F1A57"/>
    <w:rsid w:val="001F362E"/>
    <w:rsid w:val="001F6FC4"/>
    <w:rsid w:val="00200AE3"/>
    <w:rsid w:val="002072AD"/>
    <w:rsid w:val="0021012B"/>
    <w:rsid w:val="00212076"/>
    <w:rsid w:val="002154A7"/>
    <w:rsid w:val="00216516"/>
    <w:rsid w:val="00220090"/>
    <w:rsid w:val="002232C7"/>
    <w:rsid w:val="0022703C"/>
    <w:rsid w:val="00231DB9"/>
    <w:rsid w:val="00231EAE"/>
    <w:rsid w:val="00236247"/>
    <w:rsid w:val="002367DA"/>
    <w:rsid w:val="002401F1"/>
    <w:rsid w:val="00242854"/>
    <w:rsid w:val="00245BDB"/>
    <w:rsid w:val="00251765"/>
    <w:rsid w:val="0025291B"/>
    <w:rsid w:val="0025297D"/>
    <w:rsid w:val="0025510F"/>
    <w:rsid w:val="00257568"/>
    <w:rsid w:val="00261E9C"/>
    <w:rsid w:val="00262253"/>
    <w:rsid w:val="00262732"/>
    <w:rsid w:val="002645F7"/>
    <w:rsid w:val="00267AB9"/>
    <w:rsid w:val="00272D56"/>
    <w:rsid w:val="00281245"/>
    <w:rsid w:val="00286D47"/>
    <w:rsid w:val="0029211C"/>
    <w:rsid w:val="0029531E"/>
    <w:rsid w:val="002A2EDB"/>
    <w:rsid w:val="002A5445"/>
    <w:rsid w:val="002A6885"/>
    <w:rsid w:val="002B0D3A"/>
    <w:rsid w:val="002B23A2"/>
    <w:rsid w:val="002B5C67"/>
    <w:rsid w:val="002B74BD"/>
    <w:rsid w:val="002C713C"/>
    <w:rsid w:val="002D4550"/>
    <w:rsid w:val="002E2631"/>
    <w:rsid w:val="002E3FA5"/>
    <w:rsid w:val="002E45A2"/>
    <w:rsid w:val="002E4C87"/>
    <w:rsid w:val="002E615A"/>
    <w:rsid w:val="002F4A94"/>
    <w:rsid w:val="002F5699"/>
    <w:rsid w:val="002F733D"/>
    <w:rsid w:val="0030002D"/>
    <w:rsid w:val="00300F8B"/>
    <w:rsid w:val="00303462"/>
    <w:rsid w:val="0030433E"/>
    <w:rsid w:val="00317DEA"/>
    <w:rsid w:val="00320EF7"/>
    <w:rsid w:val="003213B3"/>
    <w:rsid w:val="00321685"/>
    <w:rsid w:val="00321687"/>
    <w:rsid w:val="003232FA"/>
    <w:rsid w:val="00325D08"/>
    <w:rsid w:val="003334EF"/>
    <w:rsid w:val="003349C9"/>
    <w:rsid w:val="0033600D"/>
    <w:rsid w:val="003368BC"/>
    <w:rsid w:val="00340A00"/>
    <w:rsid w:val="00343941"/>
    <w:rsid w:val="0034727C"/>
    <w:rsid w:val="00351E56"/>
    <w:rsid w:val="00352E3C"/>
    <w:rsid w:val="003537DB"/>
    <w:rsid w:val="00354171"/>
    <w:rsid w:val="00354A6C"/>
    <w:rsid w:val="0035581D"/>
    <w:rsid w:val="00360FF8"/>
    <w:rsid w:val="00362851"/>
    <w:rsid w:val="0036626D"/>
    <w:rsid w:val="0036672B"/>
    <w:rsid w:val="00371ED1"/>
    <w:rsid w:val="003722C0"/>
    <w:rsid w:val="00373EA3"/>
    <w:rsid w:val="00381901"/>
    <w:rsid w:val="00384050"/>
    <w:rsid w:val="00385C36"/>
    <w:rsid w:val="0038720B"/>
    <w:rsid w:val="00393842"/>
    <w:rsid w:val="00396383"/>
    <w:rsid w:val="00396883"/>
    <w:rsid w:val="003B13E0"/>
    <w:rsid w:val="003B7FF9"/>
    <w:rsid w:val="003C6102"/>
    <w:rsid w:val="003E018F"/>
    <w:rsid w:val="003E64F0"/>
    <w:rsid w:val="003E73B7"/>
    <w:rsid w:val="003E78BC"/>
    <w:rsid w:val="003E78DD"/>
    <w:rsid w:val="003F2173"/>
    <w:rsid w:val="003F2993"/>
    <w:rsid w:val="003F2AAB"/>
    <w:rsid w:val="003F5755"/>
    <w:rsid w:val="00403A31"/>
    <w:rsid w:val="00403BFA"/>
    <w:rsid w:val="00405831"/>
    <w:rsid w:val="00406F25"/>
    <w:rsid w:val="00411CF4"/>
    <w:rsid w:val="00416626"/>
    <w:rsid w:val="00421A6B"/>
    <w:rsid w:val="004232C4"/>
    <w:rsid w:val="0042570E"/>
    <w:rsid w:val="00426BFC"/>
    <w:rsid w:val="00427B03"/>
    <w:rsid w:val="004305DF"/>
    <w:rsid w:val="00432DFF"/>
    <w:rsid w:val="00435B35"/>
    <w:rsid w:val="00437164"/>
    <w:rsid w:val="00437FF9"/>
    <w:rsid w:val="0044023C"/>
    <w:rsid w:val="004421A6"/>
    <w:rsid w:val="004449ED"/>
    <w:rsid w:val="0044502E"/>
    <w:rsid w:val="00453B61"/>
    <w:rsid w:val="00457451"/>
    <w:rsid w:val="004635E7"/>
    <w:rsid w:val="004663D3"/>
    <w:rsid w:val="00477633"/>
    <w:rsid w:val="00481735"/>
    <w:rsid w:val="00484E43"/>
    <w:rsid w:val="004871C4"/>
    <w:rsid w:val="00490D27"/>
    <w:rsid w:val="00491520"/>
    <w:rsid w:val="00491F5B"/>
    <w:rsid w:val="0049451A"/>
    <w:rsid w:val="004954CD"/>
    <w:rsid w:val="004A21BD"/>
    <w:rsid w:val="004A5958"/>
    <w:rsid w:val="004A6055"/>
    <w:rsid w:val="004A75A5"/>
    <w:rsid w:val="004B221A"/>
    <w:rsid w:val="004B23DF"/>
    <w:rsid w:val="004B313F"/>
    <w:rsid w:val="004B5E28"/>
    <w:rsid w:val="004C162A"/>
    <w:rsid w:val="004C1E30"/>
    <w:rsid w:val="004C250A"/>
    <w:rsid w:val="004D048E"/>
    <w:rsid w:val="004D2659"/>
    <w:rsid w:val="004D2D26"/>
    <w:rsid w:val="004D2DB0"/>
    <w:rsid w:val="004D58D5"/>
    <w:rsid w:val="004D63DC"/>
    <w:rsid w:val="004D6B95"/>
    <w:rsid w:val="004E1DD3"/>
    <w:rsid w:val="004E3491"/>
    <w:rsid w:val="004E36FF"/>
    <w:rsid w:val="004E45A2"/>
    <w:rsid w:val="00502182"/>
    <w:rsid w:val="0050316D"/>
    <w:rsid w:val="00503FDB"/>
    <w:rsid w:val="00506784"/>
    <w:rsid w:val="0051402C"/>
    <w:rsid w:val="00516992"/>
    <w:rsid w:val="0052062B"/>
    <w:rsid w:val="0052459E"/>
    <w:rsid w:val="00524E9E"/>
    <w:rsid w:val="00524F61"/>
    <w:rsid w:val="00533303"/>
    <w:rsid w:val="005347CD"/>
    <w:rsid w:val="00534F47"/>
    <w:rsid w:val="005351B8"/>
    <w:rsid w:val="005370E2"/>
    <w:rsid w:val="00541A09"/>
    <w:rsid w:val="005426F3"/>
    <w:rsid w:val="00542F83"/>
    <w:rsid w:val="0054505A"/>
    <w:rsid w:val="00545B29"/>
    <w:rsid w:val="00545D04"/>
    <w:rsid w:val="00546829"/>
    <w:rsid w:val="00551A13"/>
    <w:rsid w:val="00553A78"/>
    <w:rsid w:val="0055616A"/>
    <w:rsid w:val="00557593"/>
    <w:rsid w:val="00557D6E"/>
    <w:rsid w:val="00561BA5"/>
    <w:rsid w:val="0057045A"/>
    <w:rsid w:val="00585F07"/>
    <w:rsid w:val="00585F70"/>
    <w:rsid w:val="005868C9"/>
    <w:rsid w:val="0059348A"/>
    <w:rsid w:val="005979CB"/>
    <w:rsid w:val="005A00A8"/>
    <w:rsid w:val="005A08FE"/>
    <w:rsid w:val="005A2ED7"/>
    <w:rsid w:val="005B30CA"/>
    <w:rsid w:val="005C7A5A"/>
    <w:rsid w:val="005D2CCC"/>
    <w:rsid w:val="005D5870"/>
    <w:rsid w:val="005D5F49"/>
    <w:rsid w:val="005D5F80"/>
    <w:rsid w:val="005E0A21"/>
    <w:rsid w:val="005E2569"/>
    <w:rsid w:val="005E46E0"/>
    <w:rsid w:val="005E6B28"/>
    <w:rsid w:val="005F1960"/>
    <w:rsid w:val="005F6232"/>
    <w:rsid w:val="005F797B"/>
    <w:rsid w:val="00602788"/>
    <w:rsid w:val="00602E3B"/>
    <w:rsid w:val="00611EF5"/>
    <w:rsid w:val="00612084"/>
    <w:rsid w:val="00616F7B"/>
    <w:rsid w:val="006207B4"/>
    <w:rsid w:val="00622654"/>
    <w:rsid w:val="0062578F"/>
    <w:rsid w:val="00630483"/>
    <w:rsid w:val="00631285"/>
    <w:rsid w:val="006318C0"/>
    <w:rsid w:val="00635B95"/>
    <w:rsid w:val="006402E4"/>
    <w:rsid w:val="00644AA6"/>
    <w:rsid w:val="00656CD0"/>
    <w:rsid w:val="00657FAF"/>
    <w:rsid w:val="00661BAD"/>
    <w:rsid w:val="0066244F"/>
    <w:rsid w:val="0067230D"/>
    <w:rsid w:val="00676051"/>
    <w:rsid w:val="006817B0"/>
    <w:rsid w:val="006865F7"/>
    <w:rsid w:val="0069356D"/>
    <w:rsid w:val="00695FC6"/>
    <w:rsid w:val="006A1B74"/>
    <w:rsid w:val="006A24A5"/>
    <w:rsid w:val="006A5E60"/>
    <w:rsid w:val="006A6F71"/>
    <w:rsid w:val="006B072F"/>
    <w:rsid w:val="006B1A83"/>
    <w:rsid w:val="006B7D42"/>
    <w:rsid w:val="006C35B6"/>
    <w:rsid w:val="006C491B"/>
    <w:rsid w:val="006D3076"/>
    <w:rsid w:val="006D7973"/>
    <w:rsid w:val="006E2A1F"/>
    <w:rsid w:val="006E451D"/>
    <w:rsid w:val="006E6398"/>
    <w:rsid w:val="006E6B87"/>
    <w:rsid w:val="006F102A"/>
    <w:rsid w:val="006F1789"/>
    <w:rsid w:val="006F3AEE"/>
    <w:rsid w:val="006F4C98"/>
    <w:rsid w:val="006F6388"/>
    <w:rsid w:val="006F72A0"/>
    <w:rsid w:val="007005E7"/>
    <w:rsid w:val="00700E14"/>
    <w:rsid w:val="0070164E"/>
    <w:rsid w:val="00706D3D"/>
    <w:rsid w:val="007072F4"/>
    <w:rsid w:val="00707D5D"/>
    <w:rsid w:val="00716058"/>
    <w:rsid w:val="007163B7"/>
    <w:rsid w:val="00716FCA"/>
    <w:rsid w:val="00717A6C"/>
    <w:rsid w:val="00721511"/>
    <w:rsid w:val="00724647"/>
    <w:rsid w:val="00727F24"/>
    <w:rsid w:val="00733D2C"/>
    <w:rsid w:val="00734A5B"/>
    <w:rsid w:val="007355A2"/>
    <w:rsid w:val="00735CFD"/>
    <w:rsid w:val="0073789A"/>
    <w:rsid w:val="00745904"/>
    <w:rsid w:val="00750E4D"/>
    <w:rsid w:val="00752F9E"/>
    <w:rsid w:val="00755B54"/>
    <w:rsid w:val="007563CF"/>
    <w:rsid w:val="0076522C"/>
    <w:rsid w:val="007653E1"/>
    <w:rsid w:val="00767FD6"/>
    <w:rsid w:val="0077149F"/>
    <w:rsid w:val="00775356"/>
    <w:rsid w:val="00775F10"/>
    <w:rsid w:val="007815E8"/>
    <w:rsid w:val="00782B88"/>
    <w:rsid w:val="00786879"/>
    <w:rsid w:val="0079033B"/>
    <w:rsid w:val="00792ADD"/>
    <w:rsid w:val="00793CC5"/>
    <w:rsid w:val="00796CCA"/>
    <w:rsid w:val="00796D5E"/>
    <w:rsid w:val="0079714C"/>
    <w:rsid w:val="007A528B"/>
    <w:rsid w:val="007A55DA"/>
    <w:rsid w:val="007A77D8"/>
    <w:rsid w:val="007B376E"/>
    <w:rsid w:val="007B68A9"/>
    <w:rsid w:val="007B7589"/>
    <w:rsid w:val="007B7A65"/>
    <w:rsid w:val="007C0130"/>
    <w:rsid w:val="007C2391"/>
    <w:rsid w:val="007C279B"/>
    <w:rsid w:val="007C438A"/>
    <w:rsid w:val="007C508D"/>
    <w:rsid w:val="007C5A91"/>
    <w:rsid w:val="007C660C"/>
    <w:rsid w:val="007D2A77"/>
    <w:rsid w:val="007D33E6"/>
    <w:rsid w:val="007D614B"/>
    <w:rsid w:val="007D7D5F"/>
    <w:rsid w:val="007E35D5"/>
    <w:rsid w:val="007F25D8"/>
    <w:rsid w:val="007F295E"/>
    <w:rsid w:val="007F3657"/>
    <w:rsid w:val="007F3E3E"/>
    <w:rsid w:val="007F46A6"/>
    <w:rsid w:val="008001BF"/>
    <w:rsid w:val="008049FC"/>
    <w:rsid w:val="00805E00"/>
    <w:rsid w:val="0080662B"/>
    <w:rsid w:val="00807291"/>
    <w:rsid w:val="008134D7"/>
    <w:rsid w:val="0081369D"/>
    <w:rsid w:val="008149E5"/>
    <w:rsid w:val="00815DAF"/>
    <w:rsid w:val="0081787E"/>
    <w:rsid w:val="00820032"/>
    <w:rsid w:val="008204D6"/>
    <w:rsid w:val="008209CA"/>
    <w:rsid w:val="0082158C"/>
    <w:rsid w:val="0082216C"/>
    <w:rsid w:val="00826F35"/>
    <w:rsid w:val="0083282B"/>
    <w:rsid w:val="00836BB1"/>
    <w:rsid w:val="00843EFA"/>
    <w:rsid w:val="008505E8"/>
    <w:rsid w:val="00855FC5"/>
    <w:rsid w:val="00856EFD"/>
    <w:rsid w:val="008574E9"/>
    <w:rsid w:val="00861B35"/>
    <w:rsid w:val="00863F27"/>
    <w:rsid w:val="00871EE4"/>
    <w:rsid w:val="00872D8C"/>
    <w:rsid w:val="00874E63"/>
    <w:rsid w:val="00881349"/>
    <w:rsid w:val="00883C57"/>
    <w:rsid w:val="00886429"/>
    <w:rsid w:val="00887284"/>
    <w:rsid w:val="008920BE"/>
    <w:rsid w:val="008925D6"/>
    <w:rsid w:val="00893E22"/>
    <w:rsid w:val="00894A3E"/>
    <w:rsid w:val="008A40D3"/>
    <w:rsid w:val="008A6065"/>
    <w:rsid w:val="008A767D"/>
    <w:rsid w:val="008B3203"/>
    <w:rsid w:val="008C091D"/>
    <w:rsid w:val="008C2B3A"/>
    <w:rsid w:val="008C4CF8"/>
    <w:rsid w:val="008D0930"/>
    <w:rsid w:val="008D28AC"/>
    <w:rsid w:val="008D3C36"/>
    <w:rsid w:val="008D599D"/>
    <w:rsid w:val="008D760A"/>
    <w:rsid w:val="008D7C11"/>
    <w:rsid w:val="008E342F"/>
    <w:rsid w:val="008F12F4"/>
    <w:rsid w:val="008F40A5"/>
    <w:rsid w:val="008F7DF0"/>
    <w:rsid w:val="00903F01"/>
    <w:rsid w:val="009041CF"/>
    <w:rsid w:val="009042A6"/>
    <w:rsid w:val="00913827"/>
    <w:rsid w:val="00915138"/>
    <w:rsid w:val="00916FCA"/>
    <w:rsid w:val="00917E16"/>
    <w:rsid w:val="00922386"/>
    <w:rsid w:val="00922690"/>
    <w:rsid w:val="00930014"/>
    <w:rsid w:val="00930A9E"/>
    <w:rsid w:val="00931DF1"/>
    <w:rsid w:val="009337C5"/>
    <w:rsid w:val="00933A24"/>
    <w:rsid w:val="0093648C"/>
    <w:rsid w:val="00943C69"/>
    <w:rsid w:val="00946881"/>
    <w:rsid w:val="00951927"/>
    <w:rsid w:val="009533EF"/>
    <w:rsid w:val="009535CF"/>
    <w:rsid w:val="009601E0"/>
    <w:rsid w:val="00961142"/>
    <w:rsid w:val="009660A7"/>
    <w:rsid w:val="009668AC"/>
    <w:rsid w:val="00967613"/>
    <w:rsid w:val="00967D45"/>
    <w:rsid w:val="009704D7"/>
    <w:rsid w:val="00971501"/>
    <w:rsid w:val="0097179B"/>
    <w:rsid w:val="00971F9B"/>
    <w:rsid w:val="0097625C"/>
    <w:rsid w:val="00976EDE"/>
    <w:rsid w:val="00976EFD"/>
    <w:rsid w:val="0097756E"/>
    <w:rsid w:val="009814EB"/>
    <w:rsid w:val="009816F7"/>
    <w:rsid w:val="00981FEB"/>
    <w:rsid w:val="00983F57"/>
    <w:rsid w:val="00986217"/>
    <w:rsid w:val="00986C9F"/>
    <w:rsid w:val="00987B9E"/>
    <w:rsid w:val="00991554"/>
    <w:rsid w:val="0099172D"/>
    <w:rsid w:val="00992E84"/>
    <w:rsid w:val="009967F8"/>
    <w:rsid w:val="0099759A"/>
    <w:rsid w:val="00997CFA"/>
    <w:rsid w:val="009A0F01"/>
    <w:rsid w:val="009A203F"/>
    <w:rsid w:val="009A43CA"/>
    <w:rsid w:val="009A503C"/>
    <w:rsid w:val="009B132E"/>
    <w:rsid w:val="009B79A0"/>
    <w:rsid w:val="009C1796"/>
    <w:rsid w:val="009C2069"/>
    <w:rsid w:val="009C3832"/>
    <w:rsid w:val="009C39CE"/>
    <w:rsid w:val="009C4878"/>
    <w:rsid w:val="009D07F6"/>
    <w:rsid w:val="009D268E"/>
    <w:rsid w:val="009D47F1"/>
    <w:rsid w:val="009D7BBC"/>
    <w:rsid w:val="009E1F39"/>
    <w:rsid w:val="009E640B"/>
    <w:rsid w:val="009E67E3"/>
    <w:rsid w:val="009F0FCE"/>
    <w:rsid w:val="00A0183E"/>
    <w:rsid w:val="00A02941"/>
    <w:rsid w:val="00A102D4"/>
    <w:rsid w:val="00A10991"/>
    <w:rsid w:val="00A1181B"/>
    <w:rsid w:val="00A1188A"/>
    <w:rsid w:val="00A135E3"/>
    <w:rsid w:val="00A13C4B"/>
    <w:rsid w:val="00A143A8"/>
    <w:rsid w:val="00A213A0"/>
    <w:rsid w:val="00A2147C"/>
    <w:rsid w:val="00A26AEE"/>
    <w:rsid w:val="00A308DB"/>
    <w:rsid w:val="00A3450F"/>
    <w:rsid w:val="00A34C21"/>
    <w:rsid w:val="00A35415"/>
    <w:rsid w:val="00A40D05"/>
    <w:rsid w:val="00A428E0"/>
    <w:rsid w:val="00A45AC9"/>
    <w:rsid w:val="00A4659B"/>
    <w:rsid w:val="00A4777F"/>
    <w:rsid w:val="00A54ACB"/>
    <w:rsid w:val="00A55C0D"/>
    <w:rsid w:val="00A64038"/>
    <w:rsid w:val="00A664B2"/>
    <w:rsid w:val="00A73CCD"/>
    <w:rsid w:val="00A74297"/>
    <w:rsid w:val="00A7478B"/>
    <w:rsid w:val="00A777A6"/>
    <w:rsid w:val="00A77E93"/>
    <w:rsid w:val="00A835EE"/>
    <w:rsid w:val="00A85447"/>
    <w:rsid w:val="00A867F6"/>
    <w:rsid w:val="00A86C9F"/>
    <w:rsid w:val="00A87DB4"/>
    <w:rsid w:val="00A965EF"/>
    <w:rsid w:val="00A972DF"/>
    <w:rsid w:val="00A97F60"/>
    <w:rsid w:val="00AA0E1C"/>
    <w:rsid w:val="00AA105A"/>
    <w:rsid w:val="00AA72BB"/>
    <w:rsid w:val="00AB022E"/>
    <w:rsid w:val="00AB052E"/>
    <w:rsid w:val="00AC0837"/>
    <w:rsid w:val="00AC265D"/>
    <w:rsid w:val="00AC59E5"/>
    <w:rsid w:val="00AD19BF"/>
    <w:rsid w:val="00AD4C16"/>
    <w:rsid w:val="00AE0638"/>
    <w:rsid w:val="00AE0B1A"/>
    <w:rsid w:val="00AE29EA"/>
    <w:rsid w:val="00AE529D"/>
    <w:rsid w:val="00AE6979"/>
    <w:rsid w:val="00AF03F3"/>
    <w:rsid w:val="00AF2938"/>
    <w:rsid w:val="00AF65CC"/>
    <w:rsid w:val="00B0102A"/>
    <w:rsid w:val="00B03CA8"/>
    <w:rsid w:val="00B04C57"/>
    <w:rsid w:val="00B077D0"/>
    <w:rsid w:val="00B110D7"/>
    <w:rsid w:val="00B125CA"/>
    <w:rsid w:val="00B12E84"/>
    <w:rsid w:val="00B2165D"/>
    <w:rsid w:val="00B224F2"/>
    <w:rsid w:val="00B2297F"/>
    <w:rsid w:val="00B243F4"/>
    <w:rsid w:val="00B26424"/>
    <w:rsid w:val="00B26425"/>
    <w:rsid w:val="00B26787"/>
    <w:rsid w:val="00B33DEA"/>
    <w:rsid w:val="00B34E74"/>
    <w:rsid w:val="00B3536A"/>
    <w:rsid w:val="00B35628"/>
    <w:rsid w:val="00B52C57"/>
    <w:rsid w:val="00B52ECC"/>
    <w:rsid w:val="00B55A03"/>
    <w:rsid w:val="00B56537"/>
    <w:rsid w:val="00B57A84"/>
    <w:rsid w:val="00B6682D"/>
    <w:rsid w:val="00B70302"/>
    <w:rsid w:val="00B71351"/>
    <w:rsid w:val="00B71909"/>
    <w:rsid w:val="00B73936"/>
    <w:rsid w:val="00B744AA"/>
    <w:rsid w:val="00B75726"/>
    <w:rsid w:val="00B8365A"/>
    <w:rsid w:val="00B85E9F"/>
    <w:rsid w:val="00B87F01"/>
    <w:rsid w:val="00B92B5B"/>
    <w:rsid w:val="00B94512"/>
    <w:rsid w:val="00BB0881"/>
    <w:rsid w:val="00BB6321"/>
    <w:rsid w:val="00BB6C2F"/>
    <w:rsid w:val="00BC1A10"/>
    <w:rsid w:val="00BC2F40"/>
    <w:rsid w:val="00BC349E"/>
    <w:rsid w:val="00BC4EBC"/>
    <w:rsid w:val="00BC4F0A"/>
    <w:rsid w:val="00BC550A"/>
    <w:rsid w:val="00BD0B39"/>
    <w:rsid w:val="00BD33E3"/>
    <w:rsid w:val="00BD75F8"/>
    <w:rsid w:val="00BD7AE1"/>
    <w:rsid w:val="00BE083A"/>
    <w:rsid w:val="00BE64B1"/>
    <w:rsid w:val="00BE74A8"/>
    <w:rsid w:val="00BF072C"/>
    <w:rsid w:val="00BF25CC"/>
    <w:rsid w:val="00C0425D"/>
    <w:rsid w:val="00C05100"/>
    <w:rsid w:val="00C05991"/>
    <w:rsid w:val="00C05B82"/>
    <w:rsid w:val="00C14C17"/>
    <w:rsid w:val="00C21C0C"/>
    <w:rsid w:val="00C227DB"/>
    <w:rsid w:val="00C233E5"/>
    <w:rsid w:val="00C24083"/>
    <w:rsid w:val="00C30D48"/>
    <w:rsid w:val="00C44D02"/>
    <w:rsid w:val="00C451A9"/>
    <w:rsid w:val="00C46197"/>
    <w:rsid w:val="00C47ABD"/>
    <w:rsid w:val="00C51DDD"/>
    <w:rsid w:val="00C524B4"/>
    <w:rsid w:val="00C54ACC"/>
    <w:rsid w:val="00C54D46"/>
    <w:rsid w:val="00C610B5"/>
    <w:rsid w:val="00C62015"/>
    <w:rsid w:val="00C63B1D"/>
    <w:rsid w:val="00C64FA1"/>
    <w:rsid w:val="00C66CB3"/>
    <w:rsid w:val="00C6756E"/>
    <w:rsid w:val="00C715AC"/>
    <w:rsid w:val="00C737BE"/>
    <w:rsid w:val="00C752CE"/>
    <w:rsid w:val="00C763A2"/>
    <w:rsid w:val="00C81FB6"/>
    <w:rsid w:val="00C83524"/>
    <w:rsid w:val="00C8635B"/>
    <w:rsid w:val="00C8701D"/>
    <w:rsid w:val="00C90DBB"/>
    <w:rsid w:val="00C91C6C"/>
    <w:rsid w:val="00C97EC8"/>
    <w:rsid w:val="00CA1EB8"/>
    <w:rsid w:val="00CA321A"/>
    <w:rsid w:val="00CA63C3"/>
    <w:rsid w:val="00CB27BA"/>
    <w:rsid w:val="00CB3283"/>
    <w:rsid w:val="00CB71EC"/>
    <w:rsid w:val="00CC13CE"/>
    <w:rsid w:val="00CC385C"/>
    <w:rsid w:val="00CC6656"/>
    <w:rsid w:val="00CC723C"/>
    <w:rsid w:val="00CC74BC"/>
    <w:rsid w:val="00CD033F"/>
    <w:rsid w:val="00CD104F"/>
    <w:rsid w:val="00CD5303"/>
    <w:rsid w:val="00CD79A9"/>
    <w:rsid w:val="00CE0C00"/>
    <w:rsid w:val="00CE3856"/>
    <w:rsid w:val="00CF47B1"/>
    <w:rsid w:val="00CF6C3D"/>
    <w:rsid w:val="00D12BEB"/>
    <w:rsid w:val="00D146CF"/>
    <w:rsid w:val="00D22028"/>
    <w:rsid w:val="00D259C8"/>
    <w:rsid w:val="00D31F1F"/>
    <w:rsid w:val="00D32A66"/>
    <w:rsid w:val="00D34777"/>
    <w:rsid w:val="00D37650"/>
    <w:rsid w:val="00D37D18"/>
    <w:rsid w:val="00D40682"/>
    <w:rsid w:val="00D42C4B"/>
    <w:rsid w:val="00D45D62"/>
    <w:rsid w:val="00D45FC1"/>
    <w:rsid w:val="00D52631"/>
    <w:rsid w:val="00D54ACD"/>
    <w:rsid w:val="00D56F8A"/>
    <w:rsid w:val="00D570C1"/>
    <w:rsid w:val="00D6059F"/>
    <w:rsid w:val="00D60AA6"/>
    <w:rsid w:val="00D61369"/>
    <w:rsid w:val="00D628A3"/>
    <w:rsid w:val="00D631FF"/>
    <w:rsid w:val="00D7185E"/>
    <w:rsid w:val="00D720B6"/>
    <w:rsid w:val="00D72A59"/>
    <w:rsid w:val="00D7460D"/>
    <w:rsid w:val="00D7581D"/>
    <w:rsid w:val="00D75F0F"/>
    <w:rsid w:val="00D80017"/>
    <w:rsid w:val="00D8016C"/>
    <w:rsid w:val="00D812B7"/>
    <w:rsid w:val="00D84FEF"/>
    <w:rsid w:val="00D86F83"/>
    <w:rsid w:val="00D91F0D"/>
    <w:rsid w:val="00D95AA6"/>
    <w:rsid w:val="00D961FF"/>
    <w:rsid w:val="00DB054C"/>
    <w:rsid w:val="00DB120B"/>
    <w:rsid w:val="00DB31B6"/>
    <w:rsid w:val="00DB472E"/>
    <w:rsid w:val="00DB496F"/>
    <w:rsid w:val="00DC6C27"/>
    <w:rsid w:val="00DC703A"/>
    <w:rsid w:val="00DC7136"/>
    <w:rsid w:val="00DD0570"/>
    <w:rsid w:val="00DD1B67"/>
    <w:rsid w:val="00DD279C"/>
    <w:rsid w:val="00DE02A5"/>
    <w:rsid w:val="00DE0D3B"/>
    <w:rsid w:val="00DE0EC8"/>
    <w:rsid w:val="00DE0F31"/>
    <w:rsid w:val="00DE0FB1"/>
    <w:rsid w:val="00DE311B"/>
    <w:rsid w:val="00DE7577"/>
    <w:rsid w:val="00DF0E9B"/>
    <w:rsid w:val="00DF4B7E"/>
    <w:rsid w:val="00E1124A"/>
    <w:rsid w:val="00E12EE0"/>
    <w:rsid w:val="00E14E06"/>
    <w:rsid w:val="00E16F4E"/>
    <w:rsid w:val="00E205E2"/>
    <w:rsid w:val="00E24045"/>
    <w:rsid w:val="00E25E14"/>
    <w:rsid w:val="00E26088"/>
    <w:rsid w:val="00E27E92"/>
    <w:rsid w:val="00E32760"/>
    <w:rsid w:val="00E35273"/>
    <w:rsid w:val="00E354BA"/>
    <w:rsid w:val="00E3612F"/>
    <w:rsid w:val="00E3714D"/>
    <w:rsid w:val="00E410AA"/>
    <w:rsid w:val="00E44B75"/>
    <w:rsid w:val="00E466B7"/>
    <w:rsid w:val="00E563DD"/>
    <w:rsid w:val="00E603D5"/>
    <w:rsid w:val="00E61FB6"/>
    <w:rsid w:val="00E62FAD"/>
    <w:rsid w:val="00E63B9A"/>
    <w:rsid w:val="00E669D2"/>
    <w:rsid w:val="00E673E3"/>
    <w:rsid w:val="00E67704"/>
    <w:rsid w:val="00E74212"/>
    <w:rsid w:val="00E7447E"/>
    <w:rsid w:val="00E75E66"/>
    <w:rsid w:val="00E8123E"/>
    <w:rsid w:val="00E813B3"/>
    <w:rsid w:val="00E8182C"/>
    <w:rsid w:val="00E841DA"/>
    <w:rsid w:val="00E84306"/>
    <w:rsid w:val="00E85676"/>
    <w:rsid w:val="00E85AD6"/>
    <w:rsid w:val="00E8668E"/>
    <w:rsid w:val="00E90E6A"/>
    <w:rsid w:val="00E920FE"/>
    <w:rsid w:val="00E926E9"/>
    <w:rsid w:val="00E94366"/>
    <w:rsid w:val="00E95CD2"/>
    <w:rsid w:val="00EA01D6"/>
    <w:rsid w:val="00EA46F3"/>
    <w:rsid w:val="00EA59D9"/>
    <w:rsid w:val="00EB227A"/>
    <w:rsid w:val="00EB455A"/>
    <w:rsid w:val="00EC2ACC"/>
    <w:rsid w:val="00EC44E6"/>
    <w:rsid w:val="00EC6799"/>
    <w:rsid w:val="00EC743E"/>
    <w:rsid w:val="00ED0750"/>
    <w:rsid w:val="00ED6E9D"/>
    <w:rsid w:val="00ED7910"/>
    <w:rsid w:val="00ED7B59"/>
    <w:rsid w:val="00EE05C6"/>
    <w:rsid w:val="00EE791A"/>
    <w:rsid w:val="00EE7FDE"/>
    <w:rsid w:val="00EF262E"/>
    <w:rsid w:val="00EF355A"/>
    <w:rsid w:val="00F02FD9"/>
    <w:rsid w:val="00F15E0C"/>
    <w:rsid w:val="00F20671"/>
    <w:rsid w:val="00F2286E"/>
    <w:rsid w:val="00F24B1A"/>
    <w:rsid w:val="00F30413"/>
    <w:rsid w:val="00F3324A"/>
    <w:rsid w:val="00F354DC"/>
    <w:rsid w:val="00F43154"/>
    <w:rsid w:val="00F434CA"/>
    <w:rsid w:val="00F43D90"/>
    <w:rsid w:val="00F43F42"/>
    <w:rsid w:val="00F46D14"/>
    <w:rsid w:val="00F479C6"/>
    <w:rsid w:val="00F51986"/>
    <w:rsid w:val="00F53637"/>
    <w:rsid w:val="00F5376E"/>
    <w:rsid w:val="00F53A47"/>
    <w:rsid w:val="00F53FB9"/>
    <w:rsid w:val="00F559A1"/>
    <w:rsid w:val="00F574FA"/>
    <w:rsid w:val="00F62941"/>
    <w:rsid w:val="00F6328A"/>
    <w:rsid w:val="00F64CF4"/>
    <w:rsid w:val="00F66C66"/>
    <w:rsid w:val="00F67907"/>
    <w:rsid w:val="00F67958"/>
    <w:rsid w:val="00F723FC"/>
    <w:rsid w:val="00F74486"/>
    <w:rsid w:val="00F74EFA"/>
    <w:rsid w:val="00F75781"/>
    <w:rsid w:val="00F85453"/>
    <w:rsid w:val="00F8674C"/>
    <w:rsid w:val="00F94268"/>
    <w:rsid w:val="00F95982"/>
    <w:rsid w:val="00F960CE"/>
    <w:rsid w:val="00F96872"/>
    <w:rsid w:val="00FA0957"/>
    <w:rsid w:val="00FA3370"/>
    <w:rsid w:val="00FB2CF7"/>
    <w:rsid w:val="00FB4AFD"/>
    <w:rsid w:val="00FB6976"/>
    <w:rsid w:val="00FB792F"/>
    <w:rsid w:val="00FC6FBB"/>
    <w:rsid w:val="00FC7943"/>
    <w:rsid w:val="00FD2EAD"/>
    <w:rsid w:val="00FD44F3"/>
    <w:rsid w:val="00FD4B97"/>
    <w:rsid w:val="00FE0F54"/>
    <w:rsid w:val="00FE15A4"/>
    <w:rsid w:val="00FE220A"/>
    <w:rsid w:val="00FE337E"/>
    <w:rsid w:val="00FE3678"/>
    <w:rsid w:val="00FE5D84"/>
    <w:rsid w:val="00FE7474"/>
    <w:rsid w:val="00FF7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B4E03"/>
  <w15:docId w15:val="{E635993E-70CA-4018-8441-D7BB47B90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b/>
      <w:bCs/>
      <w:sz w:val="28"/>
      <w:szCs w:val="28"/>
    </w:rPr>
  </w:style>
  <w:style w:type="paragraph" w:styleId="Heading2">
    <w:name w:val="heading 2"/>
    <w:basedOn w:val="Normal"/>
    <w:uiPriority w:val="9"/>
    <w:unhideWhenUsed/>
    <w:qFormat/>
    <w:pPr>
      <w:outlineLvl w:val="1"/>
    </w:pPr>
    <w:rPr>
      <w:b/>
      <w:bCs/>
      <w:sz w:val="24"/>
      <w:szCs w:val="24"/>
      <w:u w:val="single" w:color="000000"/>
    </w:rPr>
  </w:style>
  <w:style w:type="paragraph" w:styleId="Heading3">
    <w:name w:val="heading 3"/>
    <w:basedOn w:val="Normal"/>
    <w:uiPriority w:val="9"/>
    <w:unhideWhenUsed/>
    <w:qFormat/>
    <w:pPr>
      <w:ind w:left="720"/>
      <w:outlineLvl w:val="2"/>
    </w:pPr>
    <w:rPr>
      <w:sz w:val="24"/>
      <w:szCs w:val="24"/>
    </w:rPr>
  </w:style>
  <w:style w:type="paragraph" w:styleId="Heading4">
    <w:name w:val="heading 4"/>
    <w:basedOn w:val="Normal"/>
    <w:uiPriority w:val="9"/>
    <w:unhideWhenUsed/>
    <w:qFormat/>
    <w:pPr>
      <w:ind w:left="731" w:hanging="731"/>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3"/>
    </w:pPr>
    <w:rPr>
      <w:b/>
      <w:bCs/>
      <w:sz w:val="20"/>
      <w:szCs w:val="20"/>
    </w:rPr>
  </w:style>
  <w:style w:type="paragraph" w:styleId="TOC2">
    <w:name w:val="toc 2"/>
    <w:basedOn w:val="Normal"/>
    <w:uiPriority w:val="39"/>
    <w:qFormat/>
    <w:pPr>
      <w:spacing w:line="228" w:lineRule="exact"/>
      <w:ind w:left="720"/>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ind w:left="1439" w:hanging="708"/>
    </w:pPr>
  </w:style>
  <w:style w:type="paragraph" w:customStyle="1" w:styleId="TableParagraph">
    <w:name w:val="Table Paragraph"/>
    <w:basedOn w:val="Normal"/>
    <w:uiPriority w:val="1"/>
    <w:qFormat/>
    <w:pPr>
      <w:spacing w:before="109"/>
      <w:ind w:left="1" w:right="1"/>
      <w:jc w:val="center"/>
    </w:pPr>
  </w:style>
  <w:style w:type="paragraph" w:styleId="Revision">
    <w:name w:val="Revision"/>
    <w:hidden/>
    <w:uiPriority w:val="99"/>
    <w:semiHidden/>
    <w:rsid w:val="00172E5A"/>
    <w:pPr>
      <w:widowControl/>
      <w:autoSpaceDE/>
      <w:autoSpaceDN/>
    </w:pPr>
    <w:rPr>
      <w:rFonts w:ascii="Arial" w:eastAsia="Arial" w:hAnsi="Arial" w:cs="Arial"/>
    </w:rPr>
  </w:style>
  <w:style w:type="character" w:customStyle="1" w:styleId="BodyTextChar">
    <w:name w:val="Body Text Char"/>
    <w:basedOn w:val="DefaultParagraphFont"/>
    <w:link w:val="BodyText"/>
    <w:uiPriority w:val="1"/>
    <w:rsid w:val="00F46D14"/>
    <w:rPr>
      <w:rFonts w:ascii="Arial" w:eastAsia="Arial" w:hAnsi="Arial" w:cs="Arial"/>
      <w:sz w:val="20"/>
      <w:szCs w:val="20"/>
    </w:rPr>
  </w:style>
  <w:style w:type="table" w:styleId="TableGrid">
    <w:name w:val="Table Grid"/>
    <w:basedOn w:val="TableNormal"/>
    <w:uiPriority w:val="59"/>
    <w:rsid w:val="00D45D6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30483"/>
    <w:pPr>
      <w:tabs>
        <w:tab w:val="center" w:pos="4680"/>
        <w:tab w:val="right" w:pos="9360"/>
      </w:tabs>
    </w:pPr>
  </w:style>
  <w:style w:type="character" w:customStyle="1" w:styleId="HeaderChar">
    <w:name w:val="Header Char"/>
    <w:basedOn w:val="DefaultParagraphFont"/>
    <w:link w:val="Header"/>
    <w:uiPriority w:val="99"/>
    <w:rsid w:val="00630483"/>
    <w:rPr>
      <w:rFonts w:ascii="Arial" w:eastAsia="Arial" w:hAnsi="Arial" w:cs="Arial"/>
    </w:rPr>
  </w:style>
  <w:style w:type="paragraph" w:styleId="Footer">
    <w:name w:val="footer"/>
    <w:basedOn w:val="Normal"/>
    <w:link w:val="FooterChar"/>
    <w:uiPriority w:val="99"/>
    <w:unhideWhenUsed/>
    <w:rsid w:val="00630483"/>
    <w:pPr>
      <w:tabs>
        <w:tab w:val="center" w:pos="4680"/>
        <w:tab w:val="right" w:pos="9360"/>
      </w:tabs>
    </w:pPr>
  </w:style>
  <w:style w:type="character" w:customStyle="1" w:styleId="FooterChar">
    <w:name w:val="Footer Char"/>
    <w:basedOn w:val="DefaultParagraphFont"/>
    <w:link w:val="Footer"/>
    <w:uiPriority w:val="99"/>
    <w:rsid w:val="00630483"/>
    <w:rPr>
      <w:rFonts w:ascii="Arial" w:eastAsia="Arial" w:hAnsi="Arial" w:cs="Arial"/>
    </w:rPr>
  </w:style>
  <w:style w:type="character" w:styleId="CommentReference">
    <w:name w:val="annotation reference"/>
    <w:basedOn w:val="DefaultParagraphFont"/>
    <w:uiPriority w:val="99"/>
    <w:semiHidden/>
    <w:unhideWhenUsed/>
    <w:rsid w:val="00B26425"/>
    <w:rPr>
      <w:sz w:val="16"/>
      <w:szCs w:val="16"/>
    </w:rPr>
  </w:style>
  <w:style w:type="paragraph" w:styleId="CommentText">
    <w:name w:val="annotation text"/>
    <w:basedOn w:val="Normal"/>
    <w:link w:val="CommentTextChar"/>
    <w:uiPriority w:val="99"/>
    <w:unhideWhenUsed/>
    <w:rsid w:val="00B26425"/>
    <w:rPr>
      <w:sz w:val="20"/>
      <w:szCs w:val="20"/>
    </w:rPr>
  </w:style>
  <w:style w:type="character" w:customStyle="1" w:styleId="CommentTextChar">
    <w:name w:val="Comment Text Char"/>
    <w:basedOn w:val="DefaultParagraphFont"/>
    <w:link w:val="CommentText"/>
    <w:uiPriority w:val="99"/>
    <w:rsid w:val="00B2642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26425"/>
    <w:rPr>
      <w:b/>
      <w:bCs/>
    </w:rPr>
  </w:style>
  <w:style w:type="character" w:customStyle="1" w:styleId="CommentSubjectChar">
    <w:name w:val="Comment Subject Char"/>
    <w:basedOn w:val="CommentTextChar"/>
    <w:link w:val="CommentSubject"/>
    <w:uiPriority w:val="99"/>
    <w:semiHidden/>
    <w:rsid w:val="00B26425"/>
    <w:rPr>
      <w:rFonts w:ascii="Arial" w:eastAsia="Arial" w:hAnsi="Arial" w:cs="Arial"/>
      <w:b/>
      <w:bCs/>
      <w:sz w:val="20"/>
      <w:szCs w:val="20"/>
    </w:rPr>
  </w:style>
  <w:style w:type="paragraph" w:styleId="TOCHeading">
    <w:name w:val="TOC Heading"/>
    <w:basedOn w:val="Heading1"/>
    <w:next w:val="Normal"/>
    <w:uiPriority w:val="39"/>
    <w:unhideWhenUsed/>
    <w:qFormat/>
    <w:rsid w:val="00524E9E"/>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524E9E"/>
    <w:pPr>
      <w:spacing w:after="100"/>
      <w:ind w:left="440"/>
    </w:pPr>
  </w:style>
  <w:style w:type="paragraph" w:styleId="TOC4">
    <w:name w:val="toc 4"/>
    <w:basedOn w:val="Normal"/>
    <w:next w:val="Normal"/>
    <w:autoRedefine/>
    <w:uiPriority w:val="39"/>
    <w:unhideWhenUsed/>
    <w:rsid w:val="00524E9E"/>
    <w:pPr>
      <w:widowControl/>
      <w:autoSpaceDE/>
      <w:autoSpaceDN/>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524E9E"/>
    <w:pPr>
      <w:widowControl/>
      <w:autoSpaceDE/>
      <w:autoSpaceDN/>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524E9E"/>
    <w:pPr>
      <w:widowControl/>
      <w:autoSpaceDE/>
      <w:autoSpaceDN/>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524E9E"/>
    <w:pPr>
      <w:widowControl/>
      <w:autoSpaceDE/>
      <w:autoSpaceDN/>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524E9E"/>
    <w:pPr>
      <w:widowControl/>
      <w:autoSpaceDE/>
      <w:autoSpaceDN/>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524E9E"/>
    <w:pPr>
      <w:widowControl/>
      <w:autoSpaceDE/>
      <w:autoSpaceDN/>
      <w:spacing w:after="100" w:line="278" w:lineRule="auto"/>
      <w:ind w:left="1920"/>
    </w:pPr>
    <w:rPr>
      <w:rFonts w:asciiTheme="minorHAnsi" w:eastAsiaTheme="minorEastAsia" w:hAnsiTheme="minorHAnsi" w:cstheme="minorBidi"/>
      <w:kern w:val="2"/>
      <w:sz w:val="24"/>
      <w:szCs w:val="24"/>
      <w14:ligatures w14:val="standardContextual"/>
    </w:rPr>
  </w:style>
  <w:style w:type="character" w:styleId="Hyperlink">
    <w:name w:val="Hyperlink"/>
    <w:basedOn w:val="DefaultParagraphFont"/>
    <w:uiPriority w:val="99"/>
    <w:unhideWhenUsed/>
    <w:rsid w:val="00524E9E"/>
    <w:rPr>
      <w:color w:val="0000FF" w:themeColor="hyperlink"/>
      <w:u w:val="single"/>
    </w:rPr>
  </w:style>
  <w:style w:type="character" w:styleId="UnresolvedMention">
    <w:name w:val="Unresolved Mention"/>
    <w:basedOn w:val="DefaultParagraphFont"/>
    <w:uiPriority w:val="99"/>
    <w:semiHidden/>
    <w:unhideWhenUsed/>
    <w:rsid w:val="00524E9E"/>
    <w:rPr>
      <w:color w:val="605E5C"/>
      <w:shd w:val="clear" w:color="auto" w:fill="E1DFDD"/>
    </w:rPr>
  </w:style>
  <w:style w:type="paragraph" w:styleId="NormalWeb">
    <w:name w:val="Normal (Web)"/>
    <w:basedOn w:val="Normal"/>
    <w:uiPriority w:val="99"/>
    <w:semiHidden/>
    <w:unhideWhenUsed/>
    <w:rsid w:val="007C279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2329139-e526-4ccf-9569-c98586ae447a">
      <Terms xmlns="http://schemas.microsoft.com/office/infopath/2007/PartnerControls"/>
    </lcf76f155ced4ddcb4097134ff3c332f>
    <TaxCatchAll xmlns="eaf4133a-cba7-48d3-a50a-66698d17c69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F2372D9C87C7D4DBBD03A02BF2BD4FF" ma:contentTypeVersion="18" ma:contentTypeDescription="Create a new document." ma:contentTypeScope="" ma:versionID="a8cc93555c3a1a1e1e901f44575e382f">
  <xsd:schema xmlns:xsd="http://www.w3.org/2001/XMLSchema" xmlns:xs="http://www.w3.org/2001/XMLSchema" xmlns:p="http://schemas.microsoft.com/office/2006/metadata/properties" xmlns:ns2="12329139-e526-4ccf-9569-c98586ae447a" xmlns:ns3="eaf4133a-cba7-48d3-a50a-66698d17c695" targetNamespace="http://schemas.microsoft.com/office/2006/metadata/properties" ma:root="true" ma:fieldsID="1b818423af0437d6b15d5b62e7d82443" ns2:_="" ns3:_="">
    <xsd:import namespace="12329139-e526-4ccf-9569-c98586ae447a"/>
    <xsd:import namespace="eaf4133a-cba7-48d3-a50a-66698d17c69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29139-e526-4ccf-9569-c98586ae447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4860cc-ee81-4340-ab18-f93a5c9bfc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f4133a-cba7-48d3-a50a-66698d17c69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5717595-b47f-48ca-8432-a1166698f134}" ma:internalName="TaxCatchAll" ma:showField="CatchAllData" ma:web="eaf4133a-cba7-48d3-a50a-66698d17c6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AFE087-B44D-4FDD-9BB2-4D7AE2738AE8}">
  <ds:schemaRefs>
    <ds:schemaRef ds:uri="http://schemas.openxmlformats.org/officeDocument/2006/bibliography"/>
  </ds:schemaRefs>
</ds:datastoreItem>
</file>

<file path=customXml/itemProps2.xml><?xml version="1.0" encoding="utf-8"?>
<ds:datastoreItem xmlns:ds="http://schemas.openxmlformats.org/officeDocument/2006/customXml" ds:itemID="{EC045F40-72CA-4CC4-9072-D9B34C6F991E}">
  <ds:schemaRefs>
    <ds:schemaRef ds:uri="http://schemas.microsoft.com/office/2006/metadata/properties"/>
    <ds:schemaRef ds:uri="http://schemas.microsoft.com/office/infopath/2007/PartnerControls"/>
    <ds:schemaRef ds:uri="12329139-e526-4ccf-9569-c98586ae447a"/>
    <ds:schemaRef ds:uri="eaf4133a-cba7-48d3-a50a-66698d17c695"/>
  </ds:schemaRefs>
</ds:datastoreItem>
</file>

<file path=customXml/itemProps3.xml><?xml version="1.0" encoding="utf-8"?>
<ds:datastoreItem xmlns:ds="http://schemas.openxmlformats.org/officeDocument/2006/customXml" ds:itemID="{92B84385-5ED6-461E-821F-273ED8D9B5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29139-e526-4ccf-9569-c98586ae447a"/>
    <ds:schemaRef ds:uri="eaf4133a-cba7-48d3-a50a-66698d17c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C2542A-7E81-4494-BC01-8AE1C5FEFF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74</Pages>
  <Words>36254</Words>
  <Characters>191063</Characters>
  <Application>Microsoft Office Word</Application>
  <DocSecurity>0</DocSecurity>
  <Lines>3746</Lines>
  <Paragraphs>1748</Paragraphs>
  <ScaleCrop>false</ScaleCrop>
  <HeadingPairs>
    <vt:vector size="2" baseType="variant">
      <vt:variant>
        <vt:lpstr>Title</vt:lpstr>
      </vt:variant>
      <vt:variant>
        <vt:i4>1</vt:i4>
      </vt:variant>
    </vt:vector>
  </HeadingPairs>
  <TitlesOfParts>
    <vt:vector size="1" baseType="lpstr">
      <vt:lpstr>M:\Jjkdocs\MENDON\Zoning Regulations - Rewrite 2005-06\03-02-10 - R</vt:lpstr>
    </vt:vector>
  </TitlesOfParts>
  <Company/>
  <LinksUpToDate>false</LinksUpToDate>
  <CharactersWithSpaces>225569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M:\Jjkdocs\MENDON\Zoning Regulations - Rewrite 2005-06\03-02-10 - R</dc:title>
  <dc:creator>Mary</dc:creator>
  <cp:lastModifiedBy>Sarah Buxton</cp:lastModifiedBy>
  <cp:revision>3</cp:revision>
  <cp:lastPrinted>2025-11-21T18:23:00Z</cp:lastPrinted>
  <dcterms:created xsi:type="dcterms:W3CDTF">2025-11-21T18:23:00Z</dcterms:created>
  <dcterms:modified xsi:type="dcterms:W3CDTF">2025-11-21T18:25:00Z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2013-09-25T00:00:00Z</vt:filetime>
  </property>
  <property fmtid="{D5CDD505-2E9C-101B-9397-08002B2CF9AE}" pid="3" name="Creator">
    <vt:lpwstr>Adobe Acrobat 9.5.5</vt:lpwstr>
  </property>
  <property fmtid="{D5CDD505-2E9C-101B-9397-08002B2CF9AE}" pid="4" name="LastSaved">
    <vt:filetime>2025-07-25T00:00:00Z</vt:filetime>
  </property>
  <property fmtid="{D5CDD505-2E9C-101B-9397-08002B2CF9AE}" pid="5" name="Producer">
    <vt:lpwstr>ScanSoft PDF Create! 4</vt:lpwstr>
  </property>
  <property fmtid="{D5CDD505-2E9C-101B-9397-08002B2CF9AE}" pid="6" name="ContentTypeId">
    <vt:lpwstr>0x0101007F2372D9C87C7D4DBBD03A02BF2BD4FF</vt:lpwstr>
  </property>
  <property fmtid="{D5CDD505-2E9C-101B-9397-08002B2CF9AE}" pid="7" name="MediaServiceImageTags">
    <vt:lpwstr/>
  </property>
</Properties>
</file>